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3"/>
      </w:tblGrid>
      <w:tr w:rsidR="0046379E" w:rsidRPr="00B35CE2" w14:paraId="54B4357A" w14:textId="77777777" w:rsidTr="0046379E">
        <w:tc>
          <w:tcPr>
            <w:tcW w:w="5343" w:type="dxa"/>
          </w:tcPr>
          <w:p w14:paraId="487261A9" w14:textId="6CF74411" w:rsidR="0046379E" w:rsidRPr="00B35CE2" w:rsidRDefault="0046379E" w:rsidP="00B35CE2">
            <w:pPr>
              <w:spacing w:before="77" w:line="360" w:lineRule="auto"/>
              <w:ind w:left="406" w:right="86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</w:tr>
    </w:tbl>
    <w:p w14:paraId="70B27D3F" w14:textId="77777777" w:rsidR="005A75FA" w:rsidRPr="00B35CE2" w:rsidRDefault="005A75FA" w:rsidP="00B35CE2">
      <w:pPr>
        <w:ind w:right="282"/>
        <w:jc w:val="both"/>
        <w:rPr>
          <w:sz w:val="22"/>
          <w:szCs w:val="22"/>
        </w:rPr>
      </w:pPr>
      <w:r w:rsidRPr="00B35CE2">
        <w:rPr>
          <w:b/>
          <w:sz w:val="22"/>
          <w:szCs w:val="22"/>
        </w:rPr>
        <w:t>УТВЪРДИЛ,</w:t>
      </w:r>
      <w:r w:rsidRPr="00B35CE2">
        <w:rPr>
          <w:b/>
          <w:sz w:val="22"/>
          <w:szCs w:val="22"/>
        </w:rPr>
        <w:tab/>
        <w:t xml:space="preserve">               </w:t>
      </w:r>
      <w:r w:rsidRPr="00B35CE2">
        <w:rPr>
          <w:b/>
          <w:sz w:val="22"/>
          <w:szCs w:val="22"/>
        </w:rPr>
        <w:tab/>
      </w:r>
      <w:r w:rsidRPr="00B35CE2">
        <w:rPr>
          <w:b/>
          <w:sz w:val="22"/>
          <w:szCs w:val="22"/>
        </w:rPr>
        <w:tab/>
      </w:r>
      <w:r w:rsidRPr="00B35CE2">
        <w:rPr>
          <w:b/>
          <w:sz w:val="22"/>
          <w:szCs w:val="22"/>
        </w:rPr>
        <w:tab/>
      </w:r>
      <w:r w:rsidRPr="00B35CE2">
        <w:rPr>
          <w:b/>
          <w:sz w:val="22"/>
          <w:szCs w:val="22"/>
        </w:rPr>
        <w:tab/>
      </w:r>
      <w:r w:rsidRPr="00B35CE2">
        <w:rPr>
          <w:b/>
          <w:sz w:val="22"/>
          <w:szCs w:val="22"/>
        </w:rPr>
        <w:tab/>
      </w:r>
      <w:r w:rsidRPr="00B35CE2">
        <w:rPr>
          <w:b/>
          <w:sz w:val="22"/>
          <w:szCs w:val="22"/>
        </w:rPr>
        <w:tab/>
      </w:r>
      <w:r w:rsidRPr="00B35CE2">
        <w:rPr>
          <w:b/>
          <w:sz w:val="22"/>
          <w:szCs w:val="22"/>
        </w:rPr>
        <w:tab/>
      </w:r>
      <w:r w:rsidRPr="00B35CE2">
        <w:rPr>
          <w:b/>
          <w:sz w:val="22"/>
          <w:szCs w:val="22"/>
        </w:rPr>
        <w:tab/>
      </w:r>
      <w:r w:rsidRPr="00B35CE2">
        <w:rPr>
          <w:b/>
          <w:sz w:val="22"/>
          <w:szCs w:val="22"/>
        </w:rPr>
        <w:tab/>
        <w:t xml:space="preserve"> </w:t>
      </w:r>
    </w:p>
    <w:p w14:paraId="0A7BDA9E" w14:textId="77777777" w:rsidR="005A75FA" w:rsidRPr="00B35CE2" w:rsidRDefault="005A75FA" w:rsidP="00B35CE2">
      <w:pPr>
        <w:ind w:right="282"/>
        <w:jc w:val="both"/>
        <w:rPr>
          <w:b/>
          <w:sz w:val="22"/>
          <w:szCs w:val="22"/>
        </w:rPr>
      </w:pPr>
      <w:r w:rsidRPr="00B35CE2">
        <w:rPr>
          <w:b/>
          <w:sz w:val="22"/>
          <w:szCs w:val="22"/>
        </w:rPr>
        <w:t>ПРЕДСЕДАТЕЛ НА УС НА ДФ”ЗЕМЕДЕЛИЕ”</w:t>
      </w:r>
    </w:p>
    <w:p w14:paraId="4C7E9545" w14:textId="034C74F1" w:rsidR="005A75FA" w:rsidRPr="00E9076F" w:rsidRDefault="005A75FA" w:rsidP="00B35CE2">
      <w:pPr>
        <w:ind w:right="282"/>
        <w:jc w:val="both"/>
        <w:rPr>
          <w:b/>
          <w:sz w:val="22"/>
          <w:szCs w:val="22"/>
        </w:rPr>
      </w:pPr>
      <w:r w:rsidRPr="00B35CE2">
        <w:rPr>
          <w:b/>
          <w:sz w:val="22"/>
          <w:szCs w:val="22"/>
        </w:rPr>
        <w:t>МИНИСТЪР НА ЗЕМЕДЕЛИЕТО И ХРАНИТЕ:</w:t>
      </w:r>
      <w:r w:rsidR="00E9076F">
        <w:rPr>
          <w:b/>
          <w:sz w:val="22"/>
          <w:szCs w:val="22"/>
        </w:rPr>
        <w:tab/>
      </w:r>
      <w:r w:rsidR="00E9076F">
        <w:rPr>
          <w:b/>
          <w:sz w:val="22"/>
          <w:szCs w:val="22"/>
        </w:rPr>
        <w:tab/>
      </w:r>
      <w:r w:rsidR="00E9076F">
        <w:rPr>
          <w:b/>
          <w:sz w:val="22"/>
          <w:szCs w:val="22"/>
          <w:lang w:val="en-US"/>
        </w:rPr>
        <w:t>(</w:t>
      </w:r>
      <w:r w:rsidR="00E9076F">
        <w:rPr>
          <w:b/>
          <w:sz w:val="22"/>
          <w:szCs w:val="22"/>
        </w:rPr>
        <w:t>П</w:t>
      </w:r>
      <w:r w:rsidR="00E9076F">
        <w:rPr>
          <w:b/>
          <w:sz w:val="22"/>
          <w:szCs w:val="22"/>
          <w:lang w:val="en-US"/>
        </w:rPr>
        <w:t>)</w:t>
      </w:r>
    </w:p>
    <w:p w14:paraId="2F3168E9" w14:textId="0B707BAD" w:rsidR="005A75FA" w:rsidRPr="00B35CE2" w:rsidRDefault="005A75FA" w:rsidP="00B35CE2">
      <w:pPr>
        <w:ind w:right="282"/>
        <w:jc w:val="both"/>
        <w:rPr>
          <w:b/>
          <w:i/>
          <w:sz w:val="22"/>
          <w:szCs w:val="22"/>
        </w:rPr>
      </w:pPr>
      <w:r w:rsidRPr="00B35CE2">
        <w:rPr>
          <w:b/>
          <w:sz w:val="22"/>
          <w:szCs w:val="22"/>
        </w:rPr>
        <w:tab/>
      </w:r>
      <w:r w:rsidRPr="00B35CE2">
        <w:rPr>
          <w:b/>
          <w:sz w:val="22"/>
          <w:szCs w:val="22"/>
        </w:rPr>
        <w:tab/>
      </w:r>
      <w:r w:rsidRPr="00B35CE2">
        <w:rPr>
          <w:b/>
          <w:sz w:val="22"/>
          <w:szCs w:val="22"/>
        </w:rPr>
        <w:tab/>
      </w:r>
      <w:r w:rsidRPr="00B35CE2">
        <w:rPr>
          <w:b/>
          <w:sz w:val="22"/>
          <w:szCs w:val="22"/>
        </w:rPr>
        <w:tab/>
      </w:r>
      <w:r w:rsidRPr="00B35CE2">
        <w:rPr>
          <w:b/>
          <w:sz w:val="22"/>
          <w:szCs w:val="22"/>
        </w:rPr>
        <w:tab/>
      </w:r>
      <w:r w:rsidRPr="00B35CE2">
        <w:rPr>
          <w:b/>
          <w:sz w:val="22"/>
          <w:szCs w:val="22"/>
        </w:rPr>
        <w:tab/>
      </w:r>
      <w:r w:rsidR="009362D9" w:rsidRPr="00B35CE2">
        <w:rPr>
          <w:b/>
          <w:sz w:val="22"/>
          <w:szCs w:val="22"/>
        </w:rPr>
        <w:tab/>
      </w:r>
      <w:r w:rsidRPr="00B35CE2">
        <w:rPr>
          <w:b/>
          <w:sz w:val="22"/>
          <w:szCs w:val="22"/>
        </w:rPr>
        <w:t>(</w:t>
      </w:r>
      <w:r w:rsidR="009362D9" w:rsidRPr="00B35CE2">
        <w:rPr>
          <w:b/>
          <w:sz w:val="22"/>
          <w:szCs w:val="22"/>
        </w:rPr>
        <w:t>КИРИЛ ВЪТЕВ</w:t>
      </w:r>
      <w:r w:rsidRPr="00B35CE2">
        <w:rPr>
          <w:b/>
          <w:sz w:val="22"/>
          <w:szCs w:val="22"/>
        </w:rPr>
        <w:t>)</w:t>
      </w:r>
      <w:r w:rsidRPr="00B35CE2">
        <w:rPr>
          <w:b/>
          <w:i/>
          <w:sz w:val="22"/>
          <w:szCs w:val="22"/>
        </w:rPr>
        <w:t xml:space="preserve"> </w:t>
      </w:r>
    </w:p>
    <w:p w14:paraId="2F8F2077" w14:textId="77777777" w:rsidR="005A75FA" w:rsidRPr="00B35CE2" w:rsidRDefault="005A75FA" w:rsidP="00B35CE2">
      <w:pPr>
        <w:ind w:right="282"/>
        <w:jc w:val="both"/>
        <w:rPr>
          <w:b/>
          <w:i/>
          <w:sz w:val="22"/>
          <w:szCs w:val="22"/>
        </w:rPr>
      </w:pPr>
    </w:p>
    <w:p w14:paraId="20DD4362" w14:textId="1ACA0EB1" w:rsidR="005A75FA" w:rsidRPr="00B35CE2" w:rsidRDefault="005A75FA" w:rsidP="00B35CE2">
      <w:pPr>
        <w:jc w:val="both"/>
        <w:rPr>
          <w:rFonts w:cs="Arial Unicode MS"/>
          <w:b/>
          <w:i/>
          <w:sz w:val="22"/>
          <w:szCs w:val="22"/>
        </w:rPr>
      </w:pPr>
      <w:r w:rsidRPr="00B35CE2">
        <w:rPr>
          <w:rFonts w:cs="Arial Unicode MS"/>
          <w:b/>
          <w:i/>
          <w:sz w:val="22"/>
          <w:szCs w:val="22"/>
        </w:rPr>
        <w:t xml:space="preserve">(Дата на </w:t>
      </w:r>
      <w:r w:rsidRPr="00351C7A">
        <w:rPr>
          <w:rFonts w:cs="Arial Unicode MS"/>
          <w:b/>
          <w:i/>
          <w:sz w:val="22"/>
          <w:szCs w:val="22"/>
        </w:rPr>
        <w:t>утвърждаване</w:t>
      </w:r>
      <w:r w:rsidR="00E9076F" w:rsidRPr="00351C7A">
        <w:rPr>
          <w:rFonts w:cs="Arial Unicode MS"/>
          <w:b/>
          <w:i/>
          <w:sz w:val="22"/>
          <w:szCs w:val="22"/>
        </w:rPr>
        <w:t>: 02.08</w:t>
      </w:r>
      <w:r w:rsidRPr="00351C7A">
        <w:rPr>
          <w:rFonts w:cs="Arial Unicode MS"/>
          <w:b/>
          <w:i/>
          <w:sz w:val="22"/>
          <w:szCs w:val="22"/>
        </w:rPr>
        <w:t>.2023 г.)</w:t>
      </w:r>
    </w:p>
    <w:p w14:paraId="636ECB62" w14:textId="77777777" w:rsidR="005A75FA" w:rsidRPr="00B35CE2" w:rsidRDefault="005A75FA" w:rsidP="00B35CE2">
      <w:pPr>
        <w:ind w:right="282"/>
        <w:jc w:val="both"/>
        <w:rPr>
          <w:b/>
        </w:rPr>
      </w:pPr>
      <w:r w:rsidRPr="00B35CE2">
        <w:rPr>
          <w:b/>
          <w:sz w:val="22"/>
          <w:szCs w:val="22"/>
        </w:rPr>
        <w:tab/>
      </w:r>
      <w:r w:rsidRPr="00B35CE2">
        <w:rPr>
          <w:b/>
          <w:sz w:val="22"/>
          <w:szCs w:val="22"/>
        </w:rPr>
        <w:tab/>
      </w:r>
      <w:r w:rsidRPr="00B35CE2">
        <w:rPr>
          <w:b/>
          <w:sz w:val="22"/>
          <w:szCs w:val="22"/>
        </w:rPr>
        <w:tab/>
      </w:r>
      <w:r w:rsidRPr="00B35CE2">
        <w:rPr>
          <w:b/>
          <w:sz w:val="22"/>
          <w:szCs w:val="22"/>
        </w:rPr>
        <w:tab/>
      </w:r>
    </w:p>
    <w:p w14:paraId="2C7D6511" w14:textId="77777777" w:rsidR="005A75FA" w:rsidRPr="00B35CE2" w:rsidRDefault="005A75FA" w:rsidP="00B35CE2">
      <w:pPr>
        <w:ind w:right="282"/>
        <w:jc w:val="both"/>
        <w:rPr>
          <w:b/>
          <w:sz w:val="28"/>
          <w:szCs w:val="28"/>
        </w:rPr>
      </w:pPr>
    </w:p>
    <w:p w14:paraId="619AF752" w14:textId="404AB4A6" w:rsidR="005A75FA" w:rsidRPr="00B35CE2" w:rsidRDefault="005A75FA" w:rsidP="00B35CE2">
      <w:pPr>
        <w:spacing w:line="276" w:lineRule="auto"/>
        <w:jc w:val="center"/>
        <w:rPr>
          <w:b/>
          <w:sz w:val="28"/>
          <w:szCs w:val="28"/>
        </w:rPr>
      </w:pPr>
      <w:r w:rsidRPr="00B35CE2">
        <w:rPr>
          <w:b/>
          <w:sz w:val="28"/>
          <w:szCs w:val="28"/>
        </w:rPr>
        <w:t>У К А З А Н И Я</w:t>
      </w:r>
    </w:p>
    <w:p w14:paraId="023A9B45" w14:textId="77777777" w:rsidR="005A75FA" w:rsidRPr="00011A3A" w:rsidRDefault="005A75FA" w:rsidP="00B35CE2">
      <w:pPr>
        <w:spacing w:line="276" w:lineRule="auto"/>
        <w:jc w:val="center"/>
        <w:rPr>
          <w:b/>
          <w:sz w:val="28"/>
          <w:szCs w:val="28"/>
        </w:rPr>
      </w:pPr>
      <w:r w:rsidRPr="00011A3A">
        <w:rPr>
          <w:b/>
          <w:sz w:val="28"/>
          <w:szCs w:val="28"/>
        </w:rPr>
        <w:t>за прилагане на схема за държавна помощ</w:t>
      </w:r>
    </w:p>
    <w:p w14:paraId="7D47E350" w14:textId="77777777" w:rsidR="00506A91" w:rsidRPr="00011A3A" w:rsidRDefault="00AE71FA" w:rsidP="00B35CE2">
      <w:pPr>
        <w:tabs>
          <w:tab w:val="left" w:pos="8080"/>
        </w:tabs>
        <w:spacing w:line="276" w:lineRule="auto"/>
        <w:jc w:val="center"/>
        <w:rPr>
          <w:b/>
          <w:sz w:val="28"/>
          <w:szCs w:val="28"/>
        </w:rPr>
      </w:pPr>
      <w:r w:rsidRPr="00011A3A">
        <w:rPr>
          <w:b/>
          <w:sz w:val="28"/>
          <w:szCs w:val="28"/>
        </w:rPr>
        <w:t>„</w:t>
      </w:r>
      <w:r w:rsidR="005B4645" w:rsidRPr="00011A3A">
        <w:rPr>
          <w:b/>
          <w:sz w:val="28"/>
          <w:szCs w:val="28"/>
        </w:rPr>
        <w:t xml:space="preserve">Помощ в подкрепа на разходи за вода за напояване при отглеждане на земеделски </w:t>
      </w:r>
      <w:r w:rsidR="00F40340" w:rsidRPr="00011A3A">
        <w:rPr>
          <w:b/>
          <w:sz w:val="28"/>
          <w:szCs w:val="28"/>
        </w:rPr>
        <w:t>култури</w:t>
      </w:r>
      <w:r w:rsidR="0077519F" w:rsidRPr="00011A3A">
        <w:rPr>
          <w:b/>
          <w:sz w:val="28"/>
          <w:szCs w:val="28"/>
        </w:rPr>
        <w:t>“</w:t>
      </w:r>
    </w:p>
    <w:p w14:paraId="49E877B6" w14:textId="77777777" w:rsidR="00506A91" w:rsidRPr="00B35CE2" w:rsidRDefault="00506A91" w:rsidP="00B35CE2">
      <w:pPr>
        <w:tabs>
          <w:tab w:val="center" w:pos="142"/>
        </w:tabs>
        <w:spacing w:line="276" w:lineRule="auto"/>
        <w:ind w:right="-28"/>
        <w:jc w:val="both"/>
        <w:rPr>
          <w:b/>
        </w:rPr>
      </w:pPr>
    </w:p>
    <w:p w14:paraId="7645607F" w14:textId="77777777" w:rsidR="009766FA" w:rsidRPr="00B35CE2" w:rsidRDefault="009766FA" w:rsidP="00B35CE2">
      <w:pPr>
        <w:tabs>
          <w:tab w:val="center" w:pos="142"/>
        </w:tabs>
        <w:spacing w:line="276" w:lineRule="auto"/>
        <w:ind w:right="-28"/>
        <w:jc w:val="both"/>
        <w:rPr>
          <w:b/>
        </w:rPr>
      </w:pPr>
      <w:r w:rsidRPr="00B35CE2">
        <w:rPr>
          <w:b/>
        </w:rPr>
        <w:t>І. ОБЩИ ПОЛОЖЕНИЯ</w:t>
      </w:r>
    </w:p>
    <w:p w14:paraId="5E93F11B" w14:textId="541CBEFD" w:rsidR="00043712" w:rsidRPr="00B35CE2" w:rsidRDefault="008752BB" w:rsidP="00B35CE2">
      <w:pPr>
        <w:pStyle w:val="ListParagraph"/>
        <w:tabs>
          <w:tab w:val="center" w:pos="142"/>
        </w:tabs>
        <w:spacing w:line="276" w:lineRule="auto"/>
        <w:ind w:left="0" w:right="-28"/>
        <w:jc w:val="both"/>
        <w:rPr>
          <w:b/>
        </w:rPr>
      </w:pPr>
      <w:r w:rsidRPr="00B35CE2">
        <w:rPr>
          <w:b/>
        </w:rPr>
        <w:t xml:space="preserve">1. </w:t>
      </w:r>
      <w:r w:rsidR="00AE71FA" w:rsidRPr="00B35CE2">
        <w:rPr>
          <w:b/>
        </w:rPr>
        <w:t>Правно основание</w:t>
      </w:r>
    </w:p>
    <w:p w14:paraId="6C957425" w14:textId="77777777" w:rsidR="00D62836" w:rsidRPr="00B35CE2" w:rsidRDefault="00AE71FA" w:rsidP="00B35CE2">
      <w:pPr>
        <w:spacing w:line="276" w:lineRule="auto"/>
        <w:jc w:val="both"/>
      </w:pPr>
      <w:r w:rsidRPr="00011A3A">
        <w:rPr>
          <w:b/>
        </w:rPr>
        <w:t>1.1.</w:t>
      </w:r>
      <w:r w:rsidRPr="00B35CE2">
        <w:t xml:space="preserve"> </w:t>
      </w:r>
      <w:r w:rsidR="004A2AAF" w:rsidRPr="00B35CE2">
        <w:t>Раздел 2</w:t>
      </w:r>
      <w:r w:rsidR="00901C45" w:rsidRPr="00B35CE2">
        <w:t xml:space="preserve">.1. и съотносимите разпоредби от </w:t>
      </w:r>
      <w:r w:rsidR="00035530" w:rsidRPr="00B35CE2">
        <w:t>Временна рамка за мерки за държавна помощ при кризи и преход в подкрепа на икономиката след агресията на Русия срещу Украйна</w:t>
      </w:r>
      <w:r w:rsidR="00A154A4" w:rsidRPr="00B35CE2">
        <w:t xml:space="preserve"> („Кризисна рамка“)</w:t>
      </w:r>
      <w:r w:rsidR="00D62836" w:rsidRPr="00B35CE2">
        <w:t>;</w:t>
      </w:r>
    </w:p>
    <w:p w14:paraId="3C959964" w14:textId="77777777" w:rsidR="00AE71FA" w:rsidRPr="00B35CE2" w:rsidRDefault="007C60D2" w:rsidP="00B35CE2">
      <w:pPr>
        <w:spacing w:line="276" w:lineRule="auto"/>
        <w:jc w:val="both"/>
      </w:pPr>
      <w:r w:rsidRPr="00011A3A">
        <w:rPr>
          <w:b/>
        </w:rPr>
        <w:t>1.2.</w:t>
      </w:r>
      <w:r w:rsidRPr="00B35CE2">
        <w:t xml:space="preserve"> </w:t>
      </w:r>
      <w:r w:rsidR="008D19F7" w:rsidRPr="00B35CE2">
        <w:t>Чл.</w:t>
      </w:r>
      <w:r w:rsidR="00916DD4" w:rsidRPr="00B35CE2">
        <w:t xml:space="preserve"> 11, ал. 2, т. 1 и чл. 12, ал. 1</w:t>
      </w:r>
      <w:r w:rsidR="008D19F7" w:rsidRPr="00B35CE2">
        <w:t xml:space="preserve">, </w:t>
      </w:r>
      <w:r w:rsidR="007A691E" w:rsidRPr="00B35CE2">
        <w:t>т. 2</w:t>
      </w:r>
      <w:r w:rsidR="008D19F7" w:rsidRPr="00B35CE2">
        <w:t xml:space="preserve"> от Закона за подпомаган</w:t>
      </w:r>
      <w:r w:rsidR="001C25A9" w:rsidRPr="00B35CE2">
        <w:t>е на земеделските производители.</w:t>
      </w:r>
    </w:p>
    <w:p w14:paraId="19D17267" w14:textId="7097E412" w:rsidR="009362D9" w:rsidRPr="00B35CE2" w:rsidRDefault="009362D9" w:rsidP="00B35CE2">
      <w:pPr>
        <w:spacing w:line="276" w:lineRule="auto"/>
        <w:jc w:val="both"/>
      </w:pPr>
      <w:r w:rsidRPr="00011A3A">
        <w:rPr>
          <w:b/>
        </w:rPr>
        <w:t>1.3.</w:t>
      </w:r>
      <w:r w:rsidRPr="00B35CE2">
        <w:t xml:space="preserve"> Чл. 30 от Правилника за прилагане на Закона за държавните помощи.</w:t>
      </w:r>
    </w:p>
    <w:p w14:paraId="1583E0A6" w14:textId="75C385F2" w:rsidR="008752BB" w:rsidRPr="00B35CE2" w:rsidRDefault="008752BB" w:rsidP="00B35CE2">
      <w:pPr>
        <w:tabs>
          <w:tab w:val="center" w:pos="142"/>
        </w:tabs>
        <w:spacing w:line="276" w:lineRule="auto"/>
        <w:ind w:right="-28"/>
        <w:jc w:val="both"/>
      </w:pPr>
    </w:p>
    <w:p w14:paraId="3F782CA4" w14:textId="572828E9" w:rsidR="00043712" w:rsidRPr="00B35CE2" w:rsidRDefault="00AE71FA" w:rsidP="00B35CE2">
      <w:pPr>
        <w:pStyle w:val="ListParagraph"/>
        <w:numPr>
          <w:ilvl w:val="0"/>
          <w:numId w:val="24"/>
        </w:numPr>
        <w:tabs>
          <w:tab w:val="center" w:pos="142"/>
          <w:tab w:val="left" w:pos="284"/>
        </w:tabs>
        <w:spacing w:line="276" w:lineRule="auto"/>
        <w:ind w:right="-28" w:hanging="1065"/>
        <w:jc w:val="both"/>
        <w:rPr>
          <w:b/>
        </w:rPr>
      </w:pPr>
      <w:r w:rsidRPr="00B35CE2">
        <w:rPr>
          <w:b/>
        </w:rPr>
        <w:t>Цел на помощта</w:t>
      </w:r>
    </w:p>
    <w:p w14:paraId="00555963" w14:textId="0CB8B285" w:rsidR="005B4645" w:rsidRPr="00B35CE2" w:rsidRDefault="00543174" w:rsidP="00B35CE2">
      <w:pPr>
        <w:spacing w:line="276" w:lineRule="auto"/>
        <w:jc w:val="both"/>
      </w:pPr>
      <w:r w:rsidRPr="00B35CE2">
        <w:t xml:space="preserve">Настоящата мярка представлява подкрепа за </w:t>
      </w:r>
      <w:r w:rsidR="005B4645" w:rsidRPr="00B35CE2">
        <w:t>земеделски стопани</w:t>
      </w:r>
      <w:r w:rsidR="00202FED" w:rsidRPr="00B35CE2">
        <w:t>,</w:t>
      </w:r>
      <w:r w:rsidR="005B4645" w:rsidRPr="00B35CE2">
        <w:t xml:space="preserve"> отглеждащи земеделски култури</w:t>
      </w:r>
      <w:r w:rsidR="00F40340" w:rsidRPr="00B35CE2">
        <w:t xml:space="preserve">, които </w:t>
      </w:r>
      <w:r w:rsidR="00296AB2" w:rsidRPr="00B35CE2">
        <w:t xml:space="preserve">по технология на </w:t>
      </w:r>
      <w:r w:rsidR="002C3ED4" w:rsidRPr="00B35CE2">
        <w:t>производство</w:t>
      </w:r>
      <w:r w:rsidR="00296AB2" w:rsidRPr="00B35CE2">
        <w:t xml:space="preserve"> </w:t>
      </w:r>
      <w:r w:rsidR="00F40340" w:rsidRPr="00B35CE2">
        <w:t>изискват напоява</w:t>
      </w:r>
      <w:r w:rsidR="005B4645" w:rsidRPr="00B35CE2">
        <w:t xml:space="preserve">не. </w:t>
      </w:r>
    </w:p>
    <w:p w14:paraId="4F1685D7" w14:textId="538D2B6E" w:rsidR="00342A71" w:rsidRPr="00B35CE2" w:rsidRDefault="00342A71" w:rsidP="00B35CE2">
      <w:pPr>
        <w:tabs>
          <w:tab w:val="left" w:pos="709"/>
        </w:tabs>
        <w:overflowPunct w:val="0"/>
        <w:autoSpaceDE w:val="0"/>
        <w:autoSpaceDN w:val="0"/>
        <w:adjustRightInd w:val="0"/>
        <w:spacing w:line="276" w:lineRule="auto"/>
        <w:jc w:val="both"/>
      </w:pPr>
    </w:p>
    <w:p w14:paraId="2E1962A5" w14:textId="28788FFC" w:rsidR="00043712" w:rsidRPr="00B35CE2" w:rsidRDefault="00AE71FA" w:rsidP="00B35CE2">
      <w:pPr>
        <w:pStyle w:val="ListParagraph"/>
        <w:numPr>
          <w:ilvl w:val="0"/>
          <w:numId w:val="24"/>
        </w:numPr>
        <w:tabs>
          <w:tab w:val="center" w:pos="142"/>
          <w:tab w:val="left" w:pos="284"/>
        </w:tabs>
        <w:spacing w:line="276" w:lineRule="auto"/>
        <w:ind w:right="-28" w:hanging="1065"/>
        <w:jc w:val="both"/>
        <w:rPr>
          <w:b/>
        </w:rPr>
      </w:pPr>
      <w:r w:rsidRPr="00B35CE2">
        <w:rPr>
          <w:b/>
        </w:rPr>
        <w:t>Вид и форма на помощта</w:t>
      </w:r>
    </w:p>
    <w:p w14:paraId="1EEA301B" w14:textId="744E4EC3" w:rsidR="008E11FE" w:rsidRPr="00B35CE2" w:rsidRDefault="00AE71FA" w:rsidP="00B35CE2">
      <w:pPr>
        <w:tabs>
          <w:tab w:val="left" w:pos="709"/>
        </w:tabs>
        <w:overflowPunct w:val="0"/>
        <w:autoSpaceDE w:val="0"/>
        <w:autoSpaceDN w:val="0"/>
        <w:adjustRightInd w:val="0"/>
        <w:spacing w:line="276" w:lineRule="auto"/>
        <w:jc w:val="both"/>
      </w:pPr>
      <w:r w:rsidRPr="00B35CE2">
        <w:t xml:space="preserve">Помощта се предоставя под формата </w:t>
      </w:r>
      <w:r w:rsidR="00293186" w:rsidRPr="00B35CE2">
        <w:t xml:space="preserve">на </w:t>
      </w:r>
      <w:r w:rsidR="0060031B" w:rsidRPr="00B35CE2">
        <w:t>преки безвъзмездни средства</w:t>
      </w:r>
      <w:r w:rsidR="00B076BC" w:rsidRPr="00B35CE2">
        <w:t xml:space="preserve"> </w:t>
      </w:r>
      <w:r w:rsidR="000059F9" w:rsidRPr="00B35CE2">
        <w:t>на земеделски</w:t>
      </w:r>
      <w:r w:rsidR="00AE03EE" w:rsidRPr="00B35CE2">
        <w:t xml:space="preserve"> стопани от първичното селскостопанско производство –</w:t>
      </w:r>
      <w:r w:rsidR="002C3ED4" w:rsidRPr="00B35CE2">
        <w:t xml:space="preserve"> </w:t>
      </w:r>
      <w:r w:rsidR="005B7708" w:rsidRPr="00B35CE2">
        <w:t xml:space="preserve">производители на </w:t>
      </w:r>
      <w:r w:rsidR="002C3ED4" w:rsidRPr="00B35CE2">
        <w:t xml:space="preserve">растениевъдна продукция </w:t>
      </w:r>
      <w:r w:rsidR="00543174" w:rsidRPr="00B35CE2">
        <w:t xml:space="preserve">за </w:t>
      </w:r>
      <w:r w:rsidR="002A5826" w:rsidRPr="00B35CE2">
        <w:t xml:space="preserve">покриване на част от разходите </w:t>
      </w:r>
      <w:r w:rsidR="002C3ED4" w:rsidRPr="00B35CE2">
        <w:t>за напояване</w:t>
      </w:r>
      <w:r w:rsidR="009F489C" w:rsidRPr="00B35CE2">
        <w:t xml:space="preserve"> </w:t>
      </w:r>
      <w:r w:rsidR="007060FE" w:rsidRPr="00B35CE2">
        <w:t xml:space="preserve"> през</w:t>
      </w:r>
      <w:r w:rsidR="009F489C" w:rsidRPr="00B35CE2">
        <w:t xml:space="preserve"> 2023</w:t>
      </w:r>
      <w:r w:rsidR="002C3ED4" w:rsidRPr="00B35CE2">
        <w:t>.</w:t>
      </w:r>
      <w:r w:rsidR="00543174" w:rsidRPr="00B35CE2">
        <w:t xml:space="preserve"> </w:t>
      </w:r>
    </w:p>
    <w:p w14:paraId="19443F52" w14:textId="77777777" w:rsidR="008E11FE" w:rsidRPr="00B35CE2" w:rsidRDefault="008E11FE" w:rsidP="00B35CE2">
      <w:pPr>
        <w:tabs>
          <w:tab w:val="left" w:pos="709"/>
        </w:tabs>
        <w:overflowPunct w:val="0"/>
        <w:autoSpaceDE w:val="0"/>
        <w:autoSpaceDN w:val="0"/>
        <w:adjustRightInd w:val="0"/>
        <w:spacing w:line="276" w:lineRule="auto"/>
        <w:jc w:val="both"/>
      </w:pPr>
    </w:p>
    <w:p w14:paraId="6A3DF983" w14:textId="77777777" w:rsidR="00043712" w:rsidRPr="00B35CE2" w:rsidRDefault="00B86153" w:rsidP="00B35CE2">
      <w:pPr>
        <w:pStyle w:val="ListParagraph"/>
        <w:numPr>
          <w:ilvl w:val="0"/>
          <w:numId w:val="24"/>
        </w:numPr>
        <w:tabs>
          <w:tab w:val="center" w:pos="142"/>
          <w:tab w:val="left" w:pos="284"/>
        </w:tabs>
        <w:spacing w:line="276" w:lineRule="auto"/>
        <w:ind w:left="0" w:right="-28" w:firstLine="0"/>
        <w:jc w:val="both"/>
        <w:rPr>
          <w:b/>
        </w:rPr>
      </w:pPr>
      <w:r w:rsidRPr="00B35CE2">
        <w:rPr>
          <w:b/>
        </w:rPr>
        <w:t>Бенефициери</w:t>
      </w:r>
    </w:p>
    <w:p w14:paraId="669A16CA" w14:textId="04DB312D" w:rsidR="00043712" w:rsidRPr="00B35CE2" w:rsidRDefault="00111B5F" w:rsidP="00B35CE2">
      <w:pPr>
        <w:tabs>
          <w:tab w:val="left" w:pos="709"/>
        </w:tabs>
        <w:overflowPunct w:val="0"/>
        <w:autoSpaceDE w:val="0"/>
        <w:autoSpaceDN w:val="0"/>
        <w:adjustRightInd w:val="0"/>
        <w:spacing w:line="276" w:lineRule="auto"/>
        <w:jc w:val="both"/>
      </w:pPr>
      <w:r w:rsidRPr="00B35CE2">
        <w:rPr>
          <w:b/>
        </w:rPr>
        <w:t>4.1.</w:t>
      </w:r>
      <w:r w:rsidRPr="00B35CE2">
        <w:t xml:space="preserve"> </w:t>
      </w:r>
      <w:r w:rsidR="00136D14" w:rsidRPr="00B35CE2">
        <w:t>Помощта се предоставя на земеделски стопани</w:t>
      </w:r>
      <w:r w:rsidR="00047A07" w:rsidRPr="00B35CE2">
        <w:t xml:space="preserve"> –</w:t>
      </w:r>
      <w:r w:rsidR="003F1FA5" w:rsidRPr="00B35CE2">
        <w:t xml:space="preserve"> </w:t>
      </w:r>
      <w:r w:rsidR="00D06455" w:rsidRPr="00B35CE2">
        <w:t xml:space="preserve">производители на </w:t>
      </w:r>
      <w:r w:rsidR="003F1FA5" w:rsidRPr="00B35CE2">
        <w:t>растениевъдна земеделска продукция</w:t>
      </w:r>
      <w:r w:rsidR="0091069B" w:rsidRPr="00B35CE2">
        <w:t>, които</w:t>
      </w:r>
      <w:r w:rsidR="00136D14" w:rsidRPr="00B35CE2">
        <w:t xml:space="preserve">: </w:t>
      </w:r>
    </w:p>
    <w:p w14:paraId="0A872C54" w14:textId="77777777" w:rsidR="001B50FE" w:rsidRPr="00B35CE2" w:rsidRDefault="000059F9" w:rsidP="00B35CE2">
      <w:pPr>
        <w:pStyle w:val="ListParagraph"/>
        <w:numPr>
          <w:ilvl w:val="0"/>
          <w:numId w:val="22"/>
        </w:numPr>
        <w:tabs>
          <w:tab w:val="center" w:pos="142"/>
        </w:tabs>
        <w:spacing w:line="276" w:lineRule="auto"/>
        <w:ind w:right="-28"/>
        <w:jc w:val="both"/>
      </w:pPr>
      <w:r w:rsidRPr="00B35CE2">
        <w:t>с</w:t>
      </w:r>
      <w:r w:rsidR="00136D14" w:rsidRPr="00B35CE2">
        <w:t>а регистрирани по реда на Наредба № 3 от 1999 г. за създаване и поддържане на регистър на земеделските производители</w:t>
      </w:r>
      <w:r w:rsidR="003B60CF" w:rsidRPr="00B35CE2">
        <w:t xml:space="preserve"> </w:t>
      </w:r>
      <w:r w:rsidR="001B50FE" w:rsidRPr="00B35CE2">
        <w:t>(не се отнася за тютюнопроизводители);</w:t>
      </w:r>
    </w:p>
    <w:p w14:paraId="129A5C3E" w14:textId="12005E55" w:rsidR="001B50FE" w:rsidRPr="00B35CE2" w:rsidRDefault="001B50FE" w:rsidP="00B35CE2">
      <w:pPr>
        <w:pStyle w:val="ListParagraph"/>
        <w:numPr>
          <w:ilvl w:val="0"/>
          <w:numId w:val="22"/>
        </w:numPr>
        <w:tabs>
          <w:tab w:val="center" w:pos="142"/>
        </w:tabs>
        <w:spacing w:line="276" w:lineRule="auto"/>
        <w:ind w:right="-28"/>
        <w:jc w:val="both"/>
      </w:pPr>
      <w:r w:rsidRPr="00B35CE2">
        <w:t xml:space="preserve">са </w:t>
      </w:r>
      <w:r w:rsidR="003B60CF" w:rsidRPr="00B35CE2">
        <w:t>регистрирани по реда на Наредба № 22 от  21.12.2016 г. за реда за водене на регистър на тютюнопроизводителите и регистър на лицата, които притежават разрешение за изкупуване на суров тютюн</w:t>
      </w:r>
      <w:r w:rsidRPr="00B35CE2">
        <w:t xml:space="preserve"> и регистрирани през 2023 г. в Регистър на тютюнопроизводителите (изисква се при кандидатстване за тютюн);</w:t>
      </w:r>
    </w:p>
    <w:p w14:paraId="064F4592" w14:textId="77777777" w:rsidR="00136D14" w:rsidRPr="00B35CE2" w:rsidRDefault="00136D14" w:rsidP="00B35CE2">
      <w:pPr>
        <w:pStyle w:val="ListParagraph"/>
        <w:numPr>
          <w:ilvl w:val="0"/>
          <w:numId w:val="22"/>
        </w:numPr>
        <w:tabs>
          <w:tab w:val="center" w:pos="142"/>
        </w:tabs>
        <w:spacing w:line="276" w:lineRule="auto"/>
        <w:ind w:right="-28"/>
        <w:jc w:val="both"/>
      </w:pPr>
      <w:r w:rsidRPr="00B35CE2">
        <w:t>не са в открито производство за об</w:t>
      </w:r>
      <w:r w:rsidR="00CB7F51" w:rsidRPr="00B35CE2">
        <w:t>явяване в несъстоятелност и</w:t>
      </w:r>
      <w:r w:rsidRPr="00B35CE2">
        <w:t xml:space="preserve"> </w:t>
      </w:r>
      <w:r w:rsidR="00D84101" w:rsidRPr="00B35CE2">
        <w:t>не са обявени в несъстоятелност</w:t>
      </w:r>
      <w:r w:rsidRPr="00B35CE2">
        <w:t>;</w:t>
      </w:r>
    </w:p>
    <w:p w14:paraId="32196B7A" w14:textId="77777777" w:rsidR="001B50FE" w:rsidRPr="00B35CE2" w:rsidRDefault="00136D14" w:rsidP="00B35CE2">
      <w:pPr>
        <w:pStyle w:val="ListParagraph"/>
        <w:numPr>
          <w:ilvl w:val="0"/>
          <w:numId w:val="22"/>
        </w:numPr>
        <w:tabs>
          <w:tab w:val="center" w:pos="142"/>
        </w:tabs>
        <w:spacing w:line="276" w:lineRule="auto"/>
        <w:ind w:right="-28"/>
        <w:jc w:val="both"/>
      </w:pPr>
      <w:r w:rsidRPr="00B35CE2">
        <w:t xml:space="preserve">не </w:t>
      </w:r>
      <w:r w:rsidR="00616252" w:rsidRPr="00B35CE2">
        <w:t>са в производство по ликвидация</w:t>
      </w:r>
      <w:r w:rsidR="00202FED" w:rsidRPr="00B35CE2">
        <w:t>;</w:t>
      </w:r>
    </w:p>
    <w:p w14:paraId="416EF3F0" w14:textId="332F90F6" w:rsidR="00202FED" w:rsidRPr="00B35CE2" w:rsidRDefault="00202FED" w:rsidP="00B35CE2">
      <w:pPr>
        <w:pStyle w:val="ListParagraph"/>
        <w:numPr>
          <w:ilvl w:val="0"/>
          <w:numId w:val="22"/>
        </w:numPr>
        <w:tabs>
          <w:tab w:val="center" w:pos="142"/>
        </w:tabs>
        <w:spacing w:line="276" w:lineRule="auto"/>
        <w:ind w:right="-28"/>
        <w:jc w:val="both"/>
      </w:pPr>
      <w:r w:rsidRPr="00B35CE2">
        <w:lastRenderedPageBreak/>
        <w:t xml:space="preserve">нямат изискуеми задължения към </w:t>
      </w:r>
      <w:r w:rsidR="001B50FE" w:rsidRPr="00B35CE2">
        <w:t>Държавен фонд „Земеделие” (ДФЗ). В случай на налични изискуеми и ликвидни задължения към Фонда, същите се прихващат от помощта.</w:t>
      </w:r>
    </w:p>
    <w:p w14:paraId="524DE481" w14:textId="3350196D" w:rsidR="003251EE" w:rsidRPr="00B35CE2" w:rsidRDefault="003251EE" w:rsidP="00B35CE2">
      <w:pPr>
        <w:pStyle w:val="ListParagraph"/>
        <w:numPr>
          <w:ilvl w:val="0"/>
          <w:numId w:val="22"/>
        </w:numPr>
        <w:tabs>
          <w:tab w:val="center" w:pos="142"/>
        </w:tabs>
        <w:spacing w:line="276" w:lineRule="auto"/>
        <w:ind w:right="-28"/>
        <w:jc w:val="both"/>
      </w:pPr>
      <w:r w:rsidRPr="00B35CE2">
        <w:t>имат договор за 2023 г. с доставчик на услугата „Доставяне на вода за напояване“, сключен до 30.09.2023 г. вкл.</w:t>
      </w:r>
    </w:p>
    <w:p w14:paraId="0BBA22F1" w14:textId="47D2E8BD" w:rsidR="00BD494E" w:rsidRPr="00B35CE2" w:rsidRDefault="00111B5F" w:rsidP="00B35CE2">
      <w:pPr>
        <w:tabs>
          <w:tab w:val="left" w:pos="709"/>
        </w:tabs>
        <w:overflowPunct w:val="0"/>
        <w:autoSpaceDE w:val="0"/>
        <w:autoSpaceDN w:val="0"/>
        <w:adjustRightInd w:val="0"/>
        <w:spacing w:line="276" w:lineRule="auto"/>
        <w:jc w:val="both"/>
      </w:pPr>
      <w:r w:rsidRPr="00B35CE2">
        <w:rPr>
          <w:b/>
        </w:rPr>
        <w:t>4.2.</w:t>
      </w:r>
      <w:r w:rsidRPr="00B35CE2">
        <w:t xml:space="preserve"> </w:t>
      </w:r>
      <w:r w:rsidRPr="00B35CE2">
        <w:rPr>
          <w:b/>
        </w:rPr>
        <w:t xml:space="preserve">Помощта не се предоставя </w:t>
      </w:r>
      <w:r w:rsidRPr="00B35CE2">
        <w:t xml:space="preserve">на </w:t>
      </w:r>
      <w:r w:rsidR="00616252" w:rsidRPr="00B35CE2">
        <w:t>п</w:t>
      </w:r>
      <w:r w:rsidR="005D127D" w:rsidRPr="00B35CE2">
        <w:t>редприятия, които не са изпълнили разпореждане за възстановяване вследствие на предходно решение на Комисията, с което помощта се обявява за неправомерна и несъвместима с вътрешния пазар.</w:t>
      </w:r>
    </w:p>
    <w:p w14:paraId="7EDB3211" w14:textId="77777777" w:rsidR="00C912B2" w:rsidRPr="00B35CE2" w:rsidRDefault="00C912B2" w:rsidP="00B35CE2">
      <w:pPr>
        <w:spacing w:line="276" w:lineRule="auto"/>
        <w:jc w:val="both"/>
      </w:pPr>
    </w:p>
    <w:p w14:paraId="3A1CB10F" w14:textId="77777777" w:rsidR="00043712" w:rsidRPr="00B35CE2" w:rsidRDefault="003B0BF1" w:rsidP="00B35CE2">
      <w:pPr>
        <w:pStyle w:val="ListParagraph"/>
        <w:numPr>
          <w:ilvl w:val="0"/>
          <w:numId w:val="24"/>
        </w:numPr>
        <w:tabs>
          <w:tab w:val="center" w:pos="142"/>
          <w:tab w:val="left" w:pos="284"/>
        </w:tabs>
        <w:spacing w:line="276" w:lineRule="auto"/>
        <w:ind w:left="0" w:right="-28" w:firstLine="0"/>
        <w:jc w:val="both"/>
        <w:rPr>
          <w:b/>
        </w:rPr>
      </w:pPr>
      <w:r w:rsidRPr="00B35CE2">
        <w:rPr>
          <w:b/>
        </w:rPr>
        <w:t xml:space="preserve">Срок на прилагане: </w:t>
      </w:r>
      <w:r w:rsidR="00C55375" w:rsidRPr="00B35CE2">
        <w:rPr>
          <w:b/>
        </w:rPr>
        <w:t>Дата на въвеждане на схемата и продължителност на прилагане</w:t>
      </w:r>
    </w:p>
    <w:p w14:paraId="79C16217" w14:textId="77777777" w:rsidR="00291A77" w:rsidRPr="00B35CE2" w:rsidRDefault="00C55375" w:rsidP="00B35CE2">
      <w:pPr>
        <w:spacing w:line="276" w:lineRule="auto"/>
        <w:jc w:val="both"/>
      </w:pPr>
      <w:r w:rsidRPr="00B35CE2">
        <w:t>П</w:t>
      </w:r>
      <w:r w:rsidR="00291A77" w:rsidRPr="00B35CE2">
        <w:t xml:space="preserve">омощта се прилага след постановяване на положително решение на Европейската комисия за съвместимост с правилата в областта на държавните помощи. </w:t>
      </w:r>
    </w:p>
    <w:p w14:paraId="5B01553F" w14:textId="605A2F42" w:rsidR="00C912B2" w:rsidRPr="00B35CE2" w:rsidRDefault="00C55375" w:rsidP="00B35CE2">
      <w:pPr>
        <w:spacing w:line="276" w:lineRule="auto"/>
        <w:jc w:val="both"/>
        <w:rPr>
          <w:b/>
        </w:rPr>
      </w:pPr>
      <w:r w:rsidRPr="00B35CE2">
        <w:t>П</w:t>
      </w:r>
      <w:r w:rsidR="00F73209" w:rsidRPr="00B35CE2">
        <w:t xml:space="preserve">омощта </w:t>
      </w:r>
      <w:r w:rsidRPr="00B35CE2">
        <w:t xml:space="preserve">се прилага </w:t>
      </w:r>
      <w:r w:rsidR="0003132D" w:rsidRPr="00B35CE2">
        <w:t xml:space="preserve">от датата на решението на Европейската комисия: </w:t>
      </w:r>
      <w:r w:rsidR="0003132D" w:rsidRPr="00B35CE2">
        <w:rPr>
          <w:b/>
        </w:rPr>
        <w:t xml:space="preserve">14.06.2023 г. </w:t>
      </w:r>
      <w:r w:rsidRPr="00B35CE2">
        <w:rPr>
          <w:b/>
        </w:rPr>
        <w:t>до 31</w:t>
      </w:r>
      <w:r w:rsidR="006967B6" w:rsidRPr="00B35CE2">
        <w:rPr>
          <w:b/>
        </w:rPr>
        <w:t>.</w:t>
      </w:r>
      <w:r w:rsidRPr="00B35CE2">
        <w:rPr>
          <w:b/>
        </w:rPr>
        <w:t>12</w:t>
      </w:r>
      <w:r w:rsidR="009B341E" w:rsidRPr="00B35CE2">
        <w:rPr>
          <w:b/>
        </w:rPr>
        <w:t>.2023</w:t>
      </w:r>
      <w:r w:rsidR="00291A77" w:rsidRPr="00B35CE2">
        <w:rPr>
          <w:b/>
        </w:rPr>
        <w:t xml:space="preserve"> г. </w:t>
      </w:r>
    </w:p>
    <w:p w14:paraId="7ED3CEDD" w14:textId="77777777" w:rsidR="0003132D" w:rsidRPr="00B35CE2" w:rsidRDefault="0003132D" w:rsidP="00B35CE2">
      <w:pPr>
        <w:spacing w:line="276" w:lineRule="auto"/>
        <w:jc w:val="both"/>
      </w:pPr>
    </w:p>
    <w:p w14:paraId="5D303F6E" w14:textId="77777777" w:rsidR="00043712" w:rsidRPr="00B35CE2" w:rsidRDefault="003B0BF1" w:rsidP="00B35CE2">
      <w:pPr>
        <w:pStyle w:val="ListParagraph"/>
        <w:numPr>
          <w:ilvl w:val="0"/>
          <w:numId w:val="24"/>
        </w:numPr>
        <w:tabs>
          <w:tab w:val="center" w:pos="142"/>
          <w:tab w:val="left" w:pos="284"/>
        </w:tabs>
        <w:spacing w:line="276" w:lineRule="auto"/>
        <w:ind w:left="0" w:right="-28" w:firstLine="0"/>
        <w:jc w:val="both"/>
        <w:rPr>
          <w:b/>
        </w:rPr>
      </w:pPr>
      <w:r w:rsidRPr="00B35CE2">
        <w:rPr>
          <w:b/>
        </w:rPr>
        <w:t xml:space="preserve">Максимален интензитет на помощта: </w:t>
      </w:r>
    </w:p>
    <w:p w14:paraId="1EFE4E3B" w14:textId="072168E1" w:rsidR="00A22835" w:rsidRPr="00B35CE2" w:rsidRDefault="00A4634C" w:rsidP="00B35CE2">
      <w:pPr>
        <w:pStyle w:val="ListParagraph"/>
        <w:spacing w:line="276" w:lineRule="auto"/>
        <w:ind w:left="0"/>
        <w:jc w:val="both"/>
        <w:rPr>
          <w:iCs/>
        </w:rPr>
      </w:pPr>
      <w:r w:rsidRPr="00B35CE2">
        <w:rPr>
          <w:iCs/>
        </w:rPr>
        <w:t>Съгласно т</w:t>
      </w:r>
      <w:r w:rsidR="00492121" w:rsidRPr="00B35CE2">
        <w:rPr>
          <w:iCs/>
        </w:rPr>
        <w:t>очка 62</w:t>
      </w:r>
      <w:r w:rsidR="00023899" w:rsidRPr="00B35CE2">
        <w:rPr>
          <w:iCs/>
        </w:rPr>
        <w:t xml:space="preserve">, буква а) </w:t>
      </w:r>
      <w:r w:rsidRPr="00B35CE2">
        <w:rPr>
          <w:iCs/>
        </w:rPr>
        <w:t xml:space="preserve">от </w:t>
      </w:r>
      <w:r w:rsidR="000E2B6E" w:rsidRPr="00B35CE2">
        <w:rPr>
          <w:iCs/>
        </w:rPr>
        <w:t>Кризисната</w:t>
      </w:r>
      <w:r w:rsidRPr="00B35CE2">
        <w:rPr>
          <w:iCs/>
        </w:rPr>
        <w:t xml:space="preserve"> рамка </w:t>
      </w:r>
      <w:r w:rsidR="008877B4" w:rsidRPr="00B35CE2">
        <w:rPr>
          <w:iCs/>
        </w:rPr>
        <w:t>–</w:t>
      </w:r>
      <w:r w:rsidR="00AB4258" w:rsidRPr="00B35CE2">
        <w:rPr>
          <w:iCs/>
        </w:rPr>
        <w:t xml:space="preserve"> </w:t>
      </w:r>
      <w:r w:rsidRPr="00B35CE2">
        <w:rPr>
          <w:iCs/>
        </w:rPr>
        <w:t>д</w:t>
      </w:r>
      <w:r w:rsidR="001B7B37" w:rsidRPr="00B35CE2">
        <w:rPr>
          <w:iCs/>
        </w:rPr>
        <w:t>о</w:t>
      </w:r>
      <w:r w:rsidR="009B341E" w:rsidRPr="00B35CE2">
        <w:rPr>
          <w:iCs/>
        </w:rPr>
        <w:t xml:space="preserve"> 250</w:t>
      </w:r>
      <w:r w:rsidR="006967B6" w:rsidRPr="00B35CE2">
        <w:rPr>
          <w:iCs/>
        </w:rPr>
        <w:t xml:space="preserve"> 000</w:t>
      </w:r>
      <w:r w:rsidR="009D61CA" w:rsidRPr="00B35CE2">
        <w:rPr>
          <w:iCs/>
        </w:rPr>
        <w:t xml:space="preserve"> </w:t>
      </w:r>
      <w:r w:rsidR="00920F5F" w:rsidRPr="00B35CE2">
        <w:rPr>
          <w:iCs/>
        </w:rPr>
        <w:t>евро (</w:t>
      </w:r>
      <w:r w:rsidR="009B341E" w:rsidRPr="00B35CE2">
        <w:rPr>
          <w:iCs/>
        </w:rPr>
        <w:t>488 95</w:t>
      </w:r>
      <w:r w:rsidR="000B1EC4" w:rsidRPr="00B35CE2">
        <w:rPr>
          <w:iCs/>
        </w:rPr>
        <w:t>7</w:t>
      </w:r>
      <w:r w:rsidR="009B341E" w:rsidRPr="00B35CE2">
        <w:rPr>
          <w:iCs/>
        </w:rPr>
        <w:t xml:space="preserve">,50 </w:t>
      </w:r>
      <w:r w:rsidR="006A7E17" w:rsidRPr="00B35CE2">
        <w:rPr>
          <w:iCs/>
        </w:rPr>
        <w:t>лв.</w:t>
      </w:r>
      <w:r w:rsidR="006967B6" w:rsidRPr="00B35CE2">
        <w:rPr>
          <w:iCs/>
        </w:rPr>
        <w:t>)</w:t>
      </w:r>
      <w:r w:rsidR="009D61CA" w:rsidRPr="00B35CE2">
        <w:rPr>
          <w:iCs/>
        </w:rPr>
        <w:t xml:space="preserve"> на предприятие с дейност в първичното производство на селскостопански продукти.</w:t>
      </w:r>
    </w:p>
    <w:p w14:paraId="1D0BFD29" w14:textId="77777777" w:rsidR="00B23EB8" w:rsidRPr="00B35CE2" w:rsidRDefault="00B23EB8" w:rsidP="00B35CE2">
      <w:pPr>
        <w:spacing w:line="276" w:lineRule="auto"/>
        <w:ind w:firstLine="708"/>
        <w:jc w:val="both"/>
        <w:rPr>
          <w:b/>
        </w:rPr>
      </w:pPr>
    </w:p>
    <w:p w14:paraId="6FFBCB8F" w14:textId="77777777" w:rsidR="00043712" w:rsidRPr="00B35CE2" w:rsidRDefault="003E297F" w:rsidP="00B35CE2">
      <w:pPr>
        <w:pStyle w:val="ListParagraph"/>
        <w:numPr>
          <w:ilvl w:val="0"/>
          <w:numId w:val="24"/>
        </w:numPr>
        <w:tabs>
          <w:tab w:val="center" w:pos="142"/>
          <w:tab w:val="left" w:pos="284"/>
        </w:tabs>
        <w:spacing w:line="276" w:lineRule="auto"/>
        <w:ind w:left="0" w:right="-28" w:firstLine="0"/>
        <w:jc w:val="both"/>
        <w:rPr>
          <w:b/>
        </w:rPr>
      </w:pPr>
      <w:r w:rsidRPr="00B35CE2">
        <w:rPr>
          <w:b/>
        </w:rPr>
        <w:t xml:space="preserve">Бюджет по схемата </w:t>
      </w:r>
    </w:p>
    <w:p w14:paraId="29BD1999" w14:textId="583396E1" w:rsidR="00C62650" w:rsidRPr="00B35CE2" w:rsidRDefault="00B6351A" w:rsidP="00B35CE2">
      <w:pPr>
        <w:tabs>
          <w:tab w:val="left" w:pos="0"/>
        </w:tabs>
        <w:spacing w:line="276" w:lineRule="auto"/>
        <w:jc w:val="both"/>
        <w:rPr>
          <w:bCs/>
        </w:rPr>
      </w:pPr>
      <w:r w:rsidRPr="00370D0B">
        <w:rPr>
          <w:b/>
          <w:bCs/>
        </w:rPr>
        <w:t>7.1.</w:t>
      </w:r>
      <w:r w:rsidRPr="00B35CE2">
        <w:rPr>
          <w:bCs/>
        </w:rPr>
        <w:t xml:space="preserve"> </w:t>
      </w:r>
      <w:r w:rsidR="00C62650" w:rsidRPr="00B35CE2">
        <w:rPr>
          <w:bCs/>
        </w:rPr>
        <w:t xml:space="preserve">Бюджетът на помощта е в размер на </w:t>
      </w:r>
      <w:r w:rsidR="003F1FA5" w:rsidRPr="00B35CE2">
        <w:rPr>
          <w:b/>
          <w:bCs/>
        </w:rPr>
        <w:t>16</w:t>
      </w:r>
      <w:r w:rsidR="00E61625" w:rsidRPr="00B35CE2">
        <w:rPr>
          <w:b/>
          <w:bCs/>
        </w:rPr>
        <w:t> 000 000</w:t>
      </w:r>
      <w:r w:rsidR="00C62650" w:rsidRPr="00B35CE2">
        <w:rPr>
          <w:b/>
          <w:bCs/>
        </w:rPr>
        <w:t xml:space="preserve"> лв.</w:t>
      </w:r>
    </w:p>
    <w:p w14:paraId="568BC4BE" w14:textId="77777777" w:rsidR="003E297F" w:rsidRPr="00B35CE2" w:rsidRDefault="00007BAB" w:rsidP="00B35CE2">
      <w:pPr>
        <w:spacing w:line="276" w:lineRule="auto"/>
        <w:jc w:val="both"/>
      </w:pPr>
      <w:r w:rsidRPr="00B35CE2">
        <w:t>Б</w:t>
      </w:r>
      <w:r w:rsidR="009D61CA" w:rsidRPr="00B35CE2">
        <w:t>юджет</w:t>
      </w:r>
      <w:r w:rsidRPr="00B35CE2">
        <w:t>ът</w:t>
      </w:r>
      <w:r w:rsidR="009D61CA" w:rsidRPr="00B35CE2">
        <w:t xml:space="preserve"> на помощта се утвърждава</w:t>
      </w:r>
      <w:r w:rsidR="00470DEF" w:rsidRPr="00B35CE2">
        <w:t xml:space="preserve"> с решение на УС на ДФ „Земеделие“.</w:t>
      </w:r>
    </w:p>
    <w:p w14:paraId="4B0795C6" w14:textId="46D94B8B" w:rsidR="00E0671D" w:rsidRPr="00B35CE2" w:rsidRDefault="00B6351A" w:rsidP="00B35CE2">
      <w:pPr>
        <w:tabs>
          <w:tab w:val="center" w:pos="142"/>
        </w:tabs>
        <w:spacing w:line="276" w:lineRule="auto"/>
        <w:ind w:right="-28"/>
        <w:jc w:val="both"/>
      </w:pPr>
      <w:r w:rsidRPr="00370D0B">
        <w:rPr>
          <w:b/>
        </w:rPr>
        <w:t>7.2.</w:t>
      </w:r>
      <w:r w:rsidRPr="00B35CE2">
        <w:t xml:space="preserve">  Когато сумата на </w:t>
      </w:r>
      <w:r w:rsidR="003251EE" w:rsidRPr="00B35CE2">
        <w:t>общия изчислен размер на държавната помощ</w:t>
      </w:r>
      <w:r w:rsidRPr="00B35CE2">
        <w:t xml:space="preserve"> надхвърля размера на </w:t>
      </w:r>
      <w:r w:rsidR="003251EE" w:rsidRPr="00B35CE2">
        <w:t xml:space="preserve">утвърдения по т.7.1. </w:t>
      </w:r>
      <w:r w:rsidRPr="00B35CE2">
        <w:t xml:space="preserve">бюджет, се определя коефициент на редукция, с който се преизчислява размера на помощта на всеки заявител.  </w:t>
      </w:r>
    </w:p>
    <w:p w14:paraId="5DA7A9EB" w14:textId="77777777" w:rsidR="00D50CD8" w:rsidRPr="00B35CE2" w:rsidRDefault="00D50CD8" w:rsidP="00B35CE2">
      <w:pPr>
        <w:tabs>
          <w:tab w:val="center" w:pos="142"/>
        </w:tabs>
        <w:spacing w:line="276" w:lineRule="auto"/>
        <w:ind w:right="-28"/>
        <w:jc w:val="both"/>
      </w:pPr>
    </w:p>
    <w:p w14:paraId="7D09A438" w14:textId="77777777" w:rsidR="00043712" w:rsidRPr="00B35CE2" w:rsidRDefault="00B23EB8" w:rsidP="00B35CE2">
      <w:pPr>
        <w:pStyle w:val="ListParagraph"/>
        <w:numPr>
          <w:ilvl w:val="0"/>
          <w:numId w:val="24"/>
        </w:numPr>
        <w:tabs>
          <w:tab w:val="center" w:pos="142"/>
          <w:tab w:val="left" w:pos="284"/>
        </w:tabs>
        <w:spacing w:line="276" w:lineRule="auto"/>
        <w:ind w:left="0" w:right="-28" w:firstLine="0"/>
        <w:jc w:val="both"/>
        <w:rPr>
          <w:b/>
        </w:rPr>
      </w:pPr>
      <w:r w:rsidRPr="00B35CE2">
        <w:rPr>
          <w:b/>
        </w:rPr>
        <w:t xml:space="preserve">Приемливи разходи </w:t>
      </w:r>
    </w:p>
    <w:p w14:paraId="75EDE9A2" w14:textId="0496A7E5" w:rsidR="00DB0CBC" w:rsidRPr="00B35CE2" w:rsidRDefault="008B787A" w:rsidP="00B35CE2">
      <w:pPr>
        <w:tabs>
          <w:tab w:val="center" w:pos="142"/>
        </w:tabs>
        <w:spacing w:line="276" w:lineRule="auto"/>
        <w:ind w:right="-28"/>
        <w:jc w:val="both"/>
      </w:pPr>
      <w:r w:rsidRPr="00B35CE2">
        <w:rPr>
          <w:b/>
        </w:rPr>
        <w:t>8</w:t>
      </w:r>
      <w:r w:rsidR="00D50CD8" w:rsidRPr="00B35CE2">
        <w:rPr>
          <w:b/>
        </w:rPr>
        <w:t>.</w:t>
      </w:r>
      <w:r w:rsidRPr="00B35CE2">
        <w:rPr>
          <w:b/>
        </w:rPr>
        <w:t>1</w:t>
      </w:r>
      <w:r w:rsidR="00D50CD8" w:rsidRPr="00B35CE2">
        <w:rPr>
          <w:b/>
        </w:rPr>
        <w:t xml:space="preserve">. </w:t>
      </w:r>
      <w:r w:rsidR="00D27EF4" w:rsidRPr="001E40B9">
        <w:t>За приемливи</w:t>
      </w:r>
      <w:r w:rsidR="006E0621" w:rsidRPr="001E40B9">
        <w:t xml:space="preserve"> </w:t>
      </w:r>
      <w:r w:rsidR="00B23EB8" w:rsidRPr="001E40B9">
        <w:t>разходи</w:t>
      </w:r>
      <w:r w:rsidR="00D27EF4" w:rsidRPr="001E40B9">
        <w:t xml:space="preserve"> </w:t>
      </w:r>
      <w:r w:rsidR="004678F0" w:rsidRPr="001E40B9">
        <w:t>се считат</w:t>
      </w:r>
      <w:r w:rsidR="00246735" w:rsidRPr="001E40B9">
        <w:t xml:space="preserve"> </w:t>
      </w:r>
      <w:r w:rsidR="007E2881" w:rsidRPr="001E40B9">
        <w:t>разходите</w:t>
      </w:r>
      <w:r w:rsidR="00D50CD8" w:rsidRPr="001E40B9">
        <w:t xml:space="preserve"> за вода</w:t>
      </w:r>
      <w:r w:rsidR="007E2881" w:rsidRPr="001E40B9">
        <w:t xml:space="preserve">, свързани с </w:t>
      </w:r>
      <w:r w:rsidR="003F1FA5" w:rsidRPr="001E40B9">
        <w:t>напояването</w:t>
      </w:r>
      <w:r w:rsidR="000024FD">
        <w:t xml:space="preserve"> извършени през 2023 г. и се признават фактури и платежни документи издадени през 2023 г</w:t>
      </w:r>
      <w:r w:rsidR="004B1CF2" w:rsidRPr="001E40B9">
        <w:t>.</w:t>
      </w:r>
      <w:r w:rsidR="00492121" w:rsidRPr="001E40B9">
        <w:t xml:space="preserve"> </w:t>
      </w:r>
      <w:r w:rsidR="00DB0CBC" w:rsidRPr="001E40B9">
        <w:rPr>
          <w:bCs/>
        </w:rPr>
        <w:t xml:space="preserve">Помощта </w:t>
      </w:r>
      <w:r w:rsidR="007E2881" w:rsidRPr="001E40B9">
        <w:rPr>
          <w:bCs/>
        </w:rPr>
        <w:t xml:space="preserve">покрива </w:t>
      </w:r>
      <w:r w:rsidR="003F1FA5" w:rsidRPr="001E40B9">
        <w:rPr>
          <w:bCs/>
        </w:rPr>
        <w:t>до 80% от разходите за напояване</w:t>
      </w:r>
      <w:r w:rsidR="00D50CD8" w:rsidRPr="001E40B9">
        <w:rPr>
          <w:bCs/>
        </w:rPr>
        <w:t>,</w:t>
      </w:r>
      <w:r w:rsidR="00E37331" w:rsidRPr="001E40B9">
        <w:rPr>
          <w:bCs/>
        </w:rPr>
        <w:t xml:space="preserve"> </w:t>
      </w:r>
      <w:r w:rsidR="003251EE" w:rsidRPr="001E40B9">
        <w:rPr>
          <w:bCs/>
        </w:rPr>
        <w:t>на база предоставена информация по т. 3.4. от Раздел II на настоящите указания от доставчика на услугата</w:t>
      </w:r>
      <w:r w:rsidR="00D50CD8" w:rsidRPr="001E40B9">
        <w:rPr>
          <w:bCs/>
        </w:rPr>
        <w:t xml:space="preserve"> </w:t>
      </w:r>
      <w:r w:rsidR="003251EE" w:rsidRPr="001E40B9">
        <w:rPr>
          <w:bCs/>
        </w:rPr>
        <w:t>за извършените плащания</w:t>
      </w:r>
      <w:r w:rsidR="00E96B9E" w:rsidRPr="001E40B9">
        <w:rPr>
          <w:bCs/>
        </w:rPr>
        <w:t xml:space="preserve"> по сключените през 2023 г. договори.</w:t>
      </w:r>
      <w:r w:rsidR="000024FD">
        <w:rPr>
          <w:bCs/>
        </w:rPr>
        <w:t xml:space="preserve"> </w:t>
      </w:r>
    </w:p>
    <w:p w14:paraId="4328DE44" w14:textId="029ADC32" w:rsidR="00911646" w:rsidRPr="00B35CE2" w:rsidRDefault="008B787A" w:rsidP="00B35CE2">
      <w:pPr>
        <w:tabs>
          <w:tab w:val="center" w:pos="142"/>
        </w:tabs>
        <w:spacing w:line="276" w:lineRule="auto"/>
        <w:ind w:right="-28"/>
        <w:jc w:val="both"/>
        <w:rPr>
          <w:b/>
        </w:rPr>
      </w:pPr>
      <w:r w:rsidRPr="00B35CE2">
        <w:rPr>
          <w:b/>
        </w:rPr>
        <w:t>8.2</w:t>
      </w:r>
      <w:r w:rsidR="00B6351A" w:rsidRPr="00B35CE2">
        <w:rPr>
          <w:b/>
        </w:rPr>
        <w:t>. Данъкът върху добавената стойност (ДДС) не е допустим за подпомагане, освен в случаите, когато не подлежи на възстановяване съгласно законодателството в областта на ДДС.</w:t>
      </w:r>
    </w:p>
    <w:p w14:paraId="45122B07" w14:textId="77777777" w:rsidR="00B6351A" w:rsidRPr="00B35CE2" w:rsidRDefault="00B6351A" w:rsidP="00B35CE2">
      <w:pPr>
        <w:tabs>
          <w:tab w:val="center" w:pos="142"/>
        </w:tabs>
        <w:spacing w:line="276" w:lineRule="auto"/>
        <w:ind w:right="-28"/>
        <w:jc w:val="both"/>
        <w:rPr>
          <w:b/>
        </w:rPr>
      </w:pPr>
    </w:p>
    <w:p w14:paraId="11E3BEA2" w14:textId="77777777" w:rsidR="00C84733" w:rsidRPr="001E40B9" w:rsidRDefault="00C84733" w:rsidP="00B35CE2">
      <w:pPr>
        <w:tabs>
          <w:tab w:val="center" w:pos="142"/>
        </w:tabs>
        <w:spacing w:line="276" w:lineRule="auto"/>
        <w:ind w:right="-28"/>
        <w:jc w:val="both"/>
        <w:rPr>
          <w:b/>
        </w:rPr>
      </w:pPr>
      <w:r w:rsidRPr="001E40B9">
        <w:rPr>
          <w:b/>
        </w:rPr>
        <w:t>ІІ. ПРЕДОСТАВЯНЕ НА ПОМОЩТА</w:t>
      </w:r>
    </w:p>
    <w:p w14:paraId="6914FDDA" w14:textId="1514FFD2" w:rsidR="00B23EB8" w:rsidRPr="001E40B9" w:rsidRDefault="00DD505A" w:rsidP="00B35CE2">
      <w:pPr>
        <w:spacing w:line="276" w:lineRule="auto"/>
        <w:jc w:val="both"/>
        <w:rPr>
          <w:b/>
        </w:rPr>
      </w:pPr>
      <w:r w:rsidRPr="001E40B9">
        <w:t>П</w:t>
      </w:r>
      <w:r w:rsidR="005D127D" w:rsidRPr="001E40B9">
        <w:t>рилагане</w:t>
      </w:r>
      <w:r w:rsidRPr="001E40B9">
        <w:t>то</w:t>
      </w:r>
      <w:r w:rsidR="005D127D" w:rsidRPr="001E40B9">
        <w:t xml:space="preserve"> на помощта</w:t>
      </w:r>
      <w:r w:rsidRPr="001E40B9">
        <w:t xml:space="preserve"> и</w:t>
      </w:r>
      <w:r w:rsidR="00F47491" w:rsidRPr="001E40B9">
        <w:t xml:space="preserve"> </w:t>
      </w:r>
      <w:r w:rsidRPr="001E40B9">
        <w:t xml:space="preserve">размера на разпределения бюджет по схемата </w:t>
      </w:r>
      <w:r w:rsidR="00224EDF" w:rsidRPr="001E40B9">
        <w:t xml:space="preserve">са </w:t>
      </w:r>
      <w:r w:rsidR="001C4313" w:rsidRPr="001E40B9">
        <w:t>утвърд</w:t>
      </w:r>
      <w:r w:rsidR="00224EDF" w:rsidRPr="001E40B9">
        <w:t>ени</w:t>
      </w:r>
      <w:r w:rsidR="005D127D" w:rsidRPr="001E40B9">
        <w:t xml:space="preserve"> с решение на Управителния съвет на Държавен фонд “Земеделие”</w:t>
      </w:r>
      <w:r w:rsidR="00E375BA" w:rsidRPr="001E40B9">
        <w:t xml:space="preserve">, </w:t>
      </w:r>
      <w:r w:rsidR="00E375BA" w:rsidRPr="001E40B9">
        <w:rPr>
          <w:b/>
        </w:rPr>
        <w:t xml:space="preserve">Протокол № </w:t>
      </w:r>
      <w:r w:rsidR="00DC4D33" w:rsidRPr="001E40B9">
        <w:rPr>
          <w:b/>
        </w:rPr>
        <w:t>215</w:t>
      </w:r>
      <w:r w:rsidR="00E375BA" w:rsidRPr="001E40B9">
        <w:rPr>
          <w:b/>
        </w:rPr>
        <w:t xml:space="preserve"> от </w:t>
      </w:r>
      <w:r w:rsidR="00DC4D33" w:rsidRPr="001E40B9">
        <w:rPr>
          <w:b/>
        </w:rPr>
        <w:t>13.07.</w:t>
      </w:r>
      <w:r w:rsidR="00E375BA" w:rsidRPr="001E40B9">
        <w:rPr>
          <w:b/>
        </w:rPr>
        <w:t>2023 г.</w:t>
      </w:r>
    </w:p>
    <w:p w14:paraId="3DCD53CF" w14:textId="77777777" w:rsidR="00527FA8" w:rsidRPr="00B35CE2" w:rsidRDefault="00527FA8" w:rsidP="00B35CE2">
      <w:pPr>
        <w:spacing w:line="276" w:lineRule="auto"/>
        <w:jc w:val="both"/>
      </w:pPr>
    </w:p>
    <w:p w14:paraId="04636384" w14:textId="77777777" w:rsidR="0003132D" w:rsidRPr="00B35CE2" w:rsidRDefault="0003132D" w:rsidP="00B35CE2">
      <w:pPr>
        <w:pStyle w:val="BodyTextIndent"/>
        <w:spacing w:line="276" w:lineRule="auto"/>
        <w:ind w:firstLine="0"/>
        <w:rPr>
          <w:rFonts w:ascii="Times New Roman" w:hAnsi="Times New Roman"/>
          <w:b/>
          <w:color w:val="000000"/>
          <w:sz w:val="24"/>
          <w:szCs w:val="24"/>
        </w:rPr>
      </w:pPr>
      <w:r w:rsidRPr="00B35CE2">
        <w:rPr>
          <w:rFonts w:ascii="Times New Roman" w:hAnsi="Times New Roman"/>
          <w:b/>
          <w:color w:val="000000"/>
          <w:sz w:val="24"/>
          <w:szCs w:val="24"/>
        </w:rPr>
        <w:t>1. Ред за кандидатстване.</w:t>
      </w:r>
    </w:p>
    <w:p w14:paraId="5D6DD03D" w14:textId="61A6DB80" w:rsidR="00E91545" w:rsidRPr="00B35CE2" w:rsidRDefault="0003132D" w:rsidP="00B35CE2">
      <w:pPr>
        <w:pStyle w:val="BodyTextIndent"/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B35CE2">
        <w:rPr>
          <w:rFonts w:ascii="Times New Roman" w:hAnsi="Times New Roman"/>
          <w:b/>
          <w:sz w:val="24"/>
          <w:szCs w:val="24"/>
        </w:rPr>
        <w:t>1.1.</w:t>
      </w:r>
      <w:r w:rsidRPr="00B35CE2">
        <w:rPr>
          <w:rFonts w:ascii="Times New Roman" w:hAnsi="Times New Roman"/>
          <w:sz w:val="24"/>
          <w:szCs w:val="24"/>
        </w:rPr>
        <w:t xml:space="preserve"> </w:t>
      </w:r>
      <w:r w:rsidR="00E91545" w:rsidRPr="00B35CE2">
        <w:rPr>
          <w:rFonts w:ascii="Times New Roman" w:hAnsi="Times New Roman"/>
          <w:sz w:val="24"/>
          <w:szCs w:val="24"/>
        </w:rPr>
        <w:t>Земеделският стопанин подава заявление за подпомагане по образец, генерирано от Интегрираната система за администриране и контрол (ИСАК), в Областната дирекция (ОД) на ДФ ”Земеделие”, отдел „Прилагане на схеми и мерки за подпомагане” (ПСМП) по постоянен адрес на физическото лице (при кандидатстване на ФЛ)  и по седалището на едноличния търговец или юридическото лице (при кандидатстване на ЕТ и ЮЛ). Кандидатства се лично или чрез упълномощено лице, след представяне на нотариално заверено пълномощно по образец, изготвен от ДФЗ.</w:t>
      </w:r>
    </w:p>
    <w:p w14:paraId="28222828" w14:textId="2025FD6D" w:rsidR="0003132D" w:rsidRPr="00B35CE2" w:rsidRDefault="0003132D" w:rsidP="00B35CE2">
      <w:pPr>
        <w:pStyle w:val="BodyTextIndent"/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B35CE2">
        <w:rPr>
          <w:rFonts w:ascii="Times New Roman" w:hAnsi="Times New Roman"/>
          <w:b/>
          <w:sz w:val="24"/>
          <w:szCs w:val="24"/>
        </w:rPr>
        <w:t>1.</w:t>
      </w:r>
      <w:r w:rsidR="00D71E12" w:rsidRPr="00B35CE2">
        <w:rPr>
          <w:rFonts w:ascii="Times New Roman" w:hAnsi="Times New Roman"/>
          <w:b/>
          <w:sz w:val="24"/>
          <w:szCs w:val="24"/>
        </w:rPr>
        <w:t>2</w:t>
      </w:r>
      <w:r w:rsidRPr="00B35CE2">
        <w:rPr>
          <w:rFonts w:ascii="Times New Roman" w:hAnsi="Times New Roman"/>
          <w:b/>
          <w:sz w:val="24"/>
          <w:szCs w:val="24"/>
        </w:rPr>
        <w:t>.</w:t>
      </w:r>
      <w:r w:rsidRPr="00B35CE2">
        <w:rPr>
          <w:rFonts w:ascii="Times New Roman" w:hAnsi="Times New Roman"/>
          <w:sz w:val="24"/>
          <w:szCs w:val="24"/>
        </w:rPr>
        <w:t xml:space="preserve"> Служител на ОПСМП проверява предоставените</w:t>
      </w:r>
      <w:r w:rsidR="00D71E12" w:rsidRPr="00B35CE2">
        <w:rPr>
          <w:rFonts w:ascii="Times New Roman" w:hAnsi="Times New Roman"/>
          <w:sz w:val="24"/>
          <w:szCs w:val="24"/>
        </w:rPr>
        <w:t xml:space="preserve"> документи за окомплектованост,</w:t>
      </w:r>
      <w:r w:rsidRPr="00B35CE2">
        <w:rPr>
          <w:rFonts w:ascii="Times New Roman" w:hAnsi="Times New Roman"/>
          <w:sz w:val="24"/>
          <w:szCs w:val="24"/>
        </w:rPr>
        <w:t xml:space="preserve"> легитимност</w:t>
      </w:r>
      <w:r w:rsidR="00D71E12" w:rsidRPr="00B35CE2">
        <w:rPr>
          <w:rFonts w:ascii="Times New Roman" w:hAnsi="Times New Roman"/>
          <w:sz w:val="24"/>
          <w:szCs w:val="24"/>
        </w:rPr>
        <w:t xml:space="preserve"> и съответствие с критериите за допустимост</w:t>
      </w:r>
      <w:r w:rsidRPr="00B35CE2">
        <w:rPr>
          <w:rFonts w:ascii="Times New Roman" w:hAnsi="Times New Roman"/>
          <w:sz w:val="24"/>
          <w:szCs w:val="24"/>
        </w:rPr>
        <w:t xml:space="preserve">. </w:t>
      </w:r>
    </w:p>
    <w:p w14:paraId="4E06DD93" w14:textId="065EA994" w:rsidR="0003132D" w:rsidRPr="00B35CE2" w:rsidRDefault="0003132D" w:rsidP="00B35CE2">
      <w:pPr>
        <w:spacing w:line="276" w:lineRule="auto"/>
        <w:jc w:val="both"/>
      </w:pPr>
      <w:r w:rsidRPr="00B35CE2">
        <w:rPr>
          <w:b/>
        </w:rPr>
        <w:t>1.</w:t>
      </w:r>
      <w:r w:rsidR="00921E52" w:rsidRPr="00B35CE2">
        <w:rPr>
          <w:b/>
        </w:rPr>
        <w:t>3</w:t>
      </w:r>
      <w:r w:rsidRPr="00B35CE2">
        <w:rPr>
          <w:b/>
        </w:rPr>
        <w:t>.</w:t>
      </w:r>
      <w:r w:rsidRPr="00B35CE2">
        <w:t xml:space="preserve"> ДФЗ взема решение за одобрение на заявлението или прави отказ.</w:t>
      </w:r>
    </w:p>
    <w:p w14:paraId="23A2E9FA" w14:textId="0C675AAA" w:rsidR="00921E52" w:rsidRPr="00B35CE2" w:rsidRDefault="00921E52" w:rsidP="00B35CE2">
      <w:pPr>
        <w:tabs>
          <w:tab w:val="center" w:pos="142"/>
        </w:tabs>
        <w:spacing w:line="276" w:lineRule="auto"/>
        <w:jc w:val="both"/>
      </w:pPr>
      <w:r w:rsidRPr="00B35CE2">
        <w:rPr>
          <w:b/>
        </w:rPr>
        <w:t>1.4.</w:t>
      </w:r>
      <w:r w:rsidRPr="00B35CE2">
        <w:t xml:space="preserve"> След обобщаване на приетите заявления,</w:t>
      </w:r>
      <w:r w:rsidRPr="00B35CE2">
        <w:rPr>
          <w:bCs/>
        </w:rPr>
        <w:t xml:space="preserve"> ДФ „Земеделие”</w:t>
      </w:r>
      <w:r w:rsidRPr="00B35CE2">
        <w:rPr>
          <w:b/>
          <w:bCs/>
        </w:rPr>
        <w:t xml:space="preserve"> </w:t>
      </w:r>
      <w:r w:rsidRPr="00B35CE2">
        <w:t xml:space="preserve">определя размера на помощта на всеки бенефициер при спазване </w:t>
      </w:r>
      <w:r w:rsidRPr="001E40B9">
        <w:t>условията по т. 8 от Раздел I от настоящите</w:t>
      </w:r>
      <w:r w:rsidR="00E96B9E" w:rsidRPr="00B35CE2">
        <w:t xml:space="preserve"> указания</w:t>
      </w:r>
      <w:r w:rsidRPr="001E40B9">
        <w:t>.</w:t>
      </w:r>
      <w:r w:rsidRPr="00B35CE2">
        <w:t xml:space="preserve"> </w:t>
      </w:r>
    </w:p>
    <w:p w14:paraId="786F2179" w14:textId="4C5AE28B" w:rsidR="0003132D" w:rsidRPr="00B35CE2" w:rsidRDefault="0003132D" w:rsidP="00B35CE2">
      <w:pPr>
        <w:spacing w:line="276" w:lineRule="auto"/>
        <w:jc w:val="both"/>
        <w:rPr>
          <w:b/>
        </w:rPr>
      </w:pPr>
      <w:r w:rsidRPr="001E40B9">
        <w:rPr>
          <w:b/>
        </w:rPr>
        <w:t>1.</w:t>
      </w:r>
      <w:r w:rsidR="00D71E12" w:rsidRPr="001E40B9">
        <w:rPr>
          <w:b/>
        </w:rPr>
        <w:t>5</w:t>
      </w:r>
      <w:r w:rsidRPr="001E40B9">
        <w:rPr>
          <w:b/>
        </w:rPr>
        <w:t xml:space="preserve">. </w:t>
      </w:r>
      <w:r w:rsidRPr="001E40B9">
        <w:t>ДФЗ предоставя информация на НАП за предстоящите плащания на земеделските стопани, бенефициери по схемата за подпомагане.</w:t>
      </w:r>
      <w:r w:rsidRPr="00B35CE2">
        <w:rPr>
          <w:b/>
        </w:rPr>
        <w:t xml:space="preserve"> </w:t>
      </w:r>
    </w:p>
    <w:p w14:paraId="5A640D53" w14:textId="676630DA" w:rsidR="0003132D" w:rsidRPr="00B35CE2" w:rsidRDefault="0003132D" w:rsidP="00B35CE2">
      <w:pPr>
        <w:spacing w:line="276" w:lineRule="auto"/>
        <w:jc w:val="both"/>
      </w:pPr>
      <w:r w:rsidRPr="00B35CE2">
        <w:rPr>
          <w:b/>
        </w:rPr>
        <w:t>1.</w:t>
      </w:r>
      <w:r w:rsidR="00D71E12" w:rsidRPr="00B35CE2">
        <w:rPr>
          <w:b/>
        </w:rPr>
        <w:t>6</w:t>
      </w:r>
      <w:r w:rsidRPr="00B35CE2">
        <w:rPr>
          <w:b/>
        </w:rPr>
        <w:t>.</w:t>
      </w:r>
      <w:r w:rsidRPr="00B35CE2">
        <w:t xml:space="preserve"> Помощта се изплаща по посочената IBAN сметка на </w:t>
      </w:r>
      <w:r w:rsidRPr="001E40B9">
        <w:t>земеделския стопанин</w:t>
      </w:r>
      <w:r w:rsidRPr="00B35CE2">
        <w:t xml:space="preserve">. </w:t>
      </w:r>
    </w:p>
    <w:p w14:paraId="4B60186C" w14:textId="77777777" w:rsidR="0003132D" w:rsidRPr="00B35CE2" w:rsidRDefault="0003132D" w:rsidP="00B35CE2">
      <w:pPr>
        <w:spacing w:line="276" w:lineRule="auto"/>
        <w:jc w:val="both"/>
        <w:rPr>
          <w:b/>
          <w:color w:val="000000"/>
          <w:highlight w:val="yellow"/>
        </w:rPr>
      </w:pPr>
    </w:p>
    <w:p w14:paraId="4095B6F5" w14:textId="77777777" w:rsidR="0003132D" w:rsidRPr="00B35CE2" w:rsidRDefault="0003132D" w:rsidP="00B35CE2">
      <w:pPr>
        <w:pStyle w:val="BodyTextIndent"/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B35CE2">
        <w:rPr>
          <w:rFonts w:ascii="Times New Roman" w:hAnsi="Times New Roman"/>
          <w:b/>
          <w:color w:val="000000"/>
          <w:sz w:val="24"/>
          <w:szCs w:val="24"/>
        </w:rPr>
        <w:t>2. Документи за предоставяне на помощта</w:t>
      </w:r>
    </w:p>
    <w:p w14:paraId="4A98B908" w14:textId="77777777" w:rsidR="0003132D" w:rsidRPr="00B35CE2" w:rsidRDefault="0003132D" w:rsidP="00B35CE2">
      <w:pPr>
        <w:spacing w:line="276" w:lineRule="auto"/>
        <w:jc w:val="both"/>
        <w:rPr>
          <w:b/>
        </w:rPr>
      </w:pPr>
      <w:r w:rsidRPr="00B35CE2">
        <w:rPr>
          <w:b/>
        </w:rPr>
        <w:t>2.1.</w:t>
      </w:r>
      <w:r w:rsidRPr="00B35CE2">
        <w:t xml:space="preserve"> </w:t>
      </w:r>
      <w:r w:rsidRPr="00B35CE2">
        <w:rPr>
          <w:b/>
        </w:rPr>
        <w:t>Кандидатите прилагат следните документи:</w:t>
      </w:r>
    </w:p>
    <w:p w14:paraId="5FFF548D" w14:textId="77777777" w:rsidR="0003132D" w:rsidRPr="00B35CE2" w:rsidRDefault="0003132D" w:rsidP="00B35CE2">
      <w:pPr>
        <w:pStyle w:val="BodyTextIndent"/>
        <w:tabs>
          <w:tab w:val="left" w:pos="0"/>
        </w:tabs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B35CE2">
        <w:rPr>
          <w:rFonts w:ascii="Times New Roman" w:hAnsi="Times New Roman"/>
          <w:b/>
          <w:sz w:val="24"/>
          <w:szCs w:val="24"/>
        </w:rPr>
        <w:t>а)</w:t>
      </w:r>
      <w:r w:rsidRPr="00B35CE2">
        <w:rPr>
          <w:rFonts w:ascii="Times New Roman" w:hAnsi="Times New Roman"/>
          <w:sz w:val="24"/>
          <w:szCs w:val="24"/>
        </w:rPr>
        <w:t xml:space="preserve"> заявление, генерирано от системата, в което се декларира:</w:t>
      </w:r>
    </w:p>
    <w:p w14:paraId="615B8D99" w14:textId="77777777" w:rsidR="0003132D" w:rsidRPr="00B35CE2" w:rsidRDefault="0003132D" w:rsidP="00B35CE2">
      <w:pPr>
        <w:pStyle w:val="BodyTextIndent"/>
        <w:numPr>
          <w:ilvl w:val="0"/>
          <w:numId w:val="26"/>
        </w:numPr>
        <w:tabs>
          <w:tab w:val="clear" w:pos="1080"/>
          <w:tab w:val="left" w:pos="284"/>
          <w:tab w:val="num" w:pos="993"/>
        </w:tabs>
        <w:spacing w:line="276" w:lineRule="auto"/>
        <w:ind w:left="0" w:firstLine="0"/>
        <w:rPr>
          <w:rFonts w:ascii="Times New Roman" w:hAnsi="Times New Roman"/>
          <w:i/>
          <w:sz w:val="24"/>
          <w:szCs w:val="24"/>
        </w:rPr>
      </w:pPr>
      <w:r w:rsidRPr="00B35CE2">
        <w:rPr>
          <w:rFonts w:ascii="Times New Roman" w:hAnsi="Times New Roman"/>
          <w:sz w:val="24"/>
          <w:szCs w:val="24"/>
        </w:rPr>
        <w:t xml:space="preserve">ЕИК </w:t>
      </w:r>
      <w:r w:rsidRPr="00B35CE2">
        <w:rPr>
          <w:rFonts w:ascii="Times New Roman" w:hAnsi="Times New Roman"/>
          <w:i/>
          <w:sz w:val="24"/>
          <w:szCs w:val="24"/>
        </w:rPr>
        <w:t>(за ЕТ и ЮЛ)</w:t>
      </w:r>
      <w:r w:rsidRPr="00B35CE2">
        <w:rPr>
          <w:rFonts w:ascii="Times New Roman" w:hAnsi="Times New Roman"/>
          <w:sz w:val="24"/>
          <w:szCs w:val="24"/>
        </w:rPr>
        <w:t>;</w:t>
      </w:r>
    </w:p>
    <w:p w14:paraId="10540166" w14:textId="77777777" w:rsidR="0003132D" w:rsidRPr="00B35CE2" w:rsidRDefault="0003132D" w:rsidP="00B35CE2">
      <w:pPr>
        <w:pStyle w:val="BodyTextIndent"/>
        <w:numPr>
          <w:ilvl w:val="0"/>
          <w:numId w:val="26"/>
        </w:numPr>
        <w:tabs>
          <w:tab w:val="clear" w:pos="1080"/>
          <w:tab w:val="center" w:pos="142"/>
          <w:tab w:val="left" w:pos="284"/>
          <w:tab w:val="num" w:pos="993"/>
        </w:tabs>
        <w:spacing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B35CE2">
        <w:rPr>
          <w:rFonts w:ascii="Times New Roman" w:hAnsi="Times New Roman"/>
          <w:sz w:val="24"/>
          <w:szCs w:val="24"/>
        </w:rPr>
        <w:t xml:space="preserve"> IBAN сметка и BIC код на обслужващата банка; </w:t>
      </w:r>
    </w:p>
    <w:p w14:paraId="5C09B059" w14:textId="77777777" w:rsidR="0003132D" w:rsidRPr="00B35CE2" w:rsidRDefault="0003132D" w:rsidP="00B35CE2">
      <w:pPr>
        <w:pStyle w:val="ListParagraph"/>
        <w:numPr>
          <w:ilvl w:val="0"/>
          <w:numId w:val="27"/>
        </w:numPr>
        <w:tabs>
          <w:tab w:val="left" w:pos="284"/>
          <w:tab w:val="left" w:pos="993"/>
        </w:tabs>
        <w:spacing w:line="276" w:lineRule="auto"/>
        <w:ind w:left="0" w:firstLine="0"/>
        <w:jc w:val="both"/>
      </w:pPr>
      <w:r w:rsidRPr="00B35CE2">
        <w:t>че не е предприятие, на което са наложени санкции, приети от ЕС, включително, но не само:</w:t>
      </w:r>
    </w:p>
    <w:p w14:paraId="7ABF21AB" w14:textId="77777777" w:rsidR="0003132D" w:rsidRPr="00B35CE2" w:rsidRDefault="0003132D" w:rsidP="00B35CE2">
      <w:pPr>
        <w:pStyle w:val="ListParagraph"/>
        <w:numPr>
          <w:ilvl w:val="0"/>
          <w:numId w:val="28"/>
        </w:numPr>
        <w:tabs>
          <w:tab w:val="left" w:pos="0"/>
          <w:tab w:val="left" w:pos="284"/>
        </w:tabs>
        <w:spacing w:line="276" w:lineRule="auto"/>
        <w:ind w:left="0" w:firstLine="0"/>
        <w:jc w:val="both"/>
      </w:pPr>
      <w:r w:rsidRPr="00B35CE2">
        <w:t>не е физическо или юридическо лице, сдружение или орган, изрично посочени в правните актове за налагане на тези санкции;</w:t>
      </w:r>
    </w:p>
    <w:p w14:paraId="117B8713" w14:textId="77777777" w:rsidR="0003132D" w:rsidRPr="00B35CE2" w:rsidRDefault="0003132D" w:rsidP="00B35CE2">
      <w:pPr>
        <w:pStyle w:val="ListParagraph"/>
        <w:numPr>
          <w:ilvl w:val="0"/>
          <w:numId w:val="28"/>
        </w:numPr>
        <w:tabs>
          <w:tab w:val="left" w:pos="0"/>
          <w:tab w:val="left" w:pos="284"/>
        </w:tabs>
        <w:spacing w:line="276" w:lineRule="auto"/>
        <w:ind w:left="0" w:firstLine="0"/>
        <w:jc w:val="both"/>
      </w:pPr>
      <w:r w:rsidRPr="00B35CE2">
        <w:t>не е предприятие, притежавано или контролирано от физически или юридически лица, сдружения или органи, срещу които са наложени санкции от страна на ЕС; или</w:t>
      </w:r>
    </w:p>
    <w:p w14:paraId="4AF99162" w14:textId="7476DF82" w:rsidR="0003132D" w:rsidRPr="00B35CE2" w:rsidRDefault="0003132D" w:rsidP="00B35CE2">
      <w:pPr>
        <w:pStyle w:val="ListParagraph"/>
        <w:numPr>
          <w:ilvl w:val="0"/>
          <w:numId w:val="28"/>
        </w:numPr>
        <w:tabs>
          <w:tab w:val="left" w:pos="0"/>
          <w:tab w:val="left" w:pos="284"/>
        </w:tabs>
        <w:spacing w:line="276" w:lineRule="auto"/>
        <w:ind w:left="0" w:firstLine="0"/>
        <w:jc w:val="both"/>
      </w:pPr>
      <w:r w:rsidRPr="00B35CE2">
        <w:t>не е предприятие, осъществяващо дейност в отрасли, подложени на санкции, приети от ЕС, доколкото помощта би подкопала целите на съответните санкции</w:t>
      </w:r>
      <w:r w:rsidR="00370D0B">
        <w:t>.</w:t>
      </w:r>
    </w:p>
    <w:p w14:paraId="634B4041" w14:textId="77777777" w:rsidR="0003132D" w:rsidRPr="00B35CE2" w:rsidRDefault="0003132D" w:rsidP="00B35CE2">
      <w:pPr>
        <w:pStyle w:val="ListParagraph"/>
        <w:numPr>
          <w:ilvl w:val="0"/>
          <w:numId w:val="27"/>
        </w:numPr>
        <w:tabs>
          <w:tab w:val="left" w:pos="284"/>
          <w:tab w:val="left" w:pos="993"/>
        </w:tabs>
        <w:spacing w:line="276" w:lineRule="auto"/>
        <w:ind w:left="0" w:firstLine="0"/>
        <w:jc w:val="both"/>
      </w:pPr>
      <w:r w:rsidRPr="00B35CE2">
        <w:t>че няма неизпълнени разпореждания за възстановяване вследствие на предходно решение на Комисията, с което помощта да се обявява за неправомерна и несъвместима с вътрешния пазар;</w:t>
      </w:r>
    </w:p>
    <w:p w14:paraId="1E220D00" w14:textId="6B527475" w:rsidR="00935922" w:rsidRPr="00B35CE2" w:rsidRDefault="00935922" w:rsidP="00B35CE2">
      <w:pPr>
        <w:pStyle w:val="ListParagraph"/>
        <w:numPr>
          <w:ilvl w:val="0"/>
          <w:numId w:val="27"/>
        </w:numPr>
        <w:tabs>
          <w:tab w:val="left" w:pos="284"/>
          <w:tab w:val="left" w:pos="993"/>
        </w:tabs>
        <w:spacing w:line="276" w:lineRule="auto"/>
        <w:ind w:left="0" w:firstLine="0"/>
        <w:jc w:val="both"/>
      </w:pPr>
      <w:r w:rsidRPr="00B35CE2">
        <w:t>регистрация по ДДС.</w:t>
      </w:r>
    </w:p>
    <w:p w14:paraId="0F69773D" w14:textId="44C03101" w:rsidR="00370D0B" w:rsidRDefault="0003132D" w:rsidP="00370D0B">
      <w:pPr>
        <w:pStyle w:val="BodyTextIndent"/>
        <w:tabs>
          <w:tab w:val="left" w:pos="0"/>
        </w:tabs>
        <w:spacing w:line="276" w:lineRule="auto"/>
        <w:ind w:firstLine="0"/>
        <w:rPr>
          <w:rFonts w:ascii="Times New Roman" w:hAnsi="Times New Roman"/>
          <w:i/>
          <w:sz w:val="24"/>
          <w:szCs w:val="24"/>
        </w:rPr>
      </w:pPr>
      <w:r w:rsidRPr="00B35CE2">
        <w:rPr>
          <w:rFonts w:ascii="Times New Roman" w:hAnsi="Times New Roman"/>
          <w:b/>
          <w:sz w:val="24"/>
          <w:szCs w:val="24"/>
        </w:rPr>
        <w:t>б)</w:t>
      </w:r>
      <w:r w:rsidRPr="00B35CE2">
        <w:rPr>
          <w:rFonts w:ascii="Times New Roman" w:hAnsi="Times New Roman"/>
          <w:sz w:val="24"/>
          <w:szCs w:val="24"/>
        </w:rPr>
        <w:t xml:space="preserve"> решение на компетентния орган на управление на юридическото лице за кандидатстване по схемата </w:t>
      </w:r>
      <w:r w:rsidRPr="00B35CE2">
        <w:rPr>
          <w:rFonts w:ascii="Times New Roman" w:hAnsi="Times New Roman"/>
          <w:i/>
          <w:sz w:val="24"/>
          <w:szCs w:val="24"/>
        </w:rPr>
        <w:t>(не се отнася за ЕТ</w:t>
      </w:r>
      <w:r w:rsidR="00370D0B" w:rsidRPr="00B35CE2">
        <w:rPr>
          <w:rFonts w:ascii="Times New Roman" w:hAnsi="Times New Roman"/>
          <w:i/>
          <w:sz w:val="24"/>
          <w:szCs w:val="24"/>
        </w:rPr>
        <w:t>)</w:t>
      </w:r>
      <w:r w:rsidR="00370D0B">
        <w:rPr>
          <w:rFonts w:ascii="Times New Roman" w:hAnsi="Times New Roman"/>
          <w:i/>
          <w:sz w:val="24"/>
          <w:szCs w:val="24"/>
        </w:rPr>
        <w:t>;</w:t>
      </w:r>
    </w:p>
    <w:p w14:paraId="1536A82F" w14:textId="5C10201F" w:rsidR="00370D0B" w:rsidRPr="00370D0B" w:rsidRDefault="00370D0B" w:rsidP="00370D0B">
      <w:pPr>
        <w:pStyle w:val="BodyTextIndent"/>
        <w:tabs>
          <w:tab w:val="left" w:pos="0"/>
        </w:tabs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370D0B">
        <w:rPr>
          <w:rFonts w:ascii="Times New Roman" w:hAnsi="Times New Roman"/>
          <w:b/>
          <w:sz w:val="24"/>
          <w:szCs w:val="24"/>
        </w:rPr>
        <w:t>в</w:t>
      </w:r>
      <w:r w:rsidRPr="00370D0B">
        <w:rPr>
          <w:rFonts w:ascii="Times New Roman" w:hAnsi="Times New Roman"/>
          <w:b/>
          <w:sz w:val="24"/>
          <w:szCs w:val="24"/>
          <w:lang w:val="en-US"/>
        </w:rPr>
        <w:t>)</w:t>
      </w:r>
      <w:r w:rsidRPr="00370D0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70D0B">
        <w:rPr>
          <w:rFonts w:ascii="Times New Roman" w:hAnsi="Times New Roman"/>
          <w:b/>
          <w:sz w:val="24"/>
          <w:szCs w:val="24"/>
        </w:rPr>
        <w:t>договор за 2023 г. с доставчик на услугата „Доставяне на вода за напояване“, сключен до 30.09.2023 г.</w:t>
      </w:r>
      <w:r w:rsidRPr="00370D0B">
        <w:rPr>
          <w:rFonts w:ascii="Times New Roman" w:hAnsi="Times New Roman"/>
          <w:sz w:val="24"/>
          <w:szCs w:val="24"/>
        </w:rPr>
        <w:t xml:space="preserve"> вкл.</w:t>
      </w:r>
    </w:p>
    <w:p w14:paraId="441A945D" w14:textId="77777777" w:rsidR="0003132D" w:rsidRPr="00B35CE2" w:rsidRDefault="0003132D" w:rsidP="00B35CE2">
      <w:pPr>
        <w:tabs>
          <w:tab w:val="left" w:pos="2552"/>
        </w:tabs>
        <w:spacing w:line="276" w:lineRule="auto"/>
        <w:jc w:val="both"/>
        <w:rPr>
          <w:b/>
        </w:rPr>
      </w:pPr>
      <w:r w:rsidRPr="00B35CE2">
        <w:rPr>
          <w:b/>
        </w:rPr>
        <w:t>2.2. Документи, издадени служебно в резултат на извършени проверки от отдели ПСМП, ОД на ДФ „Земеделие“.</w:t>
      </w:r>
    </w:p>
    <w:p w14:paraId="4ABA7D97" w14:textId="77777777" w:rsidR="0003132D" w:rsidRPr="001E40B9" w:rsidRDefault="0003132D" w:rsidP="00B35CE2">
      <w:pPr>
        <w:tabs>
          <w:tab w:val="left" w:pos="2552"/>
        </w:tabs>
        <w:spacing w:line="276" w:lineRule="auto"/>
        <w:jc w:val="both"/>
        <w:rPr>
          <w:color w:val="000000" w:themeColor="text1"/>
        </w:rPr>
      </w:pPr>
      <w:r w:rsidRPr="001E40B9">
        <w:rPr>
          <w:b/>
          <w:color w:val="000000" w:themeColor="text1"/>
        </w:rPr>
        <w:t>а)</w:t>
      </w:r>
      <w:r w:rsidRPr="001E40B9">
        <w:rPr>
          <w:color w:val="000000" w:themeColor="text1"/>
        </w:rPr>
        <w:t xml:space="preserve"> разпечатка от проверка за открито производство за обявяване в несъстоятелност или обявени в несъстоятелност.</w:t>
      </w:r>
    </w:p>
    <w:p w14:paraId="6F70E078" w14:textId="77777777" w:rsidR="0003132D" w:rsidRPr="001E40B9" w:rsidRDefault="0003132D" w:rsidP="00B35CE2">
      <w:pPr>
        <w:tabs>
          <w:tab w:val="left" w:pos="2552"/>
        </w:tabs>
        <w:spacing w:line="276" w:lineRule="auto"/>
        <w:jc w:val="both"/>
        <w:rPr>
          <w:color w:val="000000" w:themeColor="text1"/>
        </w:rPr>
      </w:pPr>
      <w:r w:rsidRPr="001E40B9">
        <w:rPr>
          <w:b/>
          <w:color w:val="000000" w:themeColor="text1"/>
        </w:rPr>
        <w:t>б)</w:t>
      </w:r>
      <w:r w:rsidRPr="001E40B9">
        <w:rPr>
          <w:color w:val="000000" w:themeColor="text1"/>
        </w:rPr>
        <w:t xml:space="preserve"> разпечатка от проверка за производство по ликвидация.</w:t>
      </w:r>
    </w:p>
    <w:p w14:paraId="58605AE5" w14:textId="77777777" w:rsidR="0003132D" w:rsidRPr="001E40B9" w:rsidRDefault="0003132D" w:rsidP="00B35CE2">
      <w:pPr>
        <w:tabs>
          <w:tab w:val="left" w:pos="2552"/>
        </w:tabs>
        <w:spacing w:line="276" w:lineRule="auto"/>
        <w:jc w:val="both"/>
        <w:rPr>
          <w:color w:val="000000" w:themeColor="text1"/>
        </w:rPr>
      </w:pPr>
      <w:r w:rsidRPr="001E40B9">
        <w:rPr>
          <w:b/>
          <w:color w:val="000000" w:themeColor="text1"/>
        </w:rPr>
        <w:t>в)</w:t>
      </w:r>
      <w:r w:rsidRPr="001E40B9">
        <w:rPr>
          <w:color w:val="000000" w:themeColor="text1"/>
        </w:rPr>
        <w:t xml:space="preserve"> извлечение от регистър „Лоши вземания“ в ИСАК, удостоверяващо дали бенефициерът има изискуеми задължения към Фонда.</w:t>
      </w:r>
    </w:p>
    <w:p w14:paraId="181C23B6" w14:textId="77777777" w:rsidR="0005378F" w:rsidRDefault="0005378F" w:rsidP="00B35CE2">
      <w:pPr>
        <w:tabs>
          <w:tab w:val="center" w:pos="142"/>
        </w:tabs>
        <w:spacing w:line="276" w:lineRule="auto"/>
        <w:ind w:right="-28"/>
        <w:jc w:val="both"/>
        <w:rPr>
          <w:b/>
          <w:highlight w:val="green"/>
        </w:rPr>
      </w:pPr>
    </w:p>
    <w:p w14:paraId="0A9CD2B5" w14:textId="77777777" w:rsidR="00011A3A" w:rsidRDefault="00011A3A" w:rsidP="00B35CE2">
      <w:pPr>
        <w:tabs>
          <w:tab w:val="center" w:pos="142"/>
        </w:tabs>
        <w:spacing w:line="276" w:lineRule="auto"/>
        <w:ind w:right="-28"/>
        <w:jc w:val="both"/>
        <w:rPr>
          <w:b/>
          <w:highlight w:val="green"/>
        </w:rPr>
      </w:pPr>
    </w:p>
    <w:p w14:paraId="3D4C1CDB" w14:textId="77777777" w:rsidR="00011A3A" w:rsidRDefault="00011A3A" w:rsidP="00B35CE2">
      <w:pPr>
        <w:tabs>
          <w:tab w:val="center" w:pos="142"/>
        </w:tabs>
        <w:spacing w:line="276" w:lineRule="auto"/>
        <w:ind w:right="-28"/>
        <w:jc w:val="both"/>
        <w:rPr>
          <w:b/>
          <w:highlight w:val="green"/>
        </w:rPr>
      </w:pPr>
    </w:p>
    <w:p w14:paraId="2BFBD2C1" w14:textId="77777777" w:rsidR="00011A3A" w:rsidRPr="00B35CE2" w:rsidRDefault="00011A3A" w:rsidP="00B35CE2">
      <w:pPr>
        <w:tabs>
          <w:tab w:val="center" w:pos="142"/>
        </w:tabs>
        <w:spacing w:line="276" w:lineRule="auto"/>
        <w:ind w:right="-28"/>
        <w:jc w:val="both"/>
        <w:rPr>
          <w:b/>
          <w:highlight w:val="green"/>
        </w:rPr>
      </w:pPr>
    </w:p>
    <w:p w14:paraId="2B2C253B" w14:textId="77777777" w:rsidR="0003132D" w:rsidRPr="00B35CE2" w:rsidRDefault="0003132D" w:rsidP="00B35CE2">
      <w:pPr>
        <w:tabs>
          <w:tab w:val="center" w:pos="142"/>
        </w:tabs>
        <w:spacing w:line="276" w:lineRule="auto"/>
        <w:ind w:right="-28"/>
        <w:jc w:val="both"/>
        <w:rPr>
          <w:b/>
        </w:rPr>
      </w:pPr>
      <w:r w:rsidRPr="00B35CE2">
        <w:rPr>
          <w:b/>
        </w:rPr>
        <w:t>3. Контрол и отговорности.</w:t>
      </w:r>
    </w:p>
    <w:p w14:paraId="579D0E0A" w14:textId="77777777" w:rsidR="0003132D" w:rsidRPr="00B35CE2" w:rsidRDefault="0003132D" w:rsidP="001E40B9">
      <w:pPr>
        <w:jc w:val="both"/>
      </w:pPr>
      <w:r w:rsidRPr="00B35CE2">
        <w:rPr>
          <w:b/>
        </w:rPr>
        <w:t>3.1.</w:t>
      </w:r>
      <w:r w:rsidRPr="00B35CE2">
        <w:t xml:space="preserve"> ДФЗ извършва контрол за съответствие с условията за допустимост на бенефициерите съгласно т. 4 от Раздел I на настоящите указания и окомплектованост на документите по т. 2 от настоящия Раздел.</w:t>
      </w:r>
    </w:p>
    <w:p w14:paraId="3F308C05" w14:textId="4B7654B0" w:rsidR="0003132D" w:rsidRPr="00B35CE2" w:rsidRDefault="0003132D" w:rsidP="001E40B9">
      <w:pPr>
        <w:jc w:val="both"/>
      </w:pPr>
      <w:r w:rsidRPr="00B35CE2">
        <w:rPr>
          <w:b/>
        </w:rPr>
        <w:t>3.2.</w:t>
      </w:r>
      <w:r w:rsidRPr="00B35CE2">
        <w:t xml:space="preserve"> ДФЗ контролира общата стойност на помощта по настоящата схема за държавна помощ да не надхвърля левовата равностойност на</w:t>
      </w:r>
      <w:r w:rsidRPr="00B35CE2">
        <w:rPr>
          <w:iCs/>
        </w:rPr>
        <w:t>  250 000 евро (488</w:t>
      </w:r>
      <w:r w:rsidR="00B54C3B">
        <w:rPr>
          <w:iCs/>
        </w:rPr>
        <w:t> </w:t>
      </w:r>
      <w:r w:rsidRPr="00B35CE2">
        <w:rPr>
          <w:iCs/>
        </w:rPr>
        <w:t>9</w:t>
      </w:r>
      <w:r w:rsidR="002E374B" w:rsidRPr="00B35CE2">
        <w:rPr>
          <w:iCs/>
        </w:rPr>
        <w:t>57</w:t>
      </w:r>
      <w:r w:rsidR="00B54C3B">
        <w:rPr>
          <w:iCs/>
          <w:lang w:val="en-US"/>
        </w:rPr>
        <w:t>.50</w:t>
      </w:r>
      <w:r w:rsidRPr="00B35CE2">
        <w:rPr>
          <w:iCs/>
        </w:rPr>
        <w:t xml:space="preserve"> лв.)</w:t>
      </w:r>
      <w:r w:rsidRPr="00B35CE2">
        <w:rPr>
          <w:b/>
          <w:iCs/>
        </w:rPr>
        <w:t xml:space="preserve"> </w:t>
      </w:r>
      <w:r w:rsidRPr="00B35CE2">
        <w:rPr>
          <w:iCs/>
        </w:rPr>
        <w:t>на бенефициер.</w:t>
      </w:r>
      <w:r w:rsidRPr="00B35CE2">
        <w:t xml:space="preserve"> </w:t>
      </w:r>
    </w:p>
    <w:p w14:paraId="58323837" w14:textId="77777777" w:rsidR="007519F0" w:rsidRPr="001E40B9" w:rsidRDefault="0003132D" w:rsidP="001E40B9">
      <w:pPr>
        <w:tabs>
          <w:tab w:val="left" w:pos="284"/>
          <w:tab w:val="left" w:pos="993"/>
        </w:tabs>
        <w:autoSpaceDE w:val="0"/>
        <w:autoSpaceDN w:val="0"/>
        <w:adjustRightInd w:val="0"/>
        <w:jc w:val="both"/>
      </w:pPr>
      <w:r w:rsidRPr="001E40B9">
        <w:rPr>
          <w:b/>
        </w:rPr>
        <w:t>3.3.</w:t>
      </w:r>
      <w:r w:rsidRPr="001E40B9">
        <w:t xml:space="preserve"> ДФ „Земеделие” може по всяко време преди изплащане на помощта да изисква информация и документи от земеделските стопани във връзка с доказването на правомерното предоставяне на помощта</w:t>
      </w:r>
      <w:r w:rsidR="00E60C3D" w:rsidRPr="001E40B9">
        <w:t>.</w:t>
      </w:r>
    </w:p>
    <w:p w14:paraId="36749E07" w14:textId="56DE50E6" w:rsidR="00D60556" w:rsidRPr="001E40B9" w:rsidRDefault="00D60556" w:rsidP="001E40B9">
      <w:pPr>
        <w:tabs>
          <w:tab w:val="left" w:pos="284"/>
          <w:tab w:val="left" w:pos="993"/>
        </w:tabs>
        <w:autoSpaceDE w:val="0"/>
        <w:autoSpaceDN w:val="0"/>
        <w:adjustRightInd w:val="0"/>
        <w:jc w:val="both"/>
        <w:rPr>
          <w:b/>
        </w:rPr>
      </w:pPr>
      <w:r w:rsidRPr="00370D0B">
        <w:rPr>
          <w:b/>
        </w:rPr>
        <w:t>3.4.</w:t>
      </w:r>
      <w:r w:rsidR="00101016" w:rsidRPr="001E40B9">
        <w:t xml:space="preserve"> Доставчикът на услугата „Доставяне на вода за напояване“ предоставя информация на ДФ „Земеделие“ индивидуално за всеки земеделски стопанин</w:t>
      </w:r>
      <w:r w:rsidR="001E40B9">
        <w:t>,</w:t>
      </w:r>
      <w:r w:rsidR="00101016" w:rsidRPr="001E40B9">
        <w:t xml:space="preserve"> сключил договор с него и заплатил фактурата/фактурите</w:t>
      </w:r>
      <w:r w:rsidR="00152A4D" w:rsidRPr="001E40B9">
        <w:t xml:space="preserve"> за услугата доставяне на вода за напояване</w:t>
      </w:r>
      <w:r w:rsidR="00E60C3D" w:rsidRPr="001E40B9">
        <w:t>, с посочен размер на извършеното плащане</w:t>
      </w:r>
      <w:r w:rsidR="00101016" w:rsidRPr="001E40B9">
        <w:t xml:space="preserve">. </w:t>
      </w:r>
      <w:r w:rsidR="00DC4D33" w:rsidRPr="001E40B9">
        <w:rPr>
          <w:b/>
        </w:rPr>
        <w:t>За це</w:t>
      </w:r>
      <w:bookmarkStart w:id="0" w:name="_GoBack"/>
      <w:bookmarkEnd w:id="0"/>
      <w:r w:rsidR="00DC4D33" w:rsidRPr="001E40B9">
        <w:rPr>
          <w:b/>
        </w:rPr>
        <w:t xml:space="preserve">лта доставчикът изготвя справка, която съдържа минимум следната информация: Име/наименование, ЕИК за ЮЛ/ЕГН за ФЛ, договор № и дата, </w:t>
      </w:r>
      <w:r w:rsidR="00A317C1" w:rsidRPr="001E40B9">
        <w:rPr>
          <w:b/>
        </w:rPr>
        <w:t xml:space="preserve">площ, култури, </w:t>
      </w:r>
      <w:r w:rsidR="00DC4D33" w:rsidRPr="001E40B9">
        <w:rPr>
          <w:b/>
        </w:rPr>
        <w:t xml:space="preserve">фактура </w:t>
      </w:r>
      <w:r w:rsidR="00A317C1" w:rsidRPr="001E40B9">
        <w:rPr>
          <w:b/>
        </w:rPr>
        <w:t xml:space="preserve">за изразходваната вода за напояване </w:t>
      </w:r>
      <w:r w:rsidR="00DC4D33" w:rsidRPr="001E40B9">
        <w:rPr>
          <w:b/>
        </w:rPr>
        <w:t>№/дата</w:t>
      </w:r>
      <w:r w:rsidR="00A317C1" w:rsidRPr="001E40B9">
        <w:rPr>
          <w:b/>
        </w:rPr>
        <w:t>, платена сума за изразходвано количество вода: сума без ДДС, сума на ДДС, общо платена сума.</w:t>
      </w:r>
    </w:p>
    <w:p w14:paraId="2C7F9761" w14:textId="29D26A63" w:rsidR="0003132D" w:rsidRPr="001E40B9" w:rsidRDefault="0003132D" w:rsidP="001E40B9">
      <w:pPr>
        <w:jc w:val="both"/>
      </w:pPr>
      <w:r w:rsidRPr="001E40B9">
        <w:rPr>
          <w:b/>
        </w:rPr>
        <w:t>3.</w:t>
      </w:r>
      <w:r w:rsidR="00D60556" w:rsidRPr="001E40B9">
        <w:rPr>
          <w:b/>
        </w:rPr>
        <w:t>5</w:t>
      </w:r>
      <w:r w:rsidRPr="001E40B9">
        <w:rPr>
          <w:b/>
        </w:rPr>
        <w:t>.</w:t>
      </w:r>
      <w:r w:rsidRPr="001E40B9">
        <w:t xml:space="preserve"> При деклариране на неверни данни и представяне на неистински документи, вземането на Фонда става изискуемо и земеделският стопанин възстановява получените средства, заедно със законната лихва от датата на получаването им.</w:t>
      </w:r>
    </w:p>
    <w:p w14:paraId="35DF35E9" w14:textId="084821D9" w:rsidR="0003132D" w:rsidRPr="00B35CE2" w:rsidRDefault="0003132D" w:rsidP="001E40B9">
      <w:pPr>
        <w:jc w:val="both"/>
      </w:pPr>
      <w:r w:rsidRPr="001E40B9">
        <w:rPr>
          <w:b/>
        </w:rPr>
        <w:t>3.</w:t>
      </w:r>
      <w:r w:rsidR="00D60556" w:rsidRPr="001E40B9">
        <w:rPr>
          <w:b/>
        </w:rPr>
        <w:t>6</w:t>
      </w:r>
      <w:r w:rsidRPr="001E40B9">
        <w:rPr>
          <w:b/>
        </w:rPr>
        <w:t>.</w:t>
      </w:r>
      <w:r w:rsidRPr="001E40B9">
        <w:t xml:space="preserve"> Предоставените финансови средства по настоящата държавна помощ, имат характер на публично вземане. Установяване на дължимостта на публичното вземане и принудителното му събиране се  осъществява от ДФ „Земеделие“ по реда на ЗПЗП, АПК и ДОПК.</w:t>
      </w:r>
      <w:r w:rsidRPr="00B35CE2">
        <w:t xml:space="preserve">       </w:t>
      </w:r>
    </w:p>
    <w:p w14:paraId="4F240509" w14:textId="77777777" w:rsidR="0003132D" w:rsidRPr="00B35CE2" w:rsidRDefault="0003132D" w:rsidP="00B35CE2">
      <w:pPr>
        <w:spacing w:line="276" w:lineRule="auto"/>
        <w:jc w:val="both"/>
        <w:rPr>
          <w:b/>
        </w:rPr>
      </w:pPr>
    </w:p>
    <w:p w14:paraId="33E1F87F" w14:textId="0B59B96D" w:rsidR="0003132D" w:rsidRPr="00370D0B" w:rsidRDefault="0003132D" w:rsidP="00B35CE2">
      <w:pPr>
        <w:tabs>
          <w:tab w:val="left" w:pos="284"/>
        </w:tabs>
        <w:spacing w:line="276" w:lineRule="auto"/>
        <w:jc w:val="both"/>
      </w:pPr>
      <w:r w:rsidRPr="00370D0B">
        <w:rPr>
          <w:b/>
        </w:rPr>
        <w:t xml:space="preserve">4. Срокове на помощта </w:t>
      </w:r>
    </w:p>
    <w:p w14:paraId="7F06EBE3" w14:textId="4BF355C7" w:rsidR="0003132D" w:rsidRPr="00370D0B" w:rsidRDefault="0003132D" w:rsidP="00B35CE2">
      <w:pPr>
        <w:spacing w:line="276" w:lineRule="auto"/>
        <w:jc w:val="both"/>
        <w:rPr>
          <w:b/>
        </w:rPr>
      </w:pPr>
      <w:r w:rsidRPr="00370D0B">
        <w:rPr>
          <w:b/>
        </w:rPr>
        <w:t>4.1.</w:t>
      </w:r>
      <w:r w:rsidRPr="00370D0B">
        <w:t xml:space="preserve"> С</w:t>
      </w:r>
      <w:r w:rsidR="00E60C3D" w:rsidRPr="00370D0B">
        <w:t>рок за подаване на заявленията:</w:t>
      </w:r>
      <w:r w:rsidRPr="00370D0B">
        <w:t xml:space="preserve"> </w:t>
      </w:r>
      <w:r w:rsidRPr="00370D0B">
        <w:rPr>
          <w:b/>
        </w:rPr>
        <w:t xml:space="preserve">от </w:t>
      </w:r>
      <w:r w:rsidR="00370D0B" w:rsidRPr="00370D0B">
        <w:rPr>
          <w:b/>
        </w:rPr>
        <w:t>21</w:t>
      </w:r>
      <w:r w:rsidR="00E60C3D" w:rsidRPr="00370D0B">
        <w:rPr>
          <w:b/>
        </w:rPr>
        <w:t xml:space="preserve"> август до </w:t>
      </w:r>
      <w:r w:rsidR="00732EAB">
        <w:rPr>
          <w:b/>
          <w:lang w:val="en-US"/>
        </w:rPr>
        <w:t>02</w:t>
      </w:r>
      <w:r w:rsidR="00732EAB" w:rsidRPr="00370D0B">
        <w:rPr>
          <w:b/>
        </w:rPr>
        <w:t xml:space="preserve"> </w:t>
      </w:r>
      <w:r w:rsidR="00732EAB">
        <w:rPr>
          <w:b/>
          <w:lang w:val="en-US"/>
        </w:rPr>
        <w:t>октомври</w:t>
      </w:r>
      <w:r w:rsidR="00E60C3D" w:rsidRPr="00370D0B">
        <w:rPr>
          <w:b/>
        </w:rPr>
        <w:t xml:space="preserve"> </w:t>
      </w:r>
      <w:r w:rsidRPr="00370D0B">
        <w:rPr>
          <w:b/>
        </w:rPr>
        <w:t>2023 г.</w:t>
      </w:r>
    </w:p>
    <w:p w14:paraId="66181116" w14:textId="12E70ECC" w:rsidR="00E60C3D" w:rsidRPr="00370D0B" w:rsidRDefault="00E60C3D" w:rsidP="00B35CE2">
      <w:pPr>
        <w:spacing w:line="276" w:lineRule="auto"/>
        <w:jc w:val="both"/>
        <w:rPr>
          <w:b/>
        </w:rPr>
      </w:pPr>
      <w:r w:rsidRPr="00370D0B">
        <w:rPr>
          <w:b/>
        </w:rPr>
        <w:t xml:space="preserve">4.2. </w:t>
      </w:r>
      <w:r w:rsidRPr="00370D0B">
        <w:t>Представяне на информация по т. 3.4. от настоящия раздел:</w:t>
      </w:r>
      <w:r w:rsidRPr="00370D0B">
        <w:rPr>
          <w:b/>
        </w:rPr>
        <w:t xml:space="preserve"> до 30 октомври 2023 г.</w:t>
      </w:r>
    </w:p>
    <w:p w14:paraId="4E48A435" w14:textId="0BCBF9D6" w:rsidR="0003132D" w:rsidRPr="00370D0B" w:rsidRDefault="00D71E12" w:rsidP="00B35CE2">
      <w:pPr>
        <w:spacing w:line="276" w:lineRule="auto"/>
        <w:jc w:val="both"/>
        <w:rPr>
          <w:b/>
        </w:rPr>
      </w:pPr>
      <w:r w:rsidRPr="00370D0B">
        <w:rPr>
          <w:b/>
        </w:rPr>
        <w:t>4.</w:t>
      </w:r>
      <w:r w:rsidR="00D5227B" w:rsidRPr="00370D0B">
        <w:rPr>
          <w:b/>
        </w:rPr>
        <w:t>3</w:t>
      </w:r>
      <w:r w:rsidR="0003132D" w:rsidRPr="00370D0B">
        <w:rPr>
          <w:b/>
        </w:rPr>
        <w:t xml:space="preserve">. </w:t>
      </w:r>
      <w:r w:rsidR="0003132D" w:rsidRPr="00370D0B">
        <w:t>Срок за изплащане на помощта:</w:t>
      </w:r>
      <w:r w:rsidR="0003132D" w:rsidRPr="00370D0B">
        <w:rPr>
          <w:b/>
        </w:rPr>
        <w:t xml:space="preserve"> до </w:t>
      </w:r>
      <w:r w:rsidR="00E60C3D" w:rsidRPr="00370D0B">
        <w:rPr>
          <w:b/>
        </w:rPr>
        <w:t xml:space="preserve">30 ноември </w:t>
      </w:r>
      <w:r w:rsidR="0003132D" w:rsidRPr="00370D0B">
        <w:rPr>
          <w:b/>
        </w:rPr>
        <w:t>2023 г.</w:t>
      </w:r>
    </w:p>
    <w:p w14:paraId="7F83235B" w14:textId="77777777" w:rsidR="0003132D" w:rsidRPr="00B35CE2" w:rsidRDefault="0003132D" w:rsidP="00B35CE2">
      <w:pPr>
        <w:spacing w:line="276" w:lineRule="auto"/>
        <w:jc w:val="both"/>
      </w:pPr>
      <w:r w:rsidRPr="00370D0B">
        <w:t>Допуска се изплащане на помощта и след срока, при възникнали казуси и обстоятелства, изискващи извършване на допълнително обследване допустимостта за подпомагане на съответния бенефициер.</w:t>
      </w:r>
    </w:p>
    <w:p w14:paraId="20184CDA" w14:textId="77777777" w:rsidR="0003132D" w:rsidRPr="00B35CE2" w:rsidRDefault="0003132D" w:rsidP="00B35CE2">
      <w:pPr>
        <w:spacing w:line="276" w:lineRule="auto"/>
        <w:jc w:val="both"/>
      </w:pPr>
    </w:p>
    <w:p w14:paraId="143D868D" w14:textId="77777777" w:rsidR="004F584C" w:rsidRPr="00B35CE2" w:rsidRDefault="009B2EF7" w:rsidP="00B35CE2">
      <w:pPr>
        <w:spacing w:line="276" w:lineRule="auto"/>
        <w:jc w:val="both"/>
        <w:rPr>
          <w:b/>
        </w:rPr>
      </w:pPr>
      <w:r w:rsidRPr="00B35CE2">
        <w:rPr>
          <w:b/>
        </w:rPr>
        <w:t>III</w:t>
      </w:r>
      <w:r w:rsidR="004F584C" w:rsidRPr="00B35CE2">
        <w:rPr>
          <w:b/>
        </w:rPr>
        <w:t>. СПАЗВАНЕ НА ПРАВИЛАТА ЗА ДЪРЖАВНИ ПОМОЩИ</w:t>
      </w:r>
    </w:p>
    <w:p w14:paraId="175F9C1A" w14:textId="77777777" w:rsidR="00767343" w:rsidRPr="00B35CE2" w:rsidRDefault="00767343" w:rsidP="00B35CE2">
      <w:pPr>
        <w:spacing w:line="276" w:lineRule="auto"/>
        <w:jc w:val="both"/>
      </w:pPr>
      <w:r w:rsidRPr="00370D0B">
        <w:rPr>
          <w:b/>
        </w:rPr>
        <w:t>1.</w:t>
      </w:r>
      <w:r w:rsidRPr="00B35CE2">
        <w:t xml:space="preserve"> Помощта, съгласно тази схема, е вид държавна помощ, предоставена при </w:t>
      </w:r>
      <w:r w:rsidR="00C02474" w:rsidRPr="00B35CE2">
        <w:t xml:space="preserve">спазване </w:t>
      </w:r>
      <w:r w:rsidRPr="00B35CE2">
        <w:t xml:space="preserve">условията на правото на Европейския съюз. </w:t>
      </w:r>
    </w:p>
    <w:p w14:paraId="49F452DC" w14:textId="77777777" w:rsidR="00F424B3" w:rsidRPr="00B35CE2" w:rsidRDefault="00F424B3" w:rsidP="00B35CE2">
      <w:pPr>
        <w:spacing w:line="276" w:lineRule="auto"/>
        <w:jc w:val="both"/>
      </w:pPr>
      <w:r w:rsidRPr="00370D0B">
        <w:rPr>
          <w:b/>
        </w:rPr>
        <w:t>2.</w:t>
      </w:r>
      <w:r w:rsidRPr="00B35CE2">
        <w:t xml:space="preserve"> Помощта е част от мерките за преодоляването на сериозни затруднения в икономиката на държавата </w:t>
      </w:r>
      <w:r w:rsidR="00807370" w:rsidRPr="00B35CE2">
        <w:t xml:space="preserve">вследствие на руската агресия срещу Украйна и наложените в тази връзка санкции и предприетите ответни мерки, </w:t>
      </w:r>
      <w:r w:rsidRPr="00B35CE2">
        <w:t xml:space="preserve">и има за цел да </w:t>
      </w:r>
      <w:r w:rsidR="009E10D9" w:rsidRPr="00B35CE2">
        <w:t xml:space="preserve">бъде преодолян недостигът на ликвидност, пред който са изправени предприятията, и да се гарантира, че затрудненията, причинени от </w:t>
      </w:r>
      <w:r w:rsidR="00807370" w:rsidRPr="00B35CE2">
        <w:t>настоящата кризисна ситуация</w:t>
      </w:r>
      <w:r w:rsidR="009E10D9" w:rsidRPr="00B35CE2">
        <w:t>, не намаляват тяхната жизнеспособност.</w:t>
      </w:r>
    </w:p>
    <w:p w14:paraId="3D1B8B5A" w14:textId="77777777" w:rsidR="00873B32" w:rsidRPr="00B35CE2" w:rsidRDefault="00181915" w:rsidP="00B35CE2">
      <w:pPr>
        <w:spacing w:line="276" w:lineRule="auto"/>
        <w:jc w:val="both"/>
      </w:pPr>
      <w:r w:rsidRPr="00370D0B">
        <w:rPr>
          <w:b/>
        </w:rPr>
        <w:t>3</w:t>
      </w:r>
      <w:r w:rsidR="0016194E" w:rsidRPr="00370D0B">
        <w:rPr>
          <w:b/>
        </w:rPr>
        <w:t>.</w:t>
      </w:r>
      <w:r w:rsidR="0016194E" w:rsidRPr="00B35CE2">
        <w:t xml:space="preserve"> </w:t>
      </w:r>
      <w:r w:rsidR="00FF462E" w:rsidRPr="00B35CE2">
        <w:t>Помощ за предприятия, извършващи дейност в първичното производство на селскостопански продукти не трябва да се фиксира на основата на цената или количеството продукти, пуснати на пазара</w:t>
      </w:r>
      <w:r w:rsidR="00873B32" w:rsidRPr="00B35CE2">
        <w:t>.</w:t>
      </w:r>
    </w:p>
    <w:p w14:paraId="64BDD5D5" w14:textId="77777777" w:rsidR="001B32D0" w:rsidRPr="00B35CE2" w:rsidRDefault="00A3226C" w:rsidP="00B35CE2">
      <w:pPr>
        <w:tabs>
          <w:tab w:val="center" w:pos="142"/>
        </w:tabs>
        <w:spacing w:line="276" w:lineRule="auto"/>
        <w:ind w:right="-28"/>
        <w:jc w:val="both"/>
      </w:pPr>
      <w:r w:rsidRPr="00B35CE2">
        <w:tab/>
      </w:r>
      <w:r w:rsidR="00181915" w:rsidRPr="00370D0B">
        <w:rPr>
          <w:b/>
        </w:rPr>
        <w:t>4</w:t>
      </w:r>
      <w:r w:rsidR="009E10D9" w:rsidRPr="00370D0B">
        <w:rPr>
          <w:b/>
        </w:rPr>
        <w:t>.</w:t>
      </w:r>
      <w:r w:rsidR="009E10D9" w:rsidRPr="00B35CE2">
        <w:t xml:space="preserve"> </w:t>
      </w:r>
      <w:r w:rsidR="001B32D0" w:rsidRPr="00B35CE2">
        <w:t xml:space="preserve">Когато предприятие извършва дейност в няколко сектора, за които се прилагат различни максимални размери в съответствие с точка </w:t>
      </w:r>
      <w:r w:rsidR="009B169B" w:rsidRPr="00B35CE2">
        <w:t>61</w:t>
      </w:r>
      <w:r w:rsidR="00807370" w:rsidRPr="00B35CE2">
        <w:t>, б</w:t>
      </w:r>
      <w:r w:rsidR="009B169B" w:rsidRPr="00B35CE2">
        <w:t>уква а) и точка 62</w:t>
      </w:r>
      <w:r w:rsidR="001B32D0" w:rsidRPr="00B35CE2">
        <w:t>, буква а), държава</w:t>
      </w:r>
      <w:r w:rsidR="00C31E42" w:rsidRPr="00B35CE2">
        <w:t>та</w:t>
      </w:r>
      <w:r w:rsidR="001B32D0" w:rsidRPr="00B35CE2">
        <w:t xml:space="preserve"> членка гар</w:t>
      </w:r>
      <w:r w:rsidR="00C31E42" w:rsidRPr="00B35CE2">
        <w:t>антира чрез подходящи средства</w:t>
      </w:r>
      <w:r w:rsidR="001B32D0" w:rsidRPr="00B35CE2">
        <w:t>, че за всяка от тези дейности се спазва съответният таван</w:t>
      </w:r>
      <w:r w:rsidR="0016194E" w:rsidRPr="00B35CE2">
        <w:t>.</w:t>
      </w:r>
      <w:r w:rsidR="009E10D9" w:rsidRPr="00B35CE2">
        <w:t xml:space="preserve"> Всички използвани стойности трябва да бъдат в брутно изражение, тоест преди облагане с данъци или други такси.</w:t>
      </w:r>
    </w:p>
    <w:p w14:paraId="61C139EC" w14:textId="77777777" w:rsidR="000337E5" w:rsidRPr="00B35CE2" w:rsidRDefault="00A3226C" w:rsidP="00B35CE2">
      <w:pPr>
        <w:tabs>
          <w:tab w:val="center" w:pos="142"/>
        </w:tabs>
        <w:spacing w:line="276" w:lineRule="auto"/>
        <w:ind w:right="-28"/>
        <w:jc w:val="both"/>
      </w:pPr>
      <w:r w:rsidRPr="00B35CE2">
        <w:rPr>
          <w:color w:val="000000"/>
        </w:rPr>
        <w:tab/>
      </w:r>
      <w:r w:rsidR="00181915" w:rsidRPr="00370D0B">
        <w:rPr>
          <w:b/>
          <w:color w:val="000000"/>
        </w:rPr>
        <w:t>5</w:t>
      </w:r>
      <w:r w:rsidR="009B2EF7" w:rsidRPr="00370D0B">
        <w:rPr>
          <w:b/>
          <w:color w:val="000000"/>
        </w:rPr>
        <w:t>.</w:t>
      </w:r>
      <w:r w:rsidR="005D127D" w:rsidRPr="00B35CE2">
        <w:rPr>
          <w:color w:val="000000"/>
        </w:rPr>
        <w:t xml:space="preserve"> </w:t>
      </w:r>
      <w:r w:rsidR="000337E5" w:rsidRPr="00B35CE2">
        <w:t xml:space="preserve">Помощта не </w:t>
      </w:r>
      <w:r w:rsidR="0065624D" w:rsidRPr="00B35CE2">
        <w:t>е</w:t>
      </w:r>
      <w:r w:rsidR="000337E5" w:rsidRPr="00B35CE2">
        <w:t xml:space="preserve"> обвързана с условие за преместването на производствена или друга дейност на бенефициера от друга държава в рамките на ЕИП </w:t>
      </w:r>
      <w:r w:rsidR="0065624D" w:rsidRPr="00B35CE2">
        <w:t>към</w:t>
      </w:r>
      <w:r w:rsidR="000337E5" w:rsidRPr="00B35CE2">
        <w:t xml:space="preserve"> територията на </w:t>
      </w:r>
      <w:r w:rsidR="0065624D" w:rsidRPr="00B35CE2">
        <w:t>България</w:t>
      </w:r>
      <w:r w:rsidR="000337E5" w:rsidRPr="00B35CE2">
        <w:t xml:space="preserve">. </w:t>
      </w:r>
    </w:p>
    <w:p w14:paraId="4CD80201" w14:textId="77777777" w:rsidR="0022043B" w:rsidRPr="00B35CE2" w:rsidRDefault="0065624D" w:rsidP="00B35CE2">
      <w:pPr>
        <w:spacing w:line="276" w:lineRule="auto"/>
        <w:jc w:val="both"/>
      </w:pPr>
      <w:r w:rsidRPr="00370D0B">
        <w:rPr>
          <w:b/>
        </w:rPr>
        <w:t>6.</w:t>
      </w:r>
      <w:r w:rsidRPr="00B35CE2">
        <w:t xml:space="preserve"> </w:t>
      </w:r>
      <w:r w:rsidR="0022043B" w:rsidRPr="00B35CE2">
        <w:t>Помощ не се предоставя на предприятия, на които са наложени санкции, приети от ЕС, включително, но не само:</w:t>
      </w:r>
    </w:p>
    <w:p w14:paraId="15D1B017" w14:textId="363A1FEC" w:rsidR="0022043B" w:rsidRPr="00B35CE2" w:rsidRDefault="00704786" w:rsidP="00B35CE2">
      <w:pPr>
        <w:pStyle w:val="ListParagraph"/>
        <w:numPr>
          <w:ilvl w:val="0"/>
          <w:numId w:val="23"/>
        </w:numPr>
        <w:spacing w:line="276" w:lineRule="auto"/>
        <w:jc w:val="both"/>
      </w:pPr>
      <w:r w:rsidRPr="00B35CE2">
        <w:t>ф</w:t>
      </w:r>
      <w:r w:rsidR="0022043B" w:rsidRPr="00B35CE2">
        <w:t xml:space="preserve">изически или юридически лица, </w:t>
      </w:r>
      <w:r w:rsidR="00653876" w:rsidRPr="00B35CE2">
        <w:t>сдружения</w:t>
      </w:r>
      <w:r w:rsidR="0022043B" w:rsidRPr="00B35CE2">
        <w:t xml:space="preserve"> или органи, изрично посочени в правните актове за налагане на тези санкции;</w:t>
      </w:r>
    </w:p>
    <w:p w14:paraId="285D2006" w14:textId="77777777" w:rsidR="0022043B" w:rsidRPr="00B35CE2" w:rsidRDefault="0022043B" w:rsidP="00B35CE2">
      <w:pPr>
        <w:pStyle w:val="ListParagraph"/>
        <w:numPr>
          <w:ilvl w:val="0"/>
          <w:numId w:val="23"/>
        </w:numPr>
        <w:spacing w:line="276" w:lineRule="auto"/>
        <w:jc w:val="both"/>
      </w:pPr>
      <w:r w:rsidRPr="00B35CE2">
        <w:t xml:space="preserve">предприятия, притежавани или контролирани от </w:t>
      </w:r>
      <w:r w:rsidR="00653876" w:rsidRPr="00B35CE2">
        <w:t>физически или юридически лица, сдружения или органи</w:t>
      </w:r>
      <w:r w:rsidRPr="00B35CE2">
        <w:t>, срещу които са наложени санкции от страна на ЕС; или</w:t>
      </w:r>
    </w:p>
    <w:p w14:paraId="17A24C77" w14:textId="77777777" w:rsidR="0022043B" w:rsidRPr="00B35CE2" w:rsidRDefault="0022043B" w:rsidP="00B35CE2">
      <w:pPr>
        <w:pStyle w:val="ListParagraph"/>
        <w:numPr>
          <w:ilvl w:val="0"/>
          <w:numId w:val="23"/>
        </w:numPr>
        <w:spacing w:line="276" w:lineRule="auto"/>
        <w:jc w:val="both"/>
      </w:pPr>
      <w:r w:rsidRPr="00B35CE2">
        <w:t>предприятия, осъществяващи дейност в отрасли, подложени на санкции, приети от ЕС, доколкото помощта би подкопала целите на съответните санкции.</w:t>
      </w:r>
    </w:p>
    <w:p w14:paraId="485C333E" w14:textId="77777777" w:rsidR="000E5FB5" w:rsidRPr="00B35CE2" w:rsidRDefault="0065624D" w:rsidP="00B35CE2">
      <w:pPr>
        <w:spacing w:line="276" w:lineRule="auto"/>
        <w:jc w:val="both"/>
      </w:pPr>
      <w:r w:rsidRPr="00370D0B">
        <w:rPr>
          <w:b/>
        </w:rPr>
        <w:t>7</w:t>
      </w:r>
      <w:r w:rsidR="009B2EF7" w:rsidRPr="00370D0B">
        <w:rPr>
          <w:b/>
        </w:rPr>
        <w:t>.</w:t>
      </w:r>
      <w:r w:rsidR="009B2EF7" w:rsidRPr="00B35CE2">
        <w:t xml:space="preserve"> </w:t>
      </w:r>
      <w:r w:rsidR="00C86DCE" w:rsidRPr="00B35CE2">
        <w:t>Временните мерки за помощ</w:t>
      </w:r>
      <w:r w:rsidR="000E5FB5" w:rsidRPr="00B35CE2">
        <w:t xml:space="preserve"> могат да се кумулират помежду си в съответствие с разпоредбите на специфичните раздели на </w:t>
      </w:r>
      <w:r w:rsidR="009B169B" w:rsidRPr="00B35CE2">
        <w:t>Временната рамка за мерки за държавна помощ при кризи и преход в подкрепа на икономиката след агресията на Русия срещу Украйна</w:t>
      </w:r>
      <w:r w:rsidR="000E5FB5" w:rsidRPr="00B35CE2">
        <w:t xml:space="preserve">. Временните мерки за помощ, обхванати от </w:t>
      </w:r>
      <w:r w:rsidR="009B169B" w:rsidRPr="00B35CE2">
        <w:t>Кризисната рамка</w:t>
      </w:r>
      <w:r w:rsidR="000E5FB5" w:rsidRPr="00B35CE2">
        <w:t xml:space="preserve">, могат да се кумулират с помощи в съответствие с регламентите за </w:t>
      </w:r>
      <w:r w:rsidR="00665078" w:rsidRPr="00B35CE2">
        <w:t xml:space="preserve">минимална </w:t>
      </w:r>
      <w:r w:rsidR="000E5FB5" w:rsidRPr="00B35CE2">
        <w:t xml:space="preserve">помощ de minimis или с помощи в съответствие с регламентите за групово освобождаване, </w:t>
      </w:r>
      <w:r w:rsidR="00665078" w:rsidRPr="00B35CE2">
        <w:t xml:space="preserve">или с помощи, предоставени съгласно Временната рамка за COVID-19, </w:t>
      </w:r>
      <w:r w:rsidR="000E5FB5" w:rsidRPr="00B35CE2">
        <w:t xml:space="preserve">при условие че се спазват разпоредбите и правилата за кумулиране от </w:t>
      </w:r>
      <w:r w:rsidR="00665078" w:rsidRPr="00B35CE2">
        <w:t xml:space="preserve">съответните </w:t>
      </w:r>
      <w:r w:rsidR="000E5FB5" w:rsidRPr="00B35CE2">
        <w:t>регламенти</w:t>
      </w:r>
      <w:r w:rsidR="00665078" w:rsidRPr="00B35CE2">
        <w:t xml:space="preserve"> и Временната рамка за COVID-19</w:t>
      </w:r>
      <w:r w:rsidR="000E5FB5" w:rsidRPr="00B35CE2">
        <w:t xml:space="preserve">. </w:t>
      </w:r>
    </w:p>
    <w:p w14:paraId="5FAB60E3" w14:textId="778CF4A0" w:rsidR="00B35CE2" w:rsidRPr="00B35CE2" w:rsidRDefault="00E628C9" w:rsidP="00B35CE2">
      <w:pPr>
        <w:spacing w:line="276" w:lineRule="auto"/>
        <w:jc w:val="both"/>
      </w:pPr>
      <w:r w:rsidRPr="00370D0B">
        <w:rPr>
          <w:b/>
        </w:rPr>
        <w:t>През 2023 г.</w:t>
      </w:r>
      <w:r w:rsidRPr="00B35CE2">
        <w:t xml:space="preserve"> помощта по настоящата мярка се натрупва в рамките на максималния интензитет по т. 6 на Раздел I от настоящите указания с </w:t>
      </w:r>
      <w:r w:rsidR="003C6B77" w:rsidRPr="00370D0B">
        <w:t xml:space="preserve">други временни мерки </w:t>
      </w:r>
      <w:r w:rsidRPr="00B35CE2">
        <w:t>за държавна помощ прилаган</w:t>
      </w:r>
      <w:r w:rsidR="00A23AE5" w:rsidRPr="00370D0B">
        <w:t>и</w:t>
      </w:r>
      <w:r w:rsidRPr="00B35CE2">
        <w:t xml:space="preserve"> през </w:t>
      </w:r>
      <w:r w:rsidR="00A81292" w:rsidRPr="00B35CE2">
        <w:t xml:space="preserve">2022 г. </w:t>
      </w:r>
      <w:r w:rsidR="00B35CE2" w:rsidRPr="00B35CE2">
        <w:t xml:space="preserve">с </w:t>
      </w:r>
      <w:r w:rsidR="00B35CE2" w:rsidRPr="00370D0B">
        <w:t>„Помощ в подкрепа на ликвидността на земеделски стопани за преодоляване на негативното икономическо въздействие на руската агресия срещу Украйна“ - номер в публичния регистър на държавните помощи - SA.103875 (2022/N)</w:t>
      </w:r>
      <w:r w:rsidR="00B35CE2" w:rsidRPr="00B35CE2">
        <w:t xml:space="preserve"> </w:t>
      </w:r>
      <w:r w:rsidR="00A81292" w:rsidRPr="00B35CE2">
        <w:t>изменена с</w:t>
      </w:r>
      <w:r w:rsidR="0047225E" w:rsidRPr="00370D0B">
        <w:t>ъс</w:t>
      </w:r>
      <w:r w:rsidR="00A81292" w:rsidRPr="00B35CE2">
        <w:t xml:space="preserve"> SA.104779</w:t>
      </w:r>
      <w:r w:rsidR="000F5A41" w:rsidRPr="00B35CE2">
        <w:t xml:space="preserve"> </w:t>
      </w:r>
      <w:r w:rsidR="00A81292" w:rsidRPr="00B35CE2">
        <w:t xml:space="preserve">и през 2023 </w:t>
      </w:r>
      <w:r w:rsidR="00B35CE2" w:rsidRPr="00B35CE2">
        <w:t xml:space="preserve">с </w:t>
      </w:r>
      <w:r w:rsidR="00B35CE2" w:rsidRPr="00370D0B">
        <w:t>„Помощ в подкрепа на ликвидността на земеделски стопани за преодоляване на негативното икономическо въздействие на руската агресия срещу Украйна“</w:t>
      </w:r>
      <w:r w:rsidR="00B35CE2" w:rsidRPr="00B35CE2">
        <w:rPr>
          <w:b/>
        </w:rPr>
        <w:t xml:space="preserve"> </w:t>
      </w:r>
      <w:r w:rsidR="00B35CE2" w:rsidRPr="00370D0B">
        <w:t>SA.106681 (2023/N)</w:t>
      </w:r>
      <w:r w:rsidR="00B35CE2" w:rsidRPr="00B35CE2">
        <w:t>.</w:t>
      </w:r>
    </w:p>
    <w:p w14:paraId="01564C36" w14:textId="176A2F75" w:rsidR="00E628C9" w:rsidRPr="00B35CE2" w:rsidRDefault="00E628C9" w:rsidP="00B35CE2">
      <w:pPr>
        <w:spacing w:line="276" w:lineRule="auto"/>
        <w:jc w:val="both"/>
      </w:pPr>
      <w:r w:rsidRPr="00B35CE2">
        <w:t>Помощта не се натрупва с други помощи за преодоляване негативните последици след агресията на Русия срещу Украйна, прилагани посредством други инструменти (различни от държавна или минимална помощ</w:t>
      </w:r>
      <w:r w:rsidRPr="00370D0B">
        <w:t>).</w:t>
      </w:r>
    </w:p>
    <w:p w14:paraId="1426AC57" w14:textId="77777777" w:rsidR="00EE1E20" w:rsidRPr="00B35CE2" w:rsidRDefault="0065624D" w:rsidP="00B35CE2">
      <w:pPr>
        <w:spacing w:line="276" w:lineRule="auto"/>
        <w:jc w:val="both"/>
      </w:pPr>
      <w:r w:rsidRPr="00370D0B">
        <w:rPr>
          <w:b/>
        </w:rPr>
        <w:t>8</w:t>
      </w:r>
      <w:r w:rsidR="009B2EF7" w:rsidRPr="00370D0B">
        <w:rPr>
          <w:b/>
        </w:rPr>
        <w:t>.</w:t>
      </w:r>
      <w:r w:rsidR="008862B3" w:rsidRPr="00B35CE2">
        <w:t xml:space="preserve"> </w:t>
      </w:r>
      <w:r w:rsidR="00767343" w:rsidRPr="00B35CE2">
        <w:t xml:space="preserve">Земеделски стопани, които са предприятия – обект на неизпълнено разпореждане за възстановяване вследствие на предходно решение на Комисията, с което дадена помощ се обявява за неправомерна и несъвместима с вътрешния пазар нямат право на помощта. </w:t>
      </w:r>
    </w:p>
    <w:p w14:paraId="2AAE3EC7" w14:textId="77777777" w:rsidR="00C032FB" w:rsidRPr="00B35CE2" w:rsidRDefault="0065624D" w:rsidP="00B35CE2">
      <w:pPr>
        <w:spacing w:line="276" w:lineRule="auto"/>
        <w:jc w:val="both"/>
      </w:pPr>
      <w:r w:rsidRPr="00370D0B">
        <w:rPr>
          <w:b/>
        </w:rPr>
        <w:t>9</w:t>
      </w:r>
      <w:r w:rsidR="00412BCC" w:rsidRPr="00370D0B">
        <w:rPr>
          <w:b/>
        </w:rPr>
        <w:t>.</w:t>
      </w:r>
      <w:r w:rsidR="00EE1E20" w:rsidRPr="00B35CE2">
        <w:t xml:space="preserve"> </w:t>
      </w:r>
      <w:r w:rsidR="00C84733" w:rsidRPr="00B35CE2">
        <w:t xml:space="preserve">Публикуване и информация </w:t>
      </w:r>
      <w:r w:rsidR="00A3226C" w:rsidRPr="00B35CE2">
        <w:t>–</w:t>
      </w:r>
      <w:r w:rsidR="00C84733" w:rsidRPr="00B35CE2">
        <w:t xml:space="preserve"> изпълнение</w:t>
      </w:r>
      <w:r w:rsidR="00A3226C" w:rsidRPr="00B35CE2">
        <w:t xml:space="preserve"> </w:t>
      </w:r>
      <w:r w:rsidR="00C84733" w:rsidRPr="00B35CE2">
        <w:t xml:space="preserve">на изискванията на </w:t>
      </w:r>
      <w:r w:rsidR="00C032FB" w:rsidRPr="00B35CE2">
        <w:t xml:space="preserve">Раздел </w:t>
      </w:r>
      <w:r w:rsidR="00DA6960" w:rsidRPr="00B35CE2">
        <w:t>3</w:t>
      </w:r>
      <w:r w:rsidR="009B2EF7" w:rsidRPr="00B35CE2">
        <w:t xml:space="preserve"> </w:t>
      </w:r>
      <w:r w:rsidR="00DA6960" w:rsidRPr="00B35CE2">
        <w:t>Мониторинг</w:t>
      </w:r>
      <w:r w:rsidR="00C032FB" w:rsidRPr="00B35CE2">
        <w:t xml:space="preserve"> и докладване от </w:t>
      </w:r>
      <w:r w:rsidR="00C31E42" w:rsidRPr="00B35CE2">
        <w:t>Временна</w:t>
      </w:r>
      <w:r w:rsidR="00DA5085" w:rsidRPr="00B35CE2">
        <w:t>та</w:t>
      </w:r>
      <w:r w:rsidR="00C31E42" w:rsidRPr="00B35CE2">
        <w:t xml:space="preserve"> рамка за мерки за държавна помощ при кризи </w:t>
      </w:r>
      <w:r w:rsidR="00DA5085" w:rsidRPr="00B35CE2">
        <w:t xml:space="preserve">и преход </w:t>
      </w:r>
      <w:r w:rsidR="00C31E42" w:rsidRPr="00B35CE2">
        <w:t>в подкрепа на икономиката след агресията на Русия срещу Украйна</w:t>
      </w:r>
      <w:r w:rsidR="00151103" w:rsidRPr="00B35CE2">
        <w:t>.</w:t>
      </w:r>
      <w:r w:rsidR="00C84733" w:rsidRPr="00B35CE2">
        <w:t xml:space="preserve"> </w:t>
      </w:r>
    </w:p>
    <w:p w14:paraId="79AB2278" w14:textId="27C134DD" w:rsidR="003666C9" w:rsidRPr="00B35CE2" w:rsidRDefault="00DA5085" w:rsidP="00B35CE2">
      <w:pPr>
        <w:spacing w:line="276" w:lineRule="auto"/>
        <w:jc w:val="both"/>
      </w:pPr>
      <w:r w:rsidRPr="00B35CE2">
        <w:t>Съгласно точка 87</w:t>
      </w:r>
      <w:r w:rsidR="003666C9" w:rsidRPr="00B35CE2">
        <w:t xml:space="preserve"> от </w:t>
      </w:r>
      <w:r w:rsidR="003E5591" w:rsidRPr="00B35CE2">
        <w:t xml:space="preserve">Кризисната </w:t>
      </w:r>
      <w:r w:rsidRPr="00B35CE2">
        <w:t>рамка</w:t>
      </w:r>
      <w:r w:rsidR="003666C9" w:rsidRPr="00B35CE2">
        <w:t>, съответната информация за всяка индивидуална помощ, предоставена съгласно настоящото съобщение, в размер над 10 000 EUR в сектора на селското стопанство и рибарството, се публикува на уебсайта на предоставящия орган на държавни помощи в земеделието – Държавен фонд „Земеделие” в срок от 12 месеца от момента на предоставянето ѝ.</w:t>
      </w:r>
    </w:p>
    <w:p w14:paraId="35564F0E" w14:textId="35CE5707" w:rsidR="00C84733" w:rsidRPr="00B35CE2" w:rsidRDefault="00C032FB" w:rsidP="00B35CE2">
      <w:pPr>
        <w:spacing w:line="276" w:lineRule="auto"/>
        <w:jc w:val="both"/>
      </w:pPr>
      <w:r w:rsidRPr="00B35CE2">
        <w:t xml:space="preserve">В </w:t>
      </w:r>
      <w:r w:rsidR="00C84733" w:rsidRPr="00B35CE2">
        <w:t>Министерство на земеделието</w:t>
      </w:r>
      <w:r w:rsidR="00E91545" w:rsidRPr="00B35CE2">
        <w:t xml:space="preserve"> и храните</w:t>
      </w:r>
      <w:r w:rsidR="00C84733" w:rsidRPr="00B35CE2">
        <w:t xml:space="preserve"> се съхранява официална документация и информация относно изпратените уведомления до Европейската комисия, решенията на ЕК за схемите за държавна помощ, помощите, попадащи в обхвата на групово освобождаване, минималните помощи и други данни, необходими за наблюдението и прозрачността на държавните помощи.</w:t>
      </w:r>
    </w:p>
    <w:p w14:paraId="4B23907F" w14:textId="44D87CAC" w:rsidR="00B23EB8" w:rsidRPr="00B35CE2" w:rsidRDefault="00C84733" w:rsidP="00B35CE2">
      <w:pPr>
        <w:spacing w:line="276" w:lineRule="auto"/>
        <w:jc w:val="both"/>
      </w:pPr>
      <w:r w:rsidRPr="00B35CE2">
        <w:t>Подробните записи с информация и подкрепяща документация, чрез които може да се установи изпълнението на всички условия, определени в</w:t>
      </w:r>
      <w:r w:rsidR="000E2B6E" w:rsidRPr="00B35CE2">
        <w:t>ъв</w:t>
      </w:r>
      <w:r w:rsidRPr="00B35CE2">
        <w:t xml:space="preserve"> </w:t>
      </w:r>
      <w:r w:rsidR="00904495" w:rsidRPr="00B35CE2">
        <w:t>Временна рамка за мерки за държавна помощ при кризи и преход в подкрепа на икономиката след агресията на Русия срещу Украйна</w:t>
      </w:r>
      <w:r w:rsidR="00506A91" w:rsidRPr="00B35CE2">
        <w:t xml:space="preserve"> </w:t>
      </w:r>
      <w:r w:rsidRPr="00B35CE2">
        <w:t>се съхраняват за период от 10 години от датата на предоставяне на помощ</w:t>
      </w:r>
      <w:r w:rsidR="00506A91" w:rsidRPr="00B35CE2">
        <w:t>та</w:t>
      </w:r>
      <w:r w:rsidRPr="00B35CE2">
        <w:t>.</w:t>
      </w:r>
    </w:p>
    <w:p w14:paraId="4033B2B1" w14:textId="6D54575E" w:rsidR="003A159B" w:rsidRPr="00B35CE2" w:rsidRDefault="003A159B" w:rsidP="00B35CE2">
      <w:pPr>
        <w:spacing w:line="276" w:lineRule="auto"/>
        <w:jc w:val="both"/>
      </w:pPr>
      <w:r w:rsidRPr="00370D0B">
        <w:rPr>
          <w:b/>
        </w:rPr>
        <w:t>10.</w:t>
      </w:r>
      <w:r w:rsidRPr="00B35CE2">
        <w:t xml:space="preserve"> </w:t>
      </w:r>
      <w:r w:rsidR="00E94BAE" w:rsidRPr="00B35CE2">
        <w:t>Данъкът върху добавената стойност (ДДС) не е допустим за подпомагане, освен в случаите, когато не подлежи на възстановяване съгласно законодателството в областта на ДДС.</w:t>
      </w:r>
    </w:p>
    <w:p w14:paraId="2E6B2BC2" w14:textId="34622FBE" w:rsidR="00C84733" w:rsidRPr="00B35CE2" w:rsidRDefault="003A159B" w:rsidP="00B35CE2">
      <w:pPr>
        <w:spacing w:line="276" w:lineRule="auto"/>
        <w:jc w:val="both"/>
      </w:pPr>
      <w:r w:rsidRPr="00370D0B">
        <w:rPr>
          <w:b/>
        </w:rPr>
        <w:t>11</w:t>
      </w:r>
      <w:r w:rsidR="00B23EB8" w:rsidRPr="00370D0B">
        <w:rPr>
          <w:b/>
        </w:rPr>
        <w:t>.</w:t>
      </w:r>
      <w:r w:rsidR="00B23EB8" w:rsidRPr="00B35CE2">
        <w:t xml:space="preserve"> </w:t>
      </w:r>
      <w:r w:rsidR="00FA0A07" w:rsidRPr="00B35CE2">
        <w:t xml:space="preserve">В съответствие с чл. 10 от Закона за държавните помощи ДФ “Земеделие“ е администратор на помощта по отношение на управлението и предоставянето </w:t>
      </w:r>
      <w:r w:rsidR="00D57166" w:rsidRPr="00B35CE2">
        <w:t>ѝ</w:t>
      </w:r>
      <w:r w:rsidR="00FA0A07" w:rsidRPr="00B35CE2">
        <w:t>. В съответствие с чл. 8, ал. 2</w:t>
      </w:r>
      <w:r w:rsidR="007A2207" w:rsidRPr="00B35CE2">
        <w:t>, т. 3 и т. 4</w:t>
      </w:r>
      <w:r w:rsidR="00FA0A07" w:rsidRPr="00B35CE2">
        <w:t xml:space="preserve"> от Закона за държавните помощи дейностите по уведомяване, докладване и комуникация с Европейската комисия, се осъществяват от министъра на земеделието</w:t>
      </w:r>
      <w:r w:rsidR="00E91545" w:rsidRPr="00B35CE2">
        <w:t xml:space="preserve"> и храните</w:t>
      </w:r>
      <w:r w:rsidR="00FA0A07" w:rsidRPr="00B35CE2">
        <w:t>.</w:t>
      </w:r>
    </w:p>
    <w:p w14:paraId="48AE687B" w14:textId="77777777" w:rsidR="00CA29A0" w:rsidRPr="00B35CE2" w:rsidRDefault="00CA29A0" w:rsidP="00B35CE2">
      <w:pPr>
        <w:spacing w:line="360" w:lineRule="auto"/>
        <w:jc w:val="both"/>
      </w:pPr>
    </w:p>
    <w:p w14:paraId="5C9E5E96" w14:textId="78417566" w:rsidR="00CA29A0" w:rsidRPr="00B35CE2" w:rsidRDefault="00CA29A0" w:rsidP="00B35CE2">
      <w:pPr>
        <w:tabs>
          <w:tab w:val="center" w:pos="142"/>
        </w:tabs>
        <w:ind w:right="-28"/>
        <w:jc w:val="both"/>
        <w:rPr>
          <w:sz w:val="28"/>
          <w:szCs w:val="28"/>
        </w:rPr>
      </w:pPr>
      <w:r w:rsidRPr="00B35CE2">
        <w:rPr>
          <w:b/>
          <w:sz w:val="28"/>
          <w:szCs w:val="28"/>
        </w:rPr>
        <w:t xml:space="preserve">За </w:t>
      </w:r>
      <w:r w:rsidR="00E91545" w:rsidRPr="00B35CE2">
        <w:rPr>
          <w:b/>
          <w:sz w:val="28"/>
          <w:szCs w:val="28"/>
        </w:rPr>
        <w:t>МЗХ</w:t>
      </w:r>
      <w:r w:rsidRPr="00B35CE2">
        <w:rPr>
          <w:sz w:val="28"/>
          <w:szCs w:val="28"/>
        </w:rPr>
        <w:tab/>
      </w:r>
      <w:r w:rsidRPr="00B35CE2">
        <w:rPr>
          <w:sz w:val="28"/>
          <w:szCs w:val="28"/>
        </w:rPr>
        <w:tab/>
      </w:r>
      <w:r w:rsidRPr="00B35CE2">
        <w:rPr>
          <w:sz w:val="28"/>
          <w:szCs w:val="28"/>
        </w:rPr>
        <w:tab/>
      </w:r>
      <w:r w:rsidRPr="00B35CE2">
        <w:rPr>
          <w:sz w:val="28"/>
          <w:szCs w:val="28"/>
        </w:rPr>
        <w:tab/>
      </w:r>
      <w:r w:rsidRPr="00B35CE2">
        <w:rPr>
          <w:sz w:val="28"/>
          <w:szCs w:val="28"/>
        </w:rPr>
        <w:tab/>
      </w:r>
      <w:r w:rsidRPr="00B35CE2">
        <w:rPr>
          <w:sz w:val="28"/>
          <w:szCs w:val="28"/>
        </w:rPr>
        <w:tab/>
      </w:r>
      <w:r w:rsidRPr="00B35CE2">
        <w:rPr>
          <w:sz w:val="28"/>
          <w:szCs w:val="28"/>
        </w:rPr>
        <w:tab/>
      </w:r>
      <w:r w:rsidRPr="00B35CE2">
        <w:rPr>
          <w:b/>
          <w:sz w:val="28"/>
          <w:szCs w:val="28"/>
        </w:rPr>
        <w:t>За ДФ ”Земеделие”</w:t>
      </w:r>
    </w:p>
    <w:p w14:paraId="429F7888" w14:textId="33893B3A" w:rsidR="00CA29A0" w:rsidRPr="00B35CE2" w:rsidRDefault="00CA29A0" w:rsidP="00B35CE2">
      <w:pPr>
        <w:tabs>
          <w:tab w:val="center" w:pos="142"/>
        </w:tabs>
        <w:ind w:right="-28"/>
        <w:jc w:val="both"/>
        <w:rPr>
          <w:sz w:val="20"/>
          <w:szCs w:val="20"/>
        </w:rPr>
      </w:pPr>
      <w:r w:rsidRPr="00B35CE2">
        <w:rPr>
          <w:sz w:val="20"/>
          <w:szCs w:val="20"/>
        </w:rPr>
        <w:t>Заместник-министър:</w:t>
      </w:r>
      <w:r w:rsidRPr="00B35CE2">
        <w:rPr>
          <w:sz w:val="20"/>
          <w:szCs w:val="20"/>
        </w:rPr>
        <w:tab/>
      </w:r>
      <w:r w:rsidR="00E9076F" w:rsidRPr="00E9076F">
        <w:rPr>
          <w:b/>
          <w:sz w:val="20"/>
          <w:szCs w:val="20"/>
        </w:rPr>
        <w:t>(П)</w:t>
      </w:r>
      <w:r w:rsidRPr="00B35CE2">
        <w:rPr>
          <w:sz w:val="20"/>
          <w:szCs w:val="20"/>
        </w:rPr>
        <w:tab/>
      </w:r>
      <w:r w:rsidRPr="00B35CE2">
        <w:rPr>
          <w:sz w:val="20"/>
          <w:szCs w:val="20"/>
        </w:rPr>
        <w:tab/>
      </w:r>
      <w:r w:rsidRPr="00B35CE2">
        <w:rPr>
          <w:sz w:val="20"/>
          <w:szCs w:val="20"/>
        </w:rPr>
        <w:tab/>
      </w:r>
      <w:r w:rsidRPr="00B35CE2">
        <w:rPr>
          <w:sz w:val="20"/>
          <w:szCs w:val="20"/>
        </w:rPr>
        <w:tab/>
      </w:r>
      <w:r w:rsidR="00112A45" w:rsidRPr="00B35CE2">
        <w:rPr>
          <w:sz w:val="20"/>
          <w:szCs w:val="20"/>
        </w:rPr>
        <w:t xml:space="preserve">              </w:t>
      </w:r>
      <w:r w:rsidRPr="00B35CE2">
        <w:rPr>
          <w:sz w:val="20"/>
          <w:szCs w:val="20"/>
        </w:rPr>
        <w:t>Изпълнителен директор:</w:t>
      </w:r>
      <w:r w:rsidR="00E9076F">
        <w:rPr>
          <w:sz w:val="20"/>
          <w:szCs w:val="20"/>
        </w:rPr>
        <w:tab/>
        <w:t xml:space="preserve">      </w:t>
      </w:r>
      <w:r w:rsidR="00E9076F" w:rsidRPr="00E9076F">
        <w:rPr>
          <w:b/>
          <w:sz w:val="20"/>
          <w:szCs w:val="20"/>
        </w:rPr>
        <w:t>(П)</w:t>
      </w:r>
    </w:p>
    <w:p w14:paraId="7ADFE3A7" w14:textId="501638B8" w:rsidR="00CA29A0" w:rsidRPr="00B35CE2" w:rsidRDefault="00112A45" w:rsidP="00B35CE2">
      <w:pPr>
        <w:tabs>
          <w:tab w:val="center" w:pos="142"/>
        </w:tabs>
        <w:ind w:right="-28"/>
        <w:jc w:val="both"/>
        <w:rPr>
          <w:sz w:val="20"/>
          <w:szCs w:val="20"/>
        </w:rPr>
      </w:pPr>
      <w:r w:rsidRPr="00B35CE2">
        <w:rPr>
          <w:b/>
          <w:sz w:val="20"/>
          <w:szCs w:val="20"/>
        </w:rPr>
        <w:t>доц. д-р Деян Стратев</w:t>
      </w:r>
      <w:r w:rsidR="00CA29A0" w:rsidRPr="00B35CE2">
        <w:rPr>
          <w:b/>
          <w:sz w:val="20"/>
          <w:szCs w:val="20"/>
        </w:rPr>
        <w:tab/>
      </w:r>
      <w:r w:rsidR="00CA29A0" w:rsidRPr="00B35CE2">
        <w:rPr>
          <w:b/>
          <w:sz w:val="20"/>
          <w:szCs w:val="20"/>
        </w:rPr>
        <w:tab/>
      </w:r>
      <w:r w:rsidR="00CA29A0" w:rsidRPr="00B35CE2">
        <w:rPr>
          <w:b/>
          <w:sz w:val="20"/>
          <w:szCs w:val="20"/>
        </w:rPr>
        <w:tab/>
      </w:r>
      <w:r w:rsidR="00CA29A0" w:rsidRPr="00B35CE2">
        <w:rPr>
          <w:b/>
          <w:sz w:val="20"/>
          <w:szCs w:val="20"/>
        </w:rPr>
        <w:tab/>
      </w:r>
      <w:r w:rsidR="00CA29A0" w:rsidRPr="00B35CE2">
        <w:rPr>
          <w:b/>
          <w:sz w:val="20"/>
          <w:szCs w:val="20"/>
        </w:rPr>
        <w:tab/>
      </w:r>
      <w:r w:rsidRPr="00B35CE2">
        <w:rPr>
          <w:b/>
          <w:sz w:val="20"/>
          <w:szCs w:val="20"/>
        </w:rPr>
        <w:t xml:space="preserve">              </w:t>
      </w:r>
      <w:r w:rsidR="00CA29A0" w:rsidRPr="00B35CE2">
        <w:rPr>
          <w:b/>
          <w:sz w:val="20"/>
          <w:szCs w:val="20"/>
        </w:rPr>
        <w:t>Георги Тахов</w:t>
      </w:r>
    </w:p>
    <w:p w14:paraId="7A2D6D3C" w14:textId="77777777" w:rsidR="00CA29A0" w:rsidRPr="00B35CE2" w:rsidRDefault="00CA29A0" w:rsidP="00B35CE2">
      <w:pPr>
        <w:tabs>
          <w:tab w:val="center" w:pos="142"/>
        </w:tabs>
        <w:ind w:right="-28"/>
        <w:jc w:val="both"/>
        <w:rPr>
          <w:sz w:val="20"/>
          <w:szCs w:val="20"/>
        </w:rPr>
      </w:pPr>
    </w:p>
    <w:p w14:paraId="65EB04D5" w14:textId="77777777" w:rsidR="00CA29A0" w:rsidRPr="00B35CE2" w:rsidRDefault="00CA29A0" w:rsidP="00B35CE2">
      <w:pPr>
        <w:spacing w:line="360" w:lineRule="auto"/>
        <w:jc w:val="both"/>
        <w:rPr>
          <w:sz w:val="20"/>
          <w:szCs w:val="20"/>
        </w:rPr>
      </w:pPr>
    </w:p>
    <w:sectPr w:rsidR="00CA29A0" w:rsidRPr="00B35CE2" w:rsidSect="000E4985">
      <w:footerReference w:type="even" r:id="rId8"/>
      <w:footerReference w:type="default" r:id="rId9"/>
      <w:pgSz w:w="11906" w:h="16838"/>
      <w:pgMar w:top="1080" w:right="1417" w:bottom="42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15E09" w14:textId="77777777" w:rsidR="00A02F7D" w:rsidRDefault="00A02F7D">
      <w:r>
        <w:separator/>
      </w:r>
    </w:p>
  </w:endnote>
  <w:endnote w:type="continuationSeparator" w:id="0">
    <w:p w14:paraId="43A19841" w14:textId="77777777" w:rsidR="00A02F7D" w:rsidRDefault="00A0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4517A" w14:textId="77777777" w:rsidR="00F06ADC" w:rsidRDefault="00F06ADC" w:rsidP="00C01F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16B3F3" w14:textId="77777777" w:rsidR="00F06ADC" w:rsidRDefault="00F06ADC" w:rsidP="00B453A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61120" w14:textId="1312A494" w:rsidR="00F06ADC" w:rsidRDefault="00F06ADC" w:rsidP="00C01F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4C3B">
      <w:rPr>
        <w:rStyle w:val="PageNumber"/>
        <w:noProof/>
      </w:rPr>
      <w:t>6</w:t>
    </w:r>
    <w:r>
      <w:rPr>
        <w:rStyle w:val="PageNumber"/>
      </w:rPr>
      <w:fldChar w:fldCharType="end"/>
    </w:r>
  </w:p>
  <w:p w14:paraId="352BB6BE" w14:textId="77777777" w:rsidR="00F06ADC" w:rsidRDefault="00F06ADC" w:rsidP="00B453A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71596" w14:textId="77777777" w:rsidR="00A02F7D" w:rsidRDefault="00A02F7D">
      <w:r>
        <w:separator/>
      </w:r>
    </w:p>
  </w:footnote>
  <w:footnote w:type="continuationSeparator" w:id="0">
    <w:p w14:paraId="25A199E6" w14:textId="77777777" w:rsidR="00A02F7D" w:rsidRDefault="00A02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2096E"/>
    <w:multiLevelType w:val="hybridMultilevel"/>
    <w:tmpl w:val="EAB81AA6"/>
    <w:lvl w:ilvl="0" w:tplc="4DBA322E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3A57628"/>
    <w:multiLevelType w:val="hybridMultilevel"/>
    <w:tmpl w:val="811E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D316A"/>
    <w:multiLevelType w:val="hybridMultilevel"/>
    <w:tmpl w:val="DD0A6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05845"/>
    <w:multiLevelType w:val="hybridMultilevel"/>
    <w:tmpl w:val="A1BC37F0"/>
    <w:lvl w:ilvl="0" w:tplc="EEB07A5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09FB0F95"/>
    <w:multiLevelType w:val="hybridMultilevel"/>
    <w:tmpl w:val="63B8E9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05713"/>
    <w:multiLevelType w:val="hybridMultilevel"/>
    <w:tmpl w:val="5BB0E0F2"/>
    <w:lvl w:ilvl="0" w:tplc="040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484916"/>
    <w:multiLevelType w:val="multilevel"/>
    <w:tmpl w:val="AF7E0D6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7">
    <w:nsid w:val="18261CC4"/>
    <w:multiLevelType w:val="hybridMultilevel"/>
    <w:tmpl w:val="B3A69F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44E23"/>
    <w:multiLevelType w:val="hybridMultilevel"/>
    <w:tmpl w:val="B8FE70F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9">
    <w:nsid w:val="256833BE"/>
    <w:multiLevelType w:val="hybridMultilevel"/>
    <w:tmpl w:val="90AA60C2"/>
    <w:lvl w:ilvl="0" w:tplc="E8B02888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9EE42DA"/>
    <w:multiLevelType w:val="multilevel"/>
    <w:tmpl w:val="3080EEC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304208DC"/>
    <w:multiLevelType w:val="hybridMultilevel"/>
    <w:tmpl w:val="197E5B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B1B38"/>
    <w:multiLevelType w:val="hybridMultilevel"/>
    <w:tmpl w:val="9AF2CD84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7811F05"/>
    <w:multiLevelType w:val="hybridMultilevel"/>
    <w:tmpl w:val="45DC9BD0"/>
    <w:lvl w:ilvl="0" w:tplc="F9749B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B50122"/>
    <w:multiLevelType w:val="hybridMultilevel"/>
    <w:tmpl w:val="D0F846D0"/>
    <w:lvl w:ilvl="0" w:tplc="371446C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47E671E"/>
    <w:multiLevelType w:val="hybridMultilevel"/>
    <w:tmpl w:val="49BAC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CA5672"/>
    <w:multiLevelType w:val="multilevel"/>
    <w:tmpl w:val="E67A6998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495F1427"/>
    <w:multiLevelType w:val="hybridMultilevel"/>
    <w:tmpl w:val="EF8A30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21625F"/>
    <w:multiLevelType w:val="hybridMultilevel"/>
    <w:tmpl w:val="462E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161D62"/>
    <w:multiLevelType w:val="multilevel"/>
    <w:tmpl w:val="3080EEC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596548BF"/>
    <w:multiLevelType w:val="hybridMultilevel"/>
    <w:tmpl w:val="8C5E6676"/>
    <w:lvl w:ilvl="0" w:tplc="9F88B82A">
      <w:numFmt w:val="bullet"/>
      <w:lvlText w:val="-"/>
      <w:lvlJc w:val="left"/>
      <w:pPr>
        <w:tabs>
          <w:tab w:val="num" w:pos="1455"/>
        </w:tabs>
        <w:ind w:left="1455" w:hanging="109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D9005F"/>
    <w:multiLevelType w:val="hybridMultilevel"/>
    <w:tmpl w:val="51EE914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FF7127"/>
    <w:multiLevelType w:val="hybridMultilevel"/>
    <w:tmpl w:val="89668B9C"/>
    <w:lvl w:ilvl="0" w:tplc="E8B02888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CE84DD8"/>
    <w:multiLevelType w:val="hybridMultilevel"/>
    <w:tmpl w:val="B78263EA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45F303F"/>
    <w:multiLevelType w:val="hybridMultilevel"/>
    <w:tmpl w:val="F9108E9E"/>
    <w:lvl w:ilvl="0" w:tplc="E8B0288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25">
    <w:nsid w:val="767C3403"/>
    <w:multiLevelType w:val="hybridMultilevel"/>
    <w:tmpl w:val="0F5ED3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FF4272"/>
    <w:multiLevelType w:val="hybridMultilevel"/>
    <w:tmpl w:val="ADC04F0A"/>
    <w:lvl w:ilvl="0" w:tplc="9F503E2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F23227"/>
    <w:multiLevelType w:val="hybridMultilevel"/>
    <w:tmpl w:val="987C4D4A"/>
    <w:lvl w:ilvl="0" w:tplc="0402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687503"/>
    <w:multiLevelType w:val="hybridMultilevel"/>
    <w:tmpl w:val="1616B24A"/>
    <w:lvl w:ilvl="0" w:tplc="6B08A57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16"/>
  </w:num>
  <w:num w:numId="4">
    <w:abstractNumId w:val="10"/>
  </w:num>
  <w:num w:numId="5">
    <w:abstractNumId w:val="0"/>
  </w:num>
  <w:num w:numId="6">
    <w:abstractNumId w:val="13"/>
  </w:num>
  <w:num w:numId="7">
    <w:abstractNumId w:val="19"/>
  </w:num>
  <w:num w:numId="8">
    <w:abstractNumId w:val="24"/>
  </w:num>
  <w:num w:numId="9">
    <w:abstractNumId w:val="8"/>
  </w:num>
  <w:num w:numId="10">
    <w:abstractNumId w:val="22"/>
  </w:num>
  <w:num w:numId="11">
    <w:abstractNumId w:val="9"/>
  </w:num>
  <w:num w:numId="12">
    <w:abstractNumId w:val="18"/>
  </w:num>
  <w:num w:numId="13">
    <w:abstractNumId w:val="11"/>
  </w:num>
  <w:num w:numId="14">
    <w:abstractNumId w:val="7"/>
  </w:num>
  <w:num w:numId="15">
    <w:abstractNumId w:val="4"/>
  </w:num>
  <w:num w:numId="16">
    <w:abstractNumId w:val="17"/>
  </w:num>
  <w:num w:numId="17">
    <w:abstractNumId w:val="6"/>
  </w:num>
  <w:num w:numId="18">
    <w:abstractNumId w:val="28"/>
  </w:num>
  <w:num w:numId="19">
    <w:abstractNumId w:val="26"/>
  </w:num>
  <w:num w:numId="20">
    <w:abstractNumId w:val="15"/>
  </w:num>
  <w:num w:numId="21">
    <w:abstractNumId w:val="3"/>
  </w:num>
  <w:num w:numId="22">
    <w:abstractNumId w:val="1"/>
  </w:num>
  <w:num w:numId="23">
    <w:abstractNumId w:val="2"/>
  </w:num>
  <w:num w:numId="24">
    <w:abstractNumId w:val="14"/>
  </w:num>
  <w:num w:numId="25">
    <w:abstractNumId w:val="27"/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5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F1"/>
    <w:rsid w:val="00000626"/>
    <w:rsid w:val="000024FD"/>
    <w:rsid w:val="00002F8C"/>
    <w:rsid w:val="000059F9"/>
    <w:rsid w:val="0000743B"/>
    <w:rsid w:val="00007BAB"/>
    <w:rsid w:val="00011339"/>
    <w:rsid w:val="00011A3A"/>
    <w:rsid w:val="000169FC"/>
    <w:rsid w:val="0002297F"/>
    <w:rsid w:val="00023899"/>
    <w:rsid w:val="00025E0C"/>
    <w:rsid w:val="00030FC4"/>
    <w:rsid w:val="0003132D"/>
    <w:rsid w:val="000337E5"/>
    <w:rsid w:val="00035530"/>
    <w:rsid w:val="0003727F"/>
    <w:rsid w:val="000409B4"/>
    <w:rsid w:val="0004163B"/>
    <w:rsid w:val="00043712"/>
    <w:rsid w:val="00047A07"/>
    <w:rsid w:val="0005164E"/>
    <w:rsid w:val="000519C0"/>
    <w:rsid w:val="00051A9F"/>
    <w:rsid w:val="0005378F"/>
    <w:rsid w:val="000572C2"/>
    <w:rsid w:val="00063982"/>
    <w:rsid w:val="00064311"/>
    <w:rsid w:val="00064B47"/>
    <w:rsid w:val="0006558F"/>
    <w:rsid w:val="00070D67"/>
    <w:rsid w:val="00072979"/>
    <w:rsid w:val="00072E7E"/>
    <w:rsid w:val="0007604D"/>
    <w:rsid w:val="000813E7"/>
    <w:rsid w:val="00083A38"/>
    <w:rsid w:val="0008405B"/>
    <w:rsid w:val="00085BA8"/>
    <w:rsid w:val="0009521C"/>
    <w:rsid w:val="00097DE3"/>
    <w:rsid w:val="000A1027"/>
    <w:rsid w:val="000A111D"/>
    <w:rsid w:val="000A211D"/>
    <w:rsid w:val="000A3E78"/>
    <w:rsid w:val="000A6BB1"/>
    <w:rsid w:val="000B0DB8"/>
    <w:rsid w:val="000B0F5D"/>
    <w:rsid w:val="000B1EC4"/>
    <w:rsid w:val="000B703C"/>
    <w:rsid w:val="000C0142"/>
    <w:rsid w:val="000C6402"/>
    <w:rsid w:val="000C78D8"/>
    <w:rsid w:val="000D0DF1"/>
    <w:rsid w:val="000D12F1"/>
    <w:rsid w:val="000D4968"/>
    <w:rsid w:val="000D5A6B"/>
    <w:rsid w:val="000E2B6E"/>
    <w:rsid w:val="000E4985"/>
    <w:rsid w:val="000E5012"/>
    <w:rsid w:val="000E5FB5"/>
    <w:rsid w:val="000E6933"/>
    <w:rsid w:val="000E6A34"/>
    <w:rsid w:val="000E6D0E"/>
    <w:rsid w:val="000F240D"/>
    <w:rsid w:val="000F2D89"/>
    <w:rsid w:val="000F5A41"/>
    <w:rsid w:val="000F63BD"/>
    <w:rsid w:val="00100CA4"/>
    <w:rsid w:val="00101016"/>
    <w:rsid w:val="0010632B"/>
    <w:rsid w:val="00110A35"/>
    <w:rsid w:val="00111B5F"/>
    <w:rsid w:val="0011287B"/>
    <w:rsid w:val="00112A45"/>
    <w:rsid w:val="001154A2"/>
    <w:rsid w:val="00115AD2"/>
    <w:rsid w:val="00117A98"/>
    <w:rsid w:val="001227E4"/>
    <w:rsid w:val="001249AF"/>
    <w:rsid w:val="00124C07"/>
    <w:rsid w:val="00132463"/>
    <w:rsid w:val="00136D14"/>
    <w:rsid w:val="00136D60"/>
    <w:rsid w:val="00141BE2"/>
    <w:rsid w:val="00141DC8"/>
    <w:rsid w:val="00141E26"/>
    <w:rsid w:val="00143B45"/>
    <w:rsid w:val="00144C0D"/>
    <w:rsid w:val="00150E83"/>
    <w:rsid w:val="00151103"/>
    <w:rsid w:val="00152991"/>
    <w:rsid w:val="00152A4D"/>
    <w:rsid w:val="00154EA0"/>
    <w:rsid w:val="00156316"/>
    <w:rsid w:val="00157065"/>
    <w:rsid w:val="0016194E"/>
    <w:rsid w:val="00162112"/>
    <w:rsid w:val="0016348F"/>
    <w:rsid w:val="0016362E"/>
    <w:rsid w:val="001642CA"/>
    <w:rsid w:val="0016486A"/>
    <w:rsid w:val="0016541F"/>
    <w:rsid w:val="00171A58"/>
    <w:rsid w:val="00172CD9"/>
    <w:rsid w:val="00173BC2"/>
    <w:rsid w:val="00175D89"/>
    <w:rsid w:val="00175EAC"/>
    <w:rsid w:val="001774B7"/>
    <w:rsid w:val="00181915"/>
    <w:rsid w:val="00184301"/>
    <w:rsid w:val="00184F44"/>
    <w:rsid w:val="00192AB4"/>
    <w:rsid w:val="001A3BCB"/>
    <w:rsid w:val="001A3EA6"/>
    <w:rsid w:val="001A56CB"/>
    <w:rsid w:val="001A6F91"/>
    <w:rsid w:val="001A6FC8"/>
    <w:rsid w:val="001A73B2"/>
    <w:rsid w:val="001B1B4D"/>
    <w:rsid w:val="001B2636"/>
    <w:rsid w:val="001B2805"/>
    <w:rsid w:val="001B2B2C"/>
    <w:rsid w:val="001B32D0"/>
    <w:rsid w:val="001B50FE"/>
    <w:rsid w:val="001B7B37"/>
    <w:rsid w:val="001C25A9"/>
    <w:rsid w:val="001C3DE3"/>
    <w:rsid w:val="001C4313"/>
    <w:rsid w:val="001C573A"/>
    <w:rsid w:val="001C701D"/>
    <w:rsid w:val="001C7CB7"/>
    <w:rsid w:val="001C7E17"/>
    <w:rsid w:val="001D5029"/>
    <w:rsid w:val="001D7C81"/>
    <w:rsid w:val="001E1E89"/>
    <w:rsid w:val="001E40B9"/>
    <w:rsid w:val="001E458B"/>
    <w:rsid w:val="001E5BE3"/>
    <w:rsid w:val="001E794D"/>
    <w:rsid w:val="001F2B54"/>
    <w:rsid w:val="001F38A2"/>
    <w:rsid w:val="001F3DFC"/>
    <w:rsid w:val="00202720"/>
    <w:rsid w:val="00202FED"/>
    <w:rsid w:val="0020543E"/>
    <w:rsid w:val="0020551D"/>
    <w:rsid w:val="002122AE"/>
    <w:rsid w:val="0021773C"/>
    <w:rsid w:val="0022043B"/>
    <w:rsid w:val="002211F9"/>
    <w:rsid w:val="00224EDF"/>
    <w:rsid w:val="002253A4"/>
    <w:rsid w:val="00226AF7"/>
    <w:rsid w:val="00232A9D"/>
    <w:rsid w:val="00233B68"/>
    <w:rsid w:val="00236D33"/>
    <w:rsid w:val="00237E4A"/>
    <w:rsid w:val="0024394F"/>
    <w:rsid w:val="00244084"/>
    <w:rsid w:val="00246735"/>
    <w:rsid w:val="00247CA4"/>
    <w:rsid w:val="00251AFF"/>
    <w:rsid w:val="00251B2A"/>
    <w:rsid w:val="002524E4"/>
    <w:rsid w:val="00257A4F"/>
    <w:rsid w:val="0026060A"/>
    <w:rsid w:val="0026492A"/>
    <w:rsid w:val="002664AF"/>
    <w:rsid w:val="00270E38"/>
    <w:rsid w:val="00273C6F"/>
    <w:rsid w:val="002754F4"/>
    <w:rsid w:val="00277FC7"/>
    <w:rsid w:val="002810C0"/>
    <w:rsid w:val="00281366"/>
    <w:rsid w:val="00283EA0"/>
    <w:rsid w:val="00287473"/>
    <w:rsid w:val="00291A77"/>
    <w:rsid w:val="0029213D"/>
    <w:rsid w:val="00293186"/>
    <w:rsid w:val="002969D3"/>
    <w:rsid w:val="00296AB2"/>
    <w:rsid w:val="002A0684"/>
    <w:rsid w:val="002A068D"/>
    <w:rsid w:val="002A1A6B"/>
    <w:rsid w:val="002A3CF8"/>
    <w:rsid w:val="002A5804"/>
    <w:rsid w:val="002A5826"/>
    <w:rsid w:val="002A638B"/>
    <w:rsid w:val="002B19CF"/>
    <w:rsid w:val="002B1FF9"/>
    <w:rsid w:val="002B2FDE"/>
    <w:rsid w:val="002C1212"/>
    <w:rsid w:val="002C2D0D"/>
    <w:rsid w:val="002C2E5D"/>
    <w:rsid w:val="002C3ED4"/>
    <w:rsid w:val="002C4064"/>
    <w:rsid w:val="002C468F"/>
    <w:rsid w:val="002D60BB"/>
    <w:rsid w:val="002D6555"/>
    <w:rsid w:val="002D740F"/>
    <w:rsid w:val="002E0332"/>
    <w:rsid w:val="002E3431"/>
    <w:rsid w:val="002E374B"/>
    <w:rsid w:val="002E7689"/>
    <w:rsid w:val="002F36B5"/>
    <w:rsid w:val="003037F2"/>
    <w:rsid w:val="0030396B"/>
    <w:rsid w:val="00307210"/>
    <w:rsid w:val="003078E6"/>
    <w:rsid w:val="00313B47"/>
    <w:rsid w:val="00313C45"/>
    <w:rsid w:val="00314080"/>
    <w:rsid w:val="0031665D"/>
    <w:rsid w:val="00316697"/>
    <w:rsid w:val="00322289"/>
    <w:rsid w:val="00323B09"/>
    <w:rsid w:val="00323E1A"/>
    <w:rsid w:val="00324C44"/>
    <w:rsid w:val="003251EE"/>
    <w:rsid w:val="00326879"/>
    <w:rsid w:val="003278D4"/>
    <w:rsid w:val="00327BAF"/>
    <w:rsid w:val="00330534"/>
    <w:rsid w:val="00331B3D"/>
    <w:rsid w:val="003354E1"/>
    <w:rsid w:val="003363BD"/>
    <w:rsid w:val="0033650D"/>
    <w:rsid w:val="00337157"/>
    <w:rsid w:val="0033723C"/>
    <w:rsid w:val="00341096"/>
    <w:rsid w:val="00341C8F"/>
    <w:rsid w:val="00342A71"/>
    <w:rsid w:val="00342C22"/>
    <w:rsid w:val="00345137"/>
    <w:rsid w:val="003468E3"/>
    <w:rsid w:val="00351C7A"/>
    <w:rsid w:val="00354CFB"/>
    <w:rsid w:val="00362B70"/>
    <w:rsid w:val="00362CCB"/>
    <w:rsid w:val="003655CB"/>
    <w:rsid w:val="003666C9"/>
    <w:rsid w:val="00367354"/>
    <w:rsid w:val="00367944"/>
    <w:rsid w:val="00370A8B"/>
    <w:rsid w:val="00370D0B"/>
    <w:rsid w:val="003717E4"/>
    <w:rsid w:val="00375622"/>
    <w:rsid w:val="00377265"/>
    <w:rsid w:val="00387B87"/>
    <w:rsid w:val="00392180"/>
    <w:rsid w:val="003922AE"/>
    <w:rsid w:val="00395A74"/>
    <w:rsid w:val="003A159B"/>
    <w:rsid w:val="003A56E7"/>
    <w:rsid w:val="003A5DFE"/>
    <w:rsid w:val="003A6FA2"/>
    <w:rsid w:val="003B0BF1"/>
    <w:rsid w:val="003B167C"/>
    <w:rsid w:val="003B24B0"/>
    <w:rsid w:val="003B310D"/>
    <w:rsid w:val="003B384A"/>
    <w:rsid w:val="003B3A9A"/>
    <w:rsid w:val="003B6015"/>
    <w:rsid w:val="003B60CF"/>
    <w:rsid w:val="003C6B77"/>
    <w:rsid w:val="003D3821"/>
    <w:rsid w:val="003D6B8C"/>
    <w:rsid w:val="003E2433"/>
    <w:rsid w:val="003E297F"/>
    <w:rsid w:val="003E3A1D"/>
    <w:rsid w:val="003E5591"/>
    <w:rsid w:val="003F1FA5"/>
    <w:rsid w:val="003F39FF"/>
    <w:rsid w:val="003F3AC7"/>
    <w:rsid w:val="00400ECA"/>
    <w:rsid w:val="00403DC8"/>
    <w:rsid w:val="004040F6"/>
    <w:rsid w:val="00406407"/>
    <w:rsid w:val="00410C91"/>
    <w:rsid w:val="00411A2B"/>
    <w:rsid w:val="00412BCC"/>
    <w:rsid w:val="004135D8"/>
    <w:rsid w:val="00416E4F"/>
    <w:rsid w:val="004170BE"/>
    <w:rsid w:val="0041761D"/>
    <w:rsid w:val="00417AB3"/>
    <w:rsid w:val="004201FA"/>
    <w:rsid w:val="004214D7"/>
    <w:rsid w:val="00422CFD"/>
    <w:rsid w:val="00423364"/>
    <w:rsid w:val="0042383D"/>
    <w:rsid w:val="00426621"/>
    <w:rsid w:val="0043018F"/>
    <w:rsid w:val="004317DD"/>
    <w:rsid w:val="00433D9F"/>
    <w:rsid w:val="0043522C"/>
    <w:rsid w:val="004438A9"/>
    <w:rsid w:val="004463BB"/>
    <w:rsid w:val="00450BE1"/>
    <w:rsid w:val="00452DDD"/>
    <w:rsid w:val="00453961"/>
    <w:rsid w:val="0045501F"/>
    <w:rsid w:val="00456B84"/>
    <w:rsid w:val="00457F2D"/>
    <w:rsid w:val="0046379E"/>
    <w:rsid w:val="00464719"/>
    <w:rsid w:val="004664B1"/>
    <w:rsid w:val="004672FA"/>
    <w:rsid w:val="004678F0"/>
    <w:rsid w:val="00467C7F"/>
    <w:rsid w:val="00470358"/>
    <w:rsid w:val="00470DEF"/>
    <w:rsid w:val="00471359"/>
    <w:rsid w:val="00471593"/>
    <w:rsid w:val="0047225E"/>
    <w:rsid w:val="00477198"/>
    <w:rsid w:val="00481AEA"/>
    <w:rsid w:val="00486781"/>
    <w:rsid w:val="00492121"/>
    <w:rsid w:val="004979E3"/>
    <w:rsid w:val="004A2AAF"/>
    <w:rsid w:val="004A35D5"/>
    <w:rsid w:val="004A5077"/>
    <w:rsid w:val="004B1CF2"/>
    <w:rsid w:val="004B3304"/>
    <w:rsid w:val="004B54A9"/>
    <w:rsid w:val="004B5B88"/>
    <w:rsid w:val="004B6BF1"/>
    <w:rsid w:val="004B7294"/>
    <w:rsid w:val="004C2DB2"/>
    <w:rsid w:val="004C655F"/>
    <w:rsid w:val="004D0F34"/>
    <w:rsid w:val="004D1190"/>
    <w:rsid w:val="004D29F9"/>
    <w:rsid w:val="004D46C9"/>
    <w:rsid w:val="004E5562"/>
    <w:rsid w:val="004E5D8A"/>
    <w:rsid w:val="004E756F"/>
    <w:rsid w:val="004F0EF8"/>
    <w:rsid w:val="004F3375"/>
    <w:rsid w:val="004F584C"/>
    <w:rsid w:val="00500369"/>
    <w:rsid w:val="00500BD7"/>
    <w:rsid w:val="00500E50"/>
    <w:rsid w:val="00501655"/>
    <w:rsid w:val="00502517"/>
    <w:rsid w:val="00505662"/>
    <w:rsid w:val="00506A91"/>
    <w:rsid w:val="005079DD"/>
    <w:rsid w:val="005100BB"/>
    <w:rsid w:val="00516F10"/>
    <w:rsid w:val="0051718D"/>
    <w:rsid w:val="00517911"/>
    <w:rsid w:val="0052100D"/>
    <w:rsid w:val="00523B41"/>
    <w:rsid w:val="00525572"/>
    <w:rsid w:val="00526E76"/>
    <w:rsid w:val="00527EA8"/>
    <w:rsid w:val="00527FA8"/>
    <w:rsid w:val="005310B7"/>
    <w:rsid w:val="00531716"/>
    <w:rsid w:val="00531F7E"/>
    <w:rsid w:val="00543174"/>
    <w:rsid w:val="00543332"/>
    <w:rsid w:val="00546445"/>
    <w:rsid w:val="0055360F"/>
    <w:rsid w:val="00555FAE"/>
    <w:rsid w:val="005565A6"/>
    <w:rsid w:val="00560922"/>
    <w:rsid w:val="00560D31"/>
    <w:rsid w:val="005621E3"/>
    <w:rsid w:val="005626CC"/>
    <w:rsid w:val="00567D13"/>
    <w:rsid w:val="00570616"/>
    <w:rsid w:val="005717F4"/>
    <w:rsid w:val="005751EA"/>
    <w:rsid w:val="00575200"/>
    <w:rsid w:val="0057567F"/>
    <w:rsid w:val="00583A9D"/>
    <w:rsid w:val="00587BF4"/>
    <w:rsid w:val="0059274D"/>
    <w:rsid w:val="005938DF"/>
    <w:rsid w:val="0059490E"/>
    <w:rsid w:val="005958EB"/>
    <w:rsid w:val="005963F7"/>
    <w:rsid w:val="005A175F"/>
    <w:rsid w:val="005A2D61"/>
    <w:rsid w:val="005A75FA"/>
    <w:rsid w:val="005A7697"/>
    <w:rsid w:val="005B1900"/>
    <w:rsid w:val="005B313F"/>
    <w:rsid w:val="005B4645"/>
    <w:rsid w:val="005B7708"/>
    <w:rsid w:val="005C2994"/>
    <w:rsid w:val="005C2F8E"/>
    <w:rsid w:val="005C4979"/>
    <w:rsid w:val="005D1228"/>
    <w:rsid w:val="005D127D"/>
    <w:rsid w:val="005D6F4D"/>
    <w:rsid w:val="005E25AD"/>
    <w:rsid w:val="005E4A78"/>
    <w:rsid w:val="005E4F19"/>
    <w:rsid w:val="005E72F9"/>
    <w:rsid w:val="005E7ADC"/>
    <w:rsid w:val="005F3067"/>
    <w:rsid w:val="005F5902"/>
    <w:rsid w:val="005F6C83"/>
    <w:rsid w:val="005F7412"/>
    <w:rsid w:val="0060031B"/>
    <w:rsid w:val="00600FA5"/>
    <w:rsid w:val="00602B43"/>
    <w:rsid w:val="00604E6A"/>
    <w:rsid w:val="00606322"/>
    <w:rsid w:val="00607FED"/>
    <w:rsid w:val="006127AA"/>
    <w:rsid w:val="006134D9"/>
    <w:rsid w:val="00613B50"/>
    <w:rsid w:val="00614006"/>
    <w:rsid w:val="006158DA"/>
    <w:rsid w:val="00616252"/>
    <w:rsid w:val="00621A50"/>
    <w:rsid w:val="006257A8"/>
    <w:rsid w:val="0062632F"/>
    <w:rsid w:val="006273A5"/>
    <w:rsid w:val="00627E3F"/>
    <w:rsid w:val="00631066"/>
    <w:rsid w:val="006320C4"/>
    <w:rsid w:val="00633834"/>
    <w:rsid w:val="00634449"/>
    <w:rsid w:val="00634B3A"/>
    <w:rsid w:val="00636773"/>
    <w:rsid w:val="006374A7"/>
    <w:rsid w:val="00643840"/>
    <w:rsid w:val="00653876"/>
    <w:rsid w:val="006545AB"/>
    <w:rsid w:val="006546BF"/>
    <w:rsid w:val="0065624D"/>
    <w:rsid w:val="00662EEF"/>
    <w:rsid w:val="00665078"/>
    <w:rsid w:val="0067058F"/>
    <w:rsid w:val="00670A26"/>
    <w:rsid w:val="006772EA"/>
    <w:rsid w:val="00677B5E"/>
    <w:rsid w:val="006809A3"/>
    <w:rsid w:val="006822BC"/>
    <w:rsid w:val="00683395"/>
    <w:rsid w:val="00684618"/>
    <w:rsid w:val="0069570E"/>
    <w:rsid w:val="006961E0"/>
    <w:rsid w:val="006967B6"/>
    <w:rsid w:val="006A3D3E"/>
    <w:rsid w:val="006A5D91"/>
    <w:rsid w:val="006A5EA9"/>
    <w:rsid w:val="006A7E17"/>
    <w:rsid w:val="006B7460"/>
    <w:rsid w:val="006B7D3E"/>
    <w:rsid w:val="006B7DE8"/>
    <w:rsid w:val="006C3036"/>
    <w:rsid w:val="006C4B4A"/>
    <w:rsid w:val="006C6F74"/>
    <w:rsid w:val="006C7ACA"/>
    <w:rsid w:val="006D4DBA"/>
    <w:rsid w:val="006D5855"/>
    <w:rsid w:val="006D5A30"/>
    <w:rsid w:val="006D7F04"/>
    <w:rsid w:val="006E03FC"/>
    <w:rsid w:val="006E0621"/>
    <w:rsid w:val="006E2153"/>
    <w:rsid w:val="006E44B1"/>
    <w:rsid w:val="006E7408"/>
    <w:rsid w:val="006F40DD"/>
    <w:rsid w:val="006F50EB"/>
    <w:rsid w:val="006F5900"/>
    <w:rsid w:val="006F5F08"/>
    <w:rsid w:val="00701A2C"/>
    <w:rsid w:val="007025C9"/>
    <w:rsid w:val="00704786"/>
    <w:rsid w:val="007060FE"/>
    <w:rsid w:val="00706FBF"/>
    <w:rsid w:val="00712BA6"/>
    <w:rsid w:val="00715F5D"/>
    <w:rsid w:val="00722ECE"/>
    <w:rsid w:val="007256BF"/>
    <w:rsid w:val="00730036"/>
    <w:rsid w:val="0073253D"/>
    <w:rsid w:val="00732EAB"/>
    <w:rsid w:val="00733672"/>
    <w:rsid w:val="00735407"/>
    <w:rsid w:val="007357A2"/>
    <w:rsid w:val="007361DB"/>
    <w:rsid w:val="00736DAD"/>
    <w:rsid w:val="007373B1"/>
    <w:rsid w:val="0073796A"/>
    <w:rsid w:val="00741A95"/>
    <w:rsid w:val="007438C5"/>
    <w:rsid w:val="007519F0"/>
    <w:rsid w:val="00760C3F"/>
    <w:rsid w:val="007610DE"/>
    <w:rsid w:val="00761B0D"/>
    <w:rsid w:val="00762087"/>
    <w:rsid w:val="00764F3C"/>
    <w:rsid w:val="00765565"/>
    <w:rsid w:val="00767343"/>
    <w:rsid w:val="00770621"/>
    <w:rsid w:val="007727F0"/>
    <w:rsid w:val="0077519F"/>
    <w:rsid w:val="00775D7B"/>
    <w:rsid w:val="00782E37"/>
    <w:rsid w:val="007833EA"/>
    <w:rsid w:val="00783ECB"/>
    <w:rsid w:val="00786043"/>
    <w:rsid w:val="00786D11"/>
    <w:rsid w:val="00786F4F"/>
    <w:rsid w:val="00793D46"/>
    <w:rsid w:val="00795905"/>
    <w:rsid w:val="007A0892"/>
    <w:rsid w:val="007A09FC"/>
    <w:rsid w:val="007A2207"/>
    <w:rsid w:val="007A64FC"/>
    <w:rsid w:val="007A691E"/>
    <w:rsid w:val="007A736B"/>
    <w:rsid w:val="007B216C"/>
    <w:rsid w:val="007B7AE4"/>
    <w:rsid w:val="007C295D"/>
    <w:rsid w:val="007C5790"/>
    <w:rsid w:val="007C60D2"/>
    <w:rsid w:val="007C7CBD"/>
    <w:rsid w:val="007D4A66"/>
    <w:rsid w:val="007D4B28"/>
    <w:rsid w:val="007D4BB5"/>
    <w:rsid w:val="007E0C55"/>
    <w:rsid w:val="007E24B4"/>
    <w:rsid w:val="007E25AF"/>
    <w:rsid w:val="007E25C9"/>
    <w:rsid w:val="007E2881"/>
    <w:rsid w:val="007E2E04"/>
    <w:rsid w:val="007E4188"/>
    <w:rsid w:val="007F03F4"/>
    <w:rsid w:val="007F1C1E"/>
    <w:rsid w:val="007F2BC4"/>
    <w:rsid w:val="00801BF4"/>
    <w:rsid w:val="0080381B"/>
    <w:rsid w:val="00806CF7"/>
    <w:rsid w:val="00806EC3"/>
    <w:rsid w:val="00807370"/>
    <w:rsid w:val="00814E8B"/>
    <w:rsid w:val="0081691E"/>
    <w:rsid w:val="008202B1"/>
    <w:rsid w:val="00820B27"/>
    <w:rsid w:val="00823ABC"/>
    <w:rsid w:val="0082486D"/>
    <w:rsid w:val="00824E43"/>
    <w:rsid w:val="008368A4"/>
    <w:rsid w:val="00836914"/>
    <w:rsid w:val="00836BA1"/>
    <w:rsid w:val="00841351"/>
    <w:rsid w:val="008421D9"/>
    <w:rsid w:val="008434D0"/>
    <w:rsid w:val="00844351"/>
    <w:rsid w:val="008448D9"/>
    <w:rsid w:val="00845C8B"/>
    <w:rsid w:val="008526C5"/>
    <w:rsid w:val="00856153"/>
    <w:rsid w:val="00865345"/>
    <w:rsid w:val="00866B42"/>
    <w:rsid w:val="00870AC9"/>
    <w:rsid w:val="00870BAD"/>
    <w:rsid w:val="008722F9"/>
    <w:rsid w:val="00872749"/>
    <w:rsid w:val="00872E81"/>
    <w:rsid w:val="00873483"/>
    <w:rsid w:val="00873491"/>
    <w:rsid w:val="00873B32"/>
    <w:rsid w:val="008752BB"/>
    <w:rsid w:val="008808AA"/>
    <w:rsid w:val="00880A46"/>
    <w:rsid w:val="00882546"/>
    <w:rsid w:val="00883C02"/>
    <w:rsid w:val="008861F9"/>
    <w:rsid w:val="008862B3"/>
    <w:rsid w:val="008877B4"/>
    <w:rsid w:val="00890E46"/>
    <w:rsid w:val="00891CF9"/>
    <w:rsid w:val="0089216D"/>
    <w:rsid w:val="00892EAA"/>
    <w:rsid w:val="00893B71"/>
    <w:rsid w:val="008949B4"/>
    <w:rsid w:val="008951FC"/>
    <w:rsid w:val="0089583D"/>
    <w:rsid w:val="008A12FD"/>
    <w:rsid w:val="008A2486"/>
    <w:rsid w:val="008A2565"/>
    <w:rsid w:val="008A6F2A"/>
    <w:rsid w:val="008B346A"/>
    <w:rsid w:val="008B57CD"/>
    <w:rsid w:val="008B5F0E"/>
    <w:rsid w:val="008B787A"/>
    <w:rsid w:val="008C2E7E"/>
    <w:rsid w:val="008C43C2"/>
    <w:rsid w:val="008C5971"/>
    <w:rsid w:val="008D19F7"/>
    <w:rsid w:val="008D7922"/>
    <w:rsid w:val="008E11FE"/>
    <w:rsid w:val="008E33BE"/>
    <w:rsid w:val="008E49C8"/>
    <w:rsid w:val="008E710A"/>
    <w:rsid w:val="008E7F96"/>
    <w:rsid w:val="008F1773"/>
    <w:rsid w:val="008F471B"/>
    <w:rsid w:val="008F7C69"/>
    <w:rsid w:val="00901C45"/>
    <w:rsid w:val="00902ED2"/>
    <w:rsid w:val="00904495"/>
    <w:rsid w:val="00906DFE"/>
    <w:rsid w:val="00907C61"/>
    <w:rsid w:val="0091069B"/>
    <w:rsid w:val="00911646"/>
    <w:rsid w:val="00913809"/>
    <w:rsid w:val="00913908"/>
    <w:rsid w:val="00913A79"/>
    <w:rsid w:val="009156F6"/>
    <w:rsid w:val="00916DD4"/>
    <w:rsid w:val="009204BE"/>
    <w:rsid w:val="00920F5F"/>
    <w:rsid w:val="00921E52"/>
    <w:rsid w:val="00923032"/>
    <w:rsid w:val="00925254"/>
    <w:rsid w:val="00925E77"/>
    <w:rsid w:val="00930943"/>
    <w:rsid w:val="00935922"/>
    <w:rsid w:val="00935AD8"/>
    <w:rsid w:val="009362D9"/>
    <w:rsid w:val="009420C1"/>
    <w:rsid w:val="00944B71"/>
    <w:rsid w:val="00945921"/>
    <w:rsid w:val="0094778F"/>
    <w:rsid w:val="00950704"/>
    <w:rsid w:val="00955E59"/>
    <w:rsid w:val="00956355"/>
    <w:rsid w:val="009572D9"/>
    <w:rsid w:val="00960DE4"/>
    <w:rsid w:val="00962EB4"/>
    <w:rsid w:val="00965589"/>
    <w:rsid w:val="00967009"/>
    <w:rsid w:val="009718B5"/>
    <w:rsid w:val="00973B57"/>
    <w:rsid w:val="009766FA"/>
    <w:rsid w:val="009766FC"/>
    <w:rsid w:val="00976AEA"/>
    <w:rsid w:val="00980AB2"/>
    <w:rsid w:val="00981632"/>
    <w:rsid w:val="009854EE"/>
    <w:rsid w:val="009916F1"/>
    <w:rsid w:val="00992E98"/>
    <w:rsid w:val="009A065C"/>
    <w:rsid w:val="009A51D8"/>
    <w:rsid w:val="009A5398"/>
    <w:rsid w:val="009A7D99"/>
    <w:rsid w:val="009B169B"/>
    <w:rsid w:val="009B223C"/>
    <w:rsid w:val="009B2588"/>
    <w:rsid w:val="009B2EF7"/>
    <w:rsid w:val="009B341E"/>
    <w:rsid w:val="009B4D8B"/>
    <w:rsid w:val="009B5807"/>
    <w:rsid w:val="009B7870"/>
    <w:rsid w:val="009B7963"/>
    <w:rsid w:val="009B7A80"/>
    <w:rsid w:val="009C6E07"/>
    <w:rsid w:val="009D4879"/>
    <w:rsid w:val="009D61CA"/>
    <w:rsid w:val="009D7B88"/>
    <w:rsid w:val="009E10D9"/>
    <w:rsid w:val="009E2B59"/>
    <w:rsid w:val="009E2DFD"/>
    <w:rsid w:val="009E3D05"/>
    <w:rsid w:val="009E449C"/>
    <w:rsid w:val="009F1DBE"/>
    <w:rsid w:val="009F3D74"/>
    <w:rsid w:val="009F4800"/>
    <w:rsid w:val="009F489C"/>
    <w:rsid w:val="009F6B6B"/>
    <w:rsid w:val="009F7889"/>
    <w:rsid w:val="00A0090B"/>
    <w:rsid w:val="00A0177F"/>
    <w:rsid w:val="00A02F7D"/>
    <w:rsid w:val="00A04DAE"/>
    <w:rsid w:val="00A146FF"/>
    <w:rsid w:val="00A154A4"/>
    <w:rsid w:val="00A1644B"/>
    <w:rsid w:val="00A22835"/>
    <w:rsid w:val="00A23AE5"/>
    <w:rsid w:val="00A267DB"/>
    <w:rsid w:val="00A277D6"/>
    <w:rsid w:val="00A317C1"/>
    <w:rsid w:val="00A3226C"/>
    <w:rsid w:val="00A34B48"/>
    <w:rsid w:val="00A4014C"/>
    <w:rsid w:val="00A40F70"/>
    <w:rsid w:val="00A410D2"/>
    <w:rsid w:val="00A43682"/>
    <w:rsid w:val="00A436E6"/>
    <w:rsid w:val="00A44038"/>
    <w:rsid w:val="00A4634C"/>
    <w:rsid w:val="00A5182C"/>
    <w:rsid w:val="00A552A9"/>
    <w:rsid w:val="00A627A2"/>
    <w:rsid w:val="00A63AA8"/>
    <w:rsid w:val="00A65B4C"/>
    <w:rsid w:val="00A67F21"/>
    <w:rsid w:val="00A7214B"/>
    <w:rsid w:val="00A73E00"/>
    <w:rsid w:val="00A81292"/>
    <w:rsid w:val="00A8415E"/>
    <w:rsid w:val="00A9054D"/>
    <w:rsid w:val="00A92A4F"/>
    <w:rsid w:val="00A939F2"/>
    <w:rsid w:val="00A967B0"/>
    <w:rsid w:val="00A97281"/>
    <w:rsid w:val="00A97C1D"/>
    <w:rsid w:val="00AA534B"/>
    <w:rsid w:val="00AA5BF3"/>
    <w:rsid w:val="00AB038C"/>
    <w:rsid w:val="00AB07CF"/>
    <w:rsid w:val="00AB4258"/>
    <w:rsid w:val="00AB47C6"/>
    <w:rsid w:val="00AB500F"/>
    <w:rsid w:val="00AB58CD"/>
    <w:rsid w:val="00AB5DFC"/>
    <w:rsid w:val="00AB7AD4"/>
    <w:rsid w:val="00AC0766"/>
    <w:rsid w:val="00AC19A3"/>
    <w:rsid w:val="00AC34FD"/>
    <w:rsid w:val="00AC5730"/>
    <w:rsid w:val="00AC6904"/>
    <w:rsid w:val="00AD1E8E"/>
    <w:rsid w:val="00AD44FC"/>
    <w:rsid w:val="00AD4749"/>
    <w:rsid w:val="00AD488A"/>
    <w:rsid w:val="00AD5726"/>
    <w:rsid w:val="00AD7388"/>
    <w:rsid w:val="00AE03EE"/>
    <w:rsid w:val="00AE4D83"/>
    <w:rsid w:val="00AE4DC8"/>
    <w:rsid w:val="00AE5459"/>
    <w:rsid w:val="00AE71FA"/>
    <w:rsid w:val="00AE7E03"/>
    <w:rsid w:val="00AF066A"/>
    <w:rsid w:val="00AF4158"/>
    <w:rsid w:val="00B004D3"/>
    <w:rsid w:val="00B073EC"/>
    <w:rsid w:val="00B07419"/>
    <w:rsid w:val="00B076BC"/>
    <w:rsid w:val="00B113CB"/>
    <w:rsid w:val="00B12396"/>
    <w:rsid w:val="00B12A7E"/>
    <w:rsid w:val="00B133B7"/>
    <w:rsid w:val="00B1464F"/>
    <w:rsid w:val="00B15624"/>
    <w:rsid w:val="00B23EB8"/>
    <w:rsid w:val="00B25895"/>
    <w:rsid w:val="00B30062"/>
    <w:rsid w:val="00B35CE2"/>
    <w:rsid w:val="00B423B6"/>
    <w:rsid w:val="00B428EE"/>
    <w:rsid w:val="00B436B8"/>
    <w:rsid w:val="00B453A2"/>
    <w:rsid w:val="00B51E1B"/>
    <w:rsid w:val="00B51FFA"/>
    <w:rsid w:val="00B54C3B"/>
    <w:rsid w:val="00B55848"/>
    <w:rsid w:val="00B55EF1"/>
    <w:rsid w:val="00B56EFE"/>
    <w:rsid w:val="00B6351A"/>
    <w:rsid w:val="00B64AE1"/>
    <w:rsid w:val="00B72EEC"/>
    <w:rsid w:val="00B765C0"/>
    <w:rsid w:val="00B774AD"/>
    <w:rsid w:val="00B775FA"/>
    <w:rsid w:val="00B81C17"/>
    <w:rsid w:val="00B8327E"/>
    <w:rsid w:val="00B848B4"/>
    <w:rsid w:val="00B8579D"/>
    <w:rsid w:val="00B86153"/>
    <w:rsid w:val="00B863E3"/>
    <w:rsid w:val="00B866DA"/>
    <w:rsid w:val="00B919C5"/>
    <w:rsid w:val="00B92BC7"/>
    <w:rsid w:val="00B95F3F"/>
    <w:rsid w:val="00BA0F6C"/>
    <w:rsid w:val="00BA1F1D"/>
    <w:rsid w:val="00BA33DE"/>
    <w:rsid w:val="00BA4E7E"/>
    <w:rsid w:val="00BA7F9A"/>
    <w:rsid w:val="00BB17CF"/>
    <w:rsid w:val="00BB1F1B"/>
    <w:rsid w:val="00BB33EC"/>
    <w:rsid w:val="00BB6653"/>
    <w:rsid w:val="00BC415C"/>
    <w:rsid w:val="00BC5E66"/>
    <w:rsid w:val="00BC7392"/>
    <w:rsid w:val="00BD06F8"/>
    <w:rsid w:val="00BD1013"/>
    <w:rsid w:val="00BD1494"/>
    <w:rsid w:val="00BD1888"/>
    <w:rsid w:val="00BD43EC"/>
    <w:rsid w:val="00BD47CE"/>
    <w:rsid w:val="00BD494E"/>
    <w:rsid w:val="00BD57D9"/>
    <w:rsid w:val="00BD79DA"/>
    <w:rsid w:val="00BE1201"/>
    <w:rsid w:val="00BE762B"/>
    <w:rsid w:val="00BF0886"/>
    <w:rsid w:val="00BF3BA7"/>
    <w:rsid w:val="00BF6C76"/>
    <w:rsid w:val="00C01BC0"/>
    <w:rsid w:val="00C01F9A"/>
    <w:rsid w:val="00C02474"/>
    <w:rsid w:val="00C032FB"/>
    <w:rsid w:val="00C1128F"/>
    <w:rsid w:val="00C11809"/>
    <w:rsid w:val="00C23515"/>
    <w:rsid w:val="00C24C51"/>
    <w:rsid w:val="00C26729"/>
    <w:rsid w:val="00C27E5F"/>
    <w:rsid w:val="00C30E02"/>
    <w:rsid w:val="00C30E8B"/>
    <w:rsid w:val="00C30F33"/>
    <w:rsid w:val="00C31E42"/>
    <w:rsid w:val="00C3313E"/>
    <w:rsid w:val="00C33198"/>
    <w:rsid w:val="00C33BE5"/>
    <w:rsid w:val="00C34FE8"/>
    <w:rsid w:val="00C41297"/>
    <w:rsid w:val="00C4547E"/>
    <w:rsid w:val="00C4640B"/>
    <w:rsid w:val="00C51854"/>
    <w:rsid w:val="00C52175"/>
    <w:rsid w:val="00C5526A"/>
    <w:rsid w:val="00C55375"/>
    <w:rsid w:val="00C56CE6"/>
    <w:rsid w:val="00C61022"/>
    <w:rsid w:val="00C61617"/>
    <w:rsid w:val="00C623A7"/>
    <w:rsid w:val="00C625A5"/>
    <w:rsid w:val="00C62650"/>
    <w:rsid w:val="00C6318E"/>
    <w:rsid w:val="00C64664"/>
    <w:rsid w:val="00C647B8"/>
    <w:rsid w:val="00C66E27"/>
    <w:rsid w:val="00C70D87"/>
    <w:rsid w:val="00C732B9"/>
    <w:rsid w:val="00C73659"/>
    <w:rsid w:val="00C7550B"/>
    <w:rsid w:val="00C763DB"/>
    <w:rsid w:val="00C80148"/>
    <w:rsid w:val="00C805BC"/>
    <w:rsid w:val="00C8116D"/>
    <w:rsid w:val="00C83734"/>
    <w:rsid w:val="00C842DF"/>
    <w:rsid w:val="00C84733"/>
    <w:rsid w:val="00C85DFC"/>
    <w:rsid w:val="00C867EF"/>
    <w:rsid w:val="00C86DCE"/>
    <w:rsid w:val="00C912B2"/>
    <w:rsid w:val="00C91A99"/>
    <w:rsid w:val="00C91E89"/>
    <w:rsid w:val="00C9276B"/>
    <w:rsid w:val="00C962B5"/>
    <w:rsid w:val="00C97A6B"/>
    <w:rsid w:val="00CA29A0"/>
    <w:rsid w:val="00CA6D04"/>
    <w:rsid w:val="00CB5C66"/>
    <w:rsid w:val="00CB670F"/>
    <w:rsid w:val="00CB7F51"/>
    <w:rsid w:val="00CC329D"/>
    <w:rsid w:val="00CC4495"/>
    <w:rsid w:val="00CC67C3"/>
    <w:rsid w:val="00CD09EB"/>
    <w:rsid w:val="00CD28A2"/>
    <w:rsid w:val="00CD2C80"/>
    <w:rsid w:val="00CD38F3"/>
    <w:rsid w:val="00CD452C"/>
    <w:rsid w:val="00CD4BE3"/>
    <w:rsid w:val="00CD53F9"/>
    <w:rsid w:val="00CD584E"/>
    <w:rsid w:val="00CD6F10"/>
    <w:rsid w:val="00CE1C83"/>
    <w:rsid w:val="00CE3614"/>
    <w:rsid w:val="00CE55FE"/>
    <w:rsid w:val="00CE6B8A"/>
    <w:rsid w:val="00CE79C0"/>
    <w:rsid w:val="00CF34DF"/>
    <w:rsid w:val="00D00869"/>
    <w:rsid w:val="00D00943"/>
    <w:rsid w:val="00D02C8C"/>
    <w:rsid w:val="00D04044"/>
    <w:rsid w:val="00D04FAB"/>
    <w:rsid w:val="00D06455"/>
    <w:rsid w:val="00D171EB"/>
    <w:rsid w:val="00D17FFB"/>
    <w:rsid w:val="00D21914"/>
    <w:rsid w:val="00D26703"/>
    <w:rsid w:val="00D27EF4"/>
    <w:rsid w:val="00D32449"/>
    <w:rsid w:val="00D35FAB"/>
    <w:rsid w:val="00D35FAF"/>
    <w:rsid w:val="00D36651"/>
    <w:rsid w:val="00D374F5"/>
    <w:rsid w:val="00D425D1"/>
    <w:rsid w:val="00D4551C"/>
    <w:rsid w:val="00D47B35"/>
    <w:rsid w:val="00D5062F"/>
    <w:rsid w:val="00D50CD8"/>
    <w:rsid w:val="00D5227B"/>
    <w:rsid w:val="00D54E88"/>
    <w:rsid w:val="00D56DD9"/>
    <w:rsid w:val="00D57166"/>
    <w:rsid w:val="00D602CC"/>
    <w:rsid w:val="00D60556"/>
    <w:rsid w:val="00D62836"/>
    <w:rsid w:val="00D6299E"/>
    <w:rsid w:val="00D64B4F"/>
    <w:rsid w:val="00D64E33"/>
    <w:rsid w:val="00D64F78"/>
    <w:rsid w:val="00D65A82"/>
    <w:rsid w:val="00D70A4F"/>
    <w:rsid w:val="00D71C09"/>
    <w:rsid w:val="00D71E12"/>
    <w:rsid w:val="00D73D3B"/>
    <w:rsid w:val="00D8028E"/>
    <w:rsid w:val="00D81298"/>
    <w:rsid w:val="00D826CE"/>
    <w:rsid w:val="00D830EE"/>
    <w:rsid w:val="00D83437"/>
    <w:rsid w:val="00D83DB3"/>
    <w:rsid w:val="00D84101"/>
    <w:rsid w:val="00D844C5"/>
    <w:rsid w:val="00D85205"/>
    <w:rsid w:val="00D91F60"/>
    <w:rsid w:val="00D92877"/>
    <w:rsid w:val="00D928E4"/>
    <w:rsid w:val="00D94BDC"/>
    <w:rsid w:val="00DA1069"/>
    <w:rsid w:val="00DA5085"/>
    <w:rsid w:val="00DA68CD"/>
    <w:rsid w:val="00DA6960"/>
    <w:rsid w:val="00DB0245"/>
    <w:rsid w:val="00DB0CBC"/>
    <w:rsid w:val="00DB4F63"/>
    <w:rsid w:val="00DB5A23"/>
    <w:rsid w:val="00DC4D33"/>
    <w:rsid w:val="00DC670F"/>
    <w:rsid w:val="00DD505A"/>
    <w:rsid w:val="00DD5078"/>
    <w:rsid w:val="00DD633E"/>
    <w:rsid w:val="00DD71E8"/>
    <w:rsid w:val="00DE0C90"/>
    <w:rsid w:val="00DF0A2D"/>
    <w:rsid w:val="00DF11EF"/>
    <w:rsid w:val="00DF1EF0"/>
    <w:rsid w:val="00DF429D"/>
    <w:rsid w:val="00DF70E0"/>
    <w:rsid w:val="00E00D1B"/>
    <w:rsid w:val="00E03B72"/>
    <w:rsid w:val="00E03EC6"/>
    <w:rsid w:val="00E042AD"/>
    <w:rsid w:val="00E04C11"/>
    <w:rsid w:val="00E04D2A"/>
    <w:rsid w:val="00E05320"/>
    <w:rsid w:val="00E0671D"/>
    <w:rsid w:val="00E10C01"/>
    <w:rsid w:val="00E10F39"/>
    <w:rsid w:val="00E16819"/>
    <w:rsid w:val="00E23805"/>
    <w:rsid w:val="00E24BC0"/>
    <w:rsid w:val="00E32B11"/>
    <w:rsid w:val="00E35615"/>
    <w:rsid w:val="00E3628B"/>
    <w:rsid w:val="00E37331"/>
    <w:rsid w:val="00E375BA"/>
    <w:rsid w:val="00E417DA"/>
    <w:rsid w:val="00E438B7"/>
    <w:rsid w:val="00E50504"/>
    <w:rsid w:val="00E5348D"/>
    <w:rsid w:val="00E53B13"/>
    <w:rsid w:val="00E55F9D"/>
    <w:rsid w:val="00E60C3D"/>
    <w:rsid w:val="00E60CF2"/>
    <w:rsid w:val="00E61625"/>
    <w:rsid w:val="00E61979"/>
    <w:rsid w:val="00E61DC6"/>
    <w:rsid w:val="00E628C9"/>
    <w:rsid w:val="00E64FEB"/>
    <w:rsid w:val="00E75F24"/>
    <w:rsid w:val="00E8038A"/>
    <w:rsid w:val="00E83187"/>
    <w:rsid w:val="00E85662"/>
    <w:rsid w:val="00E86AF2"/>
    <w:rsid w:val="00E9076F"/>
    <w:rsid w:val="00E91545"/>
    <w:rsid w:val="00E91634"/>
    <w:rsid w:val="00E94BAE"/>
    <w:rsid w:val="00E95409"/>
    <w:rsid w:val="00E966B5"/>
    <w:rsid w:val="00E96B9E"/>
    <w:rsid w:val="00EA32CA"/>
    <w:rsid w:val="00EA411A"/>
    <w:rsid w:val="00EB3446"/>
    <w:rsid w:val="00EB3546"/>
    <w:rsid w:val="00EC7F0E"/>
    <w:rsid w:val="00ED0F9B"/>
    <w:rsid w:val="00ED6CB6"/>
    <w:rsid w:val="00EE1E20"/>
    <w:rsid w:val="00EE2D34"/>
    <w:rsid w:val="00EE51C0"/>
    <w:rsid w:val="00EE7698"/>
    <w:rsid w:val="00EF228E"/>
    <w:rsid w:val="00EF3F5B"/>
    <w:rsid w:val="00F00213"/>
    <w:rsid w:val="00F00CE5"/>
    <w:rsid w:val="00F0243D"/>
    <w:rsid w:val="00F03773"/>
    <w:rsid w:val="00F039EF"/>
    <w:rsid w:val="00F06ADC"/>
    <w:rsid w:val="00F10FBD"/>
    <w:rsid w:val="00F11CF1"/>
    <w:rsid w:val="00F13B5B"/>
    <w:rsid w:val="00F209EA"/>
    <w:rsid w:val="00F23646"/>
    <w:rsid w:val="00F23C8A"/>
    <w:rsid w:val="00F26B84"/>
    <w:rsid w:val="00F30577"/>
    <w:rsid w:val="00F30679"/>
    <w:rsid w:val="00F30AFB"/>
    <w:rsid w:val="00F337F1"/>
    <w:rsid w:val="00F402C1"/>
    <w:rsid w:val="00F40340"/>
    <w:rsid w:val="00F4180B"/>
    <w:rsid w:val="00F424B3"/>
    <w:rsid w:val="00F434C2"/>
    <w:rsid w:val="00F44244"/>
    <w:rsid w:val="00F4562E"/>
    <w:rsid w:val="00F47491"/>
    <w:rsid w:val="00F54F9C"/>
    <w:rsid w:val="00F55898"/>
    <w:rsid w:val="00F62B2B"/>
    <w:rsid w:val="00F63BD1"/>
    <w:rsid w:val="00F63D39"/>
    <w:rsid w:val="00F67DC2"/>
    <w:rsid w:val="00F67F37"/>
    <w:rsid w:val="00F703ED"/>
    <w:rsid w:val="00F73209"/>
    <w:rsid w:val="00F73AA1"/>
    <w:rsid w:val="00F73B4A"/>
    <w:rsid w:val="00F80E63"/>
    <w:rsid w:val="00F84EE2"/>
    <w:rsid w:val="00F85462"/>
    <w:rsid w:val="00F859AD"/>
    <w:rsid w:val="00F92604"/>
    <w:rsid w:val="00F93129"/>
    <w:rsid w:val="00F93624"/>
    <w:rsid w:val="00F93A9C"/>
    <w:rsid w:val="00F94F3C"/>
    <w:rsid w:val="00F95810"/>
    <w:rsid w:val="00F97367"/>
    <w:rsid w:val="00F9779A"/>
    <w:rsid w:val="00FA0A07"/>
    <w:rsid w:val="00FA17C4"/>
    <w:rsid w:val="00FA2F8E"/>
    <w:rsid w:val="00FA4469"/>
    <w:rsid w:val="00FA48D7"/>
    <w:rsid w:val="00FA68D9"/>
    <w:rsid w:val="00FA72A4"/>
    <w:rsid w:val="00FB42A0"/>
    <w:rsid w:val="00FB4DFE"/>
    <w:rsid w:val="00FB75B8"/>
    <w:rsid w:val="00FD03C1"/>
    <w:rsid w:val="00FD4146"/>
    <w:rsid w:val="00FE0EE4"/>
    <w:rsid w:val="00FE1777"/>
    <w:rsid w:val="00FE6B7E"/>
    <w:rsid w:val="00FF14D7"/>
    <w:rsid w:val="00FF188F"/>
    <w:rsid w:val="00FF1AA9"/>
    <w:rsid w:val="00FF462E"/>
    <w:rsid w:val="00FF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4:docId w14:val="48B1BC52"/>
  <w15:docId w15:val="{CB8E6D3D-5100-4CC0-975C-1F5E1C2F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BF1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8413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6E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B0BF1"/>
    <w:pPr>
      <w:ind w:firstLine="720"/>
      <w:jc w:val="both"/>
    </w:pPr>
    <w:rPr>
      <w:rFonts w:ascii="HebarU" w:hAnsi="HebarU"/>
      <w:sz w:val="28"/>
      <w:szCs w:val="20"/>
    </w:rPr>
  </w:style>
  <w:style w:type="paragraph" w:styleId="BodyTextIndent2">
    <w:name w:val="Body Text Indent 2"/>
    <w:basedOn w:val="Normal"/>
    <w:link w:val="BodyTextIndent2Char"/>
    <w:rsid w:val="003B0BF1"/>
    <w:pPr>
      <w:spacing w:after="120" w:line="480" w:lineRule="auto"/>
      <w:ind w:left="283"/>
    </w:pPr>
  </w:style>
  <w:style w:type="paragraph" w:customStyle="1" w:styleId="Default">
    <w:name w:val="Default"/>
    <w:rsid w:val="003B0BF1"/>
    <w:pPr>
      <w:autoSpaceDE w:val="0"/>
      <w:autoSpaceDN w:val="0"/>
      <w:adjustRightInd w:val="0"/>
    </w:pPr>
    <w:rPr>
      <w:color w:val="000000"/>
      <w:sz w:val="24"/>
      <w:szCs w:val="24"/>
      <w:lang w:val="bg-BG" w:eastAsia="bg-BG"/>
    </w:rPr>
  </w:style>
  <w:style w:type="paragraph" w:styleId="BodyTextIndent3">
    <w:name w:val="Body Text Indent 3"/>
    <w:basedOn w:val="Normal"/>
    <w:rsid w:val="003B0BF1"/>
    <w:pPr>
      <w:spacing w:after="120"/>
      <w:ind w:left="283"/>
    </w:pPr>
    <w:rPr>
      <w:sz w:val="16"/>
      <w:szCs w:val="16"/>
    </w:rPr>
  </w:style>
  <w:style w:type="paragraph" w:styleId="BodyText3">
    <w:name w:val="Body Text 3"/>
    <w:basedOn w:val="Normal"/>
    <w:link w:val="BodyText3Char"/>
    <w:rsid w:val="003B0BF1"/>
    <w:pPr>
      <w:spacing w:after="120"/>
    </w:pPr>
    <w:rPr>
      <w:sz w:val="16"/>
      <w:szCs w:val="16"/>
    </w:rPr>
  </w:style>
  <w:style w:type="paragraph" w:customStyle="1" w:styleId="CharChar1Char">
    <w:name w:val="Char Char1 Char"/>
    <w:basedOn w:val="Normal"/>
    <w:rsid w:val="003B0BF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FootnoteText">
    <w:name w:val="footnote text"/>
    <w:aliases w:val="Schriftart: 9 pt,Schriftart: 10 pt,Schriftart: 8 pt,fn,WB-Fußnotentext,Schriftart,9 pt,10 pt,8 pt Char,Char Char3,Char2,Fußnote,Fotnotstext1,ft,Footnotes,Footnote ak,fn cafc,footnote text Char,Footnotes Char,Footnote ak Char,Car,9 p"/>
    <w:basedOn w:val="Normal"/>
    <w:link w:val="FootnoteTextChar"/>
    <w:semiHidden/>
    <w:rsid w:val="003B0BF1"/>
    <w:rPr>
      <w:sz w:val="20"/>
      <w:szCs w:val="20"/>
    </w:rPr>
  </w:style>
  <w:style w:type="character" w:styleId="FootnoteReference">
    <w:name w:val="footnote reference"/>
    <w:aliases w:val="Signature Char, Char Char3 Char Char Char Char Char Char Char"/>
    <w:link w:val="Signature"/>
    <w:semiHidden/>
    <w:rsid w:val="003B0BF1"/>
    <w:rPr>
      <w:vertAlign w:val="superscript"/>
    </w:rPr>
  </w:style>
  <w:style w:type="character" w:styleId="Hyperlink">
    <w:name w:val="Hyperlink"/>
    <w:rsid w:val="00AE71FA"/>
    <w:rPr>
      <w:color w:val="0000FF"/>
      <w:u w:val="single"/>
    </w:rPr>
  </w:style>
  <w:style w:type="paragraph" w:customStyle="1" w:styleId="style0">
    <w:name w:val="style0"/>
    <w:basedOn w:val="Normal"/>
    <w:rsid w:val="00AE71FA"/>
    <w:pPr>
      <w:ind w:firstLine="1200"/>
      <w:jc w:val="both"/>
    </w:pPr>
  </w:style>
  <w:style w:type="paragraph" w:customStyle="1" w:styleId="a">
    <w:name w:val="Знак"/>
    <w:basedOn w:val="Normal"/>
    <w:rsid w:val="00D5062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semiHidden/>
    <w:rsid w:val="00C9276B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A65B4C"/>
    <w:pPr>
      <w:widowControl w:val="0"/>
      <w:autoSpaceDE w:val="0"/>
      <w:autoSpaceDN w:val="0"/>
      <w:adjustRightInd w:val="0"/>
    </w:pPr>
    <w:rPr>
      <w:rFonts w:eastAsia="SimSun"/>
      <w:lang w:eastAsia="zh-CN"/>
    </w:rPr>
  </w:style>
  <w:style w:type="character" w:customStyle="1" w:styleId="BodyText3Char">
    <w:name w:val="Body Text 3 Char"/>
    <w:link w:val="BodyText3"/>
    <w:rsid w:val="004F584C"/>
    <w:rPr>
      <w:sz w:val="16"/>
      <w:szCs w:val="16"/>
      <w:lang w:val="bg-BG" w:eastAsia="bg-BG" w:bidi="ar-SA"/>
    </w:rPr>
  </w:style>
  <w:style w:type="paragraph" w:styleId="Footer">
    <w:name w:val="footer"/>
    <w:basedOn w:val="Normal"/>
    <w:rsid w:val="00B453A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453A2"/>
  </w:style>
  <w:style w:type="paragraph" w:customStyle="1" w:styleId="title2">
    <w:name w:val="title2"/>
    <w:basedOn w:val="Normal"/>
    <w:rsid w:val="00387B87"/>
    <w:pPr>
      <w:spacing w:before="100" w:beforeAutospacing="1" w:after="100" w:afterAutospacing="1"/>
      <w:ind w:firstLine="1155"/>
      <w:jc w:val="both"/>
    </w:pPr>
    <w:rPr>
      <w:i/>
      <w:iCs/>
    </w:rPr>
  </w:style>
  <w:style w:type="character" w:customStyle="1" w:styleId="historyitem">
    <w:name w:val="historyitem"/>
    <w:basedOn w:val="DefaultParagraphFont"/>
    <w:rsid w:val="00387B87"/>
  </w:style>
  <w:style w:type="character" w:customStyle="1" w:styleId="historyitemselected1">
    <w:name w:val="historyitemselected1"/>
    <w:rsid w:val="00387B87"/>
    <w:rPr>
      <w:b/>
      <w:bCs/>
      <w:color w:val="0086C6"/>
    </w:rPr>
  </w:style>
  <w:style w:type="character" w:customStyle="1" w:styleId="BodyTextIndent2Char">
    <w:name w:val="Body Text Indent 2 Char"/>
    <w:link w:val="BodyTextIndent2"/>
    <w:rsid w:val="00C84733"/>
    <w:rPr>
      <w:sz w:val="24"/>
      <w:szCs w:val="24"/>
      <w:lang w:val="bg-BG" w:eastAsia="bg-BG"/>
    </w:rPr>
  </w:style>
  <w:style w:type="character" w:styleId="CommentReference">
    <w:name w:val="annotation reference"/>
    <w:rsid w:val="00141D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1DC8"/>
    <w:rPr>
      <w:sz w:val="20"/>
      <w:szCs w:val="20"/>
    </w:rPr>
  </w:style>
  <w:style w:type="character" w:customStyle="1" w:styleId="CommentTextChar">
    <w:name w:val="Comment Text Char"/>
    <w:link w:val="CommentText"/>
    <w:rsid w:val="00141DC8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141DC8"/>
    <w:rPr>
      <w:b/>
      <w:bCs/>
    </w:rPr>
  </w:style>
  <w:style w:type="character" w:customStyle="1" w:styleId="CommentSubjectChar">
    <w:name w:val="Comment Subject Char"/>
    <w:link w:val="CommentSubject"/>
    <w:rsid w:val="00141DC8"/>
    <w:rPr>
      <w:b/>
      <w:bCs/>
      <w:lang w:val="bg-BG" w:eastAsia="bg-BG"/>
    </w:rPr>
  </w:style>
  <w:style w:type="paragraph" w:styleId="Header">
    <w:name w:val="header"/>
    <w:basedOn w:val="Normal"/>
    <w:link w:val="HeaderChar"/>
    <w:rsid w:val="00F95810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F95810"/>
    <w:rPr>
      <w:sz w:val="24"/>
      <w:szCs w:val="24"/>
      <w:lang w:val="bg-BG" w:eastAsia="bg-BG"/>
    </w:rPr>
  </w:style>
  <w:style w:type="paragraph" w:customStyle="1" w:styleId="CharChar1CharChar">
    <w:name w:val="Char Char1 Char Char"/>
    <w:basedOn w:val="Normal"/>
    <w:rsid w:val="00B86153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FootnoteTextChar">
    <w:name w:val="Footnote Text Char"/>
    <w:aliases w:val="Schriftart: 9 pt Char,Schriftart: 10 pt Char,Schriftart: 8 pt Char,fn Char,WB-Fußnotentext Char,Schriftart Char,9 pt Char,10 pt Char,8 pt Char Char,Char Char3 Char,Char2 Char,Fußnote Char,Fotnotstext1 Char,ft Char,Footnotes Char1"/>
    <w:link w:val="FootnoteText"/>
    <w:semiHidden/>
    <w:rsid w:val="00B86153"/>
    <w:rPr>
      <w:lang w:val="bg-BG" w:eastAsia="bg-BG"/>
    </w:rPr>
  </w:style>
  <w:style w:type="paragraph" w:styleId="Signature">
    <w:name w:val="Signature"/>
    <w:aliases w:val=" Char Char3 Char Char Char Char Char Char"/>
    <w:basedOn w:val="Normal"/>
    <w:link w:val="FootnoteReference"/>
    <w:rsid w:val="00B86153"/>
    <w:pPr>
      <w:spacing w:after="240"/>
    </w:pPr>
    <w:rPr>
      <w:sz w:val="20"/>
      <w:szCs w:val="20"/>
      <w:vertAlign w:val="superscript"/>
      <w:lang w:val="en-US" w:eastAsia="en-US"/>
    </w:rPr>
  </w:style>
  <w:style w:type="character" w:customStyle="1" w:styleId="SignatureChar1">
    <w:name w:val="Signature Char1"/>
    <w:basedOn w:val="DefaultParagraphFont"/>
    <w:rsid w:val="00B86153"/>
    <w:rPr>
      <w:sz w:val="24"/>
      <w:szCs w:val="24"/>
      <w:lang w:val="bg-BG" w:eastAsia="bg-BG"/>
    </w:rPr>
  </w:style>
  <w:style w:type="paragraph" w:customStyle="1" w:styleId="CM1">
    <w:name w:val="CM1"/>
    <w:basedOn w:val="Default"/>
    <w:next w:val="Default"/>
    <w:uiPriority w:val="99"/>
    <w:rsid w:val="00962EB4"/>
    <w:rPr>
      <w:color w:val="auto"/>
      <w:lang w:val="en-US" w:eastAsia="en-US"/>
    </w:rPr>
  </w:style>
  <w:style w:type="paragraph" w:customStyle="1" w:styleId="CM3">
    <w:name w:val="CM3"/>
    <w:basedOn w:val="Default"/>
    <w:next w:val="Default"/>
    <w:uiPriority w:val="99"/>
    <w:rsid w:val="00962EB4"/>
    <w:rPr>
      <w:color w:val="auto"/>
      <w:lang w:val="en-US" w:eastAsia="en-US"/>
    </w:rPr>
  </w:style>
  <w:style w:type="paragraph" w:customStyle="1" w:styleId="CM4">
    <w:name w:val="CM4"/>
    <w:basedOn w:val="Default"/>
    <w:next w:val="Default"/>
    <w:uiPriority w:val="99"/>
    <w:rsid w:val="00506A91"/>
    <w:rPr>
      <w:color w:val="auto"/>
      <w:lang w:val="en-US" w:eastAsia="en-US"/>
    </w:rPr>
  </w:style>
  <w:style w:type="paragraph" w:styleId="ListParagraph">
    <w:name w:val="List Paragraph"/>
    <w:basedOn w:val="Normal"/>
    <w:uiPriority w:val="34"/>
    <w:qFormat/>
    <w:rsid w:val="00873B3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A56E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NoSpacing">
    <w:name w:val="No Spacing"/>
    <w:uiPriority w:val="1"/>
    <w:qFormat/>
    <w:rsid w:val="003A56E7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8413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  <w:style w:type="table" w:styleId="TableGrid">
    <w:name w:val="Table Grid"/>
    <w:basedOn w:val="TableNormal"/>
    <w:uiPriority w:val="59"/>
    <w:rsid w:val="0084135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IndentChar">
    <w:name w:val="Body Text Indent Char"/>
    <w:basedOn w:val="DefaultParagraphFont"/>
    <w:link w:val="BodyTextIndent"/>
    <w:rsid w:val="0003132D"/>
    <w:rPr>
      <w:rFonts w:ascii="HebarU" w:hAnsi="HebarU"/>
      <w:sz w:val="2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7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649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A4433-1707-435C-B522-6BA0C4008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2139</Words>
  <Characters>12210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СХЕМА ЗА ДЪРЖАВНА ПОМОЩ</vt:lpstr>
      <vt:lpstr>СХЕМА ЗА ДЪРЖАВНА ПОМОЩ</vt:lpstr>
    </vt:vector>
  </TitlesOfParts>
  <Company>mzp</Company>
  <LinksUpToDate>false</LinksUpToDate>
  <CharactersWithSpaces>14321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 ЗА ДЪРЖАВНА ПОМОЩ</dc:title>
  <dc:creator>Katya Kostova</dc:creator>
  <cp:lastModifiedBy>Pavlina Dimitrova Angelova</cp:lastModifiedBy>
  <cp:revision>5</cp:revision>
  <cp:lastPrinted>2023-06-26T07:55:00Z</cp:lastPrinted>
  <dcterms:created xsi:type="dcterms:W3CDTF">2023-08-02T12:41:00Z</dcterms:created>
  <dcterms:modified xsi:type="dcterms:W3CDTF">2023-08-02T14:17:00Z</dcterms:modified>
</cp:coreProperties>
</file>