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7CF" w:rsidRPr="00043FB6" w:rsidRDefault="002F67CF" w:rsidP="002F67CF">
      <w:pPr>
        <w:jc w:val="center"/>
        <w:rPr>
          <w:rFonts w:ascii="Times New Roman" w:hAnsi="Times New Roman"/>
          <w:b/>
          <w:sz w:val="24"/>
          <w:szCs w:val="24"/>
        </w:rPr>
      </w:pPr>
    </w:p>
    <w:p w:rsidR="002F67CF" w:rsidRPr="00043FB6" w:rsidRDefault="002F67CF" w:rsidP="002F67CF">
      <w:pPr>
        <w:jc w:val="center"/>
        <w:rPr>
          <w:rFonts w:ascii="Times New Roman" w:hAnsi="Times New Roman"/>
          <w:b/>
          <w:sz w:val="24"/>
          <w:szCs w:val="24"/>
        </w:rPr>
      </w:pPr>
    </w:p>
    <w:p w:rsidR="002F67CF" w:rsidRPr="00043FB6" w:rsidRDefault="002F67CF" w:rsidP="002F67CF">
      <w:pPr>
        <w:rPr>
          <w:rFonts w:ascii="Times New Roman" w:hAnsi="Times New Roman"/>
          <w:b/>
          <w:sz w:val="24"/>
          <w:szCs w:val="24"/>
        </w:rPr>
      </w:pPr>
      <w:r w:rsidRPr="00043FB6">
        <w:rPr>
          <w:rFonts w:ascii="Times New Roman" w:hAnsi="Times New Roman"/>
          <w:b/>
          <w:noProof/>
          <w:sz w:val="24"/>
          <w:szCs w:val="24"/>
          <w:lang w:val="en-US"/>
        </w:rPr>
        <w:drawing>
          <wp:inline distT="0" distB="0" distL="0" distR="0" wp14:anchorId="018052BC" wp14:editId="32F2A49B">
            <wp:extent cx="2005965" cy="4692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5965" cy="469265"/>
                    </a:xfrm>
                    <a:prstGeom prst="rect">
                      <a:avLst/>
                    </a:prstGeom>
                    <a:noFill/>
                  </pic:spPr>
                </pic:pic>
              </a:graphicData>
            </a:graphic>
          </wp:inline>
        </w:drawing>
      </w:r>
      <w:r w:rsidRPr="00043FB6">
        <w:rPr>
          <w:rFonts w:ascii="Times New Roman" w:hAnsi="Times New Roman"/>
          <w:b/>
          <w:sz w:val="24"/>
          <w:szCs w:val="24"/>
        </w:rPr>
        <w:t xml:space="preserve">                              </w:t>
      </w:r>
      <w:r w:rsidRPr="00043FB6">
        <w:rPr>
          <w:rFonts w:ascii="Times New Roman" w:hAnsi="Times New Roman"/>
          <w:b/>
          <w:noProof/>
          <w:sz w:val="24"/>
          <w:szCs w:val="24"/>
          <w:lang w:val="en-US"/>
        </w:rPr>
        <w:drawing>
          <wp:inline distT="0" distB="0" distL="0" distR="0" wp14:anchorId="21A18B87" wp14:editId="4D728861">
            <wp:extent cx="1847215" cy="54229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215" cy="542290"/>
                    </a:xfrm>
                    <a:prstGeom prst="rect">
                      <a:avLst/>
                    </a:prstGeom>
                    <a:noFill/>
                  </pic:spPr>
                </pic:pic>
              </a:graphicData>
            </a:graphic>
          </wp:inline>
        </w:drawing>
      </w:r>
    </w:p>
    <w:p w:rsidR="002F67CF" w:rsidRPr="00043FB6" w:rsidRDefault="001565CA" w:rsidP="002F67CF">
      <w:pPr>
        <w:tabs>
          <w:tab w:val="left" w:pos="2977"/>
        </w:tabs>
        <w:rPr>
          <w:rFonts w:ascii="Times New Roman" w:hAnsi="Times New Roman"/>
          <w:sz w:val="24"/>
          <w:szCs w:val="24"/>
        </w:rPr>
      </w:pPr>
      <w:r>
        <w:rPr>
          <w:rFonts w:ascii="Times New Roman" w:hAnsi="Times New Roman"/>
          <w:b/>
          <w:sz w:val="24"/>
          <w:szCs w:val="24"/>
        </w:rPr>
        <w:t xml:space="preserve">                                                </w:t>
      </w:r>
      <w:bookmarkStart w:id="0" w:name="_GoBack"/>
      <w:bookmarkEnd w:id="0"/>
      <w:r w:rsidR="002F67CF" w:rsidRPr="00043FB6">
        <w:rPr>
          <w:rFonts w:ascii="Times New Roman" w:hAnsi="Times New Roman"/>
          <w:sz w:val="24"/>
          <w:szCs w:val="24"/>
        </w:rPr>
        <w:t>Приложение №</w:t>
      </w:r>
      <w:r w:rsidR="001406A2">
        <w:rPr>
          <w:rFonts w:ascii="Times New Roman" w:hAnsi="Times New Roman"/>
          <w:sz w:val="24"/>
          <w:szCs w:val="24"/>
        </w:rPr>
        <w:t xml:space="preserve"> 2</w:t>
      </w:r>
      <w:r>
        <w:rPr>
          <w:rFonts w:ascii="Times New Roman" w:hAnsi="Times New Roman"/>
          <w:sz w:val="24"/>
          <w:szCs w:val="24"/>
        </w:rPr>
        <w:t xml:space="preserve"> към Заповед № РД09-1293 от 20.12.</w:t>
      </w:r>
      <w:r w:rsidR="00BD33BF" w:rsidRPr="00043FB6">
        <w:rPr>
          <w:rFonts w:ascii="Times New Roman" w:hAnsi="Times New Roman"/>
          <w:sz w:val="24"/>
          <w:szCs w:val="24"/>
        </w:rPr>
        <w:t>2024</w:t>
      </w:r>
      <w:r w:rsidR="002F67CF" w:rsidRPr="00043FB6">
        <w:rPr>
          <w:rFonts w:ascii="Times New Roman" w:hAnsi="Times New Roman"/>
          <w:sz w:val="24"/>
          <w:szCs w:val="24"/>
        </w:rPr>
        <w:t xml:space="preserve"> год.</w:t>
      </w:r>
    </w:p>
    <w:p w:rsidR="002F67CF" w:rsidRPr="00043FB6" w:rsidRDefault="002F67CF" w:rsidP="002F67CF">
      <w:pPr>
        <w:jc w:val="center"/>
        <w:rPr>
          <w:rFonts w:ascii="Times New Roman" w:hAnsi="Times New Roman"/>
          <w:b/>
          <w:sz w:val="24"/>
          <w:szCs w:val="24"/>
        </w:rPr>
      </w:pPr>
      <w:r w:rsidRPr="00043FB6">
        <w:rPr>
          <w:rFonts w:ascii="Times New Roman" w:hAnsi="Times New Roman"/>
          <w:b/>
          <w:sz w:val="24"/>
          <w:szCs w:val="24"/>
        </w:rPr>
        <w:t>Стратегически план за развитие на земеделието и селските райони на Република България за периода 2023-2027 г.</w:t>
      </w:r>
    </w:p>
    <w:p w:rsidR="002F67CF" w:rsidRPr="00043FB6" w:rsidRDefault="002F67CF" w:rsidP="002F67CF">
      <w:pPr>
        <w:jc w:val="center"/>
        <w:rPr>
          <w:rFonts w:ascii="Times New Roman" w:hAnsi="Times New Roman"/>
          <w:b/>
          <w:sz w:val="24"/>
          <w:szCs w:val="24"/>
        </w:rPr>
      </w:pPr>
    </w:p>
    <w:p w:rsidR="002F67CF" w:rsidRPr="00043FB6" w:rsidRDefault="002F67CF" w:rsidP="002F67CF">
      <w:pPr>
        <w:jc w:val="center"/>
        <w:rPr>
          <w:rFonts w:ascii="Times New Roman" w:hAnsi="Times New Roman"/>
          <w:b/>
          <w:sz w:val="24"/>
          <w:szCs w:val="24"/>
        </w:rPr>
      </w:pPr>
    </w:p>
    <w:p w:rsidR="002F67CF" w:rsidRPr="00043FB6" w:rsidRDefault="002F67CF" w:rsidP="002F67CF">
      <w:pPr>
        <w:spacing w:after="0"/>
        <w:contextualSpacing/>
        <w:jc w:val="center"/>
        <w:rPr>
          <w:rFonts w:ascii="Times New Roman" w:hAnsi="Times New Roman"/>
          <w:b/>
          <w:sz w:val="24"/>
          <w:szCs w:val="24"/>
        </w:rPr>
      </w:pPr>
      <w:r w:rsidRPr="00043FB6">
        <w:rPr>
          <w:rFonts w:ascii="Times New Roman" w:hAnsi="Times New Roman"/>
          <w:b/>
          <w:sz w:val="24"/>
          <w:szCs w:val="24"/>
        </w:rPr>
        <w:t xml:space="preserve">Условия за изпълнение </w:t>
      </w:r>
    </w:p>
    <w:p w:rsidR="002F67CF" w:rsidRPr="00043FB6" w:rsidRDefault="00F31D19" w:rsidP="002F67CF">
      <w:pPr>
        <w:spacing w:after="0"/>
        <w:contextualSpacing/>
        <w:jc w:val="center"/>
        <w:rPr>
          <w:rFonts w:ascii="Times New Roman" w:hAnsi="Times New Roman"/>
          <w:b/>
          <w:sz w:val="24"/>
          <w:szCs w:val="24"/>
        </w:rPr>
      </w:pPr>
      <w:r w:rsidRPr="00043FB6">
        <w:rPr>
          <w:rFonts w:ascii="Times New Roman" w:hAnsi="Times New Roman"/>
          <w:b/>
          <w:sz w:val="24"/>
          <w:szCs w:val="24"/>
        </w:rPr>
        <w:t>н</w:t>
      </w:r>
      <w:r w:rsidR="002F67CF" w:rsidRPr="00043FB6">
        <w:rPr>
          <w:rFonts w:ascii="Times New Roman" w:hAnsi="Times New Roman"/>
          <w:b/>
          <w:sz w:val="24"/>
          <w:szCs w:val="24"/>
        </w:rPr>
        <w:t>а</w:t>
      </w:r>
      <w:r w:rsidR="00BD33BF" w:rsidRPr="00043FB6">
        <w:rPr>
          <w:rFonts w:ascii="Times New Roman" w:hAnsi="Times New Roman"/>
          <w:b/>
          <w:sz w:val="24"/>
          <w:szCs w:val="24"/>
        </w:rPr>
        <w:t xml:space="preserve"> одобрени за заявления за подпомагане</w:t>
      </w:r>
      <w:r w:rsidR="002F67CF" w:rsidRPr="00043FB6">
        <w:rPr>
          <w:rFonts w:ascii="Times New Roman" w:hAnsi="Times New Roman"/>
          <w:b/>
          <w:sz w:val="24"/>
          <w:szCs w:val="24"/>
        </w:rPr>
        <w:t xml:space="preserve"> по </w:t>
      </w:r>
    </w:p>
    <w:p w:rsidR="00BD33BF" w:rsidRPr="00043FB6" w:rsidRDefault="00BD33BF" w:rsidP="002F67CF">
      <w:pPr>
        <w:spacing w:after="0"/>
        <w:contextualSpacing/>
        <w:jc w:val="center"/>
        <w:rPr>
          <w:rFonts w:ascii="Times New Roman" w:hAnsi="Times New Roman"/>
          <w:b/>
          <w:sz w:val="24"/>
          <w:szCs w:val="24"/>
        </w:rPr>
      </w:pPr>
    </w:p>
    <w:p w:rsidR="00BD33BF" w:rsidRPr="00043FB6" w:rsidRDefault="00BD33BF" w:rsidP="002F67CF">
      <w:pPr>
        <w:spacing w:after="0"/>
        <w:contextualSpacing/>
        <w:jc w:val="center"/>
        <w:rPr>
          <w:rFonts w:ascii="Times New Roman" w:hAnsi="Times New Roman"/>
          <w:b/>
          <w:sz w:val="24"/>
          <w:szCs w:val="24"/>
        </w:rPr>
      </w:pPr>
      <w:r w:rsidRPr="00043FB6">
        <w:rPr>
          <w:rFonts w:ascii="Times New Roman" w:hAnsi="Times New Roman"/>
          <w:b/>
          <w:sz w:val="24"/>
          <w:szCs w:val="24"/>
        </w:rPr>
        <w:t>интервенция</w:t>
      </w:r>
    </w:p>
    <w:p w:rsidR="002F67CF" w:rsidRPr="00043FB6" w:rsidRDefault="002F67CF" w:rsidP="002F67CF">
      <w:pPr>
        <w:spacing w:after="0"/>
        <w:contextualSpacing/>
        <w:jc w:val="cente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9062"/>
      </w:tblGrid>
      <w:tr w:rsidR="002F67CF" w:rsidRPr="00043FB6" w:rsidTr="002F67CF">
        <w:tc>
          <w:tcPr>
            <w:tcW w:w="9062" w:type="dxa"/>
            <w:shd w:val="clear" w:color="auto" w:fill="E2EFD9" w:themeFill="accent6" w:themeFillTint="33"/>
          </w:tcPr>
          <w:p w:rsidR="002F67CF" w:rsidRPr="00043FB6" w:rsidRDefault="002F67CF" w:rsidP="002F67CF">
            <w:pPr>
              <w:jc w:val="center"/>
              <w:rPr>
                <w:rFonts w:ascii="Times New Roman" w:hAnsi="Times New Roman"/>
                <w:sz w:val="24"/>
                <w:szCs w:val="24"/>
              </w:rPr>
            </w:pPr>
          </w:p>
          <w:p w:rsidR="00026045" w:rsidRPr="00043FB6" w:rsidRDefault="00026045" w:rsidP="00026045">
            <w:pPr>
              <w:jc w:val="center"/>
              <w:rPr>
                <w:rFonts w:ascii="Times New Roman" w:hAnsi="Times New Roman"/>
                <w:sz w:val="24"/>
                <w:szCs w:val="24"/>
              </w:rPr>
            </w:pPr>
            <w:r w:rsidRPr="00043FB6">
              <w:rPr>
                <w:rFonts w:ascii="Times New Roman" w:hAnsi="Times New Roman"/>
                <w:sz w:val="24"/>
                <w:szCs w:val="24"/>
              </w:rPr>
              <w:t>II.Ж.3. „Подкрепа на организации на производители или групи от производители“</w:t>
            </w:r>
          </w:p>
          <w:p w:rsidR="002F67CF" w:rsidRPr="00043FB6" w:rsidRDefault="002F67CF" w:rsidP="002F67CF">
            <w:pPr>
              <w:jc w:val="center"/>
              <w:rPr>
                <w:rFonts w:ascii="Times New Roman" w:hAnsi="Times New Roman"/>
                <w:sz w:val="24"/>
                <w:szCs w:val="24"/>
              </w:rPr>
            </w:pPr>
          </w:p>
        </w:tc>
      </w:tr>
    </w:tbl>
    <w:p w:rsidR="002F67CF" w:rsidRPr="00043FB6" w:rsidRDefault="002F67CF" w:rsidP="002F67CF">
      <w:pPr>
        <w:jc w:val="center"/>
        <w:rPr>
          <w:rFonts w:ascii="Times New Roman" w:hAnsi="Times New Roman"/>
          <w:b/>
          <w:sz w:val="24"/>
          <w:szCs w:val="24"/>
        </w:rPr>
      </w:pPr>
    </w:p>
    <w:p w:rsidR="002F67CF" w:rsidRPr="00043FB6" w:rsidRDefault="002F67CF" w:rsidP="002F67CF">
      <w:pPr>
        <w:jc w:val="center"/>
        <w:rPr>
          <w:rFonts w:ascii="Times New Roman" w:hAnsi="Times New Roman"/>
          <w:b/>
          <w:sz w:val="24"/>
          <w:szCs w:val="24"/>
        </w:rPr>
      </w:pPr>
      <w:r w:rsidRPr="00043FB6">
        <w:rPr>
          <w:rFonts w:ascii="Times New Roman" w:hAnsi="Times New Roman"/>
          <w:noProof/>
          <w:sz w:val="24"/>
          <w:szCs w:val="24"/>
          <w:lang w:val="en-US"/>
        </w:rPr>
        <w:drawing>
          <wp:inline distT="0" distB="0" distL="0" distR="0" wp14:anchorId="3DE6DAA0" wp14:editId="5C5E0523">
            <wp:extent cx="1942615" cy="1448656"/>
            <wp:effectExtent l="0" t="0" r="635" b="0"/>
            <wp:docPr id="10" name="Picture 10" descr="Министерството на земеделието, храните и горите ще потърси възможности за  отпускане на държавна помощ „де минимис“ за пчеларит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инистерството на земеделието, храните и горите ще потърси възможности за  отпускане на държавна помощ „де минимис“ за пчеларит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50893" cy="1454829"/>
                    </a:xfrm>
                    <a:prstGeom prst="rect">
                      <a:avLst/>
                    </a:prstGeom>
                    <a:noFill/>
                    <a:ln>
                      <a:noFill/>
                    </a:ln>
                  </pic:spPr>
                </pic:pic>
              </a:graphicData>
            </a:graphic>
          </wp:inline>
        </w:drawing>
      </w:r>
    </w:p>
    <w:p w:rsidR="002F67CF" w:rsidRPr="00043FB6" w:rsidRDefault="002F67CF" w:rsidP="002F67CF">
      <w:pPr>
        <w:jc w:val="center"/>
        <w:rPr>
          <w:rFonts w:ascii="Times New Roman" w:hAnsi="Times New Roman"/>
          <w:b/>
          <w:sz w:val="24"/>
          <w:szCs w:val="24"/>
        </w:rPr>
      </w:pPr>
      <w:r w:rsidRPr="00043FB6">
        <w:rPr>
          <w:rFonts w:ascii="Times New Roman" w:hAnsi="Times New Roman"/>
          <w:b/>
          <w:sz w:val="24"/>
          <w:szCs w:val="24"/>
        </w:rPr>
        <w:t>Европейският земеделски фонд за развитие на селските райони</w:t>
      </w:r>
    </w:p>
    <w:p w:rsidR="00212B6A" w:rsidRPr="00043FB6" w:rsidRDefault="00212B6A" w:rsidP="002F67CF">
      <w:pPr>
        <w:jc w:val="center"/>
        <w:rPr>
          <w:rFonts w:ascii="Times New Roman" w:hAnsi="Times New Roman"/>
          <w:b/>
          <w:sz w:val="24"/>
          <w:szCs w:val="24"/>
        </w:rPr>
      </w:pPr>
    </w:p>
    <w:p w:rsidR="002F67CF" w:rsidRPr="00043FB6" w:rsidRDefault="002F67CF" w:rsidP="002F67CF">
      <w:pPr>
        <w:jc w:val="center"/>
        <w:rPr>
          <w:rFonts w:ascii="Times New Roman" w:hAnsi="Times New Roman"/>
          <w:b/>
          <w:sz w:val="24"/>
          <w:szCs w:val="24"/>
        </w:rPr>
      </w:pPr>
    </w:p>
    <w:p w:rsidR="002F67CF" w:rsidRPr="00043FB6" w:rsidRDefault="002F67CF" w:rsidP="002F67CF">
      <w:pPr>
        <w:spacing w:after="0"/>
        <w:contextualSpacing/>
        <w:jc w:val="center"/>
        <w:rPr>
          <w:rFonts w:ascii="Times New Roman" w:hAnsi="Times New Roman"/>
          <w:b/>
          <w:sz w:val="24"/>
          <w:szCs w:val="24"/>
        </w:rPr>
      </w:pPr>
    </w:p>
    <w:p w:rsidR="002F67CF" w:rsidRPr="00043FB6" w:rsidRDefault="002F67CF" w:rsidP="002F67CF">
      <w:pPr>
        <w:pStyle w:val="TOCHeading"/>
        <w:rPr>
          <w:rFonts w:ascii="Times New Roman" w:hAnsi="Times New Roman"/>
          <w:sz w:val="24"/>
          <w:szCs w:val="24"/>
          <w:lang w:val="en-US"/>
        </w:rPr>
      </w:pPr>
      <w:r w:rsidRPr="00043FB6">
        <w:rPr>
          <w:rFonts w:ascii="Times New Roman" w:hAnsi="Times New Roman"/>
          <w:sz w:val="24"/>
          <w:szCs w:val="24"/>
        </w:rPr>
        <w:br w:type="page"/>
      </w:r>
    </w:p>
    <w:p w:rsidR="002F67CF" w:rsidRPr="00762BAA" w:rsidRDefault="002F67CF" w:rsidP="002F67CF">
      <w:pPr>
        <w:pStyle w:val="TOCHeading"/>
        <w:rPr>
          <w:rFonts w:ascii="Times New Roman" w:hAnsi="Times New Roman"/>
          <w:color w:val="auto"/>
          <w:sz w:val="24"/>
          <w:szCs w:val="24"/>
          <w:lang w:val="bg-BG"/>
        </w:rPr>
      </w:pPr>
      <w:proofErr w:type="spellStart"/>
      <w:r w:rsidRPr="00043FB6">
        <w:rPr>
          <w:rFonts w:ascii="Times New Roman" w:hAnsi="Times New Roman"/>
          <w:color w:val="auto"/>
          <w:sz w:val="24"/>
          <w:szCs w:val="24"/>
        </w:rPr>
        <w:lastRenderedPageBreak/>
        <w:t>Съдържание</w:t>
      </w:r>
      <w:proofErr w:type="spellEnd"/>
      <w:r w:rsidR="00762BAA">
        <w:rPr>
          <w:rFonts w:ascii="Times New Roman" w:hAnsi="Times New Roman"/>
          <w:color w:val="auto"/>
          <w:sz w:val="24"/>
          <w:szCs w:val="24"/>
          <w:lang w:val="bg-BG"/>
        </w:rPr>
        <w:t>:</w:t>
      </w:r>
    </w:p>
    <w:p w:rsidR="002F67CF" w:rsidRPr="00043FB6" w:rsidRDefault="002F67CF" w:rsidP="002F67CF">
      <w:pPr>
        <w:rPr>
          <w:rFonts w:ascii="Times New Roman" w:hAnsi="Times New Roman"/>
          <w:sz w:val="24"/>
          <w:szCs w:val="24"/>
          <w:lang w:eastAsia="bg-BG"/>
        </w:rPr>
      </w:pPr>
    </w:p>
    <w:p w:rsidR="002F67CF" w:rsidRPr="00043FB6" w:rsidRDefault="002F67CF" w:rsidP="002F67CF">
      <w:pPr>
        <w:pStyle w:val="TOC2"/>
        <w:tabs>
          <w:tab w:val="right" w:leader="dot" w:pos="9346"/>
        </w:tabs>
        <w:ind w:left="0"/>
        <w:rPr>
          <w:rFonts w:ascii="Times New Roman" w:eastAsia="Times New Roman" w:hAnsi="Times New Roman"/>
          <w:noProof/>
          <w:sz w:val="24"/>
          <w:szCs w:val="24"/>
          <w:lang w:eastAsia="bg-BG"/>
        </w:rPr>
      </w:pPr>
      <w:r w:rsidRPr="00043FB6">
        <w:rPr>
          <w:rFonts w:ascii="Times New Roman" w:hAnsi="Times New Roman"/>
          <w:sz w:val="24"/>
          <w:szCs w:val="24"/>
        </w:rPr>
        <w:fldChar w:fldCharType="begin"/>
      </w:r>
      <w:r w:rsidRPr="00043FB6">
        <w:rPr>
          <w:rFonts w:ascii="Times New Roman" w:hAnsi="Times New Roman"/>
          <w:sz w:val="24"/>
          <w:szCs w:val="24"/>
        </w:rPr>
        <w:instrText xml:space="preserve"> TOC \o "1-3" \h \z \u </w:instrText>
      </w:r>
      <w:r w:rsidRPr="00043FB6">
        <w:rPr>
          <w:rFonts w:ascii="Times New Roman" w:hAnsi="Times New Roman"/>
          <w:sz w:val="24"/>
          <w:szCs w:val="24"/>
        </w:rPr>
        <w:fldChar w:fldCharType="separate"/>
      </w:r>
      <w:hyperlink w:anchor="_Toc442348057" w:history="1">
        <w:r w:rsidRPr="00043FB6">
          <w:rPr>
            <w:rStyle w:val="Hyperlink"/>
            <w:rFonts w:ascii="Times New Roman" w:hAnsi="Times New Roman"/>
            <w:noProof/>
            <w:color w:val="auto"/>
            <w:sz w:val="24"/>
            <w:szCs w:val="24"/>
          </w:rPr>
          <w:t xml:space="preserve">1. Техническо изпълнение на </w:t>
        </w:r>
        <w:r w:rsidR="00E407C6" w:rsidRPr="00043FB6">
          <w:rPr>
            <w:rStyle w:val="Hyperlink"/>
            <w:rFonts w:ascii="Times New Roman" w:hAnsi="Times New Roman"/>
            <w:noProof/>
            <w:color w:val="auto"/>
            <w:sz w:val="24"/>
            <w:szCs w:val="24"/>
          </w:rPr>
          <w:t>заявленията за подпомагане</w:t>
        </w:r>
        <w:r w:rsidRPr="00043FB6">
          <w:rPr>
            <w:rFonts w:ascii="Times New Roman" w:hAnsi="Times New Roman"/>
            <w:noProof/>
            <w:webHidden/>
            <w:sz w:val="24"/>
            <w:szCs w:val="24"/>
          </w:rPr>
          <w:tab/>
        </w:r>
        <w:r w:rsidRPr="00043FB6">
          <w:rPr>
            <w:rFonts w:ascii="Times New Roman" w:hAnsi="Times New Roman"/>
            <w:noProof/>
            <w:webHidden/>
            <w:sz w:val="24"/>
            <w:szCs w:val="24"/>
          </w:rPr>
          <w:fldChar w:fldCharType="begin"/>
        </w:r>
        <w:r w:rsidRPr="00043FB6">
          <w:rPr>
            <w:rFonts w:ascii="Times New Roman" w:hAnsi="Times New Roman"/>
            <w:noProof/>
            <w:webHidden/>
            <w:sz w:val="24"/>
            <w:szCs w:val="24"/>
          </w:rPr>
          <w:instrText xml:space="preserve"> PAGEREF _Toc442348057 \h </w:instrText>
        </w:r>
        <w:r w:rsidRPr="00043FB6">
          <w:rPr>
            <w:rFonts w:ascii="Times New Roman" w:hAnsi="Times New Roman"/>
            <w:noProof/>
            <w:webHidden/>
            <w:sz w:val="24"/>
            <w:szCs w:val="24"/>
          </w:rPr>
        </w:r>
        <w:r w:rsidRPr="00043FB6">
          <w:rPr>
            <w:rFonts w:ascii="Times New Roman" w:hAnsi="Times New Roman"/>
            <w:noProof/>
            <w:webHidden/>
            <w:sz w:val="24"/>
            <w:szCs w:val="24"/>
          </w:rPr>
          <w:fldChar w:fldCharType="separate"/>
        </w:r>
        <w:r w:rsidR="00762BAA">
          <w:rPr>
            <w:rFonts w:ascii="Times New Roman" w:hAnsi="Times New Roman"/>
            <w:noProof/>
            <w:webHidden/>
            <w:sz w:val="24"/>
            <w:szCs w:val="24"/>
          </w:rPr>
          <w:t>2</w:t>
        </w:r>
        <w:r w:rsidRPr="00043FB6">
          <w:rPr>
            <w:rFonts w:ascii="Times New Roman" w:hAnsi="Times New Roman"/>
            <w:noProof/>
            <w:webHidden/>
            <w:sz w:val="24"/>
            <w:szCs w:val="24"/>
          </w:rPr>
          <w:fldChar w:fldCharType="end"/>
        </w:r>
      </w:hyperlink>
    </w:p>
    <w:p w:rsidR="002F67CF" w:rsidRPr="00043FB6" w:rsidRDefault="00780190" w:rsidP="00043FB6">
      <w:pPr>
        <w:pStyle w:val="TOC3"/>
        <w:rPr>
          <w:rFonts w:ascii="Times New Roman" w:eastAsia="Times New Roman" w:hAnsi="Times New Roman"/>
          <w:noProof/>
          <w:sz w:val="24"/>
          <w:szCs w:val="24"/>
          <w:lang w:eastAsia="bg-BG"/>
        </w:rPr>
      </w:pPr>
      <w:hyperlink w:anchor="_Toc442348058" w:history="1">
        <w:r w:rsidR="002F67CF" w:rsidRPr="00043FB6">
          <w:rPr>
            <w:rStyle w:val="Hyperlink"/>
            <w:rFonts w:ascii="Times New Roman" w:hAnsi="Times New Roman"/>
            <w:noProof/>
            <w:color w:val="auto"/>
            <w:sz w:val="24"/>
            <w:szCs w:val="24"/>
          </w:rPr>
          <w:t>2</w:t>
        </w:r>
        <w:r w:rsidR="002F67CF" w:rsidRPr="00043FB6">
          <w:rPr>
            <w:rStyle w:val="Hyperlink"/>
            <w:rFonts w:ascii="Times New Roman" w:hAnsi="Times New Roman"/>
            <w:noProof/>
            <w:color w:val="auto"/>
            <w:sz w:val="24"/>
            <w:szCs w:val="24"/>
            <w:lang w:val="en-US"/>
          </w:rPr>
          <w:t xml:space="preserve">. </w:t>
        </w:r>
        <w:r w:rsidR="002F67CF" w:rsidRPr="00043FB6">
          <w:rPr>
            <w:rStyle w:val="Hyperlink"/>
            <w:rFonts w:ascii="Times New Roman" w:hAnsi="Times New Roman"/>
            <w:noProof/>
            <w:color w:val="auto"/>
            <w:sz w:val="24"/>
            <w:szCs w:val="24"/>
          </w:rPr>
          <w:t xml:space="preserve">Финансово изпълнение на </w:t>
        </w:r>
        <w:r w:rsidR="00E407C6" w:rsidRPr="00043FB6">
          <w:rPr>
            <w:rStyle w:val="Hyperlink"/>
            <w:rFonts w:ascii="Times New Roman" w:hAnsi="Times New Roman"/>
            <w:noProof/>
            <w:color w:val="auto"/>
            <w:sz w:val="24"/>
            <w:szCs w:val="24"/>
          </w:rPr>
          <w:t>заявленията за подпомагане</w:t>
        </w:r>
        <w:r w:rsidR="002F67CF" w:rsidRPr="00043FB6">
          <w:rPr>
            <w:rStyle w:val="Hyperlink"/>
            <w:rFonts w:ascii="Times New Roman" w:hAnsi="Times New Roman"/>
            <w:noProof/>
            <w:color w:val="auto"/>
            <w:sz w:val="24"/>
            <w:szCs w:val="24"/>
          </w:rPr>
          <w:t xml:space="preserve"> и плащане</w:t>
        </w:r>
      </w:hyperlink>
      <w:r w:rsidR="00A039DE" w:rsidRPr="00043FB6">
        <w:rPr>
          <w:rFonts w:ascii="Times New Roman" w:hAnsi="Times New Roman"/>
          <w:noProof/>
          <w:sz w:val="24"/>
          <w:szCs w:val="24"/>
        </w:rPr>
        <w:t>…………</w:t>
      </w:r>
      <w:r w:rsidR="00762BAA">
        <w:rPr>
          <w:rFonts w:ascii="Times New Roman" w:hAnsi="Times New Roman"/>
          <w:noProof/>
          <w:sz w:val="24"/>
          <w:szCs w:val="24"/>
        </w:rPr>
        <w:t>…………</w:t>
      </w:r>
      <w:r w:rsidR="00A039DE" w:rsidRPr="00043FB6">
        <w:rPr>
          <w:rFonts w:ascii="Times New Roman" w:hAnsi="Times New Roman"/>
          <w:noProof/>
          <w:sz w:val="24"/>
          <w:szCs w:val="24"/>
        </w:rPr>
        <w:t>….5</w:t>
      </w:r>
    </w:p>
    <w:p w:rsidR="002F67CF" w:rsidRPr="006C3761" w:rsidRDefault="00780190" w:rsidP="006C3761">
      <w:pPr>
        <w:pStyle w:val="TOC3"/>
        <w:rPr>
          <w:rFonts w:ascii="Times New Roman" w:eastAsia="Times New Roman" w:hAnsi="Times New Roman"/>
          <w:noProof/>
          <w:sz w:val="24"/>
          <w:szCs w:val="24"/>
          <w:lang w:eastAsia="bg-BG"/>
        </w:rPr>
      </w:pPr>
      <w:hyperlink w:anchor="_Toc442348059" w:history="1">
        <w:r w:rsidR="002F67CF" w:rsidRPr="00043FB6">
          <w:rPr>
            <w:rStyle w:val="Hyperlink"/>
            <w:rFonts w:ascii="Times New Roman" w:hAnsi="Times New Roman"/>
            <w:noProof/>
            <w:sz w:val="24"/>
            <w:szCs w:val="24"/>
            <w:lang w:val="en-US"/>
          </w:rPr>
          <w:t>3</w:t>
        </w:r>
        <w:r w:rsidR="002F67CF" w:rsidRPr="00043FB6">
          <w:rPr>
            <w:rStyle w:val="Hyperlink"/>
            <w:rFonts w:ascii="Times New Roman" w:hAnsi="Times New Roman"/>
            <w:noProof/>
            <w:sz w:val="24"/>
            <w:szCs w:val="24"/>
          </w:rPr>
          <w:t>. Мерки за информиране и публичност</w:t>
        </w:r>
        <w:r w:rsidR="002F67CF" w:rsidRPr="00043FB6">
          <w:rPr>
            <w:rFonts w:ascii="Times New Roman" w:hAnsi="Times New Roman"/>
            <w:noProof/>
            <w:webHidden/>
            <w:sz w:val="24"/>
            <w:szCs w:val="24"/>
          </w:rPr>
          <w:tab/>
        </w:r>
      </w:hyperlink>
      <w:r w:rsidR="00407872" w:rsidRPr="00043FB6">
        <w:rPr>
          <w:rFonts w:ascii="Times New Roman" w:hAnsi="Times New Roman"/>
          <w:noProof/>
          <w:sz w:val="24"/>
          <w:szCs w:val="24"/>
        </w:rPr>
        <w:t>7</w:t>
      </w:r>
    </w:p>
    <w:p w:rsidR="002F67CF" w:rsidRPr="00043FB6" w:rsidRDefault="006C3761" w:rsidP="002F67CF">
      <w:pPr>
        <w:rPr>
          <w:rFonts w:ascii="Times New Roman" w:hAnsi="Times New Roman"/>
          <w:sz w:val="24"/>
          <w:szCs w:val="24"/>
        </w:rPr>
      </w:pPr>
      <w:r>
        <w:rPr>
          <w:rFonts w:ascii="Times New Roman" w:hAnsi="Times New Roman"/>
          <w:sz w:val="24"/>
          <w:szCs w:val="24"/>
        </w:rPr>
        <w:t>4</w:t>
      </w:r>
      <w:r w:rsidR="002F67CF" w:rsidRPr="00043FB6">
        <w:rPr>
          <w:rFonts w:ascii="Times New Roman" w:hAnsi="Times New Roman"/>
          <w:sz w:val="24"/>
          <w:szCs w:val="24"/>
        </w:rPr>
        <w:t>. Приложения към условията за изпълнение</w:t>
      </w:r>
      <w:r w:rsidR="00407872" w:rsidRPr="00043FB6">
        <w:rPr>
          <w:rFonts w:ascii="Times New Roman" w:hAnsi="Times New Roman"/>
          <w:sz w:val="24"/>
          <w:szCs w:val="24"/>
        </w:rPr>
        <w:t xml:space="preserve"> …………………………………………………8</w:t>
      </w:r>
    </w:p>
    <w:p w:rsidR="002F67CF" w:rsidRPr="00043FB6" w:rsidRDefault="002F67CF" w:rsidP="002F67CF">
      <w:pPr>
        <w:rPr>
          <w:rFonts w:ascii="Times New Roman" w:hAnsi="Times New Roman"/>
          <w:sz w:val="24"/>
          <w:szCs w:val="24"/>
        </w:rPr>
      </w:pPr>
      <w:r w:rsidRPr="00043FB6">
        <w:rPr>
          <w:rFonts w:ascii="Times New Roman" w:hAnsi="Times New Roman"/>
          <w:b/>
          <w:bCs/>
          <w:sz w:val="24"/>
          <w:szCs w:val="24"/>
        </w:rPr>
        <w:fldChar w:fldCharType="end"/>
      </w: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2F67CF" w:rsidRPr="00043FB6" w:rsidRDefault="002F67CF" w:rsidP="002F67CF">
      <w:pPr>
        <w:rPr>
          <w:rFonts w:ascii="Times New Roman" w:hAnsi="Times New Roman"/>
          <w:sz w:val="24"/>
          <w:szCs w:val="24"/>
        </w:rPr>
      </w:pPr>
    </w:p>
    <w:p w:rsidR="000012B2" w:rsidRPr="00043FB6" w:rsidRDefault="000012B2" w:rsidP="002F67CF">
      <w:pPr>
        <w:pStyle w:val="Heading2"/>
        <w:spacing w:before="120" w:after="120"/>
        <w:rPr>
          <w:rFonts w:ascii="Times New Roman" w:hAnsi="Times New Roman"/>
          <w:color w:val="auto"/>
          <w:sz w:val="24"/>
          <w:szCs w:val="24"/>
        </w:rPr>
      </w:pPr>
      <w:bookmarkStart w:id="1" w:name="_Toc442348057"/>
    </w:p>
    <w:p w:rsidR="000012B2" w:rsidRPr="00043FB6" w:rsidRDefault="000012B2" w:rsidP="000012B2">
      <w:pPr>
        <w:rPr>
          <w:rFonts w:ascii="Times New Roman" w:hAnsi="Times New Roman"/>
          <w:sz w:val="24"/>
          <w:szCs w:val="24"/>
          <w:lang w:val="x-none" w:eastAsia="x-none"/>
        </w:rPr>
      </w:pPr>
    </w:p>
    <w:p w:rsidR="000012B2" w:rsidRPr="00043FB6" w:rsidRDefault="000012B2" w:rsidP="000012B2">
      <w:pPr>
        <w:rPr>
          <w:rFonts w:ascii="Times New Roman" w:hAnsi="Times New Roman"/>
          <w:sz w:val="24"/>
          <w:szCs w:val="24"/>
          <w:lang w:val="x-none" w:eastAsia="x-none"/>
        </w:rPr>
      </w:pPr>
    </w:p>
    <w:p w:rsidR="000012B2" w:rsidRPr="00043FB6" w:rsidRDefault="000012B2" w:rsidP="000012B2">
      <w:pPr>
        <w:rPr>
          <w:rFonts w:ascii="Times New Roman" w:hAnsi="Times New Roman"/>
          <w:sz w:val="24"/>
          <w:szCs w:val="24"/>
          <w:lang w:val="x-none" w:eastAsia="x-none"/>
        </w:rPr>
      </w:pPr>
    </w:p>
    <w:p w:rsidR="000012B2" w:rsidRPr="00043FB6" w:rsidRDefault="000012B2" w:rsidP="000012B2">
      <w:pPr>
        <w:rPr>
          <w:rFonts w:ascii="Times New Roman" w:hAnsi="Times New Roman"/>
          <w:sz w:val="24"/>
          <w:szCs w:val="24"/>
          <w:lang w:val="x-none" w:eastAsia="x-none"/>
        </w:rPr>
      </w:pPr>
    </w:p>
    <w:p w:rsidR="000012B2" w:rsidRPr="00043FB6" w:rsidRDefault="000012B2" w:rsidP="000012B2">
      <w:pPr>
        <w:rPr>
          <w:rFonts w:ascii="Times New Roman" w:hAnsi="Times New Roman"/>
          <w:sz w:val="24"/>
          <w:szCs w:val="24"/>
          <w:lang w:val="x-none" w:eastAsia="x-none"/>
        </w:rPr>
      </w:pPr>
    </w:p>
    <w:p w:rsidR="000012B2" w:rsidRPr="00043FB6" w:rsidRDefault="000012B2" w:rsidP="000012B2">
      <w:pPr>
        <w:rPr>
          <w:rFonts w:ascii="Times New Roman" w:hAnsi="Times New Roman"/>
          <w:sz w:val="24"/>
          <w:szCs w:val="24"/>
          <w:lang w:val="x-none" w:eastAsia="x-none"/>
        </w:rPr>
      </w:pPr>
    </w:p>
    <w:p w:rsidR="002F67CF" w:rsidRPr="00043FB6" w:rsidRDefault="002F67CF" w:rsidP="002F67CF">
      <w:pPr>
        <w:pStyle w:val="Heading2"/>
        <w:spacing w:before="120" w:after="120"/>
        <w:rPr>
          <w:rFonts w:ascii="Times New Roman" w:hAnsi="Times New Roman"/>
          <w:color w:val="auto"/>
          <w:sz w:val="24"/>
          <w:szCs w:val="24"/>
        </w:rPr>
      </w:pPr>
      <w:r w:rsidRPr="00043FB6">
        <w:rPr>
          <w:rFonts w:ascii="Times New Roman" w:hAnsi="Times New Roman"/>
          <w:color w:val="auto"/>
          <w:sz w:val="24"/>
          <w:szCs w:val="24"/>
        </w:rPr>
        <w:lastRenderedPageBreak/>
        <w:t xml:space="preserve">1. </w:t>
      </w:r>
      <w:proofErr w:type="spellStart"/>
      <w:r w:rsidRPr="00043FB6">
        <w:rPr>
          <w:rFonts w:ascii="Times New Roman" w:hAnsi="Times New Roman"/>
          <w:color w:val="auto"/>
          <w:sz w:val="24"/>
          <w:szCs w:val="24"/>
        </w:rPr>
        <w:t>Техническо</w:t>
      </w:r>
      <w:proofErr w:type="spellEnd"/>
      <w:r w:rsidRPr="00043FB6">
        <w:rPr>
          <w:rFonts w:ascii="Times New Roman" w:hAnsi="Times New Roman"/>
          <w:color w:val="auto"/>
          <w:sz w:val="24"/>
          <w:szCs w:val="24"/>
        </w:rPr>
        <w:t xml:space="preserve"> </w:t>
      </w:r>
      <w:proofErr w:type="spellStart"/>
      <w:r w:rsidRPr="00043FB6">
        <w:rPr>
          <w:rFonts w:ascii="Times New Roman" w:hAnsi="Times New Roman"/>
          <w:color w:val="auto"/>
          <w:sz w:val="24"/>
          <w:szCs w:val="24"/>
        </w:rPr>
        <w:t>изпълнение</w:t>
      </w:r>
      <w:proofErr w:type="spellEnd"/>
      <w:r w:rsidRPr="00043FB6">
        <w:rPr>
          <w:rFonts w:ascii="Times New Roman" w:hAnsi="Times New Roman"/>
          <w:color w:val="auto"/>
          <w:sz w:val="24"/>
          <w:szCs w:val="24"/>
        </w:rPr>
        <w:t xml:space="preserve"> </w:t>
      </w:r>
      <w:proofErr w:type="spellStart"/>
      <w:r w:rsidRPr="00043FB6">
        <w:rPr>
          <w:rFonts w:ascii="Times New Roman" w:hAnsi="Times New Roman"/>
          <w:color w:val="auto"/>
          <w:sz w:val="24"/>
          <w:szCs w:val="24"/>
        </w:rPr>
        <w:t>на</w:t>
      </w:r>
      <w:proofErr w:type="spellEnd"/>
      <w:r w:rsidRPr="00043FB6">
        <w:rPr>
          <w:rFonts w:ascii="Times New Roman" w:hAnsi="Times New Roman"/>
          <w:color w:val="auto"/>
          <w:sz w:val="24"/>
          <w:szCs w:val="24"/>
        </w:rPr>
        <w:t xml:space="preserve"> </w:t>
      </w:r>
      <w:r w:rsidR="00B32B77" w:rsidRPr="00043FB6">
        <w:rPr>
          <w:rFonts w:ascii="Times New Roman" w:hAnsi="Times New Roman"/>
          <w:color w:val="auto"/>
          <w:sz w:val="24"/>
          <w:szCs w:val="24"/>
          <w:lang w:val="bg-BG"/>
        </w:rPr>
        <w:t>заявленията за подпомагане</w:t>
      </w:r>
      <w:bookmarkEnd w:id="1"/>
    </w:p>
    <w:p w:rsidR="002F67CF" w:rsidRPr="00043FB6" w:rsidRDefault="002F67CF" w:rsidP="008F6D7A">
      <w:pPr>
        <w:pBdr>
          <w:top w:val="single" w:sz="4" w:space="1" w:color="auto"/>
          <w:left w:val="single" w:sz="4" w:space="4" w:color="auto"/>
          <w:bottom w:val="single" w:sz="4" w:space="1" w:color="auto"/>
          <w:right w:val="single" w:sz="4" w:space="4" w:color="auto"/>
        </w:pBdr>
        <w:rPr>
          <w:rFonts w:ascii="Times New Roman" w:hAnsi="Times New Roman"/>
          <w:sz w:val="24"/>
          <w:szCs w:val="24"/>
        </w:rPr>
      </w:pPr>
    </w:p>
    <w:p w:rsidR="008C10C9" w:rsidRPr="00043FB6" w:rsidRDefault="008C10C9" w:rsidP="008F6D7A">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3FB6">
        <w:rPr>
          <w:rFonts w:ascii="Times New Roman" w:hAnsi="Times New Roman"/>
          <w:sz w:val="24"/>
          <w:szCs w:val="24"/>
        </w:rPr>
        <w:t>1. Бенефициентът е длъжен да спазва изискванията на Н</w:t>
      </w:r>
      <w:r w:rsidR="00EC1F1F" w:rsidRPr="00043FB6">
        <w:rPr>
          <w:rFonts w:ascii="Times New Roman" w:hAnsi="Times New Roman"/>
          <w:sz w:val="24"/>
          <w:szCs w:val="24"/>
        </w:rPr>
        <w:t>аредба</w:t>
      </w:r>
      <w:r w:rsidRPr="00043FB6">
        <w:rPr>
          <w:rFonts w:ascii="Times New Roman" w:hAnsi="Times New Roman"/>
          <w:sz w:val="24"/>
          <w:szCs w:val="24"/>
        </w:rPr>
        <w:t xml:space="preserve"> № </w:t>
      </w:r>
      <w:r w:rsidR="00EC1F1F" w:rsidRPr="00043FB6">
        <w:rPr>
          <w:rFonts w:ascii="Times New Roman" w:hAnsi="Times New Roman"/>
          <w:sz w:val="24"/>
          <w:szCs w:val="24"/>
        </w:rPr>
        <w:t>4</w:t>
      </w:r>
      <w:r w:rsidRPr="00043FB6">
        <w:rPr>
          <w:rFonts w:ascii="Times New Roman" w:hAnsi="Times New Roman"/>
          <w:sz w:val="24"/>
          <w:szCs w:val="24"/>
        </w:rPr>
        <w:t xml:space="preserve"> от</w:t>
      </w:r>
      <w:r w:rsidR="00BD573B" w:rsidRPr="00043FB6">
        <w:rPr>
          <w:rFonts w:ascii="Times New Roman" w:hAnsi="Times New Roman"/>
          <w:sz w:val="24"/>
          <w:szCs w:val="24"/>
        </w:rPr>
        <w:t xml:space="preserve"> </w:t>
      </w:r>
      <w:r w:rsidR="00EC1F1F" w:rsidRPr="00043FB6">
        <w:rPr>
          <w:rFonts w:ascii="Times New Roman" w:hAnsi="Times New Roman"/>
          <w:sz w:val="24"/>
          <w:szCs w:val="24"/>
        </w:rPr>
        <w:t>2024</w:t>
      </w:r>
      <w:r w:rsidRPr="00043FB6">
        <w:rPr>
          <w:rFonts w:ascii="Times New Roman" w:hAnsi="Times New Roman"/>
          <w:sz w:val="24"/>
          <w:szCs w:val="24"/>
        </w:rPr>
        <w:t xml:space="preserve"> г. за реда за предоставяне на безвъзмездна финансова помощ, за сключване и изменение на административни договори, за налагане на административни санкции за интервенциите по чл. 73, 74, 75, чл. 77, параграф 1, букви „а“, „в“–„е“ и чл. 78 от Регламент (ЕС) 2021/2115, за условията и реда за изплащане, за отказ за изплащане и намаления на плащанията, и за оттегляне на изплатената финансова помощ за интервенциите по чл. 73, 74, 75, 77 и 78 от същия регламент </w:t>
      </w:r>
      <w:r w:rsidRPr="00043FB6">
        <w:rPr>
          <w:rFonts w:ascii="Times New Roman" w:hAnsi="Times New Roman"/>
          <w:sz w:val="24"/>
          <w:szCs w:val="24"/>
          <w:lang w:val="en-US"/>
        </w:rPr>
        <w:t>(</w:t>
      </w:r>
      <w:r w:rsidR="008925A2">
        <w:rPr>
          <w:rFonts w:ascii="Times New Roman" w:hAnsi="Times New Roman"/>
          <w:sz w:val="24"/>
          <w:szCs w:val="24"/>
        </w:rPr>
        <w:t xml:space="preserve">наричана по нататък Наредба </w:t>
      </w:r>
      <w:r w:rsidRPr="00043FB6">
        <w:rPr>
          <w:rFonts w:ascii="Times New Roman" w:hAnsi="Times New Roman"/>
          <w:sz w:val="24"/>
          <w:szCs w:val="24"/>
        </w:rPr>
        <w:t>№</w:t>
      </w:r>
      <w:r w:rsidR="008925A2">
        <w:rPr>
          <w:rFonts w:ascii="Times New Roman" w:hAnsi="Times New Roman"/>
          <w:sz w:val="24"/>
          <w:szCs w:val="24"/>
        </w:rPr>
        <w:t xml:space="preserve"> </w:t>
      </w:r>
      <w:r w:rsidR="00BD573B" w:rsidRPr="00043FB6">
        <w:rPr>
          <w:rFonts w:ascii="Times New Roman" w:hAnsi="Times New Roman"/>
          <w:sz w:val="24"/>
          <w:szCs w:val="24"/>
        </w:rPr>
        <w:t>4</w:t>
      </w:r>
      <w:r w:rsidR="008925A2">
        <w:rPr>
          <w:rFonts w:ascii="Times New Roman" w:hAnsi="Times New Roman"/>
          <w:sz w:val="24"/>
          <w:szCs w:val="24"/>
        </w:rPr>
        <w:t xml:space="preserve"> </w:t>
      </w:r>
      <w:r w:rsidRPr="00043FB6">
        <w:rPr>
          <w:rFonts w:ascii="Times New Roman" w:hAnsi="Times New Roman"/>
          <w:sz w:val="24"/>
          <w:szCs w:val="24"/>
        </w:rPr>
        <w:t>от 2024 г.</w:t>
      </w:r>
      <w:r w:rsidRPr="00043FB6">
        <w:rPr>
          <w:rFonts w:ascii="Times New Roman" w:hAnsi="Times New Roman"/>
          <w:sz w:val="24"/>
          <w:szCs w:val="24"/>
          <w:lang w:val="en-US"/>
        </w:rPr>
        <w:t>)</w:t>
      </w:r>
      <w:r w:rsidRPr="00043FB6">
        <w:rPr>
          <w:rFonts w:ascii="Times New Roman" w:hAnsi="Times New Roman"/>
          <w:sz w:val="24"/>
          <w:szCs w:val="24"/>
        </w:rPr>
        <w:t>, както и изрично предвидените в административния договор и Условията за кандидатстване и изпълнение по интервенцията.</w:t>
      </w:r>
    </w:p>
    <w:p w:rsidR="002F67CF" w:rsidRPr="00043FB6" w:rsidRDefault="008C10C9"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2</w:t>
      </w:r>
      <w:r w:rsidR="002F67CF" w:rsidRPr="00043FB6">
        <w:rPr>
          <w:rFonts w:ascii="Times New Roman" w:hAnsi="Times New Roman"/>
          <w:sz w:val="24"/>
          <w:szCs w:val="24"/>
        </w:rPr>
        <w:t xml:space="preserve">. </w:t>
      </w:r>
      <w:r w:rsidR="00550591" w:rsidRPr="00043FB6">
        <w:rPr>
          <w:rFonts w:ascii="Times New Roman" w:hAnsi="Times New Roman"/>
          <w:sz w:val="24"/>
          <w:szCs w:val="24"/>
        </w:rPr>
        <w:t xml:space="preserve"> Периодът за изпълнение на бизнес плана е пет години, считано от датата на признаване на групата или организацията на производителите</w:t>
      </w:r>
      <w:r w:rsidR="002F67CF" w:rsidRPr="00043FB6">
        <w:rPr>
          <w:rFonts w:ascii="Times New Roman" w:hAnsi="Times New Roman"/>
          <w:sz w:val="24"/>
          <w:szCs w:val="24"/>
        </w:rPr>
        <w:t xml:space="preserve">. </w:t>
      </w:r>
    </w:p>
    <w:p w:rsidR="00AB550D" w:rsidRPr="00043FB6" w:rsidRDefault="00AB550D"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2.1. Срокът и изискванията към бенефициент</w:t>
      </w:r>
      <w:r w:rsidR="00E65CD6" w:rsidRPr="00043FB6">
        <w:rPr>
          <w:rFonts w:ascii="Times New Roman" w:hAnsi="Times New Roman"/>
          <w:sz w:val="24"/>
          <w:szCs w:val="24"/>
        </w:rPr>
        <w:t>а</w:t>
      </w:r>
      <w:r w:rsidRPr="00043FB6">
        <w:rPr>
          <w:rFonts w:ascii="Times New Roman" w:hAnsi="Times New Roman"/>
          <w:sz w:val="24"/>
          <w:szCs w:val="24"/>
        </w:rPr>
        <w:t xml:space="preserve"> за изпълнение на </w:t>
      </w:r>
      <w:r w:rsidR="00081A3C" w:rsidRPr="00043FB6">
        <w:rPr>
          <w:rFonts w:ascii="Times New Roman" w:hAnsi="Times New Roman"/>
          <w:sz w:val="24"/>
          <w:szCs w:val="24"/>
        </w:rPr>
        <w:t>заявлението за подпомагане</w:t>
      </w:r>
      <w:r w:rsidRPr="00043FB6">
        <w:rPr>
          <w:rFonts w:ascii="Times New Roman" w:hAnsi="Times New Roman"/>
          <w:sz w:val="24"/>
          <w:szCs w:val="24"/>
        </w:rPr>
        <w:t xml:space="preserve"> се посочват в административния договор.</w:t>
      </w:r>
    </w:p>
    <w:p w:rsidR="00DC7E9C" w:rsidRPr="00043FB6" w:rsidRDefault="00AB550D"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2.2</w:t>
      </w:r>
      <w:r w:rsidR="00762BAA">
        <w:rPr>
          <w:rFonts w:ascii="Times New Roman" w:hAnsi="Times New Roman"/>
          <w:sz w:val="24"/>
          <w:szCs w:val="24"/>
        </w:rPr>
        <w:t>.</w:t>
      </w:r>
      <w:r w:rsidR="00DC7E9C" w:rsidRPr="00043FB6">
        <w:rPr>
          <w:rFonts w:ascii="Times New Roman" w:hAnsi="Times New Roman"/>
          <w:sz w:val="24"/>
          <w:szCs w:val="24"/>
        </w:rPr>
        <w:t xml:space="preserve">  Крайни</w:t>
      </w:r>
      <w:r w:rsidRPr="00043FB6">
        <w:rPr>
          <w:rFonts w:ascii="Times New Roman" w:hAnsi="Times New Roman"/>
          <w:sz w:val="24"/>
          <w:szCs w:val="24"/>
        </w:rPr>
        <w:t>ят срок по т. 2</w:t>
      </w:r>
      <w:r w:rsidR="00DC7E9C" w:rsidRPr="00043FB6">
        <w:rPr>
          <w:rFonts w:ascii="Times New Roman" w:hAnsi="Times New Roman"/>
          <w:sz w:val="24"/>
          <w:szCs w:val="24"/>
        </w:rPr>
        <w:t xml:space="preserve"> </w:t>
      </w:r>
      <w:r w:rsidR="00F91D3C" w:rsidRPr="00043FB6">
        <w:rPr>
          <w:rFonts w:ascii="Times New Roman" w:hAnsi="Times New Roman"/>
          <w:sz w:val="24"/>
          <w:szCs w:val="24"/>
        </w:rPr>
        <w:t xml:space="preserve">и т. 2.1 </w:t>
      </w:r>
      <w:r w:rsidR="00DC7E9C" w:rsidRPr="00043FB6">
        <w:rPr>
          <w:rFonts w:ascii="Times New Roman" w:hAnsi="Times New Roman"/>
          <w:sz w:val="24"/>
          <w:szCs w:val="24"/>
        </w:rPr>
        <w:t xml:space="preserve">не може да е по-дълъг от </w:t>
      </w:r>
      <w:r w:rsidR="00EC1F1F" w:rsidRPr="00043FB6">
        <w:rPr>
          <w:rFonts w:ascii="Times New Roman" w:hAnsi="Times New Roman"/>
          <w:sz w:val="24"/>
          <w:szCs w:val="24"/>
        </w:rPr>
        <w:t>15.09.2029 г.</w:t>
      </w:r>
    </w:p>
    <w:p w:rsidR="002F67CF" w:rsidRPr="00043FB6" w:rsidRDefault="008C10C9" w:rsidP="000C7974">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sz w:val="24"/>
          <w:szCs w:val="24"/>
        </w:rPr>
      </w:pPr>
      <w:r w:rsidRPr="00043FB6">
        <w:rPr>
          <w:rFonts w:ascii="Times New Roman" w:hAnsi="Times New Roman"/>
          <w:sz w:val="24"/>
          <w:szCs w:val="24"/>
        </w:rPr>
        <w:t>3</w:t>
      </w:r>
      <w:r w:rsidR="002F67CF" w:rsidRPr="00043FB6">
        <w:rPr>
          <w:rFonts w:ascii="Times New Roman" w:hAnsi="Times New Roman"/>
          <w:sz w:val="24"/>
          <w:szCs w:val="24"/>
        </w:rPr>
        <w:t>. Административният</w:t>
      </w:r>
      <w:r w:rsidR="00081A3C" w:rsidRPr="00043FB6">
        <w:rPr>
          <w:rFonts w:ascii="Times New Roman" w:hAnsi="Times New Roman"/>
          <w:sz w:val="24"/>
          <w:szCs w:val="24"/>
        </w:rPr>
        <w:t xml:space="preserve"> договор, включително одобреното с него заявление за подпомагане</w:t>
      </w:r>
      <w:r w:rsidR="002F67CF" w:rsidRPr="00043FB6">
        <w:rPr>
          <w:rFonts w:ascii="Times New Roman" w:hAnsi="Times New Roman"/>
          <w:sz w:val="24"/>
          <w:szCs w:val="24"/>
        </w:rPr>
        <w:t xml:space="preserve"> може да бъде изменян и допълван при условията на чл. 15 от Н</w:t>
      </w:r>
      <w:r w:rsidR="00EC1F1F" w:rsidRPr="00043FB6">
        <w:rPr>
          <w:rFonts w:ascii="Times New Roman" w:hAnsi="Times New Roman"/>
          <w:sz w:val="24"/>
          <w:szCs w:val="24"/>
        </w:rPr>
        <w:t>аредба</w:t>
      </w:r>
      <w:r w:rsidR="002F67CF" w:rsidRPr="00043FB6">
        <w:rPr>
          <w:rFonts w:ascii="Times New Roman" w:hAnsi="Times New Roman"/>
          <w:sz w:val="24"/>
          <w:szCs w:val="24"/>
        </w:rPr>
        <w:t xml:space="preserve"> № </w:t>
      </w:r>
      <w:r w:rsidR="00EC1F1F" w:rsidRPr="00043FB6">
        <w:rPr>
          <w:rFonts w:ascii="Times New Roman" w:hAnsi="Times New Roman"/>
          <w:sz w:val="24"/>
          <w:szCs w:val="24"/>
        </w:rPr>
        <w:t>4</w:t>
      </w:r>
      <w:r w:rsidR="002F67CF" w:rsidRPr="00043FB6">
        <w:rPr>
          <w:rFonts w:ascii="Times New Roman" w:hAnsi="Times New Roman"/>
          <w:sz w:val="24"/>
          <w:szCs w:val="24"/>
        </w:rPr>
        <w:t xml:space="preserve"> от</w:t>
      </w:r>
      <w:r w:rsidR="006477A5">
        <w:rPr>
          <w:rFonts w:ascii="Times New Roman" w:hAnsi="Times New Roman"/>
          <w:sz w:val="24"/>
          <w:szCs w:val="24"/>
        </w:rPr>
        <w:t xml:space="preserve"> </w:t>
      </w:r>
      <w:r w:rsidR="00EC1F1F" w:rsidRPr="00043FB6">
        <w:rPr>
          <w:rFonts w:ascii="Times New Roman" w:hAnsi="Times New Roman"/>
          <w:sz w:val="24"/>
          <w:szCs w:val="24"/>
        </w:rPr>
        <w:t>2024</w:t>
      </w:r>
      <w:r w:rsidR="002F67CF" w:rsidRPr="00043FB6">
        <w:rPr>
          <w:rFonts w:ascii="Times New Roman" w:hAnsi="Times New Roman"/>
          <w:sz w:val="24"/>
          <w:szCs w:val="24"/>
        </w:rPr>
        <w:t xml:space="preserve"> г., както и </w:t>
      </w:r>
      <w:r w:rsidR="000C7974" w:rsidRPr="00043FB6">
        <w:rPr>
          <w:rFonts w:ascii="Times New Roman" w:hAnsi="Times New Roman"/>
          <w:sz w:val="24"/>
          <w:szCs w:val="24"/>
        </w:rPr>
        <w:t xml:space="preserve">при </w:t>
      </w:r>
      <w:r w:rsidR="002F67CF" w:rsidRPr="00043FB6">
        <w:rPr>
          <w:rFonts w:ascii="Times New Roman" w:hAnsi="Times New Roman"/>
          <w:sz w:val="24"/>
          <w:szCs w:val="24"/>
        </w:rPr>
        <w:t xml:space="preserve">изрично предвидените в самия договор и насоките основания. </w:t>
      </w:r>
    </w:p>
    <w:p w:rsidR="002F67CF" w:rsidRPr="00043FB6" w:rsidRDefault="008C10C9"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3</w:t>
      </w:r>
      <w:r w:rsidR="00FE4C81" w:rsidRPr="00043FB6">
        <w:rPr>
          <w:rFonts w:ascii="Times New Roman" w:hAnsi="Times New Roman"/>
          <w:sz w:val="24"/>
          <w:szCs w:val="24"/>
        </w:rPr>
        <w:t>.</w:t>
      </w:r>
      <w:r w:rsidR="00FE4C81" w:rsidRPr="00043FB6">
        <w:rPr>
          <w:rFonts w:ascii="Times New Roman" w:hAnsi="Times New Roman"/>
          <w:sz w:val="24"/>
          <w:szCs w:val="24"/>
          <w:lang w:val="en-US"/>
        </w:rPr>
        <w:t>1</w:t>
      </w:r>
      <w:r w:rsidR="00762BAA">
        <w:rPr>
          <w:rFonts w:ascii="Times New Roman" w:hAnsi="Times New Roman"/>
          <w:sz w:val="24"/>
          <w:szCs w:val="24"/>
        </w:rPr>
        <w:t>.</w:t>
      </w:r>
      <w:r w:rsidR="002F67CF" w:rsidRPr="00043FB6">
        <w:rPr>
          <w:rFonts w:ascii="Times New Roman" w:hAnsi="Times New Roman"/>
          <w:sz w:val="24"/>
          <w:szCs w:val="24"/>
        </w:rPr>
        <w:t xml:space="preserve"> Бенефициентът може да подаде искане за промяна на административния договор през Системата за електронно управление СЕУ, наричана по-нататък (СЕУ чрез </w:t>
      </w:r>
      <w:r w:rsidR="00F549EF" w:rsidRPr="00043FB6">
        <w:rPr>
          <w:rFonts w:ascii="Times New Roman" w:hAnsi="Times New Roman"/>
          <w:sz w:val="24"/>
          <w:szCs w:val="24"/>
        </w:rPr>
        <w:t xml:space="preserve">индивидуалния </w:t>
      </w:r>
      <w:r w:rsidR="002F67CF" w:rsidRPr="00043FB6">
        <w:rPr>
          <w:rFonts w:ascii="Times New Roman" w:hAnsi="Times New Roman"/>
          <w:sz w:val="24"/>
          <w:szCs w:val="24"/>
        </w:rPr>
        <w:t xml:space="preserve">си профил, като към искането се прилагат доказателства, необходими за преценка на неговата основателност. </w:t>
      </w:r>
    </w:p>
    <w:p w:rsidR="0010090C" w:rsidRPr="00043FB6" w:rsidRDefault="008C10C9" w:rsidP="008F6D7A">
      <w:pPr>
        <w:pBdr>
          <w:top w:val="single" w:sz="4" w:space="1" w:color="auto"/>
          <w:left w:val="single" w:sz="4" w:space="4" w:color="auto"/>
          <w:bottom w:val="single" w:sz="4" w:space="1" w:color="auto"/>
          <w:right w:val="single" w:sz="4" w:space="4" w:color="auto"/>
        </w:pBdr>
        <w:shd w:val="clear" w:color="auto" w:fill="FFFFFF" w:themeFill="background1"/>
        <w:spacing w:after="120" w:line="276" w:lineRule="auto"/>
        <w:jc w:val="both"/>
        <w:rPr>
          <w:rFonts w:ascii="Times New Roman" w:hAnsi="Times New Roman"/>
          <w:sz w:val="24"/>
          <w:szCs w:val="24"/>
        </w:rPr>
      </w:pPr>
      <w:r w:rsidRPr="00043FB6">
        <w:rPr>
          <w:rStyle w:val="ala2"/>
          <w:rFonts w:ascii="Times New Roman" w:hAnsi="Times New Roman"/>
          <w:sz w:val="24"/>
          <w:szCs w:val="24"/>
          <w:specVanish w:val="0"/>
        </w:rPr>
        <w:t>3</w:t>
      </w:r>
      <w:r w:rsidR="002F67CF" w:rsidRPr="00043FB6">
        <w:rPr>
          <w:rStyle w:val="ala2"/>
          <w:rFonts w:ascii="Times New Roman" w:hAnsi="Times New Roman"/>
          <w:sz w:val="24"/>
          <w:szCs w:val="24"/>
          <w:specVanish w:val="0"/>
        </w:rPr>
        <w:t>.</w:t>
      </w:r>
      <w:r w:rsidR="00FE4C81" w:rsidRPr="00043FB6">
        <w:rPr>
          <w:rStyle w:val="ala2"/>
          <w:rFonts w:ascii="Times New Roman" w:hAnsi="Times New Roman"/>
          <w:sz w:val="24"/>
          <w:szCs w:val="24"/>
          <w:lang w:val="en-US"/>
          <w:specVanish w:val="0"/>
        </w:rPr>
        <w:t>2</w:t>
      </w:r>
      <w:r w:rsidR="00155948">
        <w:rPr>
          <w:rStyle w:val="ala2"/>
          <w:rFonts w:ascii="Times New Roman" w:hAnsi="Times New Roman"/>
          <w:sz w:val="24"/>
          <w:szCs w:val="24"/>
          <w:specVanish w:val="0"/>
        </w:rPr>
        <w:t>.</w:t>
      </w:r>
      <w:r w:rsidR="002F67CF" w:rsidRPr="00043FB6">
        <w:rPr>
          <w:rStyle w:val="ala2"/>
          <w:rFonts w:ascii="Times New Roman" w:hAnsi="Times New Roman"/>
          <w:sz w:val="24"/>
          <w:szCs w:val="24"/>
          <w:specVanish w:val="0"/>
        </w:rPr>
        <w:t xml:space="preserve"> </w:t>
      </w:r>
      <w:r w:rsidR="003C0057" w:rsidRPr="00043FB6">
        <w:rPr>
          <w:rStyle w:val="ala2"/>
          <w:rFonts w:ascii="Times New Roman" w:hAnsi="Times New Roman"/>
          <w:sz w:val="24"/>
          <w:szCs w:val="24"/>
          <w:specVanish w:val="0"/>
        </w:rPr>
        <w:t>И</w:t>
      </w:r>
      <w:r w:rsidR="002F67CF" w:rsidRPr="00043FB6">
        <w:rPr>
          <w:rStyle w:val="ala2"/>
          <w:rFonts w:ascii="Times New Roman" w:hAnsi="Times New Roman"/>
          <w:sz w:val="24"/>
          <w:szCs w:val="24"/>
          <w:specVanish w:val="0"/>
        </w:rPr>
        <w:t xml:space="preserve">скането за промяна на договора трябва да бъде подадено не по-късно от </w:t>
      </w:r>
      <w:r w:rsidR="009D5D29" w:rsidRPr="00043FB6">
        <w:rPr>
          <w:rStyle w:val="ala2"/>
          <w:rFonts w:ascii="Times New Roman" w:hAnsi="Times New Roman"/>
          <w:sz w:val="24"/>
          <w:szCs w:val="24"/>
          <w:specVanish w:val="0"/>
        </w:rPr>
        <w:t xml:space="preserve">два </w:t>
      </w:r>
      <w:r w:rsidR="002F67CF" w:rsidRPr="00043FB6">
        <w:rPr>
          <w:rStyle w:val="ala2"/>
          <w:rFonts w:ascii="Times New Roman" w:hAnsi="Times New Roman"/>
          <w:sz w:val="24"/>
          <w:szCs w:val="24"/>
          <w:specVanish w:val="0"/>
        </w:rPr>
        <w:t xml:space="preserve">месеца преди изтичане на </w:t>
      </w:r>
      <w:r w:rsidR="002F67CF" w:rsidRPr="00043FB6">
        <w:rPr>
          <w:rFonts w:ascii="Times New Roman" w:hAnsi="Times New Roman"/>
          <w:sz w:val="24"/>
          <w:szCs w:val="24"/>
        </w:rPr>
        <w:t xml:space="preserve">срока за изпълнение на </w:t>
      </w:r>
      <w:r w:rsidR="003C0057" w:rsidRPr="00043FB6">
        <w:rPr>
          <w:rFonts w:ascii="Times New Roman" w:hAnsi="Times New Roman"/>
          <w:sz w:val="24"/>
          <w:szCs w:val="24"/>
        </w:rPr>
        <w:t>дейността</w:t>
      </w:r>
      <w:r w:rsidR="002F67CF" w:rsidRPr="00043FB6">
        <w:rPr>
          <w:rFonts w:ascii="Times New Roman" w:hAnsi="Times New Roman"/>
          <w:sz w:val="24"/>
          <w:szCs w:val="24"/>
        </w:rPr>
        <w:t>, определен в административния договор.</w:t>
      </w:r>
    </w:p>
    <w:p w:rsidR="00201C4D" w:rsidRPr="00043FB6" w:rsidRDefault="00201C4D"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 xml:space="preserve">4. Комуникацията между бенефициента и ДФЗ - РА се осъществява през СЕУ чрез индивидуалния профил на бенефициента при спазване на разпоредбите на Глава седма </w:t>
      </w:r>
      <w:r w:rsidR="00F31D19" w:rsidRPr="00043FB6">
        <w:rPr>
          <w:rFonts w:ascii="Times New Roman" w:hAnsi="Times New Roman"/>
          <w:sz w:val="24"/>
          <w:szCs w:val="24"/>
        </w:rPr>
        <w:t xml:space="preserve">„Система за електронни услуги“  </w:t>
      </w:r>
      <w:r w:rsidRPr="00043FB6">
        <w:rPr>
          <w:rFonts w:ascii="Times New Roman" w:hAnsi="Times New Roman"/>
          <w:sz w:val="24"/>
          <w:szCs w:val="24"/>
        </w:rPr>
        <w:t>от Наредба 105 от 22 август 2006 г. за условията и реда за създаване, поддържане, достъп и ползване на интегрираната система за администриране и контрол. Съобщаването на индивидуалните административни актове се извършва при спазване на чл. 28 и 73 от ЗПЗП.</w:t>
      </w:r>
    </w:p>
    <w:p w:rsidR="00772F37" w:rsidRPr="00043FB6" w:rsidRDefault="00201C4D"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5.</w:t>
      </w:r>
      <w:r w:rsidR="006531AC" w:rsidRPr="00043FB6">
        <w:rPr>
          <w:rFonts w:ascii="Times New Roman" w:hAnsi="Times New Roman"/>
          <w:sz w:val="24"/>
          <w:szCs w:val="24"/>
        </w:rPr>
        <w:t xml:space="preserve"> Бенефициентът се задължава от датата на подаване на заявлението за подпомагане до получаване на последно плащане по административния договор да спазва</w:t>
      </w:r>
      <w:r w:rsidR="008C10C9" w:rsidRPr="00043FB6">
        <w:rPr>
          <w:rFonts w:ascii="Times New Roman" w:hAnsi="Times New Roman"/>
          <w:sz w:val="24"/>
          <w:szCs w:val="24"/>
          <w:lang w:val="en-US"/>
        </w:rPr>
        <w:t>:</w:t>
      </w:r>
      <w:r w:rsidR="00772F37" w:rsidRPr="00043FB6">
        <w:rPr>
          <w:rFonts w:ascii="Times New Roman" w:hAnsi="Times New Roman"/>
          <w:sz w:val="24"/>
          <w:szCs w:val="24"/>
        </w:rPr>
        <w:t xml:space="preserve"> </w:t>
      </w:r>
    </w:p>
    <w:p w:rsidR="008C10C9" w:rsidRPr="00043FB6" w:rsidRDefault="00201C4D"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lang w:val="en-US"/>
        </w:rPr>
        <w:t>5</w:t>
      </w:r>
      <w:r w:rsidR="008C10C9" w:rsidRPr="00043FB6">
        <w:rPr>
          <w:rFonts w:ascii="Times New Roman" w:hAnsi="Times New Roman"/>
          <w:sz w:val="24"/>
          <w:szCs w:val="24"/>
          <w:lang w:val="en-US"/>
        </w:rPr>
        <w:t>.1</w:t>
      </w:r>
      <w:r w:rsidR="00762BAA">
        <w:rPr>
          <w:rFonts w:ascii="Times New Roman" w:hAnsi="Times New Roman"/>
          <w:sz w:val="24"/>
          <w:szCs w:val="24"/>
        </w:rPr>
        <w:t>.</w:t>
      </w:r>
      <w:r w:rsidR="008C10C9" w:rsidRPr="00043FB6">
        <w:rPr>
          <w:rFonts w:ascii="Times New Roman" w:hAnsi="Times New Roman"/>
          <w:sz w:val="24"/>
          <w:szCs w:val="24"/>
          <w:lang w:val="en-US"/>
        </w:rPr>
        <w:t xml:space="preserve"> </w:t>
      </w:r>
      <w:r w:rsidR="008C10C9" w:rsidRPr="00043FB6">
        <w:rPr>
          <w:rFonts w:ascii="Times New Roman" w:hAnsi="Times New Roman"/>
          <w:sz w:val="24"/>
          <w:szCs w:val="24"/>
        </w:rPr>
        <w:t xml:space="preserve">Всички </w:t>
      </w:r>
      <w:proofErr w:type="spellStart"/>
      <w:r w:rsidR="008C10C9" w:rsidRPr="00043FB6">
        <w:rPr>
          <w:rFonts w:ascii="Times New Roman" w:hAnsi="Times New Roman"/>
          <w:sz w:val="24"/>
          <w:szCs w:val="24"/>
          <w:lang w:val="en-US"/>
        </w:rPr>
        <w:t>критерии</w:t>
      </w:r>
      <w:proofErr w:type="spellEnd"/>
      <w:r w:rsidR="008C10C9" w:rsidRPr="00043FB6">
        <w:rPr>
          <w:rFonts w:ascii="Times New Roman" w:hAnsi="Times New Roman"/>
          <w:sz w:val="24"/>
          <w:szCs w:val="24"/>
          <w:lang w:val="en-US"/>
        </w:rPr>
        <w:t xml:space="preserve"> </w:t>
      </w:r>
      <w:proofErr w:type="spellStart"/>
      <w:r w:rsidR="008C10C9" w:rsidRPr="00043FB6">
        <w:rPr>
          <w:rFonts w:ascii="Times New Roman" w:hAnsi="Times New Roman"/>
          <w:sz w:val="24"/>
          <w:szCs w:val="24"/>
          <w:lang w:val="en-US"/>
        </w:rPr>
        <w:t>за</w:t>
      </w:r>
      <w:proofErr w:type="spellEnd"/>
      <w:r w:rsidR="008C10C9" w:rsidRPr="00043FB6">
        <w:rPr>
          <w:rFonts w:ascii="Times New Roman" w:hAnsi="Times New Roman"/>
          <w:sz w:val="24"/>
          <w:szCs w:val="24"/>
          <w:lang w:val="en-US"/>
        </w:rPr>
        <w:t xml:space="preserve"> </w:t>
      </w:r>
      <w:proofErr w:type="spellStart"/>
      <w:r w:rsidR="008C10C9" w:rsidRPr="00043FB6">
        <w:rPr>
          <w:rFonts w:ascii="Times New Roman" w:hAnsi="Times New Roman"/>
          <w:sz w:val="24"/>
          <w:szCs w:val="24"/>
          <w:lang w:val="en-US"/>
        </w:rPr>
        <w:t>допустимост</w:t>
      </w:r>
      <w:proofErr w:type="spellEnd"/>
      <w:r w:rsidR="00347E1B" w:rsidRPr="00043FB6">
        <w:rPr>
          <w:rFonts w:ascii="Times New Roman" w:hAnsi="Times New Roman"/>
          <w:sz w:val="24"/>
          <w:szCs w:val="24"/>
        </w:rPr>
        <w:t>,</w:t>
      </w:r>
      <w:r w:rsidR="00347E1B" w:rsidRPr="00043FB6">
        <w:rPr>
          <w:rFonts w:ascii="Times New Roman" w:hAnsi="Times New Roman"/>
          <w:sz w:val="24"/>
          <w:szCs w:val="24"/>
          <w:lang w:val="en-US"/>
        </w:rPr>
        <w:t xml:space="preserve"> </w:t>
      </w:r>
      <w:proofErr w:type="spellStart"/>
      <w:r w:rsidR="00347E1B" w:rsidRPr="00043FB6">
        <w:rPr>
          <w:rFonts w:ascii="Times New Roman" w:hAnsi="Times New Roman"/>
          <w:sz w:val="24"/>
          <w:szCs w:val="24"/>
          <w:lang w:val="en-US"/>
        </w:rPr>
        <w:t>ангажиментите</w:t>
      </w:r>
      <w:proofErr w:type="spellEnd"/>
      <w:r w:rsidR="00347E1B" w:rsidRPr="00043FB6">
        <w:rPr>
          <w:rFonts w:ascii="Times New Roman" w:hAnsi="Times New Roman"/>
          <w:sz w:val="24"/>
          <w:szCs w:val="24"/>
          <w:lang w:val="en-US"/>
        </w:rPr>
        <w:t xml:space="preserve"> и</w:t>
      </w:r>
      <w:r w:rsidR="008C10C9" w:rsidRPr="00043FB6">
        <w:rPr>
          <w:rFonts w:ascii="Times New Roman" w:hAnsi="Times New Roman"/>
          <w:sz w:val="24"/>
          <w:szCs w:val="24"/>
          <w:lang w:val="en-US"/>
        </w:rPr>
        <w:t xml:space="preserve"> </w:t>
      </w:r>
      <w:proofErr w:type="spellStart"/>
      <w:r w:rsidR="008C10C9" w:rsidRPr="00043FB6">
        <w:rPr>
          <w:rFonts w:ascii="Times New Roman" w:hAnsi="Times New Roman"/>
          <w:sz w:val="24"/>
          <w:szCs w:val="24"/>
          <w:lang w:val="en-US"/>
        </w:rPr>
        <w:t>другите</w:t>
      </w:r>
      <w:proofErr w:type="spellEnd"/>
      <w:r w:rsidR="008C10C9" w:rsidRPr="00043FB6">
        <w:rPr>
          <w:rFonts w:ascii="Times New Roman" w:hAnsi="Times New Roman"/>
          <w:sz w:val="24"/>
          <w:szCs w:val="24"/>
          <w:lang w:val="en-US"/>
        </w:rPr>
        <w:t xml:space="preserve"> </w:t>
      </w:r>
      <w:proofErr w:type="spellStart"/>
      <w:r w:rsidR="008C10C9" w:rsidRPr="00043FB6">
        <w:rPr>
          <w:rFonts w:ascii="Times New Roman" w:hAnsi="Times New Roman"/>
          <w:sz w:val="24"/>
          <w:szCs w:val="24"/>
          <w:lang w:val="en-US"/>
        </w:rPr>
        <w:t>задължения</w:t>
      </w:r>
      <w:proofErr w:type="spellEnd"/>
      <w:r w:rsidR="008C10C9" w:rsidRPr="00043FB6">
        <w:rPr>
          <w:rFonts w:ascii="Times New Roman" w:hAnsi="Times New Roman"/>
          <w:sz w:val="24"/>
          <w:szCs w:val="24"/>
          <w:lang w:val="en-US"/>
        </w:rPr>
        <w:t xml:space="preserve">, </w:t>
      </w:r>
      <w:proofErr w:type="spellStart"/>
      <w:r w:rsidR="008C10C9" w:rsidRPr="00043FB6">
        <w:rPr>
          <w:rFonts w:ascii="Times New Roman" w:hAnsi="Times New Roman"/>
          <w:sz w:val="24"/>
          <w:szCs w:val="24"/>
          <w:lang w:val="en-US"/>
        </w:rPr>
        <w:t>произтичащи</w:t>
      </w:r>
      <w:proofErr w:type="spellEnd"/>
      <w:r w:rsidR="008C10C9" w:rsidRPr="00043FB6">
        <w:rPr>
          <w:rFonts w:ascii="Times New Roman" w:hAnsi="Times New Roman"/>
          <w:sz w:val="24"/>
          <w:szCs w:val="24"/>
          <w:lang w:val="en-US"/>
        </w:rPr>
        <w:t xml:space="preserve"> </w:t>
      </w:r>
      <w:proofErr w:type="spellStart"/>
      <w:r w:rsidR="008C10C9" w:rsidRPr="00043FB6">
        <w:rPr>
          <w:rFonts w:ascii="Times New Roman" w:hAnsi="Times New Roman"/>
          <w:sz w:val="24"/>
          <w:szCs w:val="24"/>
          <w:lang w:val="en-US"/>
        </w:rPr>
        <w:t>от</w:t>
      </w:r>
      <w:proofErr w:type="spellEnd"/>
      <w:r w:rsidR="008C10C9" w:rsidRPr="00043FB6">
        <w:rPr>
          <w:rFonts w:ascii="Times New Roman" w:hAnsi="Times New Roman"/>
          <w:sz w:val="24"/>
          <w:szCs w:val="24"/>
          <w:lang w:val="en-US"/>
        </w:rPr>
        <w:t xml:space="preserve"> </w:t>
      </w:r>
      <w:proofErr w:type="spellStart"/>
      <w:r w:rsidR="008C10C9" w:rsidRPr="00043FB6">
        <w:rPr>
          <w:rFonts w:ascii="Times New Roman" w:hAnsi="Times New Roman"/>
          <w:sz w:val="24"/>
          <w:szCs w:val="24"/>
          <w:lang w:val="en-US"/>
        </w:rPr>
        <w:t>предоставеното</w:t>
      </w:r>
      <w:proofErr w:type="spellEnd"/>
      <w:r w:rsidR="008C10C9" w:rsidRPr="00043FB6">
        <w:rPr>
          <w:rFonts w:ascii="Times New Roman" w:hAnsi="Times New Roman"/>
          <w:sz w:val="24"/>
          <w:szCs w:val="24"/>
          <w:lang w:val="en-US"/>
        </w:rPr>
        <w:t xml:space="preserve"> </w:t>
      </w:r>
      <w:proofErr w:type="spellStart"/>
      <w:r w:rsidR="008C10C9" w:rsidRPr="00043FB6">
        <w:rPr>
          <w:rFonts w:ascii="Times New Roman" w:hAnsi="Times New Roman"/>
          <w:sz w:val="24"/>
          <w:szCs w:val="24"/>
          <w:lang w:val="en-US"/>
        </w:rPr>
        <w:t>подпомагане</w:t>
      </w:r>
      <w:proofErr w:type="spellEnd"/>
      <w:r w:rsidR="00E4317E" w:rsidRPr="00043FB6">
        <w:rPr>
          <w:rFonts w:ascii="Times New Roman" w:hAnsi="Times New Roman"/>
          <w:sz w:val="24"/>
          <w:szCs w:val="24"/>
        </w:rPr>
        <w:t>.</w:t>
      </w:r>
    </w:p>
    <w:p w:rsidR="006A1E04" w:rsidRDefault="00201C4D"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lang w:val="en-US"/>
        </w:rPr>
      </w:pPr>
      <w:r w:rsidRPr="00043FB6">
        <w:rPr>
          <w:rFonts w:ascii="Times New Roman" w:hAnsi="Times New Roman"/>
          <w:sz w:val="24"/>
          <w:szCs w:val="24"/>
        </w:rPr>
        <w:t>5</w:t>
      </w:r>
      <w:r w:rsidR="008C10C9" w:rsidRPr="00043FB6">
        <w:rPr>
          <w:rFonts w:ascii="Times New Roman" w:hAnsi="Times New Roman"/>
          <w:sz w:val="24"/>
          <w:szCs w:val="24"/>
        </w:rPr>
        <w:t>.2</w:t>
      </w:r>
      <w:r w:rsidR="00762BAA">
        <w:rPr>
          <w:rFonts w:ascii="Times New Roman" w:hAnsi="Times New Roman"/>
          <w:sz w:val="24"/>
          <w:szCs w:val="24"/>
        </w:rPr>
        <w:t>.</w:t>
      </w:r>
      <w:r w:rsidR="008C10C9" w:rsidRPr="00043FB6">
        <w:rPr>
          <w:rFonts w:ascii="Times New Roman" w:hAnsi="Times New Roman"/>
          <w:sz w:val="24"/>
          <w:szCs w:val="24"/>
        </w:rPr>
        <w:t xml:space="preserve"> </w:t>
      </w:r>
      <w:r w:rsidR="00347E1B" w:rsidRPr="00043FB6">
        <w:rPr>
          <w:rFonts w:ascii="Times New Roman" w:hAnsi="Times New Roman"/>
          <w:sz w:val="24"/>
          <w:szCs w:val="24"/>
        </w:rPr>
        <w:t>Д</w:t>
      </w:r>
      <w:r w:rsidR="008C10C9" w:rsidRPr="00043FB6">
        <w:rPr>
          <w:rFonts w:ascii="Times New Roman" w:hAnsi="Times New Roman"/>
          <w:sz w:val="24"/>
          <w:szCs w:val="24"/>
        </w:rPr>
        <w:t>а поддържа съответствие с всички критерии за подбор,</w:t>
      </w:r>
      <w:r w:rsidR="00081A3C" w:rsidRPr="00043FB6">
        <w:rPr>
          <w:rFonts w:ascii="Times New Roman" w:hAnsi="Times New Roman"/>
          <w:sz w:val="24"/>
          <w:szCs w:val="24"/>
        </w:rPr>
        <w:t xml:space="preserve"> по които заявлението за подпомагане</w:t>
      </w:r>
      <w:r w:rsidR="008C10C9" w:rsidRPr="00043FB6">
        <w:rPr>
          <w:rFonts w:ascii="Times New Roman" w:hAnsi="Times New Roman"/>
          <w:sz w:val="24"/>
          <w:szCs w:val="24"/>
        </w:rPr>
        <w:t xml:space="preserve"> е било одобрено</w:t>
      </w:r>
      <w:r w:rsidR="00347E1B" w:rsidRPr="00043FB6">
        <w:rPr>
          <w:rFonts w:ascii="Times New Roman" w:hAnsi="Times New Roman"/>
          <w:sz w:val="24"/>
          <w:szCs w:val="24"/>
        </w:rPr>
        <w:t xml:space="preserve"> с изключение на критерии </w:t>
      </w:r>
      <w:r w:rsidR="00C77B07" w:rsidRPr="00043FB6">
        <w:rPr>
          <w:rFonts w:ascii="Times New Roman" w:hAnsi="Times New Roman"/>
          <w:sz w:val="24"/>
          <w:szCs w:val="24"/>
        </w:rPr>
        <w:t>6.1 и 6.2 от Условията за кандидатстване, чието изпълнение се провер</w:t>
      </w:r>
      <w:r w:rsidR="000C7974" w:rsidRPr="00043FB6">
        <w:rPr>
          <w:rFonts w:ascii="Times New Roman" w:hAnsi="Times New Roman"/>
          <w:sz w:val="24"/>
          <w:szCs w:val="24"/>
        </w:rPr>
        <w:t>ява</w:t>
      </w:r>
      <w:r w:rsidR="00C77B07" w:rsidRPr="00043FB6">
        <w:rPr>
          <w:rFonts w:ascii="Times New Roman" w:hAnsi="Times New Roman"/>
          <w:sz w:val="24"/>
          <w:szCs w:val="24"/>
        </w:rPr>
        <w:t xml:space="preserve"> при обработка на окончателно</w:t>
      </w:r>
      <w:r w:rsidR="00CE61A8" w:rsidRPr="00043FB6">
        <w:rPr>
          <w:rFonts w:ascii="Times New Roman" w:hAnsi="Times New Roman"/>
          <w:sz w:val="24"/>
          <w:szCs w:val="24"/>
        </w:rPr>
        <w:t>то искане</w:t>
      </w:r>
      <w:r w:rsidR="000401A2" w:rsidRPr="00043FB6">
        <w:rPr>
          <w:rFonts w:ascii="Times New Roman" w:hAnsi="Times New Roman"/>
          <w:sz w:val="24"/>
          <w:szCs w:val="24"/>
        </w:rPr>
        <w:t xml:space="preserve"> </w:t>
      </w:r>
      <w:r w:rsidR="00C77B07" w:rsidRPr="00043FB6">
        <w:rPr>
          <w:rFonts w:ascii="Times New Roman" w:hAnsi="Times New Roman"/>
          <w:sz w:val="24"/>
          <w:szCs w:val="24"/>
        </w:rPr>
        <w:t>за плащане.</w:t>
      </w:r>
      <w:r w:rsidR="006A1E04">
        <w:rPr>
          <w:rFonts w:ascii="Times New Roman" w:hAnsi="Times New Roman"/>
          <w:sz w:val="24"/>
          <w:szCs w:val="24"/>
          <w:lang w:val="en-US"/>
        </w:rPr>
        <w:t xml:space="preserve"> </w:t>
      </w:r>
    </w:p>
    <w:p w:rsidR="00423634" w:rsidRPr="00043FB6" w:rsidRDefault="00675AD4"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lastRenderedPageBreak/>
        <w:t>Когато към датата на подаване на заявлението за подпомагане членовете на групата или организацията на производителите са отговаряли на изискването по отношение на критерии за подбор № 4, № 5.1 и № 5.2, то те се считат за изпълнени на етап подаване на искане за плащане в случай, че същите все още са членове на същата група или</w:t>
      </w:r>
      <w:r w:rsidR="008925A2">
        <w:rPr>
          <w:rFonts w:ascii="Times New Roman" w:hAnsi="Times New Roman"/>
          <w:sz w:val="24"/>
          <w:szCs w:val="24"/>
        </w:rPr>
        <w:t xml:space="preserve"> организация на производителите. </w:t>
      </w:r>
      <w:r w:rsidR="00423634" w:rsidRPr="00043FB6">
        <w:rPr>
          <w:rFonts w:ascii="Times New Roman" w:hAnsi="Times New Roman"/>
          <w:sz w:val="24"/>
          <w:szCs w:val="24"/>
        </w:rPr>
        <w:t>При приемането на нови членове в групата или организацията на производители, или напускане на стари членове се извършва проверка за съответствие по горецитираните критерии за подбор.</w:t>
      </w:r>
    </w:p>
    <w:p w:rsidR="002F67CF" w:rsidRPr="00043FB6" w:rsidRDefault="00201C4D"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bCs/>
          <w:sz w:val="24"/>
          <w:szCs w:val="24"/>
        </w:rPr>
        <w:t>5</w:t>
      </w:r>
      <w:r w:rsidR="00081B30" w:rsidRPr="00043FB6">
        <w:rPr>
          <w:rFonts w:ascii="Times New Roman" w:hAnsi="Times New Roman"/>
          <w:bCs/>
          <w:sz w:val="24"/>
          <w:szCs w:val="24"/>
        </w:rPr>
        <w:t>.</w:t>
      </w:r>
      <w:r w:rsidRPr="00043FB6">
        <w:rPr>
          <w:rFonts w:ascii="Times New Roman" w:hAnsi="Times New Roman"/>
          <w:bCs/>
          <w:sz w:val="24"/>
          <w:szCs w:val="24"/>
        </w:rPr>
        <w:t>3</w:t>
      </w:r>
      <w:r w:rsidR="00762BAA">
        <w:rPr>
          <w:rFonts w:ascii="Times New Roman" w:hAnsi="Times New Roman"/>
          <w:bCs/>
          <w:sz w:val="24"/>
          <w:szCs w:val="24"/>
        </w:rPr>
        <w:t>.</w:t>
      </w:r>
      <w:r w:rsidR="002F67CF" w:rsidRPr="00043FB6">
        <w:rPr>
          <w:rFonts w:ascii="Times New Roman" w:hAnsi="Times New Roman"/>
          <w:bCs/>
          <w:sz w:val="24"/>
          <w:szCs w:val="24"/>
        </w:rPr>
        <w:t xml:space="preserve"> </w:t>
      </w:r>
      <w:r w:rsidRPr="00043FB6">
        <w:rPr>
          <w:rFonts w:ascii="Times New Roman" w:hAnsi="Times New Roman"/>
          <w:sz w:val="24"/>
          <w:szCs w:val="24"/>
        </w:rPr>
        <w:t>Изискванията на чл. 53 от Наредба</w:t>
      </w:r>
      <w:r w:rsidR="00E1524D" w:rsidRPr="00043FB6">
        <w:rPr>
          <w:rFonts w:ascii="Times New Roman" w:hAnsi="Times New Roman"/>
          <w:sz w:val="24"/>
          <w:szCs w:val="24"/>
        </w:rPr>
        <w:t xml:space="preserve"> № 4 от 2024 г.</w:t>
      </w:r>
    </w:p>
    <w:p w:rsidR="0055092D" w:rsidRPr="00043FB6" w:rsidRDefault="0055092D"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rPr>
      </w:pPr>
      <w:r w:rsidRPr="00043FB6">
        <w:rPr>
          <w:rFonts w:ascii="Times New Roman" w:hAnsi="Times New Roman"/>
          <w:sz w:val="24"/>
          <w:szCs w:val="24"/>
        </w:rPr>
        <w:t>5.4</w:t>
      </w:r>
      <w:r w:rsidR="00762BAA">
        <w:rPr>
          <w:rFonts w:ascii="Times New Roman" w:hAnsi="Times New Roman"/>
          <w:sz w:val="24"/>
          <w:szCs w:val="24"/>
        </w:rPr>
        <w:t>.</w:t>
      </w:r>
      <w:r w:rsidRPr="00043FB6">
        <w:rPr>
          <w:rFonts w:ascii="Times New Roman" w:hAnsi="Times New Roman"/>
          <w:sz w:val="24"/>
          <w:szCs w:val="24"/>
        </w:rPr>
        <w:t xml:space="preserve"> </w:t>
      </w:r>
      <w:r w:rsidR="00940BC7" w:rsidRPr="00043FB6">
        <w:rPr>
          <w:rFonts w:ascii="Times New Roman" w:eastAsia="Times New Roman" w:hAnsi="Times New Roman"/>
          <w:sz w:val="24"/>
          <w:szCs w:val="24"/>
        </w:rPr>
        <w:t xml:space="preserve">Спазва </w:t>
      </w:r>
      <w:r w:rsidRPr="00043FB6">
        <w:rPr>
          <w:rFonts w:ascii="Times New Roman" w:eastAsia="Times New Roman" w:hAnsi="Times New Roman"/>
          <w:sz w:val="24"/>
          <w:szCs w:val="24"/>
        </w:rPr>
        <w:t>и други сво</w:t>
      </w:r>
      <w:r w:rsidR="00940BC7" w:rsidRPr="00043FB6">
        <w:rPr>
          <w:rFonts w:ascii="Times New Roman" w:eastAsia="Times New Roman" w:hAnsi="Times New Roman"/>
          <w:sz w:val="24"/>
          <w:szCs w:val="24"/>
        </w:rPr>
        <w:t>и</w:t>
      </w:r>
      <w:r w:rsidRPr="00043FB6">
        <w:rPr>
          <w:rFonts w:ascii="Times New Roman" w:eastAsia="Times New Roman" w:hAnsi="Times New Roman"/>
          <w:sz w:val="24"/>
          <w:szCs w:val="24"/>
        </w:rPr>
        <w:t xml:space="preserve"> задължения, посочени в административния договор или в приложим нормативен акт</w:t>
      </w:r>
      <w:r w:rsidR="00940BC7" w:rsidRPr="00043FB6">
        <w:rPr>
          <w:rFonts w:ascii="Times New Roman" w:eastAsia="Times New Roman" w:hAnsi="Times New Roman"/>
          <w:sz w:val="24"/>
          <w:szCs w:val="24"/>
        </w:rPr>
        <w:t>.</w:t>
      </w:r>
    </w:p>
    <w:p w:rsidR="002D5D60" w:rsidRPr="00043FB6" w:rsidRDefault="002D5D60"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eastAsia="Times New Roman" w:hAnsi="Times New Roman"/>
          <w:sz w:val="24"/>
          <w:szCs w:val="24"/>
        </w:rPr>
        <w:t>5.5</w:t>
      </w:r>
      <w:r w:rsidR="00762BAA">
        <w:rPr>
          <w:rFonts w:ascii="Times New Roman" w:eastAsia="Times New Roman" w:hAnsi="Times New Roman"/>
          <w:sz w:val="24"/>
          <w:szCs w:val="24"/>
        </w:rPr>
        <w:t>.</w:t>
      </w:r>
      <w:r w:rsidRPr="00043FB6">
        <w:rPr>
          <w:rFonts w:ascii="Times New Roman" w:eastAsia="Times New Roman" w:hAnsi="Times New Roman"/>
          <w:sz w:val="24"/>
          <w:szCs w:val="24"/>
        </w:rPr>
        <w:t xml:space="preserve"> </w:t>
      </w:r>
      <w:r w:rsidR="00940BC7" w:rsidRPr="00043FB6">
        <w:rPr>
          <w:rFonts w:ascii="Times New Roman" w:hAnsi="Times New Roman"/>
          <w:sz w:val="24"/>
          <w:szCs w:val="24"/>
        </w:rPr>
        <w:t xml:space="preserve">Не </w:t>
      </w:r>
      <w:r w:rsidRPr="00043FB6">
        <w:rPr>
          <w:rFonts w:ascii="Times New Roman" w:hAnsi="Times New Roman"/>
          <w:sz w:val="24"/>
          <w:szCs w:val="24"/>
        </w:rPr>
        <w:t xml:space="preserve">следва да е налице обстоятелство, посочено в раздел </w:t>
      </w:r>
      <w:r w:rsidRPr="00043FB6">
        <w:rPr>
          <w:rFonts w:ascii="Times New Roman" w:hAnsi="Times New Roman"/>
          <w:b/>
          <w:sz w:val="24"/>
          <w:szCs w:val="24"/>
        </w:rPr>
        <w:t>II. Критерии за недопустимост на кандидатите</w:t>
      </w:r>
      <w:r w:rsidRPr="00043FB6">
        <w:rPr>
          <w:rFonts w:ascii="Times New Roman" w:hAnsi="Times New Roman"/>
          <w:sz w:val="24"/>
          <w:szCs w:val="24"/>
        </w:rPr>
        <w:t xml:space="preserve"> от Условията за кандидатстване</w:t>
      </w:r>
      <w:r w:rsidR="00940BC7" w:rsidRPr="00043FB6">
        <w:rPr>
          <w:rFonts w:ascii="Times New Roman" w:hAnsi="Times New Roman"/>
          <w:sz w:val="24"/>
          <w:szCs w:val="24"/>
        </w:rPr>
        <w:t>.</w:t>
      </w:r>
    </w:p>
    <w:p w:rsidR="00AB550D" w:rsidRPr="00043FB6" w:rsidRDefault="00AB550D"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lang w:val="en-US"/>
        </w:rPr>
      </w:pPr>
      <w:r w:rsidRPr="00043FB6">
        <w:rPr>
          <w:rFonts w:ascii="Times New Roman" w:hAnsi="Times New Roman"/>
          <w:sz w:val="24"/>
          <w:szCs w:val="24"/>
        </w:rPr>
        <w:t>6</w:t>
      </w:r>
      <w:r w:rsidR="000012B2" w:rsidRPr="00043FB6">
        <w:rPr>
          <w:rFonts w:ascii="Times New Roman" w:hAnsi="Times New Roman"/>
          <w:sz w:val="24"/>
          <w:szCs w:val="24"/>
        </w:rPr>
        <w:t xml:space="preserve">. </w:t>
      </w:r>
      <w:r w:rsidR="00E65CD6" w:rsidRPr="00043FB6">
        <w:rPr>
          <w:rFonts w:ascii="Times New Roman" w:hAnsi="Times New Roman"/>
          <w:sz w:val="24"/>
          <w:szCs w:val="24"/>
        </w:rPr>
        <w:t>Бенефициентът</w:t>
      </w:r>
      <w:r w:rsidRPr="00043FB6">
        <w:rPr>
          <w:rFonts w:ascii="Times New Roman" w:hAnsi="Times New Roman"/>
          <w:sz w:val="24"/>
          <w:szCs w:val="24"/>
        </w:rPr>
        <w:t xml:space="preserve"> </w:t>
      </w:r>
      <w:r w:rsidR="00E65CD6" w:rsidRPr="00043FB6">
        <w:rPr>
          <w:rFonts w:ascii="Times New Roman" w:hAnsi="Times New Roman"/>
          <w:sz w:val="24"/>
          <w:szCs w:val="24"/>
        </w:rPr>
        <w:t>е</w:t>
      </w:r>
      <w:r w:rsidRPr="00043FB6">
        <w:rPr>
          <w:rFonts w:ascii="Times New Roman" w:hAnsi="Times New Roman"/>
          <w:sz w:val="24"/>
          <w:szCs w:val="24"/>
        </w:rPr>
        <w:t xml:space="preserve"> длъж</w:t>
      </w:r>
      <w:r w:rsidR="00E65CD6" w:rsidRPr="00043FB6">
        <w:rPr>
          <w:rFonts w:ascii="Times New Roman" w:hAnsi="Times New Roman"/>
          <w:sz w:val="24"/>
          <w:szCs w:val="24"/>
        </w:rPr>
        <w:t>е</w:t>
      </w:r>
      <w:r w:rsidRPr="00043FB6">
        <w:rPr>
          <w:rFonts w:ascii="Times New Roman" w:hAnsi="Times New Roman"/>
          <w:sz w:val="24"/>
          <w:szCs w:val="24"/>
        </w:rPr>
        <w:t>н да</w:t>
      </w:r>
      <w:r w:rsidRPr="00043FB6">
        <w:rPr>
          <w:rFonts w:ascii="Times New Roman" w:hAnsi="Times New Roman"/>
          <w:sz w:val="24"/>
          <w:szCs w:val="24"/>
          <w:lang w:val="en-US"/>
        </w:rPr>
        <w:t>:</w:t>
      </w:r>
    </w:p>
    <w:p w:rsidR="00AB550D" w:rsidRPr="00043FB6" w:rsidRDefault="00E65CD6"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lang w:val="en-US"/>
        </w:rPr>
        <w:t>6.1</w:t>
      </w:r>
      <w:r w:rsidR="00762BAA">
        <w:rPr>
          <w:rFonts w:ascii="Times New Roman" w:hAnsi="Times New Roman"/>
          <w:sz w:val="24"/>
          <w:szCs w:val="24"/>
        </w:rPr>
        <w:t>.</w:t>
      </w:r>
      <w:r w:rsidRPr="00043FB6">
        <w:rPr>
          <w:rFonts w:ascii="Times New Roman" w:hAnsi="Times New Roman"/>
          <w:sz w:val="24"/>
          <w:szCs w:val="24"/>
          <w:lang w:val="en-US"/>
        </w:rPr>
        <w:t xml:space="preserve"> </w:t>
      </w:r>
      <w:proofErr w:type="spellStart"/>
      <w:proofErr w:type="gramStart"/>
      <w:r w:rsidRPr="00043FB6">
        <w:rPr>
          <w:rFonts w:ascii="Times New Roman" w:hAnsi="Times New Roman"/>
          <w:sz w:val="24"/>
          <w:szCs w:val="24"/>
          <w:lang w:val="en-US"/>
        </w:rPr>
        <w:t>изпълнява</w:t>
      </w:r>
      <w:proofErr w:type="spellEnd"/>
      <w:proofErr w:type="gramEnd"/>
      <w:r w:rsidR="00081A3C" w:rsidRPr="00043FB6">
        <w:rPr>
          <w:rFonts w:ascii="Times New Roman" w:hAnsi="Times New Roman"/>
          <w:sz w:val="24"/>
          <w:szCs w:val="24"/>
          <w:lang w:val="en-US"/>
        </w:rPr>
        <w:t xml:space="preserve"> </w:t>
      </w:r>
      <w:proofErr w:type="spellStart"/>
      <w:r w:rsidR="00081A3C" w:rsidRPr="00043FB6">
        <w:rPr>
          <w:rFonts w:ascii="Times New Roman" w:hAnsi="Times New Roman"/>
          <w:sz w:val="24"/>
          <w:szCs w:val="24"/>
          <w:lang w:val="en-US"/>
        </w:rPr>
        <w:t>изцяло</w:t>
      </w:r>
      <w:proofErr w:type="spellEnd"/>
      <w:r w:rsidR="00081A3C" w:rsidRPr="00043FB6">
        <w:rPr>
          <w:rFonts w:ascii="Times New Roman" w:hAnsi="Times New Roman"/>
          <w:sz w:val="24"/>
          <w:szCs w:val="24"/>
          <w:lang w:val="en-US"/>
        </w:rPr>
        <w:t xml:space="preserve"> </w:t>
      </w:r>
      <w:proofErr w:type="spellStart"/>
      <w:r w:rsidR="00081A3C" w:rsidRPr="00043FB6">
        <w:rPr>
          <w:rFonts w:ascii="Times New Roman" w:hAnsi="Times New Roman"/>
          <w:sz w:val="24"/>
          <w:szCs w:val="24"/>
          <w:lang w:val="en-US"/>
        </w:rPr>
        <w:t>одобреното</w:t>
      </w:r>
      <w:proofErr w:type="spellEnd"/>
      <w:r w:rsidR="00081A3C" w:rsidRPr="00043FB6">
        <w:rPr>
          <w:rFonts w:ascii="Times New Roman" w:hAnsi="Times New Roman"/>
          <w:sz w:val="24"/>
          <w:szCs w:val="24"/>
          <w:lang w:val="en-US"/>
        </w:rPr>
        <w:t xml:space="preserve"> </w:t>
      </w:r>
      <w:proofErr w:type="spellStart"/>
      <w:r w:rsidR="00081A3C" w:rsidRPr="00043FB6">
        <w:rPr>
          <w:rFonts w:ascii="Times New Roman" w:hAnsi="Times New Roman"/>
          <w:sz w:val="24"/>
          <w:szCs w:val="24"/>
          <w:lang w:val="en-US"/>
        </w:rPr>
        <w:t>заявление</w:t>
      </w:r>
      <w:proofErr w:type="spellEnd"/>
      <w:r w:rsidR="00081A3C" w:rsidRPr="00043FB6">
        <w:rPr>
          <w:rFonts w:ascii="Times New Roman" w:hAnsi="Times New Roman"/>
          <w:sz w:val="24"/>
          <w:szCs w:val="24"/>
          <w:lang w:val="en-US"/>
        </w:rPr>
        <w:t xml:space="preserve"> </w:t>
      </w:r>
      <w:proofErr w:type="spellStart"/>
      <w:r w:rsidR="00081A3C" w:rsidRPr="00043FB6">
        <w:rPr>
          <w:rFonts w:ascii="Times New Roman" w:hAnsi="Times New Roman"/>
          <w:sz w:val="24"/>
          <w:szCs w:val="24"/>
          <w:lang w:val="en-US"/>
        </w:rPr>
        <w:t>за</w:t>
      </w:r>
      <w:proofErr w:type="spellEnd"/>
      <w:r w:rsidR="00081A3C" w:rsidRPr="00043FB6">
        <w:rPr>
          <w:rFonts w:ascii="Times New Roman" w:hAnsi="Times New Roman"/>
          <w:sz w:val="24"/>
          <w:szCs w:val="24"/>
          <w:lang w:val="en-US"/>
        </w:rPr>
        <w:t xml:space="preserve"> </w:t>
      </w:r>
      <w:proofErr w:type="spellStart"/>
      <w:r w:rsidR="00081A3C" w:rsidRPr="00043FB6">
        <w:rPr>
          <w:rFonts w:ascii="Times New Roman" w:hAnsi="Times New Roman"/>
          <w:sz w:val="24"/>
          <w:szCs w:val="24"/>
          <w:lang w:val="en-US"/>
        </w:rPr>
        <w:t>подпомагане</w:t>
      </w:r>
      <w:proofErr w:type="spellEnd"/>
      <w:r w:rsidR="00081A3C" w:rsidRPr="00043FB6">
        <w:rPr>
          <w:rFonts w:ascii="Times New Roman" w:hAnsi="Times New Roman"/>
          <w:sz w:val="24"/>
          <w:szCs w:val="24"/>
          <w:lang w:val="en-US"/>
        </w:rPr>
        <w:t xml:space="preserve"> и </w:t>
      </w:r>
      <w:proofErr w:type="spellStart"/>
      <w:r w:rsidR="00081A3C" w:rsidRPr="00043FB6">
        <w:rPr>
          <w:rFonts w:ascii="Times New Roman" w:hAnsi="Times New Roman"/>
          <w:sz w:val="24"/>
          <w:szCs w:val="24"/>
          <w:lang w:val="en-US"/>
        </w:rPr>
        <w:t>бизнес</w:t>
      </w:r>
      <w:proofErr w:type="spellEnd"/>
      <w:r w:rsidR="00081A3C" w:rsidRPr="00043FB6">
        <w:rPr>
          <w:rFonts w:ascii="Times New Roman" w:hAnsi="Times New Roman"/>
          <w:sz w:val="24"/>
          <w:szCs w:val="24"/>
          <w:lang w:val="en-US"/>
        </w:rPr>
        <w:t xml:space="preserve"> </w:t>
      </w:r>
      <w:proofErr w:type="spellStart"/>
      <w:r w:rsidR="00081A3C" w:rsidRPr="00043FB6">
        <w:rPr>
          <w:rFonts w:ascii="Times New Roman" w:hAnsi="Times New Roman"/>
          <w:sz w:val="24"/>
          <w:szCs w:val="24"/>
          <w:lang w:val="en-US"/>
        </w:rPr>
        <w:t>план</w:t>
      </w:r>
      <w:proofErr w:type="spellEnd"/>
      <w:r w:rsidR="00AB550D" w:rsidRPr="00043FB6">
        <w:rPr>
          <w:rFonts w:ascii="Times New Roman" w:hAnsi="Times New Roman"/>
          <w:sz w:val="24"/>
          <w:szCs w:val="24"/>
          <w:lang w:val="en-US"/>
        </w:rPr>
        <w:t xml:space="preserve"> в </w:t>
      </w:r>
      <w:proofErr w:type="spellStart"/>
      <w:r w:rsidR="00AB550D" w:rsidRPr="00043FB6">
        <w:rPr>
          <w:rFonts w:ascii="Times New Roman" w:hAnsi="Times New Roman"/>
          <w:sz w:val="24"/>
          <w:szCs w:val="24"/>
          <w:lang w:val="en-US"/>
        </w:rPr>
        <w:t>срока</w:t>
      </w:r>
      <w:proofErr w:type="spellEnd"/>
      <w:r w:rsidR="00AB550D" w:rsidRPr="00043FB6">
        <w:rPr>
          <w:rFonts w:ascii="Times New Roman" w:hAnsi="Times New Roman"/>
          <w:sz w:val="24"/>
          <w:szCs w:val="24"/>
          <w:lang w:val="en-US"/>
        </w:rPr>
        <w:t xml:space="preserve">, </w:t>
      </w:r>
      <w:proofErr w:type="spellStart"/>
      <w:r w:rsidR="00AB550D" w:rsidRPr="00043FB6">
        <w:rPr>
          <w:rFonts w:ascii="Times New Roman" w:hAnsi="Times New Roman"/>
          <w:sz w:val="24"/>
          <w:szCs w:val="24"/>
          <w:lang w:val="en-US"/>
        </w:rPr>
        <w:t>посочен</w:t>
      </w:r>
      <w:proofErr w:type="spellEnd"/>
      <w:r w:rsidR="00AB550D" w:rsidRPr="00043FB6">
        <w:rPr>
          <w:rFonts w:ascii="Times New Roman" w:hAnsi="Times New Roman"/>
          <w:sz w:val="24"/>
          <w:szCs w:val="24"/>
          <w:lang w:val="en-US"/>
        </w:rPr>
        <w:t xml:space="preserve"> в </w:t>
      </w:r>
      <w:proofErr w:type="spellStart"/>
      <w:r w:rsidR="00AB550D" w:rsidRPr="00043FB6">
        <w:rPr>
          <w:rFonts w:ascii="Times New Roman" w:hAnsi="Times New Roman"/>
          <w:sz w:val="24"/>
          <w:szCs w:val="24"/>
          <w:lang w:val="en-US"/>
        </w:rPr>
        <w:t>административния</w:t>
      </w:r>
      <w:proofErr w:type="spellEnd"/>
      <w:r w:rsidR="00AB550D" w:rsidRPr="00043FB6">
        <w:rPr>
          <w:rFonts w:ascii="Times New Roman" w:hAnsi="Times New Roman"/>
          <w:sz w:val="24"/>
          <w:szCs w:val="24"/>
          <w:lang w:val="en-US"/>
        </w:rPr>
        <w:t xml:space="preserve"> </w:t>
      </w:r>
      <w:proofErr w:type="spellStart"/>
      <w:r w:rsidR="00AB550D" w:rsidRPr="00043FB6">
        <w:rPr>
          <w:rFonts w:ascii="Times New Roman" w:hAnsi="Times New Roman"/>
          <w:sz w:val="24"/>
          <w:szCs w:val="24"/>
          <w:lang w:val="en-US"/>
        </w:rPr>
        <w:t>договор</w:t>
      </w:r>
      <w:proofErr w:type="spellEnd"/>
      <w:r w:rsidR="00AB550D" w:rsidRPr="00043FB6">
        <w:rPr>
          <w:rFonts w:ascii="Times New Roman" w:hAnsi="Times New Roman"/>
          <w:sz w:val="24"/>
          <w:szCs w:val="24"/>
          <w:lang w:val="en-US"/>
        </w:rPr>
        <w:t xml:space="preserve"> и </w:t>
      </w:r>
      <w:proofErr w:type="spellStart"/>
      <w:r w:rsidR="00AB550D" w:rsidRPr="00043FB6">
        <w:rPr>
          <w:rFonts w:ascii="Times New Roman" w:hAnsi="Times New Roman"/>
          <w:sz w:val="24"/>
          <w:szCs w:val="24"/>
          <w:lang w:val="en-US"/>
        </w:rPr>
        <w:t>при</w:t>
      </w:r>
      <w:proofErr w:type="spellEnd"/>
      <w:r w:rsidR="00AB550D" w:rsidRPr="00043FB6">
        <w:rPr>
          <w:rFonts w:ascii="Times New Roman" w:hAnsi="Times New Roman"/>
          <w:sz w:val="24"/>
          <w:szCs w:val="24"/>
          <w:lang w:val="en-US"/>
        </w:rPr>
        <w:t xml:space="preserve"> </w:t>
      </w:r>
      <w:proofErr w:type="spellStart"/>
      <w:r w:rsidR="00AB550D" w:rsidRPr="00043FB6">
        <w:rPr>
          <w:rFonts w:ascii="Times New Roman" w:hAnsi="Times New Roman"/>
          <w:sz w:val="24"/>
          <w:szCs w:val="24"/>
          <w:lang w:val="en-US"/>
        </w:rPr>
        <w:t>спазване</w:t>
      </w:r>
      <w:proofErr w:type="spellEnd"/>
      <w:r w:rsidR="00AB550D" w:rsidRPr="00043FB6">
        <w:rPr>
          <w:rFonts w:ascii="Times New Roman" w:hAnsi="Times New Roman"/>
          <w:sz w:val="24"/>
          <w:szCs w:val="24"/>
          <w:lang w:val="en-US"/>
        </w:rPr>
        <w:t xml:space="preserve"> </w:t>
      </w:r>
      <w:proofErr w:type="spellStart"/>
      <w:r w:rsidR="00AB550D" w:rsidRPr="00043FB6">
        <w:rPr>
          <w:rFonts w:ascii="Times New Roman" w:hAnsi="Times New Roman"/>
          <w:sz w:val="24"/>
          <w:szCs w:val="24"/>
          <w:lang w:val="en-US"/>
        </w:rPr>
        <w:t>на</w:t>
      </w:r>
      <w:proofErr w:type="spellEnd"/>
      <w:r w:rsidR="00AB550D" w:rsidRPr="00043FB6">
        <w:rPr>
          <w:rFonts w:ascii="Times New Roman" w:hAnsi="Times New Roman"/>
          <w:sz w:val="24"/>
          <w:szCs w:val="24"/>
          <w:lang w:val="en-US"/>
        </w:rPr>
        <w:t xml:space="preserve"> </w:t>
      </w:r>
      <w:proofErr w:type="spellStart"/>
      <w:r w:rsidR="00AB550D" w:rsidRPr="00043FB6">
        <w:rPr>
          <w:rFonts w:ascii="Times New Roman" w:hAnsi="Times New Roman"/>
          <w:sz w:val="24"/>
          <w:szCs w:val="24"/>
          <w:lang w:val="en-US"/>
        </w:rPr>
        <w:t>крайните</w:t>
      </w:r>
      <w:proofErr w:type="spellEnd"/>
      <w:r w:rsidR="00AB550D" w:rsidRPr="00043FB6">
        <w:rPr>
          <w:rFonts w:ascii="Times New Roman" w:hAnsi="Times New Roman"/>
          <w:sz w:val="24"/>
          <w:szCs w:val="24"/>
          <w:lang w:val="en-US"/>
        </w:rPr>
        <w:t xml:space="preserve"> </w:t>
      </w:r>
      <w:proofErr w:type="spellStart"/>
      <w:r w:rsidR="00AB550D" w:rsidRPr="00043FB6">
        <w:rPr>
          <w:rFonts w:ascii="Times New Roman" w:hAnsi="Times New Roman"/>
          <w:sz w:val="24"/>
          <w:szCs w:val="24"/>
          <w:lang w:val="en-US"/>
        </w:rPr>
        <w:t>срокове</w:t>
      </w:r>
      <w:proofErr w:type="spellEnd"/>
      <w:r w:rsidR="00AB550D" w:rsidRPr="00043FB6">
        <w:rPr>
          <w:rFonts w:ascii="Times New Roman" w:hAnsi="Times New Roman"/>
          <w:sz w:val="24"/>
          <w:szCs w:val="24"/>
          <w:lang w:val="en-US"/>
        </w:rPr>
        <w:t xml:space="preserve"> </w:t>
      </w:r>
      <w:proofErr w:type="spellStart"/>
      <w:r w:rsidR="00AB550D" w:rsidRPr="00043FB6">
        <w:rPr>
          <w:rFonts w:ascii="Times New Roman" w:hAnsi="Times New Roman"/>
          <w:sz w:val="24"/>
          <w:szCs w:val="24"/>
          <w:lang w:val="en-US"/>
        </w:rPr>
        <w:t>за</w:t>
      </w:r>
      <w:proofErr w:type="spellEnd"/>
      <w:r w:rsidR="00AB550D" w:rsidRPr="00043FB6">
        <w:rPr>
          <w:rFonts w:ascii="Times New Roman" w:hAnsi="Times New Roman"/>
          <w:sz w:val="24"/>
          <w:szCs w:val="24"/>
          <w:lang w:val="en-US"/>
        </w:rPr>
        <w:t xml:space="preserve"> </w:t>
      </w:r>
      <w:proofErr w:type="spellStart"/>
      <w:r w:rsidR="00AB550D" w:rsidRPr="00043FB6">
        <w:rPr>
          <w:rFonts w:ascii="Times New Roman" w:hAnsi="Times New Roman"/>
          <w:sz w:val="24"/>
          <w:szCs w:val="24"/>
          <w:lang w:val="en-US"/>
        </w:rPr>
        <w:t>това</w:t>
      </w:r>
      <w:proofErr w:type="spellEnd"/>
      <w:r w:rsidR="00AB550D" w:rsidRPr="00043FB6">
        <w:rPr>
          <w:rFonts w:ascii="Times New Roman" w:hAnsi="Times New Roman"/>
          <w:sz w:val="24"/>
          <w:szCs w:val="24"/>
          <w:lang w:val="en-US"/>
        </w:rPr>
        <w:t xml:space="preserve">, </w:t>
      </w:r>
      <w:proofErr w:type="spellStart"/>
      <w:r w:rsidR="00AB550D" w:rsidRPr="00043FB6">
        <w:rPr>
          <w:rFonts w:ascii="Times New Roman" w:hAnsi="Times New Roman"/>
          <w:sz w:val="24"/>
          <w:szCs w:val="24"/>
          <w:lang w:val="en-US"/>
        </w:rPr>
        <w:t>посочени</w:t>
      </w:r>
      <w:proofErr w:type="spellEnd"/>
      <w:r w:rsidR="00AB550D" w:rsidRPr="00043FB6">
        <w:rPr>
          <w:rFonts w:ascii="Times New Roman" w:hAnsi="Times New Roman"/>
          <w:sz w:val="24"/>
          <w:szCs w:val="24"/>
          <w:lang w:val="en-US"/>
        </w:rPr>
        <w:t xml:space="preserve"> в </w:t>
      </w:r>
      <w:proofErr w:type="spellStart"/>
      <w:r w:rsidR="00AB550D" w:rsidRPr="00043FB6">
        <w:rPr>
          <w:rFonts w:ascii="Times New Roman" w:hAnsi="Times New Roman"/>
          <w:sz w:val="24"/>
          <w:szCs w:val="24"/>
          <w:lang w:val="en-US"/>
        </w:rPr>
        <w:t>настоящите</w:t>
      </w:r>
      <w:proofErr w:type="spellEnd"/>
      <w:r w:rsidR="00AB550D" w:rsidRPr="00043FB6">
        <w:rPr>
          <w:rFonts w:ascii="Times New Roman" w:hAnsi="Times New Roman"/>
          <w:sz w:val="24"/>
          <w:szCs w:val="24"/>
          <w:lang w:val="en-US"/>
        </w:rPr>
        <w:t xml:space="preserve"> </w:t>
      </w:r>
      <w:proofErr w:type="spellStart"/>
      <w:r w:rsidR="00AB550D" w:rsidRPr="00043FB6">
        <w:rPr>
          <w:rFonts w:ascii="Times New Roman" w:hAnsi="Times New Roman"/>
          <w:sz w:val="24"/>
          <w:szCs w:val="24"/>
          <w:lang w:val="en-US"/>
        </w:rPr>
        <w:t>условия</w:t>
      </w:r>
      <w:proofErr w:type="spellEnd"/>
      <w:r w:rsidRPr="00043FB6">
        <w:rPr>
          <w:rFonts w:ascii="Times New Roman" w:hAnsi="Times New Roman"/>
          <w:sz w:val="24"/>
          <w:szCs w:val="24"/>
        </w:rPr>
        <w:t>;</w:t>
      </w:r>
      <w:r w:rsidR="00AB550D" w:rsidRPr="00043FB6">
        <w:rPr>
          <w:rFonts w:ascii="Times New Roman" w:hAnsi="Times New Roman"/>
          <w:sz w:val="24"/>
          <w:szCs w:val="24"/>
          <w:lang w:val="en-US"/>
        </w:rPr>
        <w:t xml:space="preserve"> </w:t>
      </w:r>
    </w:p>
    <w:p w:rsidR="00D01133" w:rsidRPr="00043FB6" w:rsidRDefault="00F91D3C"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6.2</w:t>
      </w:r>
      <w:r w:rsidR="00762BAA">
        <w:rPr>
          <w:rFonts w:ascii="Times New Roman" w:hAnsi="Times New Roman"/>
          <w:sz w:val="24"/>
          <w:szCs w:val="24"/>
        </w:rPr>
        <w:t>.</w:t>
      </w:r>
      <w:r w:rsidRPr="00043FB6">
        <w:rPr>
          <w:rFonts w:ascii="Times New Roman" w:hAnsi="Times New Roman"/>
          <w:sz w:val="24"/>
          <w:szCs w:val="24"/>
        </w:rPr>
        <w:t xml:space="preserve"> спазва изискванията и сроковете за подаване на искания за плащане, като прилага изискуемите документи, посочени в насто</w:t>
      </w:r>
      <w:r w:rsidR="00540406" w:rsidRPr="00043FB6">
        <w:rPr>
          <w:rFonts w:ascii="Times New Roman" w:hAnsi="Times New Roman"/>
          <w:sz w:val="24"/>
          <w:szCs w:val="24"/>
        </w:rPr>
        <w:t>ящите условия и в Наредба № 4 от 2024 г.</w:t>
      </w:r>
      <w:r w:rsidR="00E65CD6" w:rsidRPr="00043FB6">
        <w:rPr>
          <w:rFonts w:ascii="Times New Roman" w:hAnsi="Times New Roman"/>
          <w:sz w:val="24"/>
          <w:szCs w:val="24"/>
        </w:rPr>
        <w:t>;</w:t>
      </w:r>
    </w:p>
    <w:p w:rsidR="00F91D3C" w:rsidRPr="00043FB6" w:rsidRDefault="00F91D3C"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sz w:val="24"/>
          <w:szCs w:val="24"/>
          <w:lang w:eastAsia="ar-SA"/>
        </w:rPr>
      </w:pPr>
      <w:r w:rsidRPr="00043FB6">
        <w:rPr>
          <w:rFonts w:ascii="Times New Roman" w:hAnsi="Times New Roman"/>
          <w:sz w:val="24"/>
          <w:szCs w:val="24"/>
        </w:rPr>
        <w:t>6.3</w:t>
      </w:r>
      <w:r w:rsidR="00762BAA">
        <w:rPr>
          <w:rFonts w:ascii="Times New Roman" w:hAnsi="Times New Roman"/>
          <w:sz w:val="24"/>
          <w:szCs w:val="24"/>
        </w:rPr>
        <w:t>.</w:t>
      </w:r>
      <w:r w:rsidRPr="00043FB6">
        <w:rPr>
          <w:rFonts w:ascii="Times New Roman" w:eastAsia="Times New Roman" w:hAnsi="Times New Roman"/>
          <w:sz w:val="24"/>
          <w:szCs w:val="24"/>
          <w:lang w:eastAsia="ar-SA"/>
        </w:rPr>
        <w:t xml:space="preserve"> подад</w:t>
      </w:r>
      <w:r w:rsidR="00E65CD6" w:rsidRPr="00043FB6">
        <w:rPr>
          <w:rFonts w:ascii="Times New Roman" w:eastAsia="Times New Roman" w:hAnsi="Times New Roman"/>
          <w:sz w:val="24"/>
          <w:szCs w:val="24"/>
          <w:lang w:eastAsia="ar-SA"/>
        </w:rPr>
        <w:t>е</w:t>
      </w:r>
      <w:r w:rsidRPr="00043FB6">
        <w:rPr>
          <w:rFonts w:ascii="Times New Roman" w:eastAsia="Times New Roman" w:hAnsi="Times New Roman"/>
          <w:sz w:val="24"/>
          <w:szCs w:val="24"/>
          <w:lang w:eastAsia="ar-SA"/>
        </w:rPr>
        <w:t xml:space="preserve"> искане за годишно плащане след изтичане на съответната година от бизнес плана ведно с документите, посочени в настоящите условия, при спазване на реда и услови</w:t>
      </w:r>
      <w:r w:rsidR="00423634" w:rsidRPr="00043FB6">
        <w:rPr>
          <w:rFonts w:ascii="Times New Roman" w:eastAsia="Times New Roman" w:hAnsi="Times New Roman"/>
          <w:sz w:val="24"/>
          <w:szCs w:val="24"/>
          <w:lang w:eastAsia="ar-SA"/>
        </w:rPr>
        <w:t>ята, предвидени в Наредба № 4 от 2024 г.</w:t>
      </w:r>
      <w:r w:rsidR="00E65CD6" w:rsidRPr="00043FB6">
        <w:rPr>
          <w:rFonts w:ascii="Times New Roman" w:eastAsia="Times New Roman" w:hAnsi="Times New Roman"/>
          <w:sz w:val="24"/>
          <w:szCs w:val="24"/>
          <w:lang w:eastAsia="ar-SA"/>
        </w:rPr>
        <w:t>;</w:t>
      </w:r>
    </w:p>
    <w:p w:rsidR="0055092D" w:rsidRPr="00043FB6" w:rsidRDefault="00F91D3C" w:rsidP="008F6D7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sz w:val="24"/>
          <w:szCs w:val="24"/>
          <w:lang w:val="en-US" w:eastAsia="ar-SA"/>
        </w:rPr>
      </w:pPr>
      <w:r w:rsidRPr="00043FB6">
        <w:rPr>
          <w:rFonts w:ascii="Times New Roman" w:eastAsia="Times New Roman" w:hAnsi="Times New Roman"/>
          <w:sz w:val="24"/>
          <w:szCs w:val="24"/>
          <w:lang w:eastAsia="ar-SA"/>
        </w:rPr>
        <w:t>6.4</w:t>
      </w:r>
      <w:r w:rsidR="00762BAA">
        <w:rPr>
          <w:rFonts w:ascii="Times New Roman" w:eastAsia="Times New Roman" w:hAnsi="Times New Roman"/>
          <w:sz w:val="24"/>
          <w:szCs w:val="24"/>
          <w:lang w:eastAsia="ar-SA"/>
        </w:rPr>
        <w:t>.</w:t>
      </w:r>
      <w:r w:rsidRPr="00043FB6">
        <w:rPr>
          <w:rFonts w:ascii="Times New Roman" w:eastAsia="Times New Roman" w:hAnsi="Times New Roman"/>
          <w:sz w:val="24"/>
          <w:szCs w:val="24"/>
          <w:lang w:eastAsia="ar-SA"/>
        </w:rPr>
        <w:t xml:space="preserve"> до изтичане на срока </w:t>
      </w:r>
      <w:r w:rsidR="00081A3C" w:rsidRPr="00043FB6">
        <w:rPr>
          <w:rFonts w:ascii="Times New Roman" w:eastAsia="Times New Roman" w:hAnsi="Times New Roman"/>
          <w:sz w:val="24"/>
          <w:szCs w:val="24"/>
          <w:lang w:eastAsia="ar-SA"/>
        </w:rPr>
        <w:t xml:space="preserve">за изпълнение на одобреното заявление за подпомагане </w:t>
      </w:r>
      <w:r w:rsidRPr="00043FB6">
        <w:rPr>
          <w:rFonts w:ascii="Times New Roman" w:eastAsia="Times New Roman" w:hAnsi="Times New Roman"/>
          <w:sz w:val="24"/>
          <w:szCs w:val="24"/>
          <w:lang w:eastAsia="ar-SA"/>
        </w:rPr>
        <w:t>да изпълня</w:t>
      </w:r>
      <w:r w:rsidR="00E65CD6" w:rsidRPr="00043FB6">
        <w:rPr>
          <w:rFonts w:ascii="Times New Roman" w:eastAsia="Times New Roman" w:hAnsi="Times New Roman"/>
          <w:sz w:val="24"/>
          <w:szCs w:val="24"/>
          <w:lang w:eastAsia="ar-SA"/>
        </w:rPr>
        <w:t>ва</w:t>
      </w:r>
      <w:r w:rsidRPr="00043FB6">
        <w:rPr>
          <w:rFonts w:ascii="Times New Roman" w:eastAsia="Times New Roman" w:hAnsi="Times New Roman"/>
          <w:sz w:val="24"/>
          <w:szCs w:val="24"/>
          <w:lang w:eastAsia="ar-SA"/>
        </w:rPr>
        <w:t xml:space="preserve"> коректно одобрения от ДФЗ-РА бизнес план</w:t>
      </w:r>
      <w:r w:rsidRPr="00043FB6">
        <w:rPr>
          <w:rFonts w:ascii="Times New Roman" w:eastAsia="Times New Roman" w:hAnsi="Times New Roman"/>
          <w:sz w:val="24"/>
          <w:szCs w:val="24"/>
          <w:lang w:val="en-US" w:eastAsia="ar-SA"/>
        </w:rPr>
        <w:t xml:space="preserve"> </w:t>
      </w:r>
      <w:r w:rsidRPr="00043FB6">
        <w:rPr>
          <w:rFonts w:ascii="Times New Roman" w:eastAsia="Times New Roman" w:hAnsi="Times New Roman"/>
          <w:sz w:val="24"/>
          <w:szCs w:val="24"/>
          <w:lang w:eastAsia="ar-SA"/>
        </w:rPr>
        <w:t>по отношение на</w:t>
      </w:r>
      <w:r w:rsidR="0055092D" w:rsidRPr="00043FB6">
        <w:rPr>
          <w:rFonts w:ascii="Times New Roman" w:eastAsia="Times New Roman" w:hAnsi="Times New Roman"/>
          <w:sz w:val="24"/>
          <w:szCs w:val="24"/>
          <w:lang w:val="en-US" w:eastAsia="ar-SA"/>
        </w:rPr>
        <w:t>:</w:t>
      </w:r>
    </w:p>
    <w:p w:rsidR="0055092D" w:rsidRPr="00043FB6" w:rsidRDefault="0055092D" w:rsidP="008F6D7A">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eastAsia="Times New Roman" w:hAnsi="Times New Roman"/>
          <w:sz w:val="24"/>
          <w:szCs w:val="24"/>
          <w:lang w:val="en-US" w:eastAsia="ar-SA"/>
        </w:rPr>
        <w:t>6.4.1</w:t>
      </w:r>
      <w:r w:rsidR="00F91D3C" w:rsidRPr="00043FB6">
        <w:rPr>
          <w:rFonts w:ascii="Times New Roman" w:eastAsia="Times New Roman" w:hAnsi="Times New Roman"/>
          <w:sz w:val="24"/>
          <w:szCs w:val="24"/>
          <w:lang w:eastAsia="ar-SA"/>
        </w:rPr>
        <w:t xml:space="preserve"> </w:t>
      </w:r>
      <w:proofErr w:type="gramStart"/>
      <w:r w:rsidR="00F91D3C" w:rsidRPr="00043FB6">
        <w:rPr>
          <w:rFonts w:ascii="Times New Roman" w:hAnsi="Times New Roman"/>
          <w:sz w:val="24"/>
          <w:szCs w:val="24"/>
        </w:rPr>
        <w:t>заложени</w:t>
      </w:r>
      <w:proofErr w:type="gramEnd"/>
      <w:r w:rsidR="00F91D3C" w:rsidRPr="00043FB6">
        <w:rPr>
          <w:rFonts w:ascii="Times New Roman" w:hAnsi="Times New Roman"/>
          <w:sz w:val="24"/>
          <w:szCs w:val="24"/>
        </w:rPr>
        <w:t xml:space="preserve"> цели, посочени в Таблица  </w:t>
      </w:r>
      <w:r w:rsidR="00E912EA" w:rsidRPr="00043FB6">
        <w:rPr>
          <w:rFonts w:ascii="Times New Roman" w:hAnsi="Times New Roman"/>
          <w:sz w:val="24"/>
          <w:szCs w:val="24"/>
        </w:rPr>
        <w:t xml:space="preserve">III.Б.1. </w:t>
      </w:r>
      <w:r w:rsidR="00F91D3C" w:rsidRPr="00043FB6">
        <w:rPr>
          <w:rFonts w:ascii="Times New Roman" w:hAnsi="Times New Roman"/>
          <w:sz w:val="24"/>
          <w:szCs w:val="24"/>
        </w:rPr>
        <w:t xml:space="preserve">„Цели на предоставяната безвъзмездна финансова помощ </w:t>
      </w:r>
      <w:r w:rsidR="00512CEB" w:rsidRPr="00043FB6">
        <w:rPr>
          <w:rFonts w:ascii="Times New Roman" w:hAnsi="Times New Roman"/>
          <w:sz w:val="24"/>
          <w:szCs w:val="24"/>
        </w:rPr>
        <w:t>по интервенцията</w:t>
      </w:r>
      <w:r w:rsidRPr="00043FB6">
        <w:rPr>
          <w:rFonts w:ascii="Times New Roman" w:hAnsi="Times New Roman"/>
          <w:sz w:val="24"/>
          <w:szCs w:val="24"/>
        </w:rPr>
        <w:t xml:space="preserve">“ от </w:t>
      </w:r>
      <w:r w:rsidR="00512CEB" w:rsidRPr="00043FB6">
        <w:rPr>
          <w:rFonts w:ascii="Times New Roman" w:hAnsi="Times New Roman"/>
          <w:sz w:val="24"/>
          <w:szCs w:val="24"/>
        </w:rPr>
        <w:t xml:space="preserve">заявлението за подпомагане и </w:t>
      </w:r>
      <w:r w:rsidRPr="00043FB6">
        <w:rPr>
          <w:rFonts w:ascii="Times New Roman" w:hAnsi="Times New Roman"/>
          <w:sz w:val="24"/>
          <w:szCs w:val="24"/>
        </w:rPr>
        <w:t>бизнес плана</w:t>
      </w:r>
      <w:r w:rsidR="00E65CD6" w:rsidRPr="00043FB6">
        <w:rPr>
          <w:rFonts w:ascii="Times New Roman" w:hAnsi="Times New Roman"/>
          <w:sz w:val="24"/>
          <w:szCs w:val="24"/>
        </w:rPr>
        <w:t>;</w:t>
      </w:r>
      <w:r w:rsidR="00F91D3C" w:rsidRPr="00043FB6">
        <w:rPr>
          <w:rFonts w:ascii="Times New Roman" w:hAnsi="Times New Roman"/>
          <w:sz w:val="24"/>
          <w:szCs w:val="24"/>
        </w:rPr>
        <w:t xml:space="preserve"> </w:t>
      </w:r>
    </w:p>
    <w:p w:rsidR="0055092D" w:rsidRPr="00043FB6" w:rsidRDefault="0055092D" w:rsidP="008F6D7A">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eastAsia="Times New Roman" w:hAnsi="Times New Roman"/>
          <w:sz w:val="24"/>
          <w:szCs w:val="24"/>
          <w:lang w:val="en-US" w:eastAsia="ar-SA"/>
        </w:rPr>
        <w:t>6.4.2</w:t>
      </w:r>
      <w:r w:rsidRPr="00043FB6">
        <w:rPr>
          <w:rFonts w:ascii="Times New Roman" w:eastAsia="Times New Roman" w:hAnsi="Times New Roman"/>
          <w:sz w:val="24"/>
          <w:szCs w:val="24"/>
          <w:lang w:eastAsia="ar-SA"/>
        </w:rPr>
        <w:t xml:space="preserve"> </w:t>
      </w:r>
      <w:proofErr w:type="gramStart"/>
      <w:r w:rsidR="00F91D3C" w:rsidRPr="00043FB6">
        <w:rPr>
          <w:rFonts w:ascii="Times New Roman" w:hAnsi="Times New Roman"/>
          <w:sz w:val="24"/>
          <w:szCs w:val="24"/>
        </w:rPr>
        <w:t>всички</w:t>
      </w:r>
      <w:proofErr w:type="gramEnd"/>
      <w:r w:rsidR="00F91D3C" w:rsidRPr="00043FB6">
        <w:rPr>
          <w:rFonts w:ascii="Times New Roman" w:hAnsi="Times New Roman"/>
          <w:sz w:val="24"/>
          <w:szCs w:val="24"/>
        </w:rPr>
        <w:t xml:space="preserve"> резултати, посочени в Таблица </w:t>
      </w:r>
      <w:r w:rsidR="00E912EA" w:rsidRPr="00043FB6">
        <w:rPr>
          <w:rFonts w:ascii="Times New Roman" w:hAnsi="Times New Roman"/>
          <w:sz w:val="24"/>
          <w:szCs w:val="24"/>
        </w:rPr>
        <w:t>III.Б.2.</w:t>
      </w:r>
      <w:r w:rsidR="00F91D3C" w:rsidRPr="00043FB6">
        <w:rPr>
          <w:rFonts w:ascii="Times New Roman" w:hAnsi="Times New Roman"/>
          <w:sz w:val="24"/>
          <w:szCs w:val="24"/>
        </w:rPr>
        <w:t xml:space="preserve"> „Очаквани резул</w:t>
      </w:r>
      <w:r w:rsidR="00512CEB" w:rsidRPr="00043FB6">
        <w:rPr>
          <w:rFonts w:ascii="Times New Roman" w:hAnsi="Times New Roman"/>
          <w:sz w:val="24"/>
          <w:szCs w:val="24"/>
        </w:rPr>
        <w:t>тати при изпълнението на интервенцията</w:t>
      </w:r>
      <w:r w:rsidR="00F91D3C" w:rsidRPr="00043FB6">
        <w:rPr>
          <w:rFonts w:ascii="Times New Roman" w:hAnsi="Times New Roman"/>
          <w:sz w:val="24"/>
          <w:szCs w:val="24"/>
        </w:rPr>
        <w:t xml:space="preserve">“ от </w:t>
      </w:r>
      <w:r w:rsidR="00512CEB" w:rsidRPr="00043FB6">
        <w:rPr>
          <w:rFonts w:ascii="Times New Roman" w:hAnsi="Times New Roman"/>
          <w:sz w:val="24"/>
          <w:szCs w:val="24"/>
        </w:rPr>
        <w:t xml:space="preserve">заявлението за подпомагане и </w:t>
      </w:r>
      <w:r w:rsidR="00F91D3C" w:rsidRPr="00043FB6">
        <w:rPr>
          <w:rFonts w:ascii="Times New Roman" w:hAnsi="Times New Roman"/>
          <w:sz w:val="24"/>
          <w:szCs w:val="24"/>
        </w:rPr>
        <w:t>бизнес плана, всички де</w:t>
      </w:r>
      <w:r w:rsidR="00E912EA" w:rsidRPr="00043FB6">
        <w:rPr>
          <w:rFonts w:ascii="Times New Roman" w:hAnsi="Times New Roman"/>
          <w:sz w:val="24"/>
          <w:szCs w:val="24"/>
        </w:rPr>
        <w:t>йности, посочени в Таблица III.Б.3.</w:t>
      </w:r>
      <w:r w:rsidR="00F91D3C" w:rsidRPr="00043FB6">
        <w:rPr>
          <w:rFonts w:ascii="Times New Roman" w:hAnsi="Times New Roman"/>
          <w:sz w:val="24"/>
          <w:szCs w:val="24"/>
        </w:rPr>
        <w:t xml:space="preserve"> „Планирани дейн</w:t>
      </w:r>
      <w:r w:rsidR="00512CEB" w:rsidRPr="00043FB6">
        <w:rPr>
          <w:rFonts w:ascii="Times New Roman" w:hAnsi="Times New Roman"/>
          <w:sz w:val="24"/>
          <w:szCs w:val="24"/>
        </w:rPr>
        <w:t>ости при изпълнението на интервенцията</w:t>
      </w:r>
      <w:r w:rsidR="00F91D3C" w:rsidRPr="00043FB6">
        <w:rPr>
          <w:rFonts w:ascii="Times New Roman" w:hAnsi="Times New Roman"/>
          <w:sz w:val="24"/>
          <w:szCs w:val="24"/>
        </w:rPr>
        <w:t>“</w:t>
      </w:r>
      <w:r w:rsidR="00E65CD6" w:rsidRPr="00043FB6">
        <w:rPr>
          <w:rFonts w:ascii="Times New Roman" w:hAnsi="Times New Roman"/>
          <w:sz w:val="24"/>
          <w:szCs w:val="24"/>
        </w:rPr>
        <w:t>;</w:t>
      </w:r>
      <w:r w:rsidR="00F91D3C" w:rsidRPr="00043FB6">
        <w:rPr>
          <w:rFonts w:ascii="Times New Roman" w:hAnsi="Times New Roman"/>
          <w:sz w:val="24"/>
          <w:szCs w:val="24"/>
        </w:rPr>
        <w:t xml:space="preserve"> </w:t>
      </w:r>
    </w:p>
    <w:p w:rsidR="00F91D3C" w:rsidRPr="00043FB6" w:rsidRDefault="0055092D" w:rsidP="008F6D7A">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eastAsia="Times New Roman" w:hAnsi="Times New Roman"/>
          <w:sz w:val="24"/>
          <w:szCs w:val="24"/>
          <w:lang w:val="en-US" w:eastAsia="ar-SA"/>
        </w:rPr>
        <w:t>6.4.3</w:t>
      </w:r>
      <w:r w:rsidRPr="00043FB6">
        <w:rPr>
          <w:rFonts w:ascii="Times New Roman" w:eastAsia="Times New Roman" w:hAnsi="Times New Roman"/>
          <w:sz w:val="24"/>
          <w:szCs w:val="24"/>
          <w:lang w:eastAsia="ar-SA"/>
        </w:rPr>
        <w:t xml:space="preserve"> </w:t>
      </w:r>
      <w:proofErr w:type="gramStart"/>
      <w:r w:rsidR="00F91D3C" w:rsidRPr="00043FB6">
        <w:rPr>
          <w:rFonts w:ascii="Times New Roman" w:hAnsi="Times New Roman"/>
          <w:sz w:val="24"/>
          <w:szCs w:val="24"/>
        </w:rPr>
        <w:t>всички</w:t>
      </w:r>
      <w:proofErr w:type="gramEnd"/>
      <w:r w:rsidR="00F91D3C" w:rsidRPr="00043FB6">
        <w:rPr>
          <w:rFonts w:ascii="Times New Roman" w:hAnsi="Times New Roman"/>
          <w:sz w:val="24"/>
          <w:szCs w:val="24"/>
        </w:rPr>
        <w:t xml:space="preserve"> действия, посочени в Таблица </w:t>
      </w:r>
      <w:r w:rsidR="00E912EA" w:rsidRPr="00043FB6">
        <w:rPr>
          <w:rFonts w:ascii="Times New Roman" w:hAnsi="Times New Roman"/>
          <w:sz w:val="24"/>
          <w:szCs w:val="24"/>
        </w:rPr>
        <w:t>III.Б.4.</w:t>
      </w:r>
      <w:r w:rsidR="00F91D3C" w:rsidRPr="00043FB6">
        <w:rPr>
          <w:rFonts w:ascii="Times New Roman" w:hAnsi="Times New Roman"/>
          <w:sz w:val="24"/>
          <w:szCs w:val="24"/>
        </w:rPr>
        <w:t xml:space="preserve"> „Подробно описание на действията, които ще бъдат предприети до края на V година от </w:t>
      </w:r>
      <w:r w:rsidR="00512CEB" w:rsidRPr="00043FB6">
        <w:rPr>
          <w:rFonts w:ascii="Times New Roman" w:hAnsi="Times New Roman"/>
          <w:sz w:val="24"/>
          <w:szCs w:val="24"/>
        </w:rPr>
        <w:t xml:space="preserve">заявлението за подпомагане и </w:t>
      </w:r>
      <w:r w:rsidR="00F91D3C" w:rsidRPr="00043FB6">
        <w:rPr>
          <w:rFonts w:ascii="Times New Roman" w:hAnsi="Times New Roman"/>
          <w:sz w:val="24"/>
          <w:szCs w:val="24"/>
        </w:rPr>
        <w:t>бизнес плана за постигане на отбелязаните в предх</w:t>
      </w:r>
      <w:r w:rsidR="00E65CD6" w:rsidRPr="00043FB6">
        <w:rPr>
          <w:rFonts w:ascii="Times New Roman" w:hAnsi="Times New Roman"/>
          <w:sz w:val="24"/>
          <w:szCs w:val="24"/>
        </w:rPr>
        <w:t>одните таблици цели и дейности“.</w:t>
      </w:r>
    </w:p>
    <w:p w:rsidR="002D5D60" w:rsidRPr="00043FB6" w:rsidRDefault="002D5D60" w:rsidP="008F6D7A">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hAnsi="Times New Roman"/>
          <w:sz w:val="24"/>
          <w:szCs w:val="24"/>
        </w:rPr>
        <w:t xml:space="preserve">6.5. Коректното изпълнение на </w:t>
      </w:r>
      <w:r w:rsidR="00D953B3" w:rsidRPr="00043FB6">
        <w:rPr>
          <w:rFonts w:ascii="Times New Roman" w:hAnsi="Times New Roman"/>
          <w:sz w:val="24"/>
          <w:szCs w:val="24"/>
        </w:rPr>
        <w:t xml:space="preserve"> </w:t>
      </w:r>
      <w:r w:rsidRPr="00043FB6">
        <w:rPr>
          <w:rFonts w:ascii="Times New Roman" w:hAnsi="Times New Roman"/>
          <w:sz w:val="24"/>
          <w:szCs w:val="24"/>
        </w:rPr>
        <w:t>бизнес плана се проверява при обработка на окончателното искане за плащане.</w:t>
      </w:r>
    </w:p>
    <w:p w:rsidR="00FE36B2" w:rsidRPr="00043FB6" w:rsidRDefault="00FE36B2" w:rsidP="008F6D7A">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hAnsi="Times New Roman"/>
          <w:sz w:val="24"/>
          <w:szCs w:val="24"/>
        </w:rPr>
        <w:t>6.6</w:t>
      </w:r>
      <w:r w:rsidR="00762BAA">
        <w:rPr>
          <w:rFonts w:ascii="Times New Roman" w:hAnsi="Times New Roman"/>
          <w:sz w:val="24"/>
          <w:szCs w:val="24"/>
        </w:rPr>
        <w:t>.</w:t>
      </w:r>
      <w:r w:rsidRPr="00043FB6">
        <w:rPr>
          <w:rFonts w:ascii="Times New Roman" w:hAnsi="Times New Roman"/>
          <w:sz w:val="24"/>
          <w:szCs w:val="24"/>
        </w:rPr>
        <w:t xml:space="preserve"> Административния</w:t>
      </w:r>
      <w:r w:rsidR="00E65CD6" w:rsidRPr="00043FB6">
        <w:rPr>
          <w:rFonts w:ascii="Times New Roman" w:hAnsi="Times New Roman"/>
          <w:sz w:val="24"/>
          <w:szCs w:val="24"/>
        </w:rPr>
        <w:t>т</w:t>
      </w:r>
      <w:r w:rsidRPr="00043FB6">
        <w:rPr>
          <w:rFonts w:ascii="Times New Roman" w:hAnsi="Times New Roman"/>
          <w:sz w:val="24"/>
          <w:szCs w:val="24"/>
        </w:rPr>
        <w:t xml:space="preserve"> договор може да бъде прекратен при условията посочени в него. </w:t>
      </w:r>
    </w:p>
    <w:p w:rsidR="002F67CF" w:rsidRPr="00043FB6" w:rsidRDefault="003106E9"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6.7</w:t>
      </w:r>
      <w:r w:rsidR="002F67CF" w:rsidRPr="00043FB6">
        <w:rPr>
          <w:rFonts w:ascii="Times New Roman" w:hAnsi="Times New Roman"/>
          <w:sz w:val="24"/>
          <w:szCs w:val="24"/>
        </w:rPr>
        <w:t xml:space="preserve">. Когато след получаване </w:t>
      </w:r>
      <w:r w:rsidR="00DC0959" w:rsidRPr="00043FB6">
        <w:rPr>
          <w:rFonts w:ascii="Times New Roman" w:hAnsi="Times New Roman"/>
          <w:sz w:val="24"/>
          <w:szCs w:val="24"/>
        </w:rPr>
        <w:t>на</w:t>
      </w:r>
      <w:r w:rsidR="002F67CF" w:rsidRPr="00043FB6">
        <w:rPr>
          <w:rFonts w:ascii="Times New Roman" w:hAnsi="Times New Roman"/>
          <w:sz w:val="24"/>
          <w:szCs w:val="24"/>
        </w:rPr>
        <w:t xml:space="preserve"> </w:t>
      </w:r>
      <w:r w:rsidR="00962628" w:rsidRPr="00043FB6">
        <w:rPr>
          <w:rFonts w:ascii="Times New Roman" w:hAnsi="Times New Roman"/>
          <w:sz w:val="24"/>
          <w:szCs w:val="24"/>
        </w:rPr>
        <w:t xml:space="preserve">годишно </w:t>
      </w:r>
      <w:r w:rsidR="002F67CF" w:rsidRPr="00043FB6">
        <w:rPr>
          <w:rFonts w:ascii="Times New Roman" w:hAnsi="Times New Roman"/>
          <w:sz w:val="24"/>
          <w:szCs w:val="24"/>
        </w:rPr>
        <w:t>плащане бенефициентът не изпълнява задължение, определено в условията за кандидатстване или в условията за изпълнение, както и в административния договор</w:t>
      </w:r>
      <w:r w:rsidR="00893497" w:rsidRPr="00043FB6">
        <w:rPr>
          <w:rFonts w:ascii="Times New Roman" w:hAnsi="Times New Roman"/>
          <w:sz w:val="24"/>
          <w:szCs w:val="24"/>
        </w:rPr>
        <w:t xml:space="preserve"> или чл.</w:t>
      </w:r>
      <w:r w:rsidR="00073BC4" w:rsidRPr="00043FB6">
        <w:rPr>
          <w:rFonts w:ascii="Times New Roman" w:hAnsi="Times New Roman"/>
          <w:sz w:val="24"/>
          <w:szCs w:val="24"/>
        </w:rPr>
        <w:t xml:space="preserve"> </w:t>
      </w:r>
      <w:r w:rsidR="00893497" w:rsidRPr="00043FB6">
        <w:rPr>
          <w:rFonts w:ascii="Times New Roman" w:hAnsi="Times New Roman"/>
          <w:sz w:val="24"/>
          <w:szCs w:val="24"/>
        </w:rPr>
        <w:t xml:space="preserve">55, ал.1 от </w:t>
      </w:r>
      <w:r w:rsidR="000B1B8C" w:rsidRPr="00043FB6">
        <w:rPr>
          <w:rFonts w:ascii="Times New Roman" w:hAnsi="Times New Roman"/>
          <w:sz w:val="24"/>
          <w:szCs w:val="24"/>
        </w:rPr>
        <w:t>Наредба № 4</w:t>
      </w:r>
      <w:r w:rsidR="00893497" w:rsidRPr="00043FB6">
        <w:rPr>
          <w:rFonts w:ascii="Times New Roman" w:hAnsi="Times New Roman"/>
          <w:sz w:val="24"/>
          <w:szCs w:val="24"/>
        </w:rPr>
        <w:t xml:space="preserve"> от 2024</w:t>
      </w:r>
      <w:r w:rsidR="000B1B8C" w:rsidRPr="00043FB6">
        <w:rPr>
          <w:rFonts w:ascii="Times New Roman" w:hAnsi="Times New Roman"/>
          <w:sz w:val="24"/>
          <w:szCs w:val="24"/>
        </w:rPr>
        <w:t xml:space="preserve"> г.</w:t>
      </w:r>
      <w:r w:rsidR="002F67CF" w:rsidRPr="00043FB6">
        <w:rPr>
          <w:rFonts w:ascii="Times New Roman" w:hAnsi="Times New Roman"/>
          <w:sz w:val="24"/>
          <w:szCs w:val="24"/>
        </w:rPr>
        <w:t xml:space="preserve">, РА оттегля предоставеното подпомагане, като изисква възстановяване от бенефициента на цялата </w:t>
      </w:r>
      <w:r w:rsidR="002F67CF" w:rsidRPr="00043FB6">
        <w:rPr>
          <w:rFonts w:ascii="Times New Roman" w:hAnsi="Times New Roman"/>
          <w:sz w:val="24"/>
          <w:szCs w:val="24"/>
        </w:rPr>
        <w:lastRenderedPageBreak/>
        <w:t>изплатена по административния договор финансова помощ, при спазване на изискванията на</w:t>
      </w:r>
      <w:r w:rsidR="00836A0F" w:rsidRPr="00043FB6">
        <w:rPr>
          <w:rFonts w:ascii="Times New Roman" w:hAnsi="Times New Roman"/>
          <w:sz w:val="24"/>
          <w:szCs w:val="24"/>
        </w:rPr>
        <w:t xml:space="preserve"> чл.73 от ЗПЗП.</w:t>
      </w:r>
      <w:r w:rsidR="00E473D3" w:rsidRPr="00043FB6">
        <w:rPr>
          <w:rFonts w:ascii="Times New Roman" w:hAnsi="Times New Roman"/>
          <w:sz w:val="24"/>
          <w:szCs w:val="24"/>
        </w:rPr>
        <w:t xml:space="preserve"> </w:t>
      </w:r>
    </w:p>
    <w:p w:rsidR="00E473D3" w:rsidRPr="00043FB6" w:rsidRDefault="00E473D3" w:rsidP="00E473D3">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 xml:space="preserve">6.8. При не подаване на заявка за плащане за съответната година и в случай, че бенефициентът е постигнал заложените в </w:t>
      </w:r>
      <w:r w:rsidR="00D953B3" w:rsidRPr="00043FB6">
        <w:rPr>
          <w:rFonts w:ascii="Times New Roman" w:hAnsi="Times New Roman"/>
          <w:sz w:val="24"/>
          <w:szCs w:val="24"/>
        </w:rPr>
        <w:t xml:space="preserve">заявлението за подпомагане и </w:t>
      </w:r>
      <w:r w:rsidRPr="00043FB6">
        <w:rPr>
          <w:rFonts w:ascii="Times New Roman" w:hAnsi="Times New Roman"/>
          <w:sz w:val="24"/>
          <w:szCs w:val="24"/>
        </w:rPr>
        <w:t>бизнес плана цели, дейности, действия и резултати, и след проверка на посоченото от страна на РА, не се изисква възстановяване от бенефициента на цялата изплатена по административния договор финансова помощ.</w:t>
      </w:r>
    </w:p>
    <w:p w:rsidR="002F67CF" w:rsidRPr="00043FB6" w:rsidRDefault="00DC0959"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7</w:t>
      </w:r>
      <w:r w:rsidR="002F67CF" w:rsidRPr="00043FB6">
        <w:rPr>
          <w:rFonts w:ascii="Times New Roman" w:hAnsi="Times New Roman"/>
          <w:sz w:val="24"/>
          <w:szCs w:val="24"/>
        </w:rPr>
        <w:t xml:space="preserve">. Разплащателната агенция изисква възстановяване на изплатената по административния договор финансова помощ, заедно със законната лихва върху </w:t>
      </w:r>
      <w:r w:rsidR="00731F67" w:rsidRPr="00043FB6">
        <w:rPr>
          <w:rFonts w:ascii="Times New Roman" w:hAnsi="Times New Roman"/>
          <w:sz w:val="24"/>
          <w:szCs w:val="24"/>
        </w:rPr>
        <w:t>нея</w:t>
      </w:r>
      <w:r w:rsidR="002F67CF" w:rsidRPr="00043FB6">
        <w:rPr>
          <w:rFonts w:ascii="Times New Roman" w:hAnsi="Times New Roman"/>
          <w:sz w:val="24"/>
          <w:szCs w:val="24"/>
        </w:rPr>
        <w:t>, когато</w:t>
      </w:r>
      <w:r w:rsidR="00836A0F" w:rsidRPr="00043FB6">
        <w:rPr>
          <w:rFonts w:ascii="Times New Roman" w:hAnsi="Times New Roman"/>
          <w:sz w:val="24"/>
          <w:szCs w:val="24"/>
        </w:rPr>
        <w:t xml:space="preserve"> </w:t>
      </w:r>
      <w:r w:rsidR="00E65CD6" w:rsidRPr="00043FB6">
        <w:rPr>
          <w:rFonts w:ascii="Times New Roman" w:hAnsi="Times New Roman"/>
          <w:sz w:val="24"/>
          <w:szCs w:val="24"/>
        </w:rPr>
        <w:t xml:space="preserve">се </w:t>
      </w:r>
      <w:r w:rsidR="00836A0F" w:rsidRPr="00043FB6">
        <w:rPr>
          <w:rFonts w:ascii="Times New Roman" w:hAnsi="Times New Roman"/>
          <w:sz w:val="24"/>
          <w:szCs w:val="24"/>
        </w:rPr>
        <w:t>установ</w:t>
      </w:r>
      <w:r w:rsidR="00E65CD6" w:rsidRPr="00043FB6">
        <w:rPr>
          <w:rFonts w:ascii="Times New Roman" w:hAnsi="Times New Roman"/>
          <w:sz w:val="24"/>
          <w:szCs w:val="24"/>
        </w:rPr>
        <w:t>ят</w:t>
      </w:r>
      <w:r w:rsidR="00286EED" w:rsidRPr="00043FB6">
        <w:rPr>
          <w:rFonts w:ascii="Times New Roman" w:hAnsi="Times New Roman"/>
          <w:sz w:val="24"/>
          <w:szCs w:val="24"/>
        </w:rPr>
        <w:t xml:space="preserve"> и</w:t>
      </w:r>
      <w:r w:rsidR="00FF1E98" w:rsidRPr="00043FB6">
        <w:rPr>
          <w:rFonts w:ascii="Times New Roman" w:hAnsi="Times New Roman"/>
          <w:sz w:val="24"/>
          <w:szCs w:val="24"/>
        </w:rPr>
        <w:t xml:space="preserve"> някое от </w:t>
      </w:r>
      <w:r w:rsidR="00286EED" w:rsidRPr="00043FB6">
        <w:rPr>
          <w:rFonts w:ascii="Times New Roman" w:hAnsi="Times New Roman"/>
          <w:sz w:val="24"/>
          <w:szCs w:val="24"/>
        </w:rPr>
        <w:t xml:space="preserve">следните </w:t>
      </w:r>
      <w:r w:rsidR="00E65CD6" w:rsidRPr="00043FB6">
        <w:rPr>
          <w:rFonts w:ascii="Times New Roman" w:hAnsi="Times New Roman"/>
          <w:sz w:val="24"/>
          <w:szCs w:val="24"/>
        </w:rPr>
        <w:t>обстоятелствата</w:t>
      </w:r>
      <w:r w:rsidR="002F67CF" w:rsidRPr="00043FB6">
        <w:rPr>
          <w:rFonts w:ascii="Times New Roman" w:hAnsi="Times New Roman"/>
          <w:sz w:val="24"/>
          <w:szCs w:val="24"/>
        </w:rPr>
        <w:t>:</w:t>
      </w:r>
    </w:p>
    <w:p w:rsidR="002F67CF" w:rsidRPr="00043FB6" w:rsidRDefault="00DC0959"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7</w:t>
      </w:r>
      <w:r w:rsidR="002F67CF" w:rsidRPr="00043FB6">
        <w:rPr>
          <w:rFonts w:ascii="Times New Roman" w:hAnsi="Times New Roman"/>
          <w:sz w:val="24"/>
          <w:szCs w:val="24"/>
        </w:rPr>
        <w:t>.</w:t>
      </w:r>
      <w:r w:rsidR="00962628" w:rsidRPr="00043FB6">
        <w:rPr>
          <w:rFonts w:ascii="Times New Roman" w:hAnsi="Times New Roman"/>
          <w:sz w:val="24"/>
          <w:szCs w:val="24"/>
        </w:rPr>
        <w:t>1</w:t>
      </w:r>
      <w:r w:rsidR="00155948">
        <w:rPr>
          <w:rFonts w:ascii="Times New Roman" w:hAnsi="Times New Roman"/>
          <w:sz w:val="24"/>
          <w:szCs w:val="24"/>
        </w:rPr>
        <w:t>.</w:t>
      </w:r>
      <w:r w:rsidR="002F67CF" w:rsidRPr="00043FB6">
        <w:rPr>
          <w:rFonts w:ascii="Times New Roman" w:hAnsi="Times New Roman"/>
          <w:sz w:val="24"/>
          <w:szCs w:val="24"/>
        </w:rPr>
        <w:t xml:space="preserve"> </w:t>
      </w:r>
      <w:r w:rsidR="00E65CD6" w:rsidRPr="00043FB6">
        <w:rPr>
          <w:rFonts w:ascii="Times New Roman" w:hAnsi="Times New Roman"/>
          <w:sz w:val="24"/>
          <w:szCs w:val="24"/>
        </w:rPr>
        <w:t xml:space="preserve">бенефициентът </w:t>
      </w:r>
      <w:r w:rsidR="000C1455" w:rsidRPr="00043FB6">
        <w:rPr>
          <w:rFonts w:ascii="Times New Roman" w:hAnsi="Times New Roman"/>
          <w:sz w:val="24"/>
          <w:szCs w:val="24"/>
        </w:rPr>
        <w:t>попада в</w:t>
      </w:r>
      <w:r w:rsidR="002F67CF" w:rsidRPr="00043FB6">
        <w:rPr>
          <w:rFonts w:ascii="Times New Roman" w:hAnsi="Times New Roman"/>
          <w:sz w:val="24"/>
          <w:szCs w:val="24"/>
        </w:rPr>
        <w:t xml:space="preserve"> условията от раздел </w:t>
      </w:r>
      <w:r w:rsidR="002F67CF" w:rsidRPr="00043FB6">
        <w:rPr>
          <w:rFonts w:ascii="Times New Roman" w:hAnsi="Times New Roman"/>
          <w:sz w:val="24"/>
          <w:szCs w:val="24"/>
          <w:lang w:val="en-US"/>
        </w:rPr>
        <w:t>II</w:t>
      </w:r>
      <w:r w:rsidR="002F67CF" w:rsidRPr="00043FB6">
        <w:rPr>
          <w:rFonts w:ascii="Times New Roman" w:hAnsi="Times New Roman"/>
          <w:sz w:val="24"/>
          <w:szCs w:val="24"/>
        </w:rPr>
        <w:t xml:space="preserve"> „Критерии за недопустимост на кандидатите“ съгла</w:t>
      </w:r>
      <w:r w:rsidR="00E65CD6" w:rsidRPr="00043FB6">
        <w:rPr>
          <w:rFonts w:ascii="Times New Roman" w:hAnsi="Times New Roman"/>
          <w:sz w:val="24"/>
          <w:szCs w:val="24"/>
        </w:rPr>
        <w:t>сно Условията за кандидатстване;</w:t>
      </w:r>
      <w:r w:rsidR="002F67CF" w:rsidRPr="00043FB6">
        <w:rPr>
          <w:rFonts w:ascii="Times New Roman" w:hAnsi="Times New Roman"/>
          <w:sz w:val="24"/>
          <w:szCs w:val="24"/>
        </w:rPr>
        <w:t xml:space="preserve"> </w:t>
      </w:r>
    </w:p>
    <w:p w:rsidR="002F67CF" w:rsidRPr="00043FB6" w:rsidRDefault="00C01C3F" w:rsidP="008F6D7A">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7.2</w:t>
      </w:r>
      <w:r w:rsidR="00962628" w:rsidRPr="00043FB6">
        <w:rPr>
          <w:rFonts w:ascii="Times New Roman" w:hAnsi="Times New Roman"/>
          <w:sz w:val="24"/>
          <w:szCs w:val="24"/>
        </w:rPr>
        <w:t xml:space="preserve"> </w:t>
      </w:r>
      <w:r w:rsidR="00E65CD6" w:rsidRPr="00043FB6">
        <w:rPr>
          <w:rFonts w:ascii="Times New Roman" w:hAnsi="Times New Roman"/>
          <w:sz w:val="24"/>
          <w:szCs w:val="24"/>
        </w:rPr>
        <w:t xml:space="preserve">бенефициентът </w:t>
      </w:r>
      <w:r w:rsidR="00E06628" w:rsidRPr="00043FB6">
        <w:rPr>
          <w:rFonts w:ascii="Times New Roman" w:hAnsi="Times New Roman"/>
          <w:sz w:val="24"/>
          <w:szCs w:val="24"/>
        </w:rPr>
        <w:t>не спазва мерките за публичност, посочени в раздел 3. Мерки за информиране и публичност от настоящите условия</w:t>
      </w:r>
      <w:r w:rsidR="002F67CF" w:rsidRPr="00043FB6">
        <w:rPr>
          <w:rFonts w:ascii="Times New Roman" w:hAnsi="Times New Roman"/>
          <w:sz w:val="24"/>
          <w:szCs w:val="24"/>
        </w:rPr>
        <w:t>.</w:t>
      </w:r>
    </w:p>
    <w:p w:rsidR="002F67CF" w:rsidRPr="00043FB6" w:rsidRDefault="002F67CF" w:rsidP="008F6D7A">
      <w:pPr>
        <w:pBdr>
          <w:top w:val="single" w:sz="4" w:space="1" w:color="auto"/>
          <w:left w:val="single" w:sz="4" w:space="4" w:color="auto"/>
          <w:bottom w:val="single" w:sz="4" w:space="1" w:color="auto"/>
          <w:right w:val="single" w:sz="4" w:space="4" w:color="auto"/>
        </w:pBdr>
        <w:spacing w:after="0" w:line="276" w:lineRule="auto"/>
        <w:ind w:firstLine="283"/>
        <w:jc w:val="both"/>
        <w:textAlignment w:val="center"/>
        <w:rPr>
          <w:rFonts w:ascii="Times New Roman" w:hAnsi="Times New Roman"/>
          <w:sz w:val="24"/>
          <w:szCs w:val="24"/>
        </w:rPr>
      </w:pPr>
      <w:r w:rsidRPr="00043FB6">
        <w:rPr>
          <w:rFonts w:ascii="Times New Roman" w:hAnsi="Times New Roman"/>
          <w:sz w:val="24"/>
          <w:szCs w:val="24"/>
        </w:rPr>
        <w:t xml:space="preserve"> </w:t>
      </w:r>
      <w:bookmarkStart w:id="2" w:name="_Toc442348058"/>
    </w:p>
    <w:p w:rsidR="001E5868" w:rsidRPr="00043FB6" w:rsidRDefault="001E5868" w:rsidP="00D6785C">
      <w:pPr>
        <w:pStyle w:val="Heading3"/>
        <w:spacing w:before="120" w:after="120" w:line="276" w:lineRule="auto"/>
        <w:jc w:val="both"/>
        <w:rPr>
          <w:rFonts w:ascii="Times New Roman" w:hAnsi="Times New Roman"/>
          <w:color w:val="auto"/>
          <w:sz w:val="24"/>
          <w:szCs w:val="24"/>
        </w:rPr>
      </w:pPr>
    </w:p>
    <w:p w:rsidR="00AA0C60" w:rsidRPr="00043FB6" w:rsidRDefault="002F67CF" w:rsidP="00D6785C">
      <w:pPr>
        <w:pStyle w:val="Heading3"/>
        <w:spacing w:before="120" w:after="120" w:line="276" w:lineRule="auto"/>
        <w:jc w:val="both"/>
        <w:rPr>
          <w:rFonts w:ascii="Times New Roman" w:hAnsi="Times New Roman"/>
          <w:color w:val="auto"/>
          <w:sz w:val="24"/>
          <w:szCs w:val="24"/>
        </w:rPr>
      </w:pPr>
      <w:r w:rsidRPr="00043FB6">
        <w:rPr>
          <w:rFonts w:ascii="Times New Roman" w:hAnsi="Times New Roman"/>
          <w:color w:val="auto"/>
          <w:sz w:val="24"/>
          <w:szCs w:val="24"/>
        </w:rPr>
        <w:t xml:space="preserve">2. </w:t>
      </w:r>
      <w:proofErr w:type="spellStart"/>
      <w:r w:rsidRPr="00043FB6">
        <w:rPr>
          <w:rFonts w:ascii="Times New Roman" w:hAnsi="Times New Roman"/>
          <w:color w:val="auto"/>
          <w:sz w:val="24"/>
          <w:szCs w:val="24"/>
        </w:rPr>
        <w:t>Финансово</w:t>
      </w:r>
      <w:proofErr w:type="spellEnd"/>
      <w:r w:rsidRPr="00043FB6">
        <w:rPr>
          <w:rFonts w:ascii="Times New Roman" w:hAnsi="Times New Roman"/>
          <w:color w:val="auto"/>
          <w:sz w:val="24"/>
          <w:szCs w:val="24"/>
        </w:rPr>
        <w:t xml:space="preserve"> </w:t>
      </w:r>
      <w:proofErr w:type="spellStart"/>
      <w:r w:rsidRPr="00043FB6">
        <w:rPr>
          <w:rFonts w:ascii="Times New Roman" w:hAnsi="Times New Roman"/>
          <w:color w:val="auto"/>
          <w:sz w:val="24"/>
          <w:szCs w:val="24"/>
        </w:rPr>
        <w:t>изпълнение</w:t>
      </w:r>
      <w:proofErr w:type="spellEnd"/>
      <w:r w:rsidRPr="00043FB6">
        <w:rPr>
          <w:rFonts w:ascii="Times New Roman" w:hAnsi="Times New Roman"/>
          <w:color w:val="auto"/>
          <w:sz w:val="24"/>
          <w:szCs w:val="24"/>
        </w:rPr>
        <w:t xml:space="preserve"> </w:t>
      </w:r>
      <w:proofErr w:type="spellStart"/>
      <w:r w:rsidRPr="00043FB6">
        <w:rPr>
          <w:rFonts w:ascii="Times New Roman" w:hAnsi="Times New Roman"/>
          <w:color w:val="auto"/>
          <w:sz w:val="24"/>
          <w:szCs w:val="24"/>
        </w:rPr>
        <w:t>на</w:t>
      </w:r>
      <w:proofErr w:type="spellEnd"/>
      <w:r w:rsidRPr="00043FB6">
        <w:rPr>
          <w:rFonts w:ascii="Times New Roman" w:hAnsi="Times New Roman"/>
          <w:color w:val="auto"/>
          <w:sz w:val="24"/>
          <w:szCs w:val="24"/>
        </w:rPr>
        <w:t xml:space="preserve"> </w:t>
      </w:r>
      <w:r w:rsidR="00B32B77" w:rsidRPr="00043FB6">
        <w:rPr>
          <w:rFonts w:ascii="Times New Roman" w:hAnsi="Times New Roman"/>
          <w:color w:val="auto"/>
          <w:sz w:val="24"/>
          <w:szCs w:val="24"/>
          <w:lang w:val="bg-BG"/>
        </w:rPr>
        <w:t>заявленията за подпомагане</w:t>
      </w:r>
      <w:r w:rsidRPr="00043FB6">
        <w:rPr>
          <w:rFonts w:ascii="Times New Roman" w:hAnsi="Times New Roman"/>
          <w:color w:val="auto"/>
          <w:sz w:val="24"/>
          <w:szCs w:val="24"/>
        </w:rPr>
        <w:t xml:space="preserve"> и </w:t>
      </w:r>
      <w:proofErr w:type="spellStart"/>
      <w:r w:rsidRPr="00043FB6">
        <w:rPr>
          <w:rFonts w:ascii="Times New Roman" w:hAnsi="Times New Roman"/>
          <w:color w:val="auto"/>
          <w:sz w:val="24"/>
          <w:szCs w:val="24"/>
        </w:rPr>
        <w:t>плащане</w:t>
      </w:r>
      <w:bookmarkEnd w:id="2"/>
      <w:proofErr w:type="spellEnd"/>
    </w:p>
    <w:p w:rsidR="00D6785C" w:rsidRPr="00043FB6" w:rsidRDefault="00D6785C" w:rsidP="006B6D4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Cs/>
          <w:sz w:val="24"/>
          <w:szCs w:val="24"/>
        </w:rPr>
      </w:pPr>
      <w:r w:rsidRPr="00043FB6">
        <w:rPr>
          <w:rFonts w:ascii="Times New Roman" w:hAnsi="Times New Roman"/>
          <w:bCs/>
          <w:sz w:val="24"/>
          <w:szCs w:val="24"/>
        </w:rPr>
        <w:t>1. Освен пров</w:t>
      </w:r>
      <w:r w:rsidR="00102937" w:rsidRPr="00043FB6">
        <w:rPr>
          <w:rFonts w:ascii="Times New Roman" w:hAnsi="Times New Roman"/>
          <w:bCs/>
          <w:sz w:val="24"/>
          <w:szCs w:val="24"/>
        </w:rPr>
        <w:t>ерките</w:t>
      </w:r>
      <w:r w:rsidR="00762BAA">
        <w:rPr>
          <w:rFonts w:ascii="Times New Roman" w:hAnsi="Times New Roman"/>
          <w:bCs/>
          <w:sz w:val="24"/>
          <w:szCs w:val="24"/>
        </w:rPr>
        <w:t>,</w:t>
      </w:r>
      <w:r w:rsidR="00102937" w:rsidRPr="00043FB6">
        <w:rPr>
          <w:rFonts w:ascii="Times New Roman" w:hAnsi="Times New Roman"/>
          <w:bCs/>
          <w:sz w:val="24"/>
          <w:szCs w:val="24"/>
        </w:rPr>
        <w:t xml:space="preserve"> предвидени в Наредба № 4 от 2024 г.</w:t>
      </w:r>
      <w:r w:rsidRPr="00043FB6">
        <w:rPr>
          <w:rFonts w:ascii="Times New Roman" w:hAnsi="Times New Roman"/>
          <w:bCs/>
          <w:sz w:val="24"/>
          <w:szCs w:val="24"/>
        </w:rPr>
        <w:t xml:space="preserve">, ДФЗ извършва проверка дали бенефициентът продължава да е призната </w:t>
      </w:r>
      <w:r w:rsidR="00507D1F" w:rsidRPr="00043FB6">
        <w:rPr>
          <w:rFonts w:ascii="Times New Roman" w:hAnsi="Times New Roman"/>
          <w:bCs/>
          <w:sz w:val="24"/>
          <w:szCs w:val="24"/>
        </w:rPr>
        <w:t xml:space="preserve">група или организация на производители </w:t>
      </w:r>
      <w:r w:rsidR="008925A2">
        <w:rPr>
          <w:rFonts w:ascii="Times New Roman" w:hAnsi="Times New Roman"/>
          <w:bCs/>
          <w:sz w:val="24"/>
          <w:szCs w:val="24"/>
        </w:rPr>
        <w:t>от м</w:t>
      </w:r>
      <w:r w:rsidRPr="00043FB6">
        <w:rPr>
          <w:rFonts w:ascii="Times New Roman" w:hAnsi="Times New Roman"/>
          <w:bCs/>
          <w:sz w:val="24"/>
          <w:szCs w:val="24"/>
        </w:rPr>
        <w:t>инистъра на земеделието и храните</w:t>
      </w:r>
      <w:r w:rsidR="00507D1F" w:rsidRPr="00043FB6">
        <w:rPr>
          <w:rFonts w:ascii="Times New Roman" w:hAnsi="Times New Roman"/>
          <w:bCs/>
          <w:sz w:val="24"/>
          <w:szCs w:val="24"/>
        </w:rPr>
        <w:t>.</w:t>
      </w:r>
    </w:p>
    <w:p w:rsidR="00507D1F" w:rsidRPr="00043FB6" w:rsidRDefault="00507D1F" w:rsidP="006B6D4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Cs/>
          <w:sz w:val="24"/>
          <w:szCs w:val="24"/>
        </w:rPr>
      </w:pPr>
      <w:r w:rsidRPr="00043FB6">
        <w:rPr>
          <w:rFonts w:ascii="Times New Roman" w:hAnsi="Times New Roman"/>
          <w:bCs/>
          <w:sz w:val="24"/>
          <w:szCs w:val="24"/>
        </w:rPr>
        <w:t>1.1</w:t>
      </w:r>
      <w:r w:rsidR="00155948">
        <w:rPr>
          <w:rFonts w:ascii="Times New Roman" w:hAnsi="Times New Roman"/>
          <w:bCs/>
          <w:sz w:val="24"/>
          <w:szCs w:val="24"/>
        </w:rPr>
        <w:t>.</w:t>
      </w:r>
      <w:r w:rsidRPr="00043FB6">
        <w:rPr>
          <w:rFonts w:ascii="Times New Roman" w:hAnsi="Times New Roman"/>
          <w:bCs/>
          <w:sz w:val="24"/>
          <w:szCs w:val="24"/>
        </w:rPr>
        <w:t xml:space="preserve"> За целите на извършване на горепосочената проверка ДФЗ изпраща запитване до компетентния орган – МЗХ.</w:t>
      </w:r>
    </w:p>
    <w:p w:rsidR="00507D1F" w:rsidRPr="00043FB6" w:rsidRDefault="00507D1F" w:rsidP="006B6D4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bCs/>
          <w:sz w:val="24"/>
          <w:szCs w:val="24"/>
        </w:rPr>
      </w:pPr>
      <w:r w:rsidRPr="00043FB6">
        <w:rPr>
          <w:rFonts w:ascii="Times New Roman" w:hAnsi="Times New Roman"/>
          <w:bCs/>
          <w:sz w:val="24"/>
          <w:szCs w:val="24"/>
        </w:rPr>
        <w:t>1.2</w:t>
      </w:r>
      <w:r w:rsidR="00155948">
        <w:rPr>
          <w:rFonts w:ascii="Times New Roman" w:hAnsi="Times New Roman"/>
          <w:bCs/>
          <w:sz w:val="24"/>
          <w:szCs w:val="24"/>
        </w:rPr>
        <w:t>.</w:t>
      </w:r>
      <w:r w:rsidRPr="00043FB6">
        <w:rPr>
          <w:rFonts w:ascii="Times New Roman" w:hAnsi="Times New Roman"/>
          <w:bCs/>
          <w:sz w:val="24"/>
          <w:szCs w:val="24"/>
        </w:rPr>
        <w:t xml:space="preserve"> П</w:t>
      </w:r>
      <w:r w:rsidR="00E4317E" w:rsidRPr="00043FB6">
        <w:rPr>
          <w:rFonts w:ascii="Times New Roman" w:hAnsi="Times New Roman"/>
          <w:bCs/>
          <w:sz w:val="24"/>
          <w:szCs w:val="24"/>
        </w:rPr>
        <w:t>ри необходимост</w:t>
      </w:r>
      <w:r w:rsidRPr="00043FB6">
        <w:rPr>
          <w:rFonts w:ascii="Times New Roman" w:hAnsi="Times New Roman"/>
          <w:bCs/>
          <w:sz w:val="24"/>
          <w:szCs w:val="24"/>
        </w:rPr>
        <w:t xml:space="preserve">, ДФЗ може да извърши и </w:t>
      </w:r>
      <w:r w:rsidR="000C1455" w:rsidRPr="00043FB6">
        <w:rPr>
          <w:rFonts w:ascii="Times New Roman" w:hAnsi="Times New Roman"/>
          <w:bCs/>
          <w:sz w:val="24"/>
          <w:szCs w:val="24"/>
        </w:rPr>
        <w:t xml:space="preserve">допълнителни </w:t>
      </w:r>
      <w:r w:rsidRPr="00043FB6">
        <w:rPr>
          <w:rFonts w:ascii="Times New Roman" w:hAnsi="Times New Roman"/>
          <w:bCs/>
          <w:sz w:val="24"/>
          <w:szCs w:val="24"/>
        </w:rPr>
        <w:t>служебн</w:t>
      </w:r>
      <w:r w:rsidR="000C1455" w:rsidRPr="00043FB6">
        <w:rPr>
          <w:rFonts w:ascii="Times New Roman" w:hAnsi="Times New Roman"/>
          <w:bCs/>
          <w:sz w:val="24"/>
          <w:szCs w:val="24"/>
        </w:rPr>
        <w:t>и</w:t>
      </w:r>
      <w:r w:rsidRPr="00043FB6">
        <w:rPr>
          <w:rFonts w:ascii="Times New Roman" w:hAnsi="Times New Roman"/>
          <w:bCs/>
          <w:sz w:val="24"/>
          <w:szCs w:val="24"/>
        </w:rPr>
        <w:t xml:space="preserve"> проверк</w:t>
      </w:r>
      <w:r w:rsidR="000C1455" w:rsidRPr="00043FB6">
        <w:rPr>
          <w:rFonts w:ascii="Times New Roman" w:hAnsi="Times New Roman"/>
          <w:bCs/>
          <w:sz w:val="24"/>
          <w:szCs w:val="24"/>
        </w:rPr>
        <w:t>и</w:t>
      </w:r>
      <w:r w:rsidRPr="00043FB6">
        <w:rPr>
          <w:rFonts w:ascii="Times New Roman" w:hAnsi="Times New Roman"/>
          <w:bCs/>
          <w:sz w:val="24"/>
          <w:szCs w:val="24"/>
        </w:rPr>
        <w:t xml:space="preserve"> в регистрите на НАП в дневниците за покупки и продажби по ДДС на бенефициентите.   </w:t>
      </w:r>
    </w:p>
    <w:p w:rsidR="003B4AF8" w:rsidRPr="00043FB6" w:rsidRDefault="003B4AF8" w:rsidP="006B6D41">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hAnsi="Times New Roman"/>
          <w:sz w:val="24"/>
          <w:szCs w:val="24"/>
        </w:rPr>
        <w:t>2. Допустимите плащания се изчисляват, въз основа на стойността на установената  от РА реализирана на пазара продукция от групата/ организацията на производителите през съответната година, определена в съответствие с правилата, описани в Условията за кандидатстване.</w:t>
      </w:r>
    </w:p>
    <w:p w:rsidR="000C1455" w:rsidRPr="00043FB6" w:rsidRDefault="003B4AF8" w:rsidP="000C1455">
      <w:pPr>
        <w:spacing w:after="200" w:line="276" w:lineRule="auto"/>
        <w:jc w:val="both"/>
        <w:rPr>
          <w:rFonts w:ascii="Times New Roman" w:hAnsi="Times New Roman"/>
          <w:bCs/>
          <w:sz w:val="24"/>
          <w:szCs w:val="24"/>
        </w:rPr>
      </w:pPr>
      <w:r w:rsidRPr="00043FB6">
        <w:rPr>
          <w:rFonts w:ascii="Times New Roman" w:hAnsi="Times New Roman"/>
          <w:sz w:val="24"/>
          <w:szCs w:val="24"/>
        </w:rPr>
        <w:t>2.1</w:t>
      </w:r>
      <w:r w:rsidR="00155948">
        <w:rPr>
          <w:rFonts w:ascii="Times New Roman" w:hAnsi="Times New Roman"/>
          <w:sz w:val="24"/>
          <w:szCs w:val="24"/>
        </w:rPr>
        <w:t>.</w:t>
      </w:r>
      <w:r w:rsidRPr="00043FB6">
        <w:rPr>
          <w:rFonts w:ascii="Times New Roman" w:hAnsi="Times New Roman"/>
          <w:sz w:val="24"/>
          <w:szCs w:val="24"/>
        </w:rPr>
        <w:t xml:space="preserve"> </w:t>
      </w:r>
      <w:r w:rsidRPr="00043FB6">
        <w:rPr>
          <w:rFonts w:ascii="Times New Roman" w:hAnsi="Times New Roman"/>
          <w:bCs/>
          <w:sz w:val="24"/>
          <w:szCs w:val="24"/>
        </w:rPr>
        <w:t>Допустимият размер на безвъзмездната финансова помощ се определя</w:t>
      </w:r>
      <w:r w:rsidR="00860B91" w:rsidRPr="00043FB6">
        <w:rPr>
          <w:rFonts w:ascii="Times New Roman" w:hAnsi="Times New Roman"/>
          <w:bCs/>
          <w:sz w:val="24"/>
          <w:szCs w:val="24"/>
        </w:rPr>
        <w:t>,</w:t>
      </w:r>
      <w:r w:rsidRPr="00043FB6">
        <w:rPr>
          <w:rFonts w:ascii="Times New Roman" w:hAnsi="Times New Roman"/>
          <w:bCs/>
          <w:sz w:val="24"/>
          <w:szCs w:val="24"/>
        </w:rPr>
        <w:t xml:space="preserve"> съгласно представените </w:t>
      </w:r>
      <w:proofErr w:type="spellStart"/>
      <w:r w:rsidRPr="00043FB6">
        <w:rPr>
          <w:rFonts w:ascii="Times New Roman" w:hAnsi="Times New Roman"/>
          <w:bCs/>
          <w:sz w:val="24"/>
          <w:szCs w:val="24"/>
        </w:rPr>
        <w:t>разход</w:t>
      </w:r>
      <w:r w:rsidR="000C1455" w:rsidRPr="00043FB6">
        <w:rPr>
          <w:rFonts w:ascii="Times New Roman" w:hAnsi="Times New Roman"/>
          <w:bCs/>
          <w:sz w:val="24"/>
          <w:szCs w:val="24"/>
        </w:rPr>
        <w:t>о</w:t>
      </w:r>
      <w:proofErr w:type="spellEnd"/>
      <w:r w:rsidRPr="00043FB6">
        <w:rPr>
          <w:rFonts w:ascii="Times New Roman" w:hAnsi="Times New Roman"/>
          <w:bCs/>
          <w:sz w:val="24"/>
          <w:szCs w:val="24"/>
        </w:rPr>
        <w:t xml:space="preserve"> - оправдателни документи, издадени в годината от бизнес плана, за която е подадено искането за плащане.</w:t>
      </w:r>
    </w:p>
    <w:p w:rsidR="000C1455" w:rsidRPr="00043FB6" w:rsidRDefault="000C1455" w:rsidP="000C1455">
      <w:pPr>
        <w:spacing w:after="200" w:line="276" w:lineRule="auto"/>
        <w:jc w:val="both"/>
        <w:rPr>
          <w:rFonts w:ascii="Times New Roman" w:hAnsi="Times New Roman"/>
          <w:b/>
          <w:sz w:val="24"/>
          <w:szCs w:val="24"/>
        </w:rPr>
      </w:pPr>
      <w:r w:rsidRPr="00043FB6">
        <w:rPr>
          <w:rFonts w:ascii="Times New Roman" w:hAnsi="Times New Roman"/>
          <w:bCs/>
          <w:sz w:val="24"/>
          <w:szCs w:val="24"/>
        </w:rPr>
        <w:t>2.2</w:t>
      </w:r>
      <w:r w:rsidR="00155948">
        <w:rPr>
          <w:rFonts w:ascii="Times New Roman" w:hAnsi="Times New Roman"/>
          <w:bCs/>
          <w:sz w:val="24"/>
          <w:szCs w:val="24"/>
        </w:rPr>
        <w:t>.</w:t>
      </w:r>
      <w:r w:rsidRPr="00043FB6">
        <w:rPr>
          <w:rFonts w:ascii="Times New Roman" w:hAnsi="Times New Roman"/>
          <w:b/>
          <w:sz w:val="24"/>
          <w:szCs w:val="24"/>
        </w:rPr>
        <w:t xml:space="preserve"> </w:t>
      </w:r>
      <w:r w:rsidRPr="00043FB6">
        <w:rPr>
          <w:rFonts w:ascii="Times New Roman" w:hAnsi="Times New Roman"/>
          <w:sz w:val="24"/>
          <w:szCs w:val="24"/>
        </w:rPr>
        <w:t>Финансовата помощ се изчислява въз основа на стойността на реализираната на пазара продукция без да се включва данъка върху добавената стойност за бенефициентите, регистрирани по Закона за данък върху добавената стойност.</w:t>
      </w:r>
    </w:p>
    <w:p w:rsidR="00533703" w:rsidRPr="00043FB6" w:rsidRDefault="00533703" w:rsidP="00533703">
      <w:pPr>
        <w:pBdr>
          <w:top w:val="single" w:sz="4" w:space="1" w:color="auto"/>
          <w:left w:val="single" w:sz="4" w:space="4" w:color="auto"/>
          <w:bottom w:val="single" w:sz="4" w:space="1" w:color="auto"/>
          <w:right w:val="single" w:sz="4" w:space="4" w:color="auto"/>
        </w:pBdr>
        <w:spacing w:after="200" w:line="276" w:lineRule="auto"/>
        <w:jc w:val="both"/>
        <w:rPr>
          <w:rFonts w:ascii="Times New Roman" w:hAnsi="Times New Roman"/>
          <w:sz w:val="24"/>
          <w:szCs w:val="24"/>
        </w:rPr>
      </w:pPr>
      <w:proofErr w:type="gramStart"/>
      <w:r w:rsidRPr="00043FB6">
        <w:rPr>
          <w:rFonts w:ascii="Times New Roman" w:hAnsi="Times New Roman"/>
          <w:sz w:val="24"/>
          <w:szCs w:val="24"/>
          <w:lang w:val="en-US"/>
        </w:rPr>
        <w:t>2.3</w:t>
      </w:r>
      <w:r w:rsidR="00155948">
        <w:rPr>
          <w:rFonts w:ascii="Times New Roman" w:hAnsi="Times New Roman"/>
          <w:sz w:val="24"/>
          <w:szCs w:val="24"/>
        </w:rPr>
        <w:t>.</w:t>
      </w:r>
      <w:r w:rsidRPr="00043FB6">
        <w:rPr>
          <w:rFonts w:ascii="Times New Roman" w:hAnsi="Times New Roman"/>
          <w:sz w:val="24"/>
          <w:szCs w:val="24"/>
          <w:lang w:val="en-US"/>
        </w:rPr>
        <w:t xml:space="preserve"> </w:t>
      </w:r>
      <w:r w:rsidRPr="00043FB6">
        <w:rPr>
          <w:rFonts w:ascii="Times New Roman" w:hAnsi="Times New Roman"/>
          <w:sz w:val="24"/>
          <w:szCs w:val="24"/>
        </w:rPr>
        <w:t xml:space="preserve">При бенефициенти групи или организации на производители от </w:t>
      </w:r>
      <w:r w:rsidR="00015228" w:rsidRPr="00043FB6">
        <w:rPr>
          <w:rFonts w:ascii="Times New Roman" w:hAnsi="Times New Roman"/>
          <w:sz w:val="24"/>
          <w:szCs w:val="24"/>
        </w:rPr>
        <w:t xml:space="preserve">сектори „Мляко и млечни продукти“, „Говеждо и телешко месо, „Свинско месо“, „Овче и козе месо“ и „Птиче месо“, съгласно Приложение I от Регламент (ЕС) № 1308/2013 от Европейския парламент и </w:t>
      </w:r>
      <w:r w:rsidR="00015228" w:rsidRPr="00043FB6">
        <w:rPr>
          <w:rFonts w:ascii="Times New Roman" w:hAnsi="Times New Roman"/>
          <w:sz w:val="24"/>
          <w:szCs w:val="24"/>
        </w:rPr>
        <w:lastRenderedPageBreak/>
        <w:t>на Съвета от 17 декември 2013 година за установяване на обща организация на пазарите и на селскостопански продукти и за отмяна на регламенти (ЕИО) № 922/72, (ЕИО) № 234/79, (ЕО) № 1037/2001 и (ЕО) № 1234/2007.</w:t>
      </w:r>
      <w:proofErr w:type="gramEnd"/>
      <w:r w:rsidRPr="00043FB6">
        <w:rPr>
          <w:rFonts w:ascii="Times New Roman" w:hAnsi="Times New Roman"/>
          <w:sz w:val="24"/>
          <w:szCs w:val="24"/>
        </w:rPr>
        <w:t xml:space="preserve"> финансовата помощ се изчислява въз основа на стойността на реализираната на пазара продукция от членовете на групата/организацията чрез посредничеството на същата, без да се включва данъка върху добавената стойност за членовете, регистрирани по Закона за данък върху добавената стойност.</w:t>
      </w:r>
    </w:p>
    <w:p w:rsidR="003B4AF8" w:rsidRPr="00043FB6" w:rsidRDefault="003B4AF8" w:rsidP="006B6D41">
      <w:pPr>
        <w:pBdr>
          <w:top w:val="single" w:sz="4" w:space="1" w:color="auto"/>
          <w:left w:val="single" w:sz="4" w:space="4" w:color="auto"/>
          <w:bottom w:val="single" w:sz="4" w:space="1" w:color="auto"/>
          <w:right w:val="single" w:sz="4" w:space="4" w:color="auto"/>
        </w:pBdr>
        <w:tabs>
          <w:tab w:val="left" w:pos="426"/>
          <w:tab w:val="left" w:pos="567"/>
          <w:tab w:val="left" w:pos="851"/>
        </w:tabs>
        <w:spacing w:after="120" w:line="276" w:lineRule="auto"/>
        <w:jc w:val="both"/>
        <w:rPr>
          <w:rFonts w:ascii="Times New Roman" w:hAnsi="Times New Roman"/>
          <w:bCs/>
          <w:sz w:val="24"/>
          <w:szCs w:val="24"/>
        </w:rPr>
      </w:pPr>
      <w:r w:rsidRPr="00043FB6">
        <w:rPr>
          <w:rFonts w:ascii="Times New Roman" w:hAnsi="Times New Roman"/>
          <w:bCs/>
          <w:sz w:val="24"/>
          <w:szCs w:val="24"/>
        </w:rPr>
        <w:t xml:space="preserve">3. </w:t>
      </w:r>
      <w:r w:rsidRPr="004E4775">
        <w:rPr>
          <w:rFonts w:ascii="Times New Roman" w:hAnsi="Times New Roman"/>
          <w:bCs/>
          <w:sz w:val="24"/>
          <w:szCs w:val="24"/>
        </w:rPr>
        <w:t>Бенефициентът има право да заяви за плащане продукцията</w:t>
      </w:r>
      <w:r w:rsidR="004D3C8A" w:rsidRPr="004E4775">
        <w:rPr>
          <w:rFonts w:ascii="Times New Roman" w:hAnsi="Times New Roman"/>
          <w:bCs/>
          <w:sz w:val="24"/>
          <w:szCs w:val="24"/>
          <w:lang w:val="en-US"/>
        </w:rPr>
        <w:t>,</w:t>
      </w:r>
      <w:r w:rsidRPr="004E4775">
        <w:rPr>
          <w:rFonts w:ascii="Times New Roman" w:hAnsi="Times New Roman"/>
          <w:bCs/>
          <w:sz w:val="24"/>
          <w:szCs w:val="24"/>
        </w:rPr>
        <w:t xml:space="preserve"> реализирана след подаване на заявлението за подпомагане</w:t>
      </w:r>
      <w:r w:rsidR="00081A3C" w:rsidRPr="004E4775">
        <w:rPr>
          <w:rFonts w:ascii="Times New Roman" w:hAnsi="Times New Roman"/>
          <w:bCs/>
          <w:sz w:val="24"/>
          <w:szCs w:val="24"/>
        </w:rPr>
        <w:t xml:space="preserve"> и</w:t>
      </w:r>
      <w:r w:rsidR="00731232" w:rsidRPr="004E4775">
        <w:rPr>
          <w:rFonts w:ascii="Times New Roman" w:hAnsi="Times New Roman"/>
          <w:bCs/>
          <w:sz w:val="24"/>
          <w:szCs w:val="24"/>
        </w:rPr>
        <w:t xml:space="preserve"> </w:t>
      </w:r>
      <w:r w:rsidR="003B6186" w:rsidRPr="004E4775">
        <w:rPr>
          <w:rFonts w:ascii="Times New Roman" w:hAnsi="Times New Roman"/>
          <w:bCs/>
          <w:sz w:val="24"/>
          <w:szCs w:val="24"/>
        </w:rPr>
        <w:t xml:space="preserve">до изтичане на срока на изпълнение на </w:t>
      </w:r>
      <w:r w:rsidR="00081A3C" w:rsidRPr="004E4775">
        <w:rPr>
          <w:rFonts w:ascii="Times New Roman" w:hAnsi="Times New Roman"/>
          <w:bCs/>
          <w:sz w:val="24"/>
          <w:szCs w:val="24"/>
        </w:rPr>
        <w:t>бизнес плана</w:t>
      </w:r>
      <w:r w:rsidRPr="004E4775">
        <w:rPr>
          <w:rFonts w:ascii="Times New Roman" w:hAnsi="Times New Roman"/>
          <w:bCs/>
          <w:sz w:val="24"/>
          <w:szCs w:val="24"/>
        </w:rPr>
        <w:t>.</w:t>
      </w:r>
      <w:r w:rsidR="00F22F8C" w:rsidRPr="004E4775">
        <w:t xml:space="preserve"> </w:t>
      </w:r>
      <w:r w:rsidR="00F22F8C" w:rsidRPr="004E4775">
        <w:rPr>
          <w:rFonts w:ascii="Times New Roman" w:hAnsi="Times New Roman"/>
          <w:bCs/>
          <w:sz w:val="24"/>
          <w:szCs w:val="24"/>
        </w:rPr>
        <w:t>За групи или организации на производители, които са признати през 2024 или 2025 година, финансовата помощ се изчислява на база реализираната продукция от датата на признаването им, до изтичане на първата година от бизнес плана.</w:t>
      </w:r>
      <w:r w:rsidR="00F22F8C">
        <w:rPr>
          <w:rFonts w:ascii="Times New Roman" w:hAnsi="Times New Roman"/>
          <w:bCs/>
          <w:sz w:val="24"/>
          <w:szCs w:val="24"/>
        </w:rPr>
        <w:t xml:space="preserve"> </w:t>
      </w:r>
    </w:p>
    <w:p w:rsidR="003B4AF8" w:rsidRPr="00043FB6" w:rsidRDefault="004953A7" w:rsidP="006B6D41">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hAnsi="Times New Roman"/>
          <w:sz w:val="24"/>
          <w:szCs w:val="24"/>
        </w:rPr>
        <w:t>4</w:t>
      </w:r>
      <w:r w:rsidR="00A35B65" w:rsidRPr="00043FB6">
        <w:rPr>
          <w:rFonts w:ascii="Times New Roman" w:hAnsi="Times New Roman"/>
          <w:sz w:val="24"/>
          <w:szCs w:val="24"/>
        </w:rPr>
        <w:t>.</w:t>
      </w:r>
      <w:r w:rsidRPr="00043FB6">
        <w:rPr>
          <w:rFonts w:ascii="Times New Roman" w:hAnsi="Times New Roman"/>
          <w:sz w:val="24"/>
          <w:szCs w:val="24"/>
        </w:rPr>
        <w:t xml:space="preserve"> Годишните плащания не могат да надхвърлят определения в административния договор за предоставяне на безвъзмездна финансова помощ размер за всяка поредна година от 5-годишния период.</w:t>
      </w:r>
    </w:p>
    <w:p w:rsidR="00EA75A5" w:rsidRPr="004E4775" w:rsidRDefault="002C5332" w:rsidP="006B6D41">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hAnsi="Times New Roman"/>
          <w:sz w:val="24"/>
          <w:szCs w:val="24"/>
        </w:rPr>
        <w:t>5</w:t>
      </w:r>
      <w:r w:rsidR="00AC38EC" w:rsidRPr="00043FB6">
        <w:rPr>
          <w:rFonts w:ascii="Times New Roman" w:hAnsi="Times New Roman"/>
          <w:sz w:val="24"/>
          <w:szCs w:val="24"/>
        </w:rPr>
        <w:t xml:space="preserve">. Бенефициентът подава искане за плащане ежегодно </w:t>
      </w:r>
      <w:r w:rsidR="00AB1408" w:rsidRPr="00043FB6">
        <w:rPr>
          <w:rFonts w:ascii="Times New Roman" w:hAnsi="Times New Roman"/>
          <w:sz w:val="24"/>
          <w:szCs w:val="24"/>
        </w:rPr>
        <w:t>след</w:t>
      </w:r>
      <w:r w:rsidR="00AC38EC" w:rsidRPr="00043FB6">
        <w:rPr>
          <w:rFonts w:ascii="Times New Roman" w:hAnsi="Times New Roman"/>
          <w:sz w:val="24"/>
          <w:szCs w:val="24"/>
        </w:rPr>
        <w:t xml:space="preserve"> изтичане на съответната година от бизнес плана</w:t>
      </w:r>
      <w:r w:rsidR="00AB1408" w:rsidRPr="00043FB6">
        <w:rPr>
          <w:rFonts w:ascii="Times New Roman" w:hAnsi="Times New Roman"/>
          <w:sz w:val="24"/>
          <w:szCs w:val="24"/>
        </w:rPr>
        <w:t>, но не по-късно от един месец след изтичане</w:t>
      </w:r>
      <w:r w:rsidR="00E4317E" w:rsidRPr="00043FB6">
        <w:rPr>
          <w:rFonts w:ascii="Times New Roman" w:hAnsi="Times New Roman"/>
          <w:sz w:val="24"/>
          <w:szCs w:val="24"/>
        </w:rPr>
        <w:t>то</w:t>
      </w:r>
      <w:r w:rsidR="00AB1408" w:rsidRPr="00043FB6">
        <w:rPr>
          <w:rFonts w:ascii="Times New Roman" w:hAnsi="Times New Roman"/>
          <w:sz w:val="24"/>
          <w:szCs w:val="24"/>
        </w:rPr>
        <w:t xml:space="preserve"> на този срок</w:t>
      </w:r>
      <w:r w:rsidR="00AC38EC" w:rsidRPr="00043FB6">
        <w:rPr>
          <w:rFonts w:ascii="Times New Roman" w:hAnsi="Times New Roman"/>
          <w:sz w:val="24"/>
          <w:szCs w:val="24"/>
        </w:rPr>
        <w:t xml:space="preserve">. За начална дата на бизнес плана се счита датата на признаване на групата или организацията на производителите. Исканията за плащане се подават не по – рано от сключване на </w:t>
      </w:r>
      <w:r w:rsidR="00AC38EC" w:rsidRPr="004E4775">
        <w:rPr>
          <w:rFonts w:ascii="Times New Roman" w:hAnsi="Times New Roman"/>
          <w:sz w:val="24"/>
          <w:szCs w:val="24"/>
        </w:rPr>
        <w:t xml:space="preserve">административния договор.  </w:t>
      </w:r>
    </w:p>
    <w:p w:rsidR="00AC38EC" w:rsidRPr="00043FB6" w:rsidRDefault="002C5332" w:rsidP="006B6D41">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4E4775">
        <w:rPr>
          <w:rFonts w:ascii="Times New Roman" w:hAnsi="Times New Roman"/>
          <w:sz w:val="24"/>
          <w:szCs w:val="24"/>
        </w:rPr>
        <w:t>5</w:t>
      </w:r>
      <w:r w:rsidR="00AC38EC" w:rsidRPr="004E4775">
        <w:rPr>
          <w:rFonts w:ascii="Times New Roman" w:hAnsi="Times New Roman"/>
          <w:sz w:val="24"/>
          <w:szCs w:val="24"/>
        </w:rPr>
        <w:t>.1</w:t>
      </w:r>
      <w:r w:rsidR="00155948" w:rsidRPr="004E4775">
        <w:rPr>
          <w:rFonts w:ascii="Times New Roman" w:hAnsi="Times New Roman"/>
          <w:sz w:val="24"/>
          <w:szCs w:val="24"/>
        </w:rPr>
        <w:t>.</w:t>
      </w:r>
      <w:r w:rsidR="00AC38EC" w:rsidRPr="004E4775">
        <w:rPr>
          <w:rFonts w:ascii="Times New Roman" w:hAnsi="Times New Roman"/>
          <w:sz w:val="24"/>
          <w:szCs w:val="24"/>
        </w:rPr>
        <w:t xml:space="preserve"> Групи или организации на производители, за които съответната година от бизнес плана изтича в периода от подаване на </w:t>
      </w:r>
      <w:r w:rsidR="00EA75A5" w:rsidRPr="004E4775">
        <w:rPr>
          <w:rFonts w:ascii="Times New Roman" w:hAnsi="Times New Roman"/>
          <w:sz w:val="24"/>
          <w:szCs w:val="24"/>
        </w:rPr>
        <w:t>заявлението за подпомагане</w:t>
      </w:r>
      <w:r w:rsidR="00AC38EC" w:rsidRPr="004E4775">
        <w:rPr>
          <w:rFonts w:ascii="Times New Roman" w:hAnsi="Times New Roman"/>
          <w:sz w:val="24"/>
          <w:szCs w:val="24"/>
        </w:rPr>
        <w:t xml:space="preserve"> до сключване на административния договор могат да подадат искане за първо плащане до </w:t>
      </w:r>
      <w:r w:rsidR="00AF14E0" w:rsidRPr="004E4775">
        <w:rPr>
          <w:rFonts w:ascii="Times New Roman" w:hAnsi="Times New Roman"/>
          <w:sz w:val="24"/>
          <w:szCs w:val="24"/>
        </w:rPr>
        <w:t xml:space="preserve">един месец </w:t>
      </w:r>
      <w:r w:rsidR="00AC38EC" w:rsidRPr="004E4775">
        <w:rPr>
          <w:rFonts w:ascii="Times New Roman" w:hAnsi="Times New Roman"/>
          <w:sz w:val="24"/>
          <w:szCs w:val="24"/>
        </w:rPr>
        <w:t xml:space="preserve"> от сключване на административния договор. В тези случаи финансовата помощ се изчислява на база реализирана продукция от датата на по</w:t>
      </w:r>
      <w:r w:rsidR="00081A3C" w:rsidRPr="004E4775">
        <w:rPr>
          <w:rFonts w:ascii="Times New Roman" w:hAnsi="Times New Roman"/>
          <w:sz w:val="24"/>
          <w:szCs w:val="24"/>
        </w:rPr>
        <w:t>даване на заявлението за подпомагане</w:t>
      </w:r>
      <w:r w:rsidR="00AC38EC" w:rsidRPr="004E4775">
        <w:rPr>
          <w:rFonts w:ascii="Times New Roman" w:hAnsi="Times New Roman"/>
          <w:sz w:val="24"/>
          <w:szCs w:val="24"/>
        </w:rPr>
        <w:t xml:space="preserve"> до изтичане </w:t>
      </w:r>
      <w:r w:rsidR="00AB1408" w:rsidRPr="004E4775">
        <w:rPr>
          <w:rFonts w:ascii="Times New Roman" w:hAnsi="Times New Roman"/>
          <w:sz w:val="24"/>
          <w:szCs w:val="24"/>
        </w:rPr>
        <w:t xml:space="preserve">на </w:t>
      </w:r>
      <w:r w:rsidR="00AC38EC" w:rsidRPr="004E4775">
        <w:rPr>
          <w:rFonts w:ascii="Times New Roman" w:hAnsi="Times New Roman"/>
          <w:sz w:val="24"/>
          <w:szCs w:val="24"/>
        </w:rPr>
        <w:t>първата година от бизнес плана</w:t>
      </w:r>
      <w:r w:rsidR="00DE7A49" w:rsidRPr="004E4775">
        <w:rPr>
          <w:rFonts w:ascii="Times New Roman" w:hAnsi="Times New Roman"/>
          <w:sz w:val="24"/>
          <w:szCs w:val="24"/>
        </w:rPr>
        <w:t>. За групи или организации на производители, които са признати през 2024 или 2025 година,</w:t>
      </w:r>
      <w:r w:rsidR="00DE7A49" w:rsidRPr="004E4775">
        <w:t xml:space="preserve"> </w:t>
      </w:r>
      <w:r w:rsidR="00DE7A49" w:rsidRPr="004E4775">
        <w:rPr>
          <w:rFonts w:ascii="Times New Roman" w:hAnsi="Times New Roman"/>
          <w:sz w:val="24"/>
          <w:szCs w:val="24"/>
        </w:rPr>
        <w:t>финансовата помощ се изчислява на база реализираната продукция от датата на признаването им, до изтичане на първата година от бизнес плана.</w:t>
      </w:r>
    </w:p>
    <w:p w:rsidR="00F23A4F" w:rsidRPr="00043FB6" w:rsidRDefault="00A544B6" w:rsidP="006B6D41">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hAnsi="Times New Roman"/>
          <w:sz w:val="24"/>
          <w:szCs w:val="24"/>
        </w:rPr>
        <w:t>5.2</w:t>
      </w:r>
      <w:r w:rsidR="00F23A4F" w:rsidRPr="00043FB6">
        <w:rPr>
          <w:rFonts w:ascii="Times New Roman" w:hAnsi="Times New Roman"/>
          <w:sz w:val="24"/>
          <w:szCs w:val="24"/>
        </w:rPr>
        <w:t xml:space="preserve">. Искане за последно (окончателно) плащане трябва да бъде подадено в срок до един месец от изтичане на периода от пет години от датата на признаване, но не по – късно от </w:t>
      </w:r>
      <w:r w:rsidR="00FC1C2B" w:rsidRPr="00043FB6">
        <w:rPr>
          <w:rFonts w:ascii="Times New Roman" w:hAnsi="Times New Roman"/>
          <w:sz w:val="24"/>
          <w:szCs w:val="24"/>
        </w:rPr>
        <w:t>15.09.2029</w:t>
      </w:r>
      <w:r w:rsidR="00F23A4F" w:rsidRPr="00043FB6">
        <w:rPr>
          <w:rFonts w:ascii="Times New Roman" w:hAnsi="Times New Roman"/>
          <w:sz w:val="24"/>
          <w:szCs w:val="24"/>
        </w:rPr>
        <w:t xml:space="preserve"> г.</w:t>
      </w:r>
    </w:p>
    <w:p w:rsidR="00F23A4F" w:rsidRPr="00043FB6" w:rsidRDefault="00F23A4F" w:rsidP="006B6D41">
      <w:pPr>
        <w:pStyle w:val="NormalWeb"/>
        <w:pBdr>
          <w:top w:val="single" w:sz="4" w:space="1" w:color="auto"/>
          <w:left w:val="single" w:sz="4" w:space="4" w:color="auto"/>
          <w:bottom w:val="single" w:sz="4" w:space="1" w:color="auto"/>
          <w:right w:val="single" w:sz="4" w:space="4" w:color="auto"/>
        </w:pBdr>
        <w:spacing w:after="120" w:afterAutospacing="0"/>
        <w:jc w:val="both"/>
        <w:rPr>
          <w:bCs/>
        </w:rPr>
      </w:pPr>
      <w:r w:rsidRPr="00043FB6">
        <w:t xml:space="preserve">6. Искането за плащане се подава ведно с документите посочени в Приложение А „Документи към искане за плащане“ от настоящите условия, при спазване на реда и условията, предвидени в </w:t>
      </w:r>
      <w:r w:rsidR="00FC1C2B" w:rsidRPr="00043FB6">
        <w:rPr>
          <w:bCs/>
        </w:rPr>
        <w:t>Наредба № 4 от 2024 г.</w:t>
      </w:r>
    </w:p>
    <w:p w:rsidR="00F23A4F" w:rsidRPr="00043FB6" w:rsidRDefault="00F23A4F" w:rsidP="006B6D41">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hAnsi="Times New Roman"/>
          <w:bCs/>
          <w:sz w:val="24"/>
          <w:szCs w:val="24"/>
        </w:rPr>
        <w:t>7</w:t>
      </w:r>
      <w:r w:rsidRPr="00043FB6">
        <w:rPr>
          <w:rFonts w:ascii="Times New Roman" w:hAnsi="Times New Roman"/>
          <w:sz w:val="24"/>
          <w:szCs w:val="24"/>
        </w:rPr>
        <w:t>. Документите се прилагат към исканията за плащане във формат  указан в Приложение А „Документи към искане за плащане“. Оригиналите на документите се съхраняват от бенефициент</w:t>
      </w:r>
      <w:r w:rsidR="003B4AF8" w:rsidRPr="00043FB6">
        <w:rPr>
          <w:rFonts w:ascii="Times New Roman" w:hAnsi="Times New Roman"/>
          <w:sz w:val="24"/>
          <w:szCs w:val="24"/>
        </w:rPr>
        <w:t>а и се представят при поискване</w:t>
      </w:r>
      <w:r w:rsidR="00E4317E" w:rsidRPr="00043FB6">
        <w:rPr>
          <w:rFonts w:ascii="Times New Roman" w:hAnsi="Times New Roman"/>
          <w:sz w:val="24"/>
          <w:szCs w:val="24"/>
        </w:rPr>
        <w:t>.</w:t>
      </w:r>
    </w:p>
    <w:p w:rsidR="003B4AF8" w:rsidRPr="00043FB6" w:rsidRDefault="003B4AF8" w:rsidP="006B6D41">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hAnsi="Times New Roman"/>
          <w:sz w:val="24"/>
          <w:szCs w:val="24"/>
        </w:rPr>
        <w:t>8.</w:t>
      </w:r>
      <w:r w:rsidR="000E6D8D" w:rsidRPr="00043FB6">
        <w:rPr>
          <w:rFonts w:ascii="Times New Roman" w:hAnsi="Times New Roman"/>
          <w:sz w:val="24"/>
          <w:szCs w:val="24"/>
        </w:rPr>
        <w:t xml:space="preserve"> Срокът </w:t>
      </w:r>
      <w:r w:rsidR="007372D6" w:rsidRPr="00043FB6">
        <w:rPr>
          <w:rFonts w:ascii="Times New Roman" w:hAnsi="Times New Roman"/>
          <w:sz w:val="24"/>
          <w:szCs w:val="24"/>
        </w:rPr>
        <w:t>за обработка на подаденото искане за плащане</w:t>
      </w:r>
      <w:r w:rsidR="000E6D8D" w:rsidRPr="00043FB6">
        <w:rPr>
          <w:rFonts w:ascii="Times New Roman" w:hAnsi="Times New Roman"/>
          <w:sz w:val="24"/>
          <w:szCs w:val="24"/>
        </w:rPr>
        <w:t xml:space="preserve"> спира да тече в случаите, съгласно чл. 37, ал. 4 от На</w:t>
      </w:r>
      <w:r w:rsidR="00302D43" w:rsidRPr="00043FB6">
        <w:rPr>
          <w:rFonts w:ascii="Times New Roman" w:hAnsi="Times New Roman"/>
          <w:sz w:val="24"/>
          <w:szCs w:val="24"/>
        </w:rPr>
        <w:t xml:space="preserve">редба № 4 от </w:t>
      </w:r>
      <w:r w:rsidR="000E6D8D" w:rsidRPr="00043FB6">
        <w:rPr>
          <w:rFonts w:ascii="Times New Roman" w:hAnsi="Times New Roman"/>
          <w:sz w:val="24"/>
          <w:szCs w:val="24"/>
        </w:rPr>
        <w:t>2024</w:t>
      </w:r>
      <w:r w:rsidR="00302D43" w:rsidRPr="00043FB6">
        <w:rPr>
          <w:rFonts w:ascii="Times New Roman" w:hAnsi="Times New Roman"/>
          <w:sz w:val="24"/>
          <w:szCs w:val="24"/>
        </w:rPr>
        <w:t xml:space="preserve"> </w:t>
      </w:r>
      <w:r w:rsidR="000E6D8D" w:rsidRPr="00043FB6">
        <w:rPr>
          <w:rFonts w:ascii="Times New Roman" w:hAnsi="Times New Roman"/>
          <w:sz w:val="24"/>
          <w:szCs w:val="24"/>
        </w:rPr>
        <w:t>г. и когато:</w:t>
      </w:r>
    </w:p>
    <w:p w:rsidR="00F23A4F" w:rsidRPr="00043FB6" w:rsidRDefault="007372D6" w:rsidP="006B6D41">
      <w:pPr>
        <w:pBdr>
          <w:top w:val="single" w:sz="4" w:space="1" w:color="auto"/>
          <w:left w:val="single" w:sz="4" w:space="4" w:color="auto"/>
          <w:bottom w:val="single" w:sz="4" w:space="1" w:color="auto"/>
          <w:right w:val="single" w:sz="4" w:space="4" w:color="auto"/>
        </w:pBdr>
        <w:jc w:val="both"/>
        <w:rPr>
          <w:rFonts w:ascii="Times New Roman" w:hAnsi="Times New Roman"/>
          <w:sz w:val="24"/>
          <w:szCs w:val="24"/>
        </w:rPr>
      </w:pPr>
      <w:r w:rsidRPr="00043FB6">
        <w:rPr>
          <w:rFonts w:ascii="Times New Roman" w:hAnsi="Times New Roman"/>
          <w:sz w:val="24"/>
          <w:szCs w:val="24"/>
        </w:rPr>
        <w:lastRenderedPageBreak/>
        <w:t>8.1</w:t>
      </w:r>
      <w:r w:rsidR="00155948">
        <w:rPr>
          <w:rFonts w:ascii="Times New Roman" w:hAnsi="Times New Roman"/>
          <w:sz w:val="24"/>
          <w:szCs w:val="24"/>
        </w:rPr>
        <w:t>.</w:t>
      </w:r>
      <w:r w:rsidRPr="00043FB6">
        <w:rPr>
          <w:rFonts w:ascii="Times New Roman" w:hAnsi="Times New Roman"/>
          <w:sz w:val="24"/>
          <w:szCs w:val="24"/>
        </w:rPr>
        <w:t xml:space="preserve"> министърът на земеделието и храните след установяване, че групата или организацията на производители не отговаря на условията за признаване ѝ е дал срок за отстраняване на несъответствието и за постигане на съответствие с условията за признаване. </w:t>
      </w:r>
    </w:p>
    <w:p w:rsidR="007372D6" w:rsidRPr="00043FB6" w:rsidRDefault="007372D6" w:rsidP="006B6D4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lang w:val="en-US"/>
        </w:rPr>
      </w:pPr>
      <w:r w:rsidRPr="00043FB6">
        <w:rPr>
          <w:rFonts w:ascii="Times New Roman" w:hAnsi="Times New Roman"/>
          <w:sz w:val="24"/>
          <w:szCs w:val="24"/>
        </w:rPr>
        <w:t>9</w:t>
      </w:r>
      <w:r w:rsidR="00CC674B" w:rsidRPr="00043FB6">
        <w:rPr>
          <w:rFonts w:ascii="Times New Roman" w:hAnsi="Times New Roman"/>
          <w:sz w:val="24"/>
          <w:szCs w:val="24"/>
        </w:rPr>
        <w:t>. Държавен фонд „Земеделие“, оттегля цялата или част от предоставената финансова помощ и изисква възстановяване</w:t>
      </w:r>
      <w:r w:rsidRPr="00043FB6">
        <w:rPr>
          <w:rFonts w:ascii="Times New Roman" w:hAnsi="Times New Roman"/>
          <w:sz w:val="24"/>
          <w:szCs w:val="24"/>
          <w:lang w:val="en-US"/>
        </w:rPr>
        <w:t xml:space="preserve"> </w:t>
      </w:r>
      <w:r w:rsidRPr="00043FB6">
        <w:rPr>
          <w:rFonts w:ascii="Times New Roman" w:hAnsi="Times New Roman"/>
          <w:sz w:val="24"/>
          <w:szCs w:val="24"/>
        </w:rPr>
        <w:t>на вече изплатената такава</w:t>
      </w:r>
      <w:r w:rsidR="00CC674B" w:rsidRPr="00043FB6">
        <w:rPr>
          <w:rFonts w:ascii="Times New Roman" w:hAnsi="Times New Roman"/>
          <w:sz w:val="24"/>
          <w:szCs w:val="24"/>
        </w:rPr>
        <w:t xml:space="preserve">, </w:t>
      </w:r>
      <w:r w:rsidRPr="00043FB6">
        <w:rPr>
          <w:rFonts w:ascii="Times New Roman" w:hAnsi="Times New Roman"/>
          <w:sz w:val="24"/>
          <w:szCs w:val="24"/>
        </w:rPr>
        <w:t xml:space="preserve">освен в </w:t>
      </w:r>
      <w:r w:rsidR="00942668" w:rsidRPr="00043FB6">
        <w:rPr>
          <w:rFonts w:ascii="Times New Roman" w:hAnsi="Times New Roman"/>
          <w:sz w:val="24"/>
          <w:szCs w:val="24"/>
        </w:rPr>
        <w:t xml:space="preserve">случаите посочени в Наредба № 4 от 2024 г. </w:t>
      </w:r>
      <w:r w:rsidRPr="00043FB6">
        <w:rPr>
          <w:rFonts w:ascii="Times New Roman" w:hAnsi="Times New Roman"/>
          <w:sz w:val="24"/>
          <w:szCs w:val="24"/>
        </w:rPr>
        <w:t xml:space="preserve">и </w:t>
      </w:r>
      <w:r w:rsidR="00CC674B" w:rsidRPr="00043FB6">
        <w:rPr>
          <w:rFonts w:ascii="Times New Roman" w:hAnsi="Times New Roman"/>
          <w:sz w:val="24"/>
          <w:szCs w:val="24"/>
        </w:rPr>
        <w:t>когато</w:t>
      </w:r>
      <w:r w:rsidRPr="00043FB6">
        <w:rPr>
          <w:rFonts w:ascii="Times New Roman" w:hAnsi="Times New Roman"/>
          <w:sz w:val="24"/>
          <w:szCs w:val="24"/>
          <w:lang w:val="en-US"/>
        </w:rPr>
        <w:t>:</w:t>
      </w:r>
    </w:p>
    <w:p w:rsidR="00CC674B" w:rsidRPr="00043FB6" w:rsidRDefault="007372D6" w:rsidP="006B6D4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lang w:val="en-US"/>
        </w:rPr>
        <w:t>9.1</w:t>
      </w:r>
      <w:r w:rsidR="00155948">
        <w:rPr>
          <w:rFonts w:ascii="Times New Roman" w:hAnsi="Times New Roman"/>
          <w:sz w:val="24"/>
          <w:szCs w:val="24"/>
        </w:rPr>
        <w:t>.</w:t>
      </w:r>
      <w:r w:rsidRPr="00043FB6">
        <w:rPr>
          <w:rFonts w:ascii="Times New Roman" w:hAnsi="Times New Roman"/>
          <w:sz w:val="24"/>
          <w:szCs w:val="24"/>
          <w:lang w:val="en-US"/>
        </w:rPr>
        <w:t xml:space="preserve"> </w:t>
      </w:r>
      <w:r w:rsidRPr="00043FB6">
        <w:rPr>
          <w:rFonts w:ascii="Times New Roman" w:hAnsi="Times New Roman"/>
          <w:sz w:val="24"/>
          <w:szCs w:val="24"/>
        </w:rPr>
        <w:t>Бенефициентът не е изпълнил коректно одобрения бизнес план.</w:t>
      </w:r>
    </w:p>
    <w:p w:rsidR="007372D6" w:rsidRPr="00043FB6" w:rsidRDefault="007372D6" w:rsidP="006B6D41">
      <w:pPr>
        <w:pBdr>
          <w:top w:val="single" w:sz="4" w:space="1" w:color="auto"/>
          <w:left w:val="single" w:sz="4" w:space="4" w:color="auto"/>
          <w:bottom w:val="single" w:sz="4" w:space="1" w:color="auto"/>
          <w:right w:val="single" w:sz="4" w:space="4" w:color="auto"/>
        </w:pBdr>
        <w:spacing w:after="120" w:line="276" w:lineRule="auto"/>
        <w:jc w:val="both"/>
        <w:rPr>
          <w:rFonts w:ascii="Times New Roman" w:hAnsi="Times New Roman"/>
          <w:sz w:val="24"/>
          <w:szCs w:val="24"/>
        </w:rPr>
      </w:pPr>
      <w:r w:rsidRPr="00043FB6">
        <w:rPr>
          <w:rFonts w:ascii="Times New Roman" w:hAnsi="Times New Roman"/>
          <w:sz w:val="24"/>
          <w:szCs w:val="24"/>
        </w:rPr>
        <w:t>9.2</w:t>
      </w:r>
      <w:r w:rsidR="00155948">
        <w:rPr>
          <w:rFonts w:ascii="Times New Roman" w:hAnsi="Times New Roman"/>
          <w:sz w:val="24"/>
          <w:szCs w:val="24"/>
        </w:rPr>
        <w:t>.</w:t>
      </w:r>
      <w:r w:rsidRPr="00043FB6">
        <w:rPr>
          <w:rFonts w:ascii="Times New Roman" w:hAnsi="Times New Roman"/>
          <w:sz w:val="24"/>
          <w:szCs w:val="24"/>
        </w:rPr>
        <w:t xml:space="preserve"> Когато бенефициентът не е подал искане за плащане за всяка от годините на одобрения бизнес план, окомплектовано с всички изискуеми </w:t>
      </w:r>
      <w:r w:rsidR="00A64B7A" w:rsidRPr="00043FB6">
        <w:rPr>
          <w:rFonts w:ascii="Times New Roman" w:hAnsi="Times New Roman"/>
          <w:sz w:val="24"/>
          <w:szCs w:val="24"/>
        </w:rPr>
        <w:t xml:space="preserve">документи </w:t>
      </w:r>
      <w:r w:rsidRPr="00043FB6">
        <w:rPr>
          <w:rFonts w:ascii="Times New Roman" w:hAnsi="Times New Roman"/>
          <w:sz w:val="24"/>
          <w:szCs w:val="24"/>
        </w:rPr>
        <w:t>съгласно Приложение А от настоящите условия в срока, посочен в административния договор, той губи правото на подпомагане до края на петгодишния период</w:t>
      </w:r>
      <w:r w:rsidR="00A64B7A" w:rsidRPr="00043FB6">
        <w:rPr>
          <w:rFonts w:ascii="Times New Roman" w:hAnsi="Times New Roman"/>
          <w:sz w:val="24"/>
          <w:szCs w:val="24"/>
        </w:rPr>
        <w:t>.</w:t>
      </w:r>
      <w:r w:rsidRPr="00043FB6">
        <w:rPr>
          <w:rFonts w:ascii="Times New Roman" w:hAnsi="Times New Roman"/>
          <w:sz w:val="24"/>
          <w:szCs w:val="24"/>
        </w:rPr>
        <w:t xml:space="preserve"> </w:t>
      </w:r>
    </w:p>
    <w:p w:rsidR="00116446" w:rsidRPr="00043FB6" w:rsidRDefault="00116446" w:rsidP="006B6D41">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bookmarkStart w:id="3" w:name="_Toc442348059"/>
      <w:r w:rsidRPr="00043FB6">
        <w:rPr>
          <w:rFonts w:ascii="Times New Roman" w:hAnsi="Times New Roman"/>
          <w:sz w:val="24"/>
          <w:szCs w:val="24"/>
        </w:rPr>
        <w:t>10. В случаи на пълен или частичен отказ за изплащане на финансовата помощ по искане за плащане, бенефициентът не може да подаде друго искане за плащане за същите дейности и период.</w:t>
      </w:r>
    </w:p>
    <w:p w:rsidR="00116446" w:rsidRPr="00043FB6" w:rsidRDefault="00116446" w:rsidP="006B6D41">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sidRPr="00043FB6">
        <w:rPr>
          <w:rFonts w:ascii="Times New Roman" w:hAnsi="Times New Roman"/>
          <w:sz w:val="24"/>
          <w:szCs w:val="24"/>
        </w:rPr>
        <w:t xml:space="preserve">11. </w:t>
      </w:r>
      <w:r w:rsidR="00A0689F" w:rsidRPr="00043FB6">
        <w:rPr>
          <w:rFonts w:ascii="Times New Roman" w:hAnsi="Times New Roman"/>
          <w:sz w:val="24"/>
          <w:szCs w:val="24"/>
        </w:rPr>
        <w:t>Когато</w:t>
      </w:r>
      <w:r w:rsidRPr="00043FB6">
        <w:rPr>
          <w:rFonts w:ascii="Times New Roman" w:hAnsi="Times New Roman"/>
          <w:sz w:val="24"/>
          <w:szCs w:val="24"/>
        </w:rPr>
        <w:t xml:space="preserve"> в рамките на петгодишния период за подпомагане, от датата на признаване на групата или организацията на производители МЗХ установи, че тя не отговаря на условията за признав</w:t>
      </w:r>
      <w:r w:rsidR="001E5868" w:rsidRPr="00043FB6">
        <w:rPr>
          <w:rFonts w:ascii="Times New Roman" w:hAnsi="Times New Roman"/>
          <w:sz w:val="24"/>
          <w:szCs w:val="24"/>
        </w:rPr>
        <w:t xml:space="preserve">ане, министърът на земеделието и </w:t>
      </w:r>
      <w:r w:rsidRPr="00043FB6">
        <w:rPr>
          <w:rFonts w:ascii="Times New Roman" w:hAnsi="Times New Roman"/>
          <w:sz w:val="24"/>
          <w:szCs w:val="24"/>
        </w:rPr>
        <w:t xml:space="preserve">храните й дава срок за отстраняване на несъответствието и за постигане на съответствие с условията за признаване. </w:t>
      </w:r>
    </w:p>
    <w:p w:rsidR="00116446" w:rsidRPr="00043FB6" w:rsidRDefault="00116446" w:rsidP="006B6D41">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sidRPr="00043FB6">
        <w:rPr>
          <w:rFonts w:ascii="Times New Roman" w:hAnsi="Times New Roman"/>
          <w:sz w:val="24"/>
          <w:szCs w:val="24"/>
        </w:rPr>
        <w:t>11.</w:t>
      </w:r>
      <w:r w:rsidR="00A35B65" w:rsidRPr="00043FB6">
        <w:rPr>
          <w:rFonts w:ascii="Times New Roman" w:hAnsi="Times New Roman"/>
          <w:sz w:val="24"/>
          <w:szCs w:val="24"/>
        </w:rPr>
        <w:t>1</w:t>
      </w:r>
      <w:r w:rsidR="00155948">
        <w:rPr>
          <w:rFonts w:ascii="Times New Roman" w:hAnsi="Times New Roman"/>
          <w:sz w:val="24"/>
          <w:szCs w:val="24"/>
        </w:rPr>
        <w:t>.</w:t>
      </w:r>
      <w:r w:rsidRPr="00043FB6">
        <w:rPr>
          <w:rFonts w:ascii="Times New Roman" w:hAnsi="Times New Roman"/>
          <w:sz w:val="24"/>
          <w:szCs w:val="24"/>
        </w:rPr>
        <w:t xml:space="preserve"> В случай, че групата или организацията на производители постигне съответствие с условията за признаване, тя има право на настоящото и на следващите годишни плащания. </w:t>
      </w:r>
    </w:p>
    <w:p w:rsidR="00116446" w:rsidRPr="00043FB6" w:rsidRDefault="00116446" w:rsidP="006B6D41">
      <w:pPr>
        <w:pBdr>
          <w:top w:val="single" w:sz="4" w:space="1" w:color="auto"/>
          <w:left w:val="single" w:sz="4" w:space="4" w:color="auto"/>
          <w:bottom w:val="single" w:sz="4" w:space="1" w:color="auto"/>
          <w:right w:val="single" w:sz="4" w:space="4" w:color="auto"/>
        </w:pBdr>
        <w:spacing w:after="120"/>
        <w:jc w:val="both"/>
        <w:rPr>
          <w:rFonts w:ascii="Times New Roman" w:hAnsi="Times New Roman"/>
          <w:sz w:val="24"/>
          <w:szCs w:val="24"/>
        </w:rPr>
      </w:pPr>
      <w:r w:rsidRPr="00043FB6">
        <w:rPr>
          <w:rFonts w:ascii="Times New Roman" w:hAnsi="Times New Roman"/>
          <w:sz w:val="24"/>
          <w:szCs w:val="24"/>
        </w:rPr>
        <w:t>11.</w:t>
      </w:r>
      <w:r w:rsidR="00A35B65" w:rsidRPr="00043FB6">
        <w:rPr>
          <w:rFonts w:ascii="Times New Roman" w:hAnsi="Times New Roman"/>
          <w:sz w:val="24"/>
          <w:szCs w:val="24"/>
        </w:rPr>
        <w:t>2</w:t>
      </w:r>
      <w:r w:rsidR="00155948">
        <w:rPr>
          <w:rFonts w:ascii="Times New Roman" w:hAnsi="Times New Roman"/>
          <w:sz w:val="24"/>
          <w:szCs w:val="24"/>
        </w:rPr>
        <w:t>.</w:t>
      </w:r>
      <w:r w:rsidRPr="00043FB6">
        <w:rPr>
          <w:rFonts w:ascii="Times New Roman" w:hAnsi="Times New Roman"/>
          <w:sz w:val="24"/>
          <w:szCs w:val="24"/>
        </w:rPr>
        <w:t xml:space="preserve"> В случай, че групата или организацията на производители не постигне съответствие с условията за признаване, тя губи правото си на подпомагане до края на 5-годишния период и дължи възстановява</w:t>
      </w:r>
      <w:r w:rsidR="00EB733B">
        <w:rPr>
          <w:rFonts w:ascii="Times New Roman" w:hAnsi="Times New Roman"/>
          <w:sz w:val="24"/>
          <w:szCs w:val="24"/>
        </w:rPr>
        <w:t>не</w:t>
      </w:r>
      <w:r w:rsidR="00632FAA">
        <w:rPr>
          <w:rFonts w:ascii="Times New Roman" w:hAnsi="Times New Roman"/>
          <w:sz w:val="24"/>
          <w:szCs w:val="24"/>
        </w:rPr>
        <w:t xml:space="preserve"> на </w:t>
      </w:r>
      <w:r w:rsidRPr="00043FB6">
        <w:rPr>
          <w:rFonts w:ascii="Times New Roman" w:hAnsi="Times New Roman"/>
          <w:sz w:val="24"/>
          <w:szCs w:val="24"/>
        </w:rPr>
        <w:t>изплатената й до момента финансова помощ, заедно със законната лихва върху нея</w:t>
      </w:r>
      <w:r w:rsidR="00656563" w:rsidRPr="00043FB6">
        <w:rPr>
          <w:rFonts w:ascii="Times New Roman" w:hAnsi="Times New Roman"/>
          <w:sz w:val="24"/>
          <w:szCs w:val="24"/>
        </w:rPr>
        <w:t>.</w:t>
      </w:r>
    </w:p>
    <w:p w:rsidR="00907DEE" w:rsidRPr="00043FB6" w:rsidRDefault="00907DEE" w:rsidP="002F67CF">
      <w:pPr>
        <w:pStyle w:val="Heading3"/>
        <w:spacing w:before="120" w:after="120" w:line="276" w:lineRule="auto"/>
        <w:jc w:val="both"/>
        <w:rPr>
          <w:rFonts w:ascii="Times New Roman" w:hAnsi="Times New Roman"/>
          <w:color w:val="auto"/>
          <w:sz w:val="24"/>
          <w:szCs w:val="24"/>
        </w:rPr>
      </w:pPr>
    </w:p>
    <w:p w:rsidR="002F67CF" w:rsidRPr="00043FB6" w:rsidRDefault="002F67CF" w:rsidP="002F67CF">
      <w:pPr>
        <w:pStyle w:val="Heading3"/>
        <w:spacing w:before="120" w:after="120" w:line="276" w:lineRule="auto"/>
        <w:jc w:val="both"/>
        <w:rPr>
          <w:rFonts w:ascii="Times New Roman" w:hAnsi="Times New Roman"/>
          <w:color w:val="auto"/>
          <w:sz w:val="24"/>
          <w:szCs w:val="24"/>
        </w:rPr>
      </w:pPr>
      <w:r w:rsidRPr="00043FB6">
        <w:rPr>
          <w:rFonts w:ascii="Times New Roman" w:hAnsi="Times New Roman"/>
          <w:color w:val="auto"/>
          <w:sz w:val="24"/>
          <w:szCs w:val="24"/>
        </w:rPr>
        <w:t xml:space="preserve">3. </w:t>
      </w:r>
      <w:proofErr w:type="spellStart"/>
      <w:r w:rsidRPr="00043FB6">
        <w:rPr>
          <w:rFonts w:ascii="Times New Roman" w:hAnsi="Times New Roman"/>
          <w:color w:val="auto"/>
          <w:sz w:val="24"/>
          <w:szCs w:val="24"/>
        </w:rPr>
        <w:t>Мерки</w:t>
      </w:r>
      <w:proofErr w:type="spellEnd"/>
      <w:r w:rsidRPr="00043FB6">
        <w:rPr>
          <w:rFonts w:ascii="Times New Roman" w:hAnsi="Times New Roman"/>
          <w:color w:val="auto"/>
          <w:sz w:val="24"/>
          <w:szCs w:val="24"/>
        </w:rPr>
        <w:t xml:space="preserve"> </w:t>
      </w:r>
      <w:proofErr w:type="spellStart"/>
      <w:r w:rsidRPr="00043FB6">
        <w:rPr>
          <w:rFonts w:ascii="Times New Roman" w:hAnsi="Times New Roman"/>
          <w:color w:val="auto"/>
          <w:sz w:val="24"/>
          <w:szCs w:val="24"/>
        </w:rPr>
        <w:t>за</w:t>
      </w:r>
      <w:proofErr w:type="spellEnd"/>
      <w:r w:rsidRPr="00043FB6">
        <w:rPr>
          <w:rFonts w:ascii="Times New Roman" w:hAnsi="Times New Roman"/>
          <w:color w:val="auto"/>
          <w:sz w:val="24"/>
          <w:szCs w:val="24"/>
        </w:rPr>
        <w:t xml:space="preserve"> </w:t>
      </w:r>
      <w:proofErr w:type="spellStart"/>
      <w:r w:rsidRPr="00043FB6">
        <w:rPr>
          <w:rFonts w:ascii="Times New Roman" w:hAnsi="Times New Roman"/>
          <w:color w:val="auto"/>
          <w:sz w:val="24"/>
          <w:szCs w:val="24"/>
        </w:rPr>
        <w:t>информиране</w:t>
      </w:r>
      <w:proofErr w:type="spellEnd"/>
      <w:r w:rsidRPr="00043FB6">
        <w:rPr>
          <w:rFonts w:ascii="Times New Roman" w:hAnsi="Times New Roman"/>
          <w:color w:val="auto"/>
          <w:sz w:val="24"/>
          <w:szCs w:val="24"/>
        </w:rPr>
        <w:t xml:space="preserve"> и </w:t>
      </w:r>
      <w:proofErr w:type="spellStart"/>
      <w:r w:rsidRPr="00043FB6">
        <w:rPr>
          <w:rFonts w:ascii="Times New Roman" w:hAnsi="Times New Roman"/>
          <w:color w:val="auto"/>
          <w:sz w:val="24"/>
          <w:szCs w:val="24"/>
        </w:rPr>
        <w:t>публичност</w:t>
      </w:r>
      <w:bookmarkEnd w:id="3"/>
      <w:proofErr w:type="spellEnd"/>
    </w:p>
    <w:p w:rsidR="00817F2E" w:rsidRPr="00043FB6" w:rsidRDefault="00A05E48" w:rsidP="000C5D3A">
      <w:pPr>
        <w:pStyle w:val="ListParagraph"/>
        <w:pBdr>
          <w:top w:val="single" w:sz="4" w:space="1" w:color="auto"/>
          <w:left w:val="single" w:sz="4" w:space="4" w:color="auto"/>
          <w:bottom w:val="single" w:sz="4" w:space="1" w:color="auto"/>
          <w:right w:val="single" w:sz="4" w:space="4" w:color="auto"/>
        </w:pBdr>
        <w:spacing w:after="360" w:line="276" w:lineRule="auto"/>
        <w:ind w:left="0" w:firstLine="426"/>
        <w:jc w:val="both"/>
        <w:rPr>
          <w:rFonts w:ascii="Times New Roman" w:hAnsi="Times New Roman"/>
          <w:sz w:val="24"/>
          <w:szCs w:val="24"/>
        </w:rPr>
      </w:pPr>
      <w:bookmarkStart w:id="4" w:name="_Toc442274579"/>
      <w:bookmarkStart w:id="5" w:name="_Toc442348060"/>
      <w:r w:rsidRPr="00043FB6">
        <w:rPr>
          <w:rFonts w:ascii="Times New Roman" w:hAnsi="Times New Roman"/>
          <w:sz w:val="24"/>
          <w:szCs w:val="24"/>
        </w:rPr>
        <w:t>1</w:t>
      </w:r>
      <w:r w:rsidR="002F67CF" w:rsidRPr="00043FB6">
        <w:rPr>
          <w:rFonts w:ascii="Times New Roman" w:hAnsi="Times New Roman"/>
          <w:sz w:val="24"/>
          <w:szCs w:val="24"/>
        </w:rPr>
        <w:t xml:space="preserve">. С цел осигуряване на публичност и прозрачност ДФЗ публикува </w:t>
      </w:r>
      <w:r w:rsidR="00790A49" w:rsidRPr="00043FB6">
        <w:rPr>
          <w:rFonts w:ascii="Times New Roman" w:hAnsi="Times New Roman"/>
          <w:sz w:val="24"/>
          <w:szCs w:val="24"/>
        </w:rPr>
        <w:t>информация на о</w:t>
      </w:r>
      <w:r w:rsidR="00942668" w:rsidRPr="00043FB6">
        <w:rPr>
          <w:rFonts w:ascii="Times New Roman" w:hAnsi="Times New Roman"/>
          <w:sz w:val="24"/>
          <w:szCs w:val="24"/>
        </w:rPr>
        <w:t>добрените и отхвърлените заявления за подпомагане</w:t>
      </w:r>
      <w:r w:rsidR="00790A49" w:rsidRPr="00043FB6">
        <w:rPr>
          <w:rFonts w:ascii="Times New Roman" w:hAnsi="Times New Roman"/>
          <w:sz w:val="24"/>
          <w:szCs w:val="24"/>
        </w:rPr>
        <w:t xml:space="preserve"> на публичния профил в СЕУ,  на всеки четири месеца след крайния срок </w:t>
      </w:r>
      <w:r w:rsidR="00081A3C" w:rsidRPr="00043FB6">
        <w:rPr>
          <w:rFonts w:ascii="Times New Roman" w:hAnsi="Times New Roman"/>
          <w:sz w:val="24"/>
          <w:szCs w:val="24"/>
        </w:rPr>
        <w:t>за прием на заявления за подпомагане</w:t>
      </w:r>
      <w:r w:rsidR="00790A49" w:rsidRPr="00043FB6">
        <w:rPr>
          <w:rFonts w:ascii="Times New Roman" w:hAnsi="Times New Roman"/>
          <w:sz w:val="24"/>
          <w:szCs w:val="24"/>
        </w:rPr>
        <w:t xml:space="preserve">, спазвайки изискванията на чл. 66 от </w:t>
      </w:r>
      <w:r w:rsidR="00942668" w:rsidRPr="00043FB6">
        <w:rPr>
          <w:rFonts w:ascii="Times New Roman" w:hAnsi="Times New Roman"/>
          <w:sz w:val="24"/>
          <w:szCs w:val="24"/>
        </w:rPr>
        <w:t xml:space="preserve">Наредба № 4 </w:t>
      </w:r>
      <w:r w:rsidR="00915B30" w:rsidRPr="00043FB6">
        <w:rPr>
          <w:rFonts w:ascii="Times New Roman" w:hAnsi="Times New Roman"/>
          <w:sz w:val="24"/>
          <w:szCs w:val="24"/>
        </w:rPr>
        <w:t>от 2024 г.</w:t>
      </w:r>
      <w:r w:rsidR="00790A49" w:rsidRPr="00043FB6" w:rsidDel="00790A49">
        <w:rPr>
          <w:rFonts w:ascii="Times New Roman" w:hAnsi="Times New Roman"/>
          <w:sz w:val="24"/>
          <w:szCs w:val="24"/>
        </w:rPr>
        <w:t xml:space="preserve"> </w:t>
      </w:r>
    </w:p>
    <w:p w:rsidR="002154E5" w:rsidRPr="00043FB6" w:rsidRDefault="00A05E48" w:rsidP="00A05E48">
      <w:pPr>
        <w:pStyle w:val="ListParagraph"/>
        <w:pBdr>
          <w:top w:val="single" w:sz="4" w:space="1" w:color="auto"/>
          <w:left w:val="single" w:sz="4" w:space="4" w:color="auto"/>
          <w:bottom w:val="single" w:sz="4" w:space="1" w:color="auto"/>
          <w:right w:val="single" w:sz="4" w:space="4" w:color="auto"/>
        </w:pBdr>
        <w:spacing w:after="360" w:line="276" w:lineRule="auto"/>
        <w:ind w:left="0" w:firstLine="426"/>
        <w:jc w:val="both"/>
        <w:rPr>
          <w:rFonts w:ascii="Times New Roman" w:hAnsi="Times New Roman"/>
          <w:sz w:val="24"/>
          <w:szCs w:val="24"/>
        </w:rPr>
      </w:pPr>
      <w:r w:rsidRPr="00043FB6">
        <w:rPr>
          <w:rFonts w:ascii="Times New Roman" w:hAnsi="Times New Roman"/>
          <w:sz w:val="24"/>
          <w:szCs w:val="24"/>
        </w:rPr>
        <w:t>2</w:t>
      </w:r>
      <w:r w:rsidR="002F67CF" w:rsidRPr="00043FB6">
        <w:rPr>
          <w:rFonts w:ascii="Times New Roman" w:hAnsi="Times New Roman"/>
          <w:sz w:val="24"/>
          <w:szCs w:val="24"/>
        </w:rPr>
        <w:t xml:space="preserve">. Бенефициентите се задължават да показват подкрепата от Стратегическия план от датата на </w:t>
      </w:r>
      <w:r w:rsidR="00480BB7">
        <w:rPr>
          <w:rFonts w:ascii="Times New Roman" w:hAnsi="Times New Roman"/>
          <w:sz w:val="24"/>
          <w:szCs w:val="24"/>
        </w:rPr>
        <w:t xml:space="preserve">сключване на договора до датата на </w:t>
      </w:r>
      <w:r w:rsidR="002154E5" w:rsidRPr="00043FB6">
        <w:rPr>
          <w:rFonts w:ascii="Times New Roman" w:hAnsi="Times New Roman"/>
          <w:sz w:val="24"/>
          <w:szCs w:val="24"/>
        </w:rPr>
        <w:t>получаване на окон</w:t>
      </w:r>
      <w:r w:rsidR="00942668" w:rsidRPr="00043FB6">
        <w:rPr>
          <w:rFonts w:ascii="Times New Roman" w:hAnsi="Times New Roman"/>
          <w:sz w:val="24"/>
          <w:szCs w:val="24"/>
        </w:rPr>
        <w:t>чателно плащане по заявлението за подпомагане</w:t>
      </w:r>
      <w:r w:rsidR="002F67CF" w:rsidRPr="00043FB6">
        <w:rPr>
          <w:rFonts w:ascii="Times New Roman" w:hAnsi="Times New Roman"/>
          <w:sz w:val="24"/>
          <w:szCs w:val="24"/>
        </w:rPr>
        <w:t>, като поставят н</w:t>
      </w:r>
      <w:r w:rsidRPr="00043FB6">
        <w:rPr>
          <w:rFonts w:ascii="Times New Roman" w:hAnsi="Times New Roman"/>
          <w:sz w:val="24"/>
          <w:szCs w:val="24"/>
        </w:rPr>
        <w:t xml:space="preserve">а видно за обществеността място </w:t>
      </w:r>
      <w:r w:rsidR="002F67CF" w:rsidRPr="00043FB6">
        <w:rPr>
          <w:rFonts w:ascii="Times New Roman" w:hAnsi="Times New Roman"/>
          <w:sz w:val="24"/>
          <w:szCs w:val="24"/>
        </w:rPr>
        <w:t>плакат/табела с размер не по-малък от А3, съдържащ информация за дейността, подпомагана от ЕЗФРСР – за заявления за подпомагане с размер на публичната финансова помощ от 10 000 евро;</w:t>
      </w:r>
    </w:p>
    <w:p w:rsidR="002F67CF" w:rsidRPr="00043FB6" w:rsidRDefault="002154E5" w:rsidP="000C5D3A">
      <w:pPr>
        <w:pStyle w:val="ListParagraph"/>
        <w:pBdr>
          <w:top w:val="single" w:sz="4" w:space="1" w:color="auto"/>
          <w:left w:val="single" w:sz="4" w:space="4" w:color="auto"/>
          <w:bottom w:val="single" w:sz="4" w:space="1" w:color="auto"/>
          <w:right w:val="single" w:sz="4" w:space="4" w:color="auto"/>
        </w:pBdr>
        <w:spacing w:after="360" w:line="276" w:lineRule="auto"/>
        <w:ind w:left="0" w:firstLine="426"/>
        <w:jc w:val="both"/>
        <w:rPr>
          <w:rFonts w:ascii="Times New Roman" w:hAnsi="Times New Roman"/>
          <w:sz w:val="24"/>
          <w:szCs w:val="24"/>
        </w:rPr>
      </w:pPr>
      <w:r w:rsidRPr="00043FB6">
        <w:rPr>
          <w:rFonts w:ascii="Times New Roman" w:hAnsi="Times New Roman"/>
          <w:sz w:val="24"/>
          <w:szCs w:val="24"/>
        </w:rPr>
        <w:t xml:space="preserve"> </w:t>
      </w:r>
      <w:r w:rsidR="00A05E48" w:rsidRPr="00043FB6">
        <w:rPr>
          <w:rFonts w:ascii="Times New Roman" w:hAnsi="Times New Roman"/>
          <w:sz w:val="24"/>
          <w:szCs w:val="24"/>
        </w:rPr>
        <w:t>3</w:t>
      </w:r>
      <w:r w:rsidR="002F67CF" w:rsidRPr="00043FB6">
        <w:rPr>
          <w:rFonts w:ascii="Times New Roman" w:hAnsi="Times New Roman"/>
          <w:sz w:val="24"/>
          <w:szCs w:val="24"/>
        </w:rPr>
        <w:t xml:space="preserve">. Бенефициентите се задължават да включват на </w:t>
      </w:r>
      <w:r w:rsidRPr="00043FB6">
        <w:rPr>
          <w:rFonts w:ascii="Times New Roman" w:hAnsi="Times New Roman"/>
          <w:sz w:val="24"/>
          <w:szCs w:val="24"/>
        </w:rPr>
        <w:t>официалния си уебсайт, ако има такъв, и на официални сайтове в социални медии</w:t>
      </w:r>
      <w:r w:rsidR="00790A49" w:rsidRPr="00043FB6">
        <w:rPr>
          <w:rFonts w:ascii="Times New Roman" w:hAnsi="Times New Roman"/>
          <w:sz w:val="24"/>
          <w:szCs w:val="24"/>
        </w:rPr>
        <w:t>,</w:t>
      </w:r>
      <w:r w:rsidR="002F67CF" w:rsidRPr="00043FB6">
        <w:rPr>
          <w:rFonts w:ascii="Times New Roman" w:hAnsi="Times New Roman"/>
          <w:sz w:val="24"/>
          <w:szCs w:val="24"/>
        </w:rPr>
        <w:t xml:space="preserve"> кратко описание на подпомаганата дейност, в което се посочват нейните цели и резултатите от нея и се откроява финансовата</w:t>
      </w:r>
      <w:r w:rsidRPr="00043FB6">
        <w:rPr>
          <w:rFonts w:ascii="Times New Roman" w:hAnsi="Times New Roman"/>
          <w:sz w:val="24"/>
          <w:szCs w:val="24"/>
        </w:rPr>
        <w:t xml:space="preserve"> подкрепа от Европейския съюз. </w:t>
      </w:r>
    </w:p>
    <w:p w:rsidR="002F67CF" w:rsidRPr="00043FB6" w:rsidRDefault="00A05E48" w:rsidP="000C5D3A">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43FB6">
        <w:rPr>
          <w:rFonts w:ascii="Times New Roman" w:hAnsi="Times New Roman"/>
          <w:sz w:val="24"/>
          <w:szCs w:val="24"/>
        </w:rPr>
        <w:lastRenderedPageBreak/>
        <w:t>4</w:t>
      </w:r>
      <w:r w:rsidR="002F67CF" w:rsidRPr="00043FB6">
        <w:rPr>
          <w:rFonts w:ascii="Times New Roman" w:hAnsi="Times New Roman"/>
          <w:sz w:val="24"/>
          <w:szCs w:val="24"/>
        </w:rPr>
        <w:t xml:space="preserve">. Бенефициентите се задължават да включват изявление, открояващо подкрепата от Съюза по видим начин, върху документи и комуникационни материали, свързани с изпълнението на дейността, предназначени за обществеността или за участниците. </w:t>
      </w:r>
    </w:p>
    <w:p w:rsidR="002709EC" w:rsidRPr="00043FB6" w:rsidRDefault="00A05E48" w:rsidP="000C5D3A">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43FB6">
        <w:rPr>
          <w:rFonts w:ascii="Times New Roman" w:hAnsi="Times New Roman"/>
          <w:sz w:val="24"/>
          <w:szCs w:val="24"/>
        </w:rPr>
        <w:t>5</w:t>
      </w:r>
      <w:r w:rsidR="002F67CF" w:rsidRPr="00043FB6">
        <w:rPr>
          <w:rFonts w:ascii="Times New Roman" w:hAnsi="Times New Roman"/>
          <w:sz w:val="24"/>
          <w:szCs w:val="24"/>
        </w:rPr>
        <w:t>. Електронната страница</w:t>
      </w:r>
      <w:r w:rsidR="00934185">
        <w:rPr>
          <w:rFonts w:ascii="Times New Roman" w:hAnsi="Times New Roman"/>
          <w:sz w:val="24"/>
          <w:szCs w:val="24"/>
          <w:lang w:val="en-US"/>
        </w:rPr>
        <w:t xml:space="preserve"> </w:t>
      </w:r>
      <w:r w:rsidR="00934185">
        <w:rPr>
          <w:rFonts w:ascii="Times New Roman" w:hAnsi="Times New Roman"/>
          <w:sz w:val="24"/>
          <w:szCs w:val="24"/>
        </w:rPr>
        <w:t>по т. 3</w:t>
      </w:r>
      <w:r w:rsidR="002F67CF" w:rsidRPr="00043FB6">
        <w:rPr>
          <w:rFonts w:ascii="Times New Roman" w:hAnsi="Times New Roman"/>
          <w:sz w:val="24"/>
          <w:szCs w:val="24"/>
        </w:rPr>
        <w:t>, плакатът, табе</w:t>
      </w:r>
      <w:r w:rsidR="003719DC">
        <w:rPr>
          <w:rFonts w:ascii="Times New Roman" w:hAnsi="Times New Roman"/>
          <w:sz w:val="24"/>
          <w:szCs w:val="24"/>
        </w:rPr>
        <w:t>лата или документите по т. 4</w:t>
      </w:r>
      <w:r w:rsidR="00934185">
        <w:rPr>
          <w:rFonts w:ascii="Times New Roman" w:hAnsi="Times New Roman"/>
          <w:sz w:val="24"/>
          <w:szCs w:val="24"/>
        </w:rPr>
        <w:t xml:space="preserve">, </w:t>
      </w:r>
      <w:r w:rsidR="002F67CF" w:rsidRPr="00043FB6">
        <w:rPr>
          <w:rFonts w:ascii="Times New Roman" w:hAnsi="Times New Roman"/>
          <w:sz w:val="24"/>
          <w:szCs w:val="24"/>
        </w:rPr>
        <w:t>трябва</w:t>
      </w:r>
      <w:r w:rsidR="00942668" w:rsidRPr="00043FB6">
        <w:rPr>
          <w:rFonts w:ascii="Times New Roman" w:hAnsi="Times New Roman"/>
          <w:sz w:val="24"/>
          <w:szCs w:val="24"/>
        </w:rPr>
        <w:t xml:space="preserve"> да съдържат описание на заявлението за подпомагане</w:t>
      </w:r>
      <w:r w:rsidR="002F67CF" w:rsidRPr="00043FB6">
        <w:rPr>
          <w:rFonts w:ascii="Times New Roman" w:hAnsi="Times New Roman"/>
          <w:sz w:val="24"/>
          <w:szCs w:val="24"/>
        </w:rPr>
        <w:t xml:space="preserve">/дейността, която се подпомага, емблемата на Европейския съюз с пояснение за неговата роля, националното знаме на Република България, </w:t>
      </w:r>
      <w:r w:rsidR="002709EC" w:rsidRPr="00043FB6">
        <w:rPr>
          <w:rFonts w:ascii="Times New Roman" w:hAnsi="Times New Roman"/>
          <w:sz w:val="24"/>
          <w:szCs w:val="24"/>
        </w:rPr>
        <w:t>като изписва името на фонда, осигуряващ подкрепа: „Европейски земеделски фонд за развитие на селските райони“.</w:t>
      </w:r>
    </w:p>
    <w:p w:rsidR="002F67CF" w:rsidRPr="00043FB6" w:rsidRDefault="00A05E48" w:rsidP="000C5D3A">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43FB6">
        <w:rPr>
          <w:rFonts w:ascii="Times New Roman" w:hAnsi="Times New Roman"/>
          <w:sz w:val="24"/>
          <w:szCs w:val="24"/>
        </w:rPr>
        <w:t>6</w:t>
      </w:r>
      <w:r w:rsidR="002F67CF" w:rsidRPr="00043FB6">
        <w:rPr>
          <w:rFonts w:ascii="Times New Roman" w:hAnsi="Times New Roman"/>
          <w:sz w:val="24"/>
          <w:szCs w:val="24"/>
        </w:rPr>
        <w:t xml:space="preserve">. Информацията по т. </w:t>
      </w:r>
      <w:r w:rsidR="00934185">
        <w:rPr>
          <w:rFonts w:ascii="Times New Roman" w:hAnsi="Times New Roman"/>
          <w:sz w:val="24"/>
          <w:szCs w:val="24"/>
        </w:rPr>
        <w:t xml:space="preserve">5 </w:t>
      </w:r>
      <w:r w:rsidR="002F67CF" w:rsidRPr="00043FB6">
        <w:rPr>
          <w:rFonts w:ascii="Times New Roman" w:hAnsi="Times New Roman"/>
          <w:sz w:val="24"/>
          <w:szCs w:val="24"/>
        </w:rPr>
        <w:t>заема не по-малко от 25 на сто от плаката, табелата или електронната страница.</w:t>
      </w:r>
    </w:p>
    <w:p w:rsidR="002F67CF" w:rsidRPr="00043FB6" w:rsidRDefault="00A05E48" w:rsidP="000C5D3A">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43FB6">
        <w:rPr>
          <w:rFonts w:ascii="Times New Roman" w:hAnsi="Times New Roman"/>
          <w:sz w:val="24"/>
          <w:szCs w:val="24"/>
        </w:rPr>
        <w:t>7</w:t>
      </w:r>
      <w:r w:rsidR="002F67CF" w:rsidRPr="00043FB6">
        <w:rPr>
          <w:rFonts w:ascii="Times New Roman" w:hAnsi="Times New Roman"/>
          <w:sz w:val="24"/>
          <w:szCs w:val="24"/>
        </w:rPr>
        <w:t>. Техническите изисквания към информацията във връзка с оповестяване на подпомагането на дейността от ЕЗФРСР се определят съгласно Приложение № ІІ към чл. 5 от Регламент за изпълнение (ЕС) 2022/129 на Комисията от 21 декември 2021 година за установяване на правила за видовете интервенции по отношение на маслодайните семена, памука и вторичните продукти от производството на вино съгласно Регламент (ЕС) 2021/2115 на Европейския парламент и на Съвета и за изискванията за информация, публичност и видимост във връзка с подпомагането от Съюза и стратегическите планове по ОСП (OB L 20 от 31.1.2022 г.).</w:t>
      </w:r>
      <w:bookmarkEnd w:id="4"/>
      <w:bookmarkEnd w:id="5"/>
    </w:p>
    <w:p w:rsidR="002F67CF" w:rsidRPr="00043FB6" w:rsidRDefault="002573C3" w:rsidP="002F67CF">
      <w:pPr>
        <w:spacing w:line="276" w:lineRule="auto"/>
        <w:jc w:val="both"/>
        <w:rPr>
          <w:rFonts w:ascii="Times New Roman" w:hAnsi="Times New Roman"/>
          <w:b/>
          <w:bCs/>
          <w:sz w:val="24"/>
          <w:szCs w:val="24"/>
        </w:rPr>
      </w:pPr>
      <w:r w:rsidRPr="00043FB6">
        <w:rPr>
          <w:rFonts w:ascii="Times New Roman" w:hAnsi="Times New Roman"/>
          <w:b/>
          <w:bCs/>
          <w:sz w:val="24"/>
          <w:szCs w:val="24"/>
        </w:rPr>
        <w:t>4</w:t>
      </w:r>
      <w:r w:rsidR="002F67CF" w:rsidRPr="00043FB6">
        <w:rPr>
          <w:rFonts w:ascii="Times New Roman" w:hAnsi="Times New Roman"/>
          <w:b/>
          <w:bCs/>
          <w:sz w:val="24"/>
          <w:szCs w:val="24"/>
        </w:rPr>
        <w:t xml:space="preserve">.  Приложения към условията за изпълнение </w:t>
      </w:r>
    </w:p>
    <w:p w:rsidR="002573C3" w:rsidRPr="00043FB6" w:rsidRDefault="002573C3" w:rsidP="00FF145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p>
    <w:p w:rsidR="003A6618" w:rsidRPr="00043FB6" w:rsidRDefault="003A6618" w:rsidP="00FF145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43FB6">
        <w:rPr>
          <w:rFonts w:ascii="Times New Roman" w:hAnsi="Times New Roman"/>
          <w:sz w:val="24"/>
          <w:szCs w:val="24"/>
        </w:rPr>
        <w:t xml:space="preserve">Приложение А Документи </w:t>
      </w:r>
      <w:r w:rsidR="000429F2">
        <w:rPr>
          <w:rFonts w:ascii="Times New Roman" w:hAnsi="Times New Roman"/>
          <w:sz w:val="24"/>
          <w:szCs w:val="24"/>
        </w:rPr>
        <w:t xml:space="preserve">към искане </w:t>
      </w:r>
      <w:r w:rsidRPr="00043FB6">
        <w:rPr>
          <w:rFonts w:ascii="Times New Roman" w:hAnsi="Times New Roman"/>
          <w:sz w:val="24"/>
          <w:szCs w:val="24"/>
        </w:rPr>
        <w:t>за плащане.</w:t>
      </w:r>
    </w:p>
    <w:p w:rsidR="003A6618" w:rsidRPr="00043FB6" w:rsidRDefault="003A6618" w:rsidP="00FF145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43FB6">
        <w:rPr>
          <w:rFonts w:ascii="Times New Roman" w:hAnsi="Times New Roman"/>
          <w:sz w:val="24"/>
          <w:szCs w:val="24"/>
        </w:rPr>
        <w:t xml:space="preserve">Приложение Б Декларация </w:t>
      </w:r>
      <w:r w:rsidR="006B45C7" w:rsidRPr="00043FB6">
        <w:rPr>
          <w:rFonts w:ascii="Times New Roman" w:hAnsi="Times New Roman"/>
          <w:sz w:val="24"/>
          <w:szCs w:val="24"/>
        </w:rPr>
        <w:t>за липса на недопустимост на кандидатите от раздел 2 от УК</w:t>
      </w:r>
      <w:r w:rsidR="00001D69">
        <w:rPr>
          <w:rFonts w:ascii="Times New Roman" w:hAnsi="Times New Roman"/>
          <w:sz w:val="24"/>
          <w:szCs w:val="24"/>
        </w:rPr>
        <w:t>.</w:t>
      </w:r>
    </w:p>
    <w:p w:rsidR="003A6618" w:rsidRPr="00043FB6" w:rsidRDefault="003A6618" w:rsidP="00FF145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43FB6">
        <w:rPr>
          <w:rFonts w:ascii="Times New Roman" w:hAnsi="Times New Roman"/>
          <w:sz w:val="24"/>
          <w:szCs w:val="24"/>
        </w:rPr>
        <w:t>Прило</w:t>
      </w:r>
      <w:r w:rsidR="004D3C8A">
        <w:rPr>
          <w:rFonts w:ascii="Times New Roman" w:hAnsi="Times New Roman"/>
          <w:sz w:val="24"/>
          <w:szCs w:val="24"/>
        </w:rPr>
        <w:t>жение В</w:t>
      </w:r>
      <w:r w:rsidRPr="00043FB6">
        <w:rPr>
          <w:rFonts w:ascii="Times New Roman" w:hAnsi="Times New Roman"/>
          <w:sz w:val="24"/>
          <w:szCs w:val="24"/>
        </w:rPr>
        <w:t xml:space="preserve"> Декларация от членовете на групата/организацията на производители</w:t>
      </w:r>
      <w:r w:rsidR="00001D69">
        <w:rPr>
          <w:rFonts w:ascii="Times New Roman" w:hAnsi="Times New Roman"/>
          <w:sz w:val="24"/>
          <w:szCs w:val="24"/>
        </w:rPr>
        <w:t>.</w:t>
      </w:r>
    </w:p>
    <w:p w:rsidR="003A6618" w:rsidRPr="00043FB6" w:rsidRDefault="004D3C8A" w:rsidP="00FF145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Pr>
          <w:rFonts w:ascii="Times New Roman" w:hAnsi="Times New Roman"/>
          <w:sz w:val="24"/>
          <w:szCs w:val="24"/>
        </w:rPr>
        <w:t>Приложение Г</w:t>
      </w:r>
      <w:r w:rsidR="003A6618" w:rsidRPr="00043FB6">
        <w:rPr>
          <w:rFonts w:ascii="Times New Roman" w:hAnsi="Times New Roman"/>
          <w:sz w:val="24"/>
          <w:szCs w:val="24"/>
        </w:rPr>
        <w:t xml:space="preserve"> Разбивка на произведената продукция по вид стоки и продадено  количество на член от групата/организацията на производителите за предходната година.</w:t>
      </w:r>
    </w:p>
    <w:p w:rsidR="003A6618" w:rsidRPr="00043FB6" w:rsidRDefault="004D3C8A" w:rsidP="00FF145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Pr>
          <w:rFonts w:ascii="Times New Roman" w:hAnsi="Times New Roman"/>
          <w:sz w:val="24"/>
          <w:szCs w:val="24"/>
        </w:rPr>
        <w:t>Приложение  Д</w:t>
      </w:r>
      <w:r w:rsidR="003A6618" w:rsidRPr="00043FB6">
        <w:rPr>
          <w:rFonts w:ascii="Times New Roman" w:hAnsi="Times New Roman"/>
          <w:sz w:val="24"/>
          <w:szCs w:val="24"/>
        </w:rPr>
        <w:t xml:space="preserve"> Справка – декларация за обработваната земя/отглежданите животни от членовете на групата/организацията на производители, с които участват в групата/организацията.</w:t>
      </w:r>
    </w:p>
    <w:p w:rsidR="003A6618" w:rsidRPr="00043FB6" w:rsidRDefault="004D3C8A" w:rsidP="00FF145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Pr>
          <w:rFonts w:ascii="Times New Roman" w:hAnsi="Times New Roman"/>
          <w:sz w:val="24"/>
          <w:szCs w:val="24"/>
        </w:rPr>
        <w:t>Приложение Е</w:t>
      </w:r>
      <w:r w:rsidR="003A6618" w:rsidRPr="00043FB6">
        <w:rPr>
          <w:rFonts w:ascii="Times New Roman" w:hAnsi="Times New Roman"/>
          <w:sz w:val="24"/>
          <w:szCs w:val="24"/>
        </w:rPr>
        <w:t xml:space="preserve"> Опис на първичните счетоводни документи (фактури), удостоверяващи размера на годишно реализираната пряко от групата/организацията продукция.</w:t>
      </w:r>
    </w:p>
    <w:p w:rsidR="003A6618" w:rsidRPr="00043FB6" w:rsidRDefault="004D3C8A" w:rsidP="00FF145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Pr>
          <w:rFonts w:ascii="Times New Roman" w:hAnsi="Times New Roman"/>
          <w:sz w:val="24"/>
          <w:szCs w:val="24"/>
        </w:rPr>
        <w:t>Приложение Ж</w:t>
      </w:r>
      <w:r w:rsidR="003A6618" w:rsidRPr="00043FB6">
        <w:rPr>
          <w:rFonts w:ascii="Times New Roman" w:hAnsi="Times New Roman"/>
          <w:sz w:val="24"/>
          <w:szCs w:val="24"/>
        </w:rPr>
        <w:t xml:space="preserve"> </w:t>
      </w:r>
      <w:r w:rsidR="006B45C7" w:rsidRPr="00043FB6">
        <w:rPr>
          <w:rFonts w:ascii="Times New Roman" w:hAnsi="Times New Roman"/>
          <w:sz w:val="24"/>
          <w:szCs w:val="24"/>
        </w:rPr>
        <w:t>Декларация от групата/организацията на производители за наличие или липса на двойно финансиране за същата дейност по други национални и/или европейски програми</w:t>
      </w:r>
      <w:r w:rsidR="00001D69">
        <w:rPr>
          <w:rFonts w:ascii="Times New Roman" w:hAnsi="Times New Roman"/>
          <w:sz w:val="24"/>
          <w:szCs w:val="24"/>
        </w:rPr>
        <w:t>.</w:t>
      </w:r>
    </w:p>
    <w:p w:rsidR="003A6618" w:rsidRPr="00043FB6" w:rsidRDefault="004D3C8A" w:rsidP="00A812A2">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Pr>
          <w:rFonts w:ascii="Times New Roman" w:hAnsi="Times New Roman"/>
          <w:sz w:val="24"/>
          <w:szCs w:val="24"/>
        </w:rPr>
        <w:t>Приложение З</w:t>
      </w:r>
      <w:r w:rsidR="003A6618" w:rsidRPr="00043FB6">
        <w:rPr>
          <w:rFonts w:ascii="Times New Roman" w:hAnsi="Times New Roman"/>
          <w:sz w:val="24"/>
          <w:szCs w:val="24"/>
        </w:rPr>
        <w:t xml:space="preserve"> Разбивка за изтеглена продукция интервенционно изкупуване</w:t>
      </w:r>
      <w:r w:rsidR="00001D69">
        <w:rPr>
          <w:rFonts w:ascii="Times New Roman" w:hAnsi="Times New Roman"/>
          <w:sz w:val="24"/>
          <w:szCs w:val="24"/>
        </w:rPr>
        <w:t>.</w:t>
      </w:r>
    </w:p>
    <w:p w:rsidR="003A6618" w:rsidRPr="00043FB6" w:rsidRDefault="003A6618" w:rsidP="00FF145E">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sidRPr="00043FB6">
        <w:rPr>
          <w:rFonts w:ascii="Times New Roman" w:hAnsi="Times New Roman"/>
          <w:sz w:val="24"/>
          <w:szCs w:val="24"/>
        </w:rPr>
        <w:t>П</w:t>
      </w:r>
      <w:r w:rsidR="004D3C8A">
        <w:rPr>
          <w:rFonts w:ascii="Times New Roman" w:hAnsi="Times New Roman"/>
          <w:sz w:val="24"/>
          <w:szCs w:val="24"/>
        </w:rPr>
        <w:t>риложение  И</w:t>
      </w:r>
      <w:r w:rsidRPr="00043FB6">
        <w:rPr>
          <w:rFonts w:ascii="Times New Roman" w:hAnsi="Times New Roman"/>
          <w:sz w:val="24"/>
          <w:szCs w:val="24"/>
        </w:rPr>
        <w:t xml:space="preserve"> Опис на първичните счетоводни документи (фактури), удостоверяващи размера на годишно реализираната пряко от групата/организацията продукция.</w:t>
      </w:r>
    </w:p>
    <w:p w:rsidR="00B45B8E" w:rsidRPr="00043FB6" w:rsidRDefault="00882FBA" w:rsidP="006E59B1">
      <w:pPr>
        <w:pStyle w:val="ListParagraph"/>
        <w:pBdr>
          <w:top w:val="single" w:sz="4" w:space="1" w:color="auto"/>
          <w:left w:val="single" w:sz="4" w:space="4" w:color="auto"/>
          <w:bottom w:val="single" w:sz="4" w:space="1" w:color="auto"/>
          <w:right w:val="single" w:sz="4" w:space="4" w:color="auto"/>
        </w:pBdr>
        <w:spacing w:after="360" w:line="276" w:lineRule="auto"/>
        <w:ind w:left="0" w:firstLine="360"/>
        <w:jc w:val="both"/>
        <w:rPr>
          <w:rFonts w:ascii="Times New Roman" w:hAnsi="Times New Roman"/>
          <w:sz w:val="24"/>
          <w:szCs w:val="24"/>
        </w:rPr>
      </w:pPr>
      <w:r>
        <w:rPr>
          <w:rFonts w:ascii="Times New Roman" w:hAnsi="Times New Roman"/>
          <w:sz w:val="24"/>
          <w:szCs w:val="24"/>
        </w:rPr>
        <w:t>Приложение Й</w:t>
      </w:r>
      <w:r w:rsidR="00B45B8E" w:rsidRPr="00043FB6">
        <w:rPr>
          <w:rFonts w:ascii="Times New Roman" w:hAnsi="Times New Roman"/>
          <w:sz w:val="24"/>
          <w:szCs w:val="24"/>
        </w:rPr>
        <w:t xml:space="preserve"> </w:t>
      </w:r>
      <w:r w:rsidR="00A56056" w:rsidRPr="00043FB6">
        <w:rPr>
          <w:rFonts w:ascii="Times New Roman" w:hAnsi="Times New Roman"/>
          <w:sz w:val="24"/>
          <w:szCs w:val="24"/>
        </w:rPr>
        <w:t>Декларация по чл. 4а, ал. 1 от ЗМСП.</w:t>
      </w:r>
    </w:p>
    <w:sectPr w:rsidR="00B45B8E" w:rsidRPr="00043FB6" w:rsidSect="002F67CF">
      <w:headerReference w:type="default" r:id="rId11"/>
      <w:footerReference w:type="default" r:id="rId12"/>
      <w:pgSz w:w="11906" w:h="16838"/>
      <w:pgMar w:top="851" w:right="1133"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190" w:rsidRDefault="00780190">
      <w:pPr>
        <w:spacing w:after="0" w:line="240" w:lineRule="auto"/>
      </w:pPr>
      <w:r>
        <w:separator/>
      </w:r>
    </w:p>
  </w:endnote>
  <w:endnote w:type="continuationSeparator" w:id="0">
    <w:p w:rsidR="00780190" w:rsidRDefault="0078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0C" w:rsidRDefault="0075290C">
    <w:pPr>
      <w:pStyle w:val="Footer"/>
      <w:jc w:val="center"/>
    </w:pPr>
    <w:r>
      <w:fldChar w:fldCharType="begin"/>
    </w:r>
    <w:r>
      <w:instrText xml:space="preserve"> PAGE   \* MERGEFORMAT </w:instrText>
    </w:r>
    <w:r>
      <w:fldChar w:fldCharType="separate"/>
    </w:r>
    <w:r w:rsidR="001565CA">
      <w:rPr>
        <w:noProof/>
      </w:rPr>
      <w:t>8</w:t>
    </w:r>
    <w:r>
      <w:rPr>
        <w:noProof/>
      </w:rPr>
      <w:fldChar w:fldCharType="end"/>
    </w:r>
  </w:p>
  <w:p w:rsidR="0075290C" w:rsidRPr="008C0317" w:rsidRDefault="0075290C" w:rsidP="002F6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190" w:rsidRDefault="00780190">
      <w:pPr>
        <w:spacing w:after="0" w:line="240" w:lineRule="auto"/>
      </w:pPr>
      <w:r>
        <w:separator/>
      </w:r>
    </w:p>
  </w:footnote>
  <w:footnote w:type="continuationSeparator" w:id="0">
    <w:p w:rsidR="00780190" w:rsidRDefault="00780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290C" w:rsidRDefault="0075290C">
    <w:pPr>
      <w:pStyle w:val="Header"/>
    </w:pPr>
  </w:p>
  <w:p w:rsidR="0075290C" w:rsidRDefault="0075290C">
    <w:pPr>
      <w:pStyle w:val="Header"/>
    </w:pPr>
  </w:p>
  <w:p w:rsidR="0075290C" w:rsidRDefault="00752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6B59"/>
    <w:multiLevelType w:val="hybridMultilevel"/>
    <w:tmpl w:val="F7562B3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1C924CE"/>
    <w:multiLevelType w:val="hybridMultilevel"/>
    <w:tmpl w:val="962C7D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E91046"/>
    <w:multiLevelType w:val="hybridMultilevel"/>
    <w:tmpl w:val="E05A56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6A5183B"/>
    <w:multiLevelType w:val="hybridMultilevel"/>
    <w:tmpl w:val="0DFE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20183"/>
    <w:multiLevelType w:val="hybridMultilevel"/>
    <w:tmpl w:val="3BFEFD8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5" w15:restartNumberingAfterBreak="0">
    <w:nsid w:val="0FA678DC"/>
    <w:multiLevelType w:val="hybridMultilevel"/>
    <w:tmpl w:val="9760D20E"/>
    <w:lvl w:ilvl="0" w:tplc="1B805CC0">
      <w:start w:val="1"/>
      <w:numFmt w:val="bullet"/>
      <w:lvlText w:val="-"/>
      <w:lvlJc w:val="left"/>
      <w:pPr>
        <w:ind w:left="720" w:hanging="360"/>
      </w:pPr>
      <w:rPr>
        <w:rFonts w:ascii="Calibri" w:eastAsia="Calibri" w:hAnsi="Calibri"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1D125C8"/>
    <w:multiLevelType w:val="hybridMultilevel"/>
    <w:tmpl w:val="4E348F30"/>
    <w:lvl w:ilvl="0" w:tplc="0D9C9CF2">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E3526D"/>
    <w:multiLevelType w:val="hybridMultilevel"/>
    <w:tmpl w:val="A08A5D06"/>
    <w:lvl w:ilvl="0" w:tplc="2AA43B3A">
      <w:start w:val="19"/>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6586546"/>
    <w:multiLevelType w:val="hybridMultilevel"/>
    <w:tmpl w:val="5712E60E"/>
    <w:lvl w:ilvl="0" w:tplc="4A200446">
      <w:start w:val="1"/>
      <w:numFmt w:val="decimal"/>
      <w:lvlText w:val="%1)"/>
      <w:lvlJc w:val="left"/>
      <w:pPr>
        <w:tabs>
          <w:tab w:val="num" w:pos="360"/>
        </w:tabs>
        <w:ind w:left="360" w:hanging="360"/>
      </w:pPr>
      <w:rPr>
        <w:rFonts w:hint="default"/>
        <w:b/>
      </w:rPr>
    </w:lvl>
    <w:lvl w:ilvl="1" w:tplc="B2C026A6">
      <w:start w:val="1"/>
      <w:numFmt w:val="bullet"/>
      <w:lvlText w:val=""/>
      <w:lvlJc w:val="left"/>
      <w:pPr>
        <w:tabs>
          <w:tab w:val="num" w:pos="1440"/>
        </w:tabs>
        <w:ind w:left="1440" w:hanging="360"/>
      </w:pPr>
      <w:rPr>
        <w:rFonts w:ascii="Symbol" w:hAnsi="Symbol" w:hint="default"/>
        <w:color w:val="auto"/>
      </w:rPr>
    </w:lvl>
    <w:lvl w:ilvl="2" w:tplc="B2862E3A">
      <w:start w:val="2"/>
      <w:numFmt w:val="bullet"/>
      <w:lvlText w:val=""/>
      <w:lvlJc w:val="left"/>
      <w:pPr>
        <w:tabs>
          <w:tab w:val="num" w:pos="840"/>
        </w:tabs>
        <w:ind w:left="840" w:hanging="660"/>
      </w:pPr>
      <w:rPr>
        <w:rFonts w:ascii="Wingdings" w:eastAsia="Times New Roman" w:hAnsi="Wingdings" w:cs="Arial" w:hint="default"/>
        <w:b/>
        <w:i/>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BE6722B"/>
    <w:multiLevelType w:val="hybridMultilevel"/>
    <w:tmpl w:val="58C62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6F1455"/>
    <w:multiLevelType w:val="hybridMultilevel"/>
    <w:tmpl w:val="7DD8387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1" w15:restartNumberingAfterBreak="0">
    <w:nsid w:val="1D6E2928"/>
    <w:multiLevelType w:val="multilevel"/>
    <w:tmpl w:val="2DA6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9"/>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2">
      <w:start w:val="1"/>
      <w:numFmt w:val="lowerRoman"/>
      <w:lvlText w:val="%3)"/>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3">
      <w:start w:val="1"/>
      <w:numFmt w:val="lowerRoman"/>
      <w:lvlText w:val="%4)"/>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4">
      <w:start w:val="1"/>
      <w:numFmt w:val="lowerRoman"/>
      <w:lvlText w:val="%5)"/>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bg"/>
      </w:rPr>
    </w:lvl>
    <w:lvl w:ilvl="6">
      <w:start w:val="134"/>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7">
      <w:start w:val="1"/>
      <w:numFmt w:val="lowerRoman"/>
      <w:lvlText w:val="%8)"/>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abstractNum>
  <w:abstractNum w:abstractNumId="12" w15:restartNumberingAfterBreak="0">
    <w:nsid w:val="1E887760"/>
    <w:multiLevelType w:val="hybridMultilevel"/>
    <w:tmpl w:val="C2F493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158560C"/>
    <w:multiLevelType w:val="hybridMultilevel"/>
    <w:tmpl w:val="82E29EF0"/>
    <w:lvl w:ilvl="0" w:tplc="579C4EFC">
      <w:start w:val="1"/>
      <w:numFmt w:val="decimal"/>
      <w:lvlText w:val="%1."/>
      <w:lvlJc w:val="left"/>
      <w:pPr>
        <w:tabs>
          <w:tab w:val="num" w:pos="1495"/>
        </w:tabs>
        <w:ind w:left="1495" w:hanging="360"/>
      </w:pPr>
      <w:rPr>
        <w:rFonts w:hint="default"/>
        <w:b w:val="0"/>
        <w:color w:val="auto"/>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229E52AA"/>
    <w:multiLevelType w:val="hybridMultilevel"/>
    <w:tmpl w:val="06347D38"/>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4574C25"/>
    <w:multiLevelType w:val="hybridMultilevel"/>
    <w:tmpl w:val="BB38F50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6" w15:restartNumberingAfterBreak="0">
    <w:nsid w:val="25115A63"/>
    <w:multiLevelType w:val="hybridMultilevel"/>
    <w:tmpl w:val="21A36FE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6A00985"/>
    <w:multiLevelType w:val="hybridMultilevel"/>
    <w:tmpl w:val="910CDC5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8" w15:restartNumberingAfterBreak="0">
    <w:nsid w:val="2D072495"/>
    <w:multiLevelType w:val="hybridMultilevel"/>
    <w:tmpl w:val="35C40146"/>
    <w:lvl w:ilvl="0" w:tplc="8D129388">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E3145D5"/>
    <w:multiLevelType w:val="hybridMultilevel"/>
    <w:tmpl w:val="9020BC6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EFD6B30"/>
    <w:multiLevelType w:val="hybridMultilevel"/>
    <w:tmpl w:val="EA6E3D9A"/>
    <w:lvl w:ilvl="0" w:tplc="52B8E84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323F5675"/>
    <w:multiLevelType w:val="hybridMultilevel"/>
    <w:tmpl w:val="3DEAB828"/>
    <w:lvl w:ilvl="0" w:tplc="90245E88">
      <w:start w:val="3"/>
      <w:numFmt w:val="bullet"/>
      <w:lvlText w:val="-"/>
      <w:lvlJc w:val="left"/>
      <w:pPr>
        <w:tabs>
          <w:tab w:val="num" w:pos="720"/>
        </w:tabs>
        <w:ind w:left="720" w:hanging="360"/>
      </w:pPr>
      <w:rPr>
        <w:rFonts w:ascii="Times New Roman" w:eastAsia="Times New Roman" w:hAnsi="Times New Roman" w:cs="Times New Roman"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47117E"/>
    <w:multiLevelType w:val="hybridMultilevel"/>
    <w:tmpl w:val="85BE74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38997DA7"/>
    <w:multiLevelType w:val="hybridMultilevel"/>
    <w:tmpl w:val="E61EA3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3A726278"/>
    <w:multiLevelType w:val="hybridMultilevel"/>
    <w:tmpl w:val="9CC0D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CE2B65"/>
    <w:multiLevelType w:val="hybridMultilevel"/>
    <w:tmpl w:val="B3623D2A"/>
    <w:lvl w:ilvl="0" w:tplc="0708080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7599D"/>
    <w:multiLevelType w:val="hybridMultilevel"/>
    <w:tmpl w:val="8766E592"/>
    <w:lvl w:ilvl="0" w:tplc="CF080978">
      <w:start w:val="1"/>
      <w:numFmt w:val="decimal"/>
      <w:lvlText w:val="%1."/>
      <w:lvlJc w:val="left"/>
      <w:pPr>
        <w:ind w:left="1290" w:hanging="810"/>
      </w:pPr>
      <w:rPr>
        <w:rFonts w:hint="default"/>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15:restartNumberingAfterBreak="0">
    <w:nsid w:val="51CF343E"/>
    <w:multiLevelType w:val="hybridMultilevel"/>
    <w:tmpl w:val="C38EBF36"/>
    <w:lvl w:ilvl="0" w:tplc="ADCACD30">
      <w:start w:val="1"/>
      <w:numFmt w:val="bullet"/>
      <w:lvlText w:val="−"/>
      <w:lvlJc w:val="left"/>
      <w:pPr>
        <w:ind w:left="360" w:hanging="360"/>
      </w:pPr>
      <w:rPr>
        <w:rFonts w:ascii="Calibri" w:hAnsi="Calibri"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58807298"/>
    <w:multiLevelType w:val="hybridMultilevel"/>
    <w:tmpl w:val="EC12039A"/>
    <w:lvl w:ilvl="0" w:tplc="FBA81A30">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8E8011F"/>
    <w:multiLevelType w:val="hybridMultilevel"/>
    <w:tmpl w:val="7FCAE06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B150B49"/>
    <w:multiLevelType w:val="multilevel"/>
    <w:tmpl w:val="4E44E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
      </w:rPr>
    </w:lvl>
    <w:lvl w:ilvl="1">
      <w:start w:val="1"/>
      <w:numFmt w:val="lowerRoman"/>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C20D5B"/>
    <w:multiLevelType w:val="hybridMultilevel"/>
    <w:tmpl w:val="CCA6B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613A496B"/>
    <w:multiLevelType w:val="hybridMultilevel"/>
    <w:tmpl w:val="87A42C8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E4F2607"/>
    <w:multiLevelType w:val="hybridMultilevel"/>
    <w:tmpl w:val="25FC872C"/>
    <w:lvl w:ilvl="0" w:tplc="ADCACD30">
      <w:start w:val="1"/>
      <w:numFmt w:val="bullet"/>
      <w:lvlText w:val="−"/>
      <w:lvlJc w:val="left"/>
      <w:pPr>
        <w:ind w:left="720" w:hanging="360"/>
      </w:pPr>
      <w:rPr>
        <w:rFonts w:ascii="Calibri" w:hAnsi="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36F4244"/>
    <w:multiLevelType w:val="hybridMultilevel"/>
    <w:tmpl w:val="BE927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241830"/>
    <w:multiLevelType w:val="multilevel"/>
    <w:tmpl w:val="7604D5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520"/>
        </w:tabs>
        <w:ind w:left="2520" w:hanging="360"/>
      </w:pPr>
      <w:rPr>
        <w:rFonts w:hint="default"/>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39" w15:restartNumberingAfterBreak="0">
    <w:nsid w:val="777629C8"/>
    <w:multiLevelType w:val="hybridMultilevel"/>
    <w:tmpl w:val="D61A5CFC"/>
    <w:lvl w:ilvl="0" w:tplc="33268C0A">
      <w:start w:val="41"/>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15:restartNumberingAfterBreak="0">
    <w:nsid w:val="7A9B65A2"/>
    <w:multiLevelType w:val="hybridMultilevel"/>
    <w:tmpl w:val="CF1CE684"/>
    <w:lvl w:ilvl="0" w:tplc="E1EA5D9E">
      <w:start w:val="1"/>
      <w:numFmt w:val="decimal"/>
      <w:lvlText w:val="%1."/>
      <w:lvlJc w:val="left"/>
      <w:pPr>
        <w:ind w:left="720" w:hanging="360"/>
      </w:pPr>
      <w:rPr>
        <w:rFonts w:ascii="Calibri" w:eastAsia="Times New Roman" w:hAnsi="Calibri" w:cs="Calibri" w:hint="default"/>
        <w:color w:val="auto"/>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C825A89"/>
    <w:multiLevelType w:val="hybridMultilevel"/>
    <w:tmpl w:val="093A39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35"/>
  </w:num>
  <w:num w:numId="4">
    <w:abstractNumId w:val="14"/>
  </w:num>
  <w:num w:numId="5">
    <w:abstractNumId w:val="36"/>
  </w:num>
  <w:num w:numId="6">
    <w:abstractNumId w:val="22"/>
  </w:num>
  <w:num w:numId="7">
    <w:abstractNumId w:val="16"/>
  </w:num>
  <w:num w:numId="8">
    <w:abstractNumId w:val="8"/>
  </w:num>
  <w:num w:numId="9">
    <w:abstractNumId w:val="31"/>
  </w:num>
  <w:num w:numId="10">
    <w:abstractNumId w:val="11"/>
  </w:num>
  <w:num w:numId="11">
    <w:abstractNumId w:val="6"/>
  </w:num>
  <w:num w:numId="12">
    <w:abstractNumId w:val="38"/>
  </w:num>
  <w:num w:numId="13">
    <w:abstractNumId w:val="13"/>
  </w:num>
  <w:num w:numId="14">
    <w:abstractNumId w:val="37"/>
  </w:num>
  <w:num w:numId="15">
    <w:abstractNumId w:val="27"/>
  </w:num>
  <w:num w:numId="16">
    <w:abstractNumId w:val="25"/>
  </w:num>
  <w:num w:numId="17">
    <w:abstractNumId w:val="9"/>
  </w:num>
  <w:num w:numId="18">
    <w:abstractNumId w:val="20"/>
  </w:num>
  <w:num w:numId="19">
    <w:abstractNumId w:val="3"/>
  </w:num>
  <w:num w:numId="20">
    <w:abstractNumId w:val="26"/>
  </w:num>
  <w:num w:numId="21">
    <w:abstractNumId w:val="29"/>
  </w:num>
  <w:num w:numId="22">
    <w:abstractNumId w:val="5"/>
  </w:num>
  <w:num w:numId="23">
    <w:abstractNumId w:val="39"/>
  </w:num>
  <w:num w:numId="24">
    <w:abstractNumId w:val="30"/>
  </w:num>
  <w:num w:numId="25">
    <w:abstractNumId w:val="19"/>
  </w:num>
  <w:num w:numId="26">
    <w:abstractNumId w:val="41"/>
  </w:num>
  <w:num w:numId="27">
    <w:abstractNumId w:val="4"/>
  </w:num>
  <w:num w:numId="28">
    <w:abstractNumId w:val="28"/>
  </w:num>
  <w:num w:numId="29">
    <w:abstractNumId w:val="17"/>
  </w:num>
  <w:num w:numId="30">
    <w:abstractNumId w:val="34"/>
  </w:num>
  <w:num w:numId="31">
    <w:abstractNumId w:val="0"/>
  </w:num>
  <w:num w:numId="32">
    <w:abstractNumId w:val="7"/>
  </w:num>
  <w:num w:numId="33">
    <w:abstractNumId w:val="40"/>
  </w:num>
  <w:num w:numId="34">
    <w:abstractNumId w:val="10"/>
  </w:num>
  <w:num w:numId="35">
    <w:abstractNumId w:val="2"/>
  </w:num>
  <w:num w:numId="36">
    <w:abstractNumId w:val="15"/>
  </w:num>
  <w:num w:numId="37">
    <w:abstractNumId w:val="12"/>
  </w:num>
  <w:num w:numId="38">
    <w:abstractNumId w:val="23"/>
  </w:num>
  <w:num w:numId="39">
    <w:abstractNumId w:val="32"/>
  </w:num>
  <w:num w:numId="40">
    <w:abstractNumId w:val="1"/>
  </w:num>
  <w:num w:numId="41">
    <w:abstractNumId w:val="18"/>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7CF"/>
    <w:rsid w:val="000012B2"/>
    <w:rsid w:val="00001D69"/>
    <w:rsid w:val="00004A4F"/>
    <w:rsid w:val="00015228"/>
    <w:rsid w:val="00022413"/>
    <w:rsid w:val="00023B8B"/>
    <w:rsid w:val="00026045"/>
    <w:rsid w:val="000401A2"/>
    <w:rsid w:val="0004134D"/>
    <w:rsid w:val="0004188D"/>
    <w:rsid w:val="000429F2"/>
    <w:rsid w:val="00043FB6"/>
    <w:rsid w:val="00046E5A"/>
    <w:rsid w:val="000562D8"/>
    <w:rsid w:val="000701DE"/>
    <w:rsid w:val="00073BC4"/>
    <w:rsid w:val="00073DA9"/>
    <w:rsid w:val="00077EF1"/>
    <w:rsid w:val="00081A3C"/>
    <w:rsid w:val="00081B30"/>
    <w:rsid w:val="000820B4"/>
    <w:rsid w:val="00082391"/>
    <w:rsid w:val="000905E1"/>
    <w:rsid w:val="000A0527"/>
    <w:rsid w:val="000A1A48"/>
    <w:rsid w:val="000A7CE7"/>
    <w:rsid w:val="000B1B8C"/>
    <w:rsid w:val="000B3489"/>
    <w:rsid w:val="000C1455"/>
    <w:rsid w:val="000C5C8C"/>
    <w:rsid w:val="000C5D3A"/>
    <w:rsid w:val="000C7974"/>
    <w:rsid w:val="000D3F98"/>
    <w:rsid w:val="000E0995"/>
    <w:rsid w:val="000E6D8D"/>
    <w:rsid w:val="000F4E19"/>
    <w:rsid w:val="0010090C"/>
    <w:rsid w:val="00102937"/>
    <w:rsid w:val="00114F48"/>
    <w:rsid w:val="00116446"/>
    <w:rsid w:val="00133DDD"/>
    <w:rsid w:val="001406A2"/>
    <w:rsid w:val="001415DA"/>
    <w:rsid w:val="00155948"/>
    <w:rsid w:val="001565CA"/>
    <w:rsid w:val="001628BF"/>
    <w:rsid w:val="00167FE4"/>
    <w:rsid w:val="0017412B"/>
    <w:rsid w:val="0018210F"/>
    <w:rsid w:val="001875F2"/>
    <w:rsid w:val="001B5934"/>
    <w:rsid w:val="001B6BEB"/>
    <w:rsid w:val="001D0FD3"/>
    <w:rsid w:val="001E431E"/>
    <w:rsid w:val="001E5868"/>
    <w:rsid w:val="001E5A7F"/>
    <w:rsid w:val="001F37EC"/>
    <w:rsid w:val="001F4057"/>
    <w:rsid w:val="00201C4D"/>
    <w:rsid w:val="00212B6A"/>
    <w:rsid w:val="002154E5"/>
    <w:rsid w:val="00241AA0"/>
    <w:rsid w:val="00254D55"/>
    <w:rsid w:val="002573C3"/>
    <w:rsid w:val="002709EC"/>
    <w:rsid w:val="00270FBD"/>
    <w:rsid w:val="00281ED8"/>
    <w:rsid w:val="00286EED"/>
    <w:rsid w:val="0029253B"/>
    <w:rsid w:val="002947EB"/>
    <w:rsid w:val="002A7244"/>
    <w:rsid w:val="002B3BC5"/>
    <w:rsid w:val="002B62F7"/>
    <w:rsid w:val="002C2663"/>
    <w:rsid w:val="002C5332"/>
    <w:rsid w:val="002C7497"/>
    <w:rsid w:val="002D2D72"/>
    <w:rsid w:val="002D3080"/>
    <w:rsid w:val="002D5D60"/>
    <w:rsid w:val="002F67CF"/>
    <w:rsid w:val="00302D43"/>
    <w:rsid w:val="003106E9"/>
    <w:rsid w:val="0034322B"/>
    <w:rsid w:val="00347E1B"/>
    <w:rsid w:val="00351AB8"/>
    <w:rsid w:val="00355B8C"/>
    <w:rsid w:val="00361E9F"/>
    <w:rsid w:val="00362731"/>
    <w:rsid w:val="00362CC0"/>
    <w:rsid w:val="00363324"/>
    <w:rsid w:val="00366B97"/>
    <w:rsid w:val="00367CF9"/>
    <w:rsid w:val="003719DC"/>
    <w:rsid w:val="003A318C"/>
    <w:rsid w:val="003A6618"/>
    <w:rsid w:val="003B4AF8"/>
    <w:rsid w:val="003B6186"/>
    <w:rsid w:val="003B6383"/>
    <w:rsid w:val="003C0057"/>
    <w:rsid w:val="003C43E2"/>
    <w:rsid w:val="003C5AFD"/>
    <w:rsid w:val="003D26D4"/>
    <w:rsid w:val="003E0F4F"/>
    <w:rsid w:val="00407872"/>
    <w:rsid w:val="004203F1"/>
    <w:rsid w:val="00421130"/>
    <w:rsid w:val="00423634"/>
    <w:rsid w:val="0042596F"/>
    <w:rsid w:val="0044022F"/>
    <w:rsid w:val="0045400A"/>
    <w:rsid w:val="00455CFD"/>
    <w:rsid w:val="00475C6C"/>
    <w:rsid w:val="00480BB7"/>
    <w:rsid w:val="004953A7"/>
    <w:rsid w:val="004A41C2"/>
    <w:rsid w:val="004B44BD"/>
    <w:rsid w:val="004D3C8A"/>
    <w:rsid w:val="004E0A8A"/>
    <w:rsid w:val="004E36B9"/>
    <w:rsid w:val="004E4775"/>
    <w:rsid w:val="004E4EA9"/>
    <w:rsid w:val="004F72B0"/>
    <w:rsid w:val="00507D1F"/>
    <w:rsid w:val="00512CEB"/>
    <w:rsid w:val="00517F10"/>
    <w:rsid w:val="00520CE2"/>
    <w:rsid w:val="00521877"/>
    <w:rsid w:val="00533703"/>
    <w:rsid w:val="00540406"/>
    <w:rsid w:val="00550591"/>
    <w:rsid w:val="0055092D"/>
    <w:rsid w:val="00554EC8"/>
    <w:rsid w:val="00557E5D"/>
    <w:rsid w:val="005772EB"/>
    <w:rsid w:val="00593735"/>
    <w:rsid w:val="00597943"/>
    <w:rsid w:val="005A1949"/>
    <w:rsid w:val="005A606F"/>
    <w:rsid w:val="005B7210"/>
    <w:rsid w:val="005B79AC"/>
    <w:rsid w:val="005C0511"/>
    <w:rsid w:val="005C6071"/>
    <w:rsid w:val="005C778C"/>
    <w:rsid w:val="005D288A"/>
    <w:rsid w:val="005D3A92"/>
    <w:rsid w:val="005D7F45"/>
    <w:rsid w:val="005E1137"/>
    <w:rsid w:val="005E7122"/>
    <w:rsid w:val="005F7E7D"/>
    <w:rsid w:val="006121E9"/>
    <w:rsid w:val="00613AB6"/>
    <w:rsid w:val="00632FAA"/>
    <w:rsid w:val="006355B2"/>
    <w:rsid w:val="00646C8A"/>
    <w:rsid w:val="006477A5"/>
    <w:rsid w:val="00650311"/>
    <w:rsid w:val="00650781"/>
    <w:rsid w:val="006531AC"/>
    <w:rsid w:val="00655D16"/>
    <w:rsid w:val="00656563"/>
    <w:rsid w:val="006716C2"/>
    <w:rsid w:val="00675AD4"/>
    <w:rsid w:val="00693D66"/>
    <w:rsid w:val="006950FD"/>
    <w:rsid w:val="00696B11"/>
    <w:rsid w:val="006A1E04"/>
    <w:rsid w:val="006A7674"/>
    <w:rsid w:val="006B2311"/>
    <w:rsid w:val="006B26F4"/>
    <w:rsid w:val="006B45C7"/>
    <w:rsid w:val="006B6D41"/>
    <w:rsid w:val="006C332B"/>
    <w:rsid w:val="006C3761"/>
    <w:rsid w:val="006E59B1"/>
    <w:rsid w:val="00731232"/>
    <w:rsid w:val="00731F67"/>
    <w:rsid w:val="007372D6"/>
    <w:rsid w:val="007400F5"/>
    <w:rsid w:val="00740591"/>
    <w:rsid w:val="007476EB"/>
    <w:rsid w:val="007514FD"/>
    <w:rsid w:val="0075290C"/>
    <w:rsid w:val="00762BAA"/>
    <w:rsid w:val="00766231"/>
    <w:rsid w:val="00772F37"/>
    <w:rsid w:val="00780190"/>
    <w:rsid w:val="00790A49"/>
    <w:rsid w:val="00797184"/>
    <w:rsid w:val="007A266D"/>
    <w:rsid w:val="007A5CCE"/>
    <w:rsid w:val="007C1E88"/>
    <w:rsid w:val="007E0EDC"/>
    <w:rsid w:val="007F6EA0"/>
    <w:rsid w:val="007F7B02"/>
    <w:rsid w:val="0080014B"/>
    <w:rsid w:val="00814FE9"/>
    <w:rsid w:val="00817F2E"/>
    <w:rsid w:val="008317D3"/>
    <w:rsid w:val="008325EF"/>
    <w:rsid w:val="00836A0F"/>
    <w:rsid w:val="00852EFC"/>
    <w:rsid w:val="00860B91"/>
    <w:rsid w:val="00865291"/>
    <w:rsid w:val="008706E2"/>
    <w:rsid w:val="00874FE3"/>
    <w:rsid w:val="00877490"/>
    <w:rsid w:val="00882FBA"/>
    <w:rsid w:val="00885991"/>
    <w:rsid w:val="0089123E"/>
    <w:rsid w:val="008925A2"/>
    <w:rsid w:val="00893497"/>
    <w:rsid w:val="008B21FA"/>
    <w:rsid w:val="008C10C9"/>
    <w:rsid w:val="008C4006"/>
    <w:rsid w:val="008F54AD"/>
    <w:rsid w:val="008F5984"/>
    <w:rsid w:val="008F6D7A"/>
    <w:rsid w:val="008F7836"/>
    <w:rsid w:val="00904EA2"/>
    <w:rsid w:val="00907DEE"/>
    <w:rsid w:val="009105BC"/>
    <w:rsid w:val="0091077C"/>
    <w:rsid w:val="00910E6F"/>
    <w:rsid w:val="00915B30"/>
    <w:rsid w:val="00934185"/>
    <w:rsid w:val="00940BC7"/>
    <w:rsid w:val="0094259D"/>
    <w:rsid w:val="00942668"/>
    <w:rsid w:val="00944978"/>
    <w:rsid w:val="00957D54"/>
    <w:rsid w:val="00962628"/>
    <w:rsid w:val="0096441D"/>
    <w:rsid w:val="009756D0"/>
    <w:rsid w:val="00976CDC"/>
    <w:rsid w:val="009931B6"/>
    <w:rsid w:val="009A45EE"/>
    <w:rsid w:val="009C7BA4"/>
    <w:rsid w:val="009D5D29"/>
    <w:rsid w:val="009E026E"/>
    <w:rsid w:val="00A0251A"/>
    <w:rsid w:val="00A039DE"/>
    <w:rsid w:val="00A05E48"/>
    <w:rsid w:val="00A06868"/>
    <w:rsid w:val="00A0689F"/>
    <w:rsid w:val="00A11698"/>
    <w:rsid w:val="00A24E70"/>
    <w:rsid w:val="00A35B65"/>
    <w:rsid w:val="00A4300C"/>
    <w:rsid w:val="00A52AF3"/>
    <w:rsid w:val="00A544B6"/>
    <w:rsid w:val="00A56056"/>
    <w:rsid w:val="00A64B7A"/>
    <w:rsid w:val="00A812A2"/>
    <w:rsid w:val="00A82662"/>
    <w:rsid w:val="00A85334"/>
    <w:rsid w:val="00A866C2"/>
    <w:rsid w:val="00AA0C60"/>
    <w:rsid w:val="00AA0CA7"/>
    <w:rsid w:val="00AB1408"/>
    <w:rsid w:val="00AB3004"/>
    <w:rsid w:val="00AB550D"/>
    <w:rsid w:val="00AC38EC"/>
    <w:rsid w:val="00AC6F7D"/>
    <w:rsid w:val="00AD259A"/>
    <w:rsid w:val="00AF0772"/>
    <w:rsid w:val="00AF14E0"/>
    <w:rsid w:val="00B0579E"/>
    <w:rsid w:val="00B15AA0"/>
    <w:rsid w:val="00B252F6"/>
    <w:rsid w:val="00B32B77"/>
    <w:rsid w:val="00B3529E"/>
    <w:rsid w:val="00B36BAA"/>
    <w:rsid w:val="00B40314"/>
    <w:rsid w:val="00B45B8E"/>
    <w:rsid w:val="00B46B0A"/>
    <w:rsid w:val="00B866D7"/>
    <w:rsid w:val="00B97E47"/>
    <w:rsid w:val="00BB4A6C"/>
    <w:rsid w:val="00BB6ADB"/>
    <w:rsid w:val="00BD2F18"/>
    <w:rsid w:val="00BD33BF"/>
    <w:rsid w:val="00BD573B"/>
    <w:rsid w:val="00BE4840"/>
    <w:rsid w:val="00C01C3F"/>
    <w:rsid w:val="00C16CEC"/>
    <w:rsid w:val="00C371D2"/>
    <w:rsid w:val="00C40D9A"/>
    <w:rsid w:val="00C77B07"/>
    <w:rsid w:val="00C853FC"/>
    <w:rsid w:val="00CB46D3"/>
    <w:rsid w:val="00CB6E83"/>
    <w:rsid w:val="00CC674B"/>
    <w:rsid w:val="00CD4E35"/>
    <w:rsid w:val="00CE0052"/>
    <w:rsid w:val="00CE61A8"/>
    <w:rsid w:val="00CF1E93"/>
    <w:rsid w:val="00D01133"/>
    <w:rsid w:val="00D06960"/>
    <w:rsid w:val="00D15C5D"/>
    <w:rsid w:val="00D31EE6"/>
    <w:rsid w:val="00D64D19"/>
    <w:rsid w:val="00D6785C"/>
    <w:rsid w:val="00D953B3"/>
    <w:rsid w:val="00DA5F60"/>
    <w:rsid w:val="00DB3B43"/>
    <w:rsid w:val="00DC0934"/>
    <w:rsid w:val="00DC0959"/>
    <w:rsid w:val="00DC5A37"/>
    <w:rsid w:val="00DC7E9C"/>
    <w:rsid w:val="00DD6D9E"/>
    <w:rsid w:val="00DE7A49"/>
    <w:rsid w:val="00DF58A2"/>
    <w:rsid w:val="00DF7829"/>
    <w:rsid w:val="00E06628"/>
    <w:rsid w:val="00E06CED"/>
    <w:rsid w:val="00E077B0"/>
    <w:rsid w:val="00E1524D"/>
    <w:rsid w:val="00E3033A"/>
    <w:rsid w:val="00E407C6"/>
    <w:rsid w:val="00E4146F"/>
    <w:rsid w:val="00E42383"/>
    <w:rsid w:val="00E4317E"/>
    <w:rsid w:val="00E43A7D"/>
    <w:rsid w:val="00E473D3"/>
    <w:rsid w:val="00E5778A"/>
    <w:rsid w:val="00E62BFC"/>
    <w:rsid w:val="00E63706"/>
    <w:rsid w:val="00E65CD6"/>
    <w:rsid w:val="00E85F66"/>
    <w:rsid w:val="00E90423"/>
    <w:rsid w:val="00E912EA"/>
    <w:rsid w:val="00E94028"/>
    <w:rsid w:val="00EA2CEA"/>
    <w:rsid w:val="00EA52D1"/>
    <w:rsid w:val="00EA75A5"/>
    <w:rsid w:val="00EB733B"/>
    <w:rsid w:val="00EC1F1F"/>
    <w:rsid w:val="00ED4F75"/>
    <w:rsid w:val="00EE237A"/>
    <w:rsid w:val="00EE334E"/>
    <w:rsid w:val="00EE50C5"/>
    <w:rsid w:val="00EF12E4"/>
    <w:rsid w:val="00EF61D3"/>
    <w:rsid w:val="00F17C67"/>
    <w:rsid w:val="00F22F8C"/>
    <w:rsid w:val="00F23A4F"/>
    <w:rsid w:val="00F2788D"/>
    <w:rsid w:val="00F31D19"/>
    <w:rsid w:val="00F3441F"/>
    <w:rsid w:val="00F43844"/>
    <w:rsid w:val="00F549EF"/>
    <w:rsid w:val="00F5524A"/>
    <w:rsid w:val="00F81C15"/>
    <w:rsid w:val="00F91D3C"/>
    <w:rsid w:val="00FA0113"/>
    <w:rsid w:val="00FA6516"/>
    <w:rsid w:val="00FC1C2B"/>
    <w:rsid w:val="00FC367F"/>
    <w:rsid w:val="00FC39F4"/>
    <w:rsid w:val="00FC417F"/>
    <w:rsid w:val="00FC7556"/>
    <w:rsid w:val="00FC7B4D"/>
    <w:rsid w:val="00FE36B2"/>
    <w:rsid w:val="00FE4C81"/>
    <w:rsid w:val="00FF145E"/>
    <w:rsid w:val="00FF1E9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406E1"/>
  <w15:chartTrackingRefBased/>
  <w15:docId w15:val="{D6246C41-D362-42BD-A8E3-2AD5702B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3C3"/>
    <w:rPr>
      <w:rFonts w:ascii="Calibri" w:eastAsia="Calibri" w:hAnsi="Calibri" w:cs="Times New Roman"/>
    </w:rPr>
  </w:style>
  <w:style w:type="paragraph" w:styleId="Heading1">
    <w:name w:val="heading 1"/>
    <w:basedOn w:val="Normal"/>
    <w:next w:val="Normal"/>
    <w:link w:val="Heading1Char"/>
    <w:uiPriority w:val="9"/>
    <w:qFormat/>
    <w:rsid w:val="002F67CF"/>
    <w:pPr>
      <w:keepNext/>
      <w:keepLines/>
      <w:spacing w:before="480" w:after="0"/>
      <w:outlineLvl w:val="0"/>
    </w:pPr>
    <w:rPr>
      <w:rFonts w:ascii="Calibri Light" w:eastAsia="Times New Roman" w:hAnsi="Calibri Light"/>
      <w:b/>
      <w:bCs/>
      <w:color w:val="2E74B5"/>
      <w:sz w:val="28"/>
      <w:szCs w:val="28"/>
      <w:lang w:val="x-none" w:eastAsia="x-none"/>
    </w:rPr>
  </w:style>
  <w:style w:type="paragraph" w:styleId="Heading2">
    <w:name w:val="heading 2"/>
    <w:basedOn w:val="Normal"/>
    <w:next w:val="Normal"/>
    <w:link w:val="Heading2Char"/>
    <w:uiPriority w:val="9"/>
    <w:unhideWhenUsed/>
    <w:qFormat/>
    <w:rsid w:val="002F67CF"/>
    <w:pPr>
      <w:keepNext/>
      <w:keepLines/>
      <w:spacing w:before="200" w:after="0"/>
      <w:outlineLvl w:val="1"/>
    </w:pPr>
    <w:rPr>
      <w:rFonts w:ascii="Calibri Light" w:eastAsia="Times New Roman" w:hAnsi="Calibri Light"/>
      <w:b/>
      <w:bCs/>
      <w:color w:val="5B9BD5"/>
      <w:sz w:val="26"/>
      <w:szCs w:val="26"/>
      <w:lang w:val="x-none" w:eastAsia="x-none"/>
    </w:rPr>
  </w:style>
  <w:style w:type="paragraph" w:styleId="Heading3">
    <w:name w:val="heading 3"/>
    <w:basedOn w:val="Normal"/>
    <w:next w:val="Normal"/>
    <w:link w:val="Heading3Char"/>
    <w:uiPriority w:val="9"/>
    <w:unhideWhenUsed/>
    <w:qFormat/>
    <w:rsid w:val="002F67CF"/>
    <w:pPr>
      <w:keepNext/>
      <w:keepLines/>
      <w:spacing w:before="200" w:after="0"/>
      <w:outlineLvl w:val="2"/>
    </w:pPr>
    <w:rPr>
      <w:rFonts w:ascii="Calibri Light" w:eastAsia="Times New Roman" w:hAnsi="Calibri Light"/>
      <w:b/>
      <w:bCs/>
      <w:color w:val="5B9BD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7CF"/>
    <w:rPr>
      <w:rFonts w:ascii="Calibri Light" w:eastAsia="Times New Roman" w:hAnsi="Calibri Light" w:cs="Times New Roman"/>
      <w:b/>
      <w:bCs/>
      <w:color w:val="2E74B5"/>
      <w:sz w:val="28"/>
      <w:szCs w:val="28"/>
      <w:lang w:val="x-none" w:eastAsia="x-none"/>
    </w:rPr>
  </w:style>
  <w:style w:type="character" w:customStyle="1" w:styleId="Heading2Char">
    <w:name w:val="Heading 2 Char"/>
    <w:basedOn w:val="DefaultParagraphFont"/>
    <w:link w:val="Heading2"/>
    <w:uiPriority w:val="9"/>
    <w:rsid w:val="002F67CF"/>
    <w:rPr>
      <w:rFonts w:ascii="Calibri Light" w:eastAsia="Times New Roman" w:hAnsi="Calibri Light" w:cs="Times New Roman"/>
      <w:b/>
      <w:bCs/>
      <w:color w:val="5B9BD5"/>
      <w:sz w:val="26"/>
      <w:szCs w:val="26"/>
      <w:lang w:val="x-none" w:eastAsia="x-none"/>
    </w:rPr>
  </w:style>
  <w:style w:type="character" w:customStyle="1" w:styleId="Heading3Char">
    <w:name w:val="Heading 3 Char"/>
    <w:basedOn w:val="DefaultParagraphFont"/>
    <w:link w:val="Heading3"/>
    <w:uiPriority w:val="9"/>
    <w:rsid w:val="002F67CF"/>
    <w:rPr>
      <w:rFonts w:ascii="Calibri Light" w:eastAsia="Times New Roman" w:hAnsi="Calibri Light" w:cs="Times New Roman"/>
      <w:b/>
      <w:bCs/>
      <w:color w:val="5B9BD5"/>
      <w:sz w:val="20"/>
      <w:szCs w:val="20"/>
      <w:lang w:val="x-none" w:eastAsia="x-none"/>
    </w:rPr>
  </w:style>
  <w:style w:type="paragraph" w:styleId="ListParagraph">
    <w:name w:val="List Paragraph"/>
    <w:basedOn w:val="Normal"/>
    <w:uiPriority w:val="34"/>
    <w:qFormat/>
    <w:rsid w:val="002F67CF"/>
    <w:pPr>
      <w:ind w:left="720"/>
      <w:contextualSpacing/>
    </w:pPr>
  </w:style>
  <w:style w:type="paragraph" w:styleId="FootnoteText">
    <w:name w:val="footnote text"/>
    <w:aliases w:val="Podrozdział,stile 1,Footnote1,Footnote2,Footnote3,Footnote4,Footnote5,Footnote6,Footnote7,Footnote8,Footnote9,Footnote10,Footnote11,Footnote21,Footnote31,Footnote41,Footnote51,Footnote61,Footnote71,Footnote81,Footnote91,single spa"/>
    <w:basedOn w:val="Normal"/>
    <w:link w:val="FootnoteTextChar"/>
    <w:unhideWhenUsed/>
    <w:rsid w:val="002F67CF"/>
    <w:pPr>
      <w:spacing w:after="0" w:line="240" w:lineRule="auto"/>
    </w:pPr>
    <w:rPr>
      <w:sz w:val="20"/>
      <w:szCs w:val="20"/>
      <w:lang w:val="x-none" w:eastAsia="x-none"/>
    </w:rPr>
  </w:style>
  <w:style w:type="character" w:customStyle="1" w:styleId="FootnoteTextChar">
    <w:name w:val="Footnote Text Char"/>
    <w:aliases w:val="Podrozdział Char,stile 1 Char,Footnote1 Char,Footnote2 Char,Footnote3 Char,Footnote4 Char,Footnote5 Char,Footnote6 Char,Footnote7 Char,Footnote8 Char,Footnote9 Char,Footnote10 Char,Footnote11 Char,Footnote21 Char,Footnote31 Char"/>
    <w:basedOn w:val="DefaultParagraphFont"/>
    <w:link w:val="FootnoteText"/>
    <w:rsid w:val="002F67CF"/>
    <w:rPr>
      <w:rFonts w:ascii="Calibri" w:eastAsia="Calibri" w:hAnsi="Calibri" w:cs="Times New Roman"/>
      <w:sz w:val="20"/>
      <w:szCs w:val="20"/>
      <w:lang w:val="x-none" w:eastAsia="x-none"/>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unhideWhenUsed/>
    <w:rsid w:val="002F67CF"/>
    <w:rPr>
      <w:vertAlign w:val="superscript"/>
    </w:rPr>
  </w:style>
  <w:style w:type="paragraph" w:styleId="BalloonText">
    <w:name w:val="Balloon Text"/>
    <w:basedOn w:val="Normal"/>
    <w:link w:val="BalloonTextChar"/>
    <w:uiPriority w:val="99"/>
    <w:semiHidden/>
    <w:unhideWhenUsed/>
    <w:rsid w:val="002F67CF"/>
    <w:pPr>
      <w:spacing w:after="0" w:line="240" w:lineRule="auto"/>
    </w:pPr>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2F67CF"/>
    <w:rPr>
      <w:rFonts w:ascii="Segoe UI" w:eastAsia="Calibri" w:hAnsi="Segoe UI" w:cs="Times New Roman"/>
      <w:sz w:val="18"/>
      <w:szCs w:val="18"/>
      <w:lang w:val="x-none" w:eastAsia="x-none"/>
    </w:rPr>
  </w:style>
  <w:style w:type="paragraph" w:styleId="Header">
    <w:name w:val="header"/>
    <w:basedOn w:val="Normal"/>
    <w:link w:val="HeaderChar"/>
    <w:uiPriority w:val="99"/>
    <w:unhideWhenUsed/>
    <w:rsid w:val="002F67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2F67CF"/>
    <w:rPr>
      <w:rFonts w:ascii="Calibri" w:eastAsia="Calibri" w:hAnsi="Calibri" w:cs="Times New Roman"/>
    </w:rPr>
  </w:style>
  <w:style w:type="paragraph" w:styleId="Footer">
    <w:name w:val="footer"/>
    <w:basedOn w:val="Normal"/>
    <w:link w:val="FooterChar"/>
    <w:uiPriority w:val="99"/>
    <w:unhideWhenUsed/>
    <w:rsid w:val="002F67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F67CF"/>
    <w:rPr>
      <w:rFonts w:ascii="Calibri" w:eastAsia="Calibri" w:hAnsi="Calibri" w:cs="Times New Roman"/>
    </w:rPr>
  </w:style>
  <w:style w:type="table" w:styleId="TableGrid">
    <w:name w:val="Table Grid"/>
    <w:basedOn w:val="TableNormal"/>
    <w:uiPriority w:val="39"/>
    <w:rsid w:val="002F67C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2F67CF"/>
    <w:rPr>
      <w:rFonts w:ascii="Calibri" w:eastAsia="Calibri" w:hAnsi="Calibri" w:cs="Times New Roman"/>
      <w:sz w:val="20"/>
      <w:szCs w:val="20"/>
      <w:lang w:val="x-none" w:eastAsia="x-none"/>
    </w:rPr>
  </w:style>
  <w:style w:type="paragraph" w:styleId="EndnoteText">
    <w:name w:val="endnote text"/>
    <w:basedOn w:val="Normal"/>
    <w:link w:val="EndnoteTextChar"/>
    <w:uiPriority w:val="99"/>
    <w:semiHidden/>
    <w:unhideWhenUsed/>
    <w:rsid w:val="002F67CF"/>
    <w:pPr>
      <w:spacing w:after="0" w:line="240" w:lineRule="auto"/>
    </w:pPr>
    <w:rPr>
      <w:sz w:val="20"/>
      <w:szCs w:val="20"/>
      <w:lang w:val="x-none" w:eastAsia="x-none"/>
    </w:rPr>
  </w:style>
  <w:style w:type="character" w:styleId="EndnoteReference">
    <w:name w:val="endnote reference"/>
    <w:uiPriority w:val="99"/>
    <w:semiHidden/>
    <w:unhideWhenUsed/>
    <w:rsid w:val="002F67CF"/>
    <w:rPr>
      <w:vertAlign w:val="superscript"/>
    </w:rPr>
  </w:style>
  <w:style w:type="character" w:customStyle="1" w:styleId="ldef">
    <w:name w:val="ldef"/>
    <w:basedOn w:val="DefaultParagraphFont"/>
    <w:rsid w:val="002F67CF"/>
  </w:style>
  <w:style w:type="character" w:styleId="Hyperlink">
    <w:name w:val="Hyperlink"/>
    <w:uiPriority w:val="99"/>
    <w:unhideWhenUsed/>
    <w:rsid w:val="002F67CF"/>
    <w:rPr>
      <w:color w:val="0563C1"/>
      <w:u w:val="single"/>
    </w:rPr>
  </w:style>
  <w:style w:type="character" w:styleId="CommentReference">
    <w:name w:val="annotation reference"/>
    <w:uiPriority w:val="99"/>
    <w:semiHidden/>
    <w:unhideWhenUsed/>
    <w:rsid w:val="002F67CF"/>
    <w:rPr>
      <w:sz w:val="16"/>
      <w:szCs w:val="16"/>
    </w:rPr>
  </w:style>
  <w:style w:type="paragraph" w:styleId="CommentText">
    <w:name w:val="annotation text"/>
    <w:basedOn w:val="Normal"/>
    <w:link w:val="CommentTextChar"/>
    <w:uiPriority w:val="99"/>
    <w:unhideWhenUsed/>
    <w:rsid w:val="002F67CF"/>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2F67CF"/>
    <w:rPr>
      <w:rFonts w:ascii="Calibri" w:eastAsia="Calibri" w:hAnsi="Calibri" w:cs="Times New Roman"/>
      <w:sz w:val="20"/>
      <w:szCs w:val="20"/>
      <w:lang w:val="x-none" w:eastAsia="x-none"/>
    </w:rPr>
  </w:style>
  <w:style w:type="character" w:customStyle="1" w:styleId="CommentSubjectChar">
    <w:name w:val="Comment Subject Char"/>
    <w:basedOn w:val="CommentTextChar"/>
    <w:link w:val="CommentSubject"/>
    <w:uiPriority w:val="99"/>
    <w:semiHidden/>
    <w:rsid w:val="002F67CF"/>
    <w:rPr>
      <w:rFonts w:ascii="Calibri" w:eastAsia="Calibri" w:hAnsi="Calibri" w:cs="Times New Roman"/>
      <w:b/>
      <w:bCs/>
      <w:sz w:val="20"/>
      <w:szCs w:val="20"/>
      <w:lang w:val="x-none" w:eastAsia="x-none"/>
    </w:rPr>
  </w:style>
  <w:style w:type="paragraph" w:styleId="CommentSubject">
    <w:name w:val="annotation subject"/>
    <w:basedOn w:val="CommentText"/>
    <w:next w:val="CommentText"/>
    <w:link w:val="CommentSubjectChar"/>
    <w:uiPriority w:val="99"/>
    <w:semiHidden/>
    <w:unhideWhenUsed/>
    <w:rsid w:val="002F67CF"/>
    <w:rPr>
      <w:b/>
      <w:bCs/>
    </w:rPr>
  </w:style>
  <w:style w:type="paragraph" w:customStyle="1" w:styleId="CharChar2CharCharCharCharCharCharCharCharCharCharCharCharCharCharCharCharCharCharCharCharCharCharCharCharCharCharCharChar">
    <w:name w:val="Char Char2 Char Char Char Char Char Char Char Char Char Char Char Char Char Char Char Char Char Char Char Char Char Char Char Char Char Char Char Char"/>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CharCharCharCharCharCharCharCharChar1CharCharCharCharCharCharCharCharCharCharCharChar11">
    <w:name w:val="Char Char Char Char Char Char Char Char Char Char Char Char Char Char Char Char Char Char Char Char Char1 Char Char Char Char Char Char Char Char Char Char Char Char11"/>
    <w:basedOn w:val="Normal"/>
    <w:rsid w:val="002F67CF"/>
    <w:pPr>
      <w:tabs>
        <w:tab w:val="left" w:pos="709"/>
      </w:tabs>
      <w:spacing w:after="0" w:line="240" w:lineRule="auto"/>
    </w:pPr>
    <w:rPr>
      <w:rFonts w:ascii="Tahoma" w:eastAsia="Times New Roman" w:hAnsi="Tahoma"/>
      <w:sz w:val="24"/>
      <w:szCs w:val="24"/>
      <w:lang w:val="pl-PL" w:eastAsia="pl-PL"/>
    </w:rPr>
  </w:style>
  <w:style w:type="paragraph" w:styleId="TOCHeading">
    <w:name w:val="TOC Heading"/>
    <w:basedOn w:val="Heading1"/>
    <w:next w:val="Normal"/>
    <w:uiPriority w:val="39"/>
    <w:semiHidden/>
    <w:unhideWhenUsed/>
    <w:qFormat/>
    <w:rsid w:val="002F67CF"/>
    <w:pPr>
      <w:spacing w:line="276" w:lineRule="auto"/>
      <w:outlineLvl w:val="9"/>
    </w:pPr>
    <w:rPr>
      <w:lang w:eastAsia="bg-BG"/>
    </w:rPr>
  </w:style>
  <w:style w:type="paragraph" w:styleId="TOC2">
    <w:name w:val="toc 2"/>
    <w:basedOn w:val="Normal"/>
    <w:next w:val="Normal"/>
    <w:autoRedefine/>
    <w:uiPriority w:val="39"/>
    <w:unhideWhenUsed/>
    <w:rsid w:val="002F67CF"/>
    <w:pPr>
      <w:spacing w:after="100"/>
      <w:ind w:left="220"/>
    </w:pPr>
  </w:style>
  <w:style w:type="paragraph" w:styleId="TOC3">
    <w:name w:val="toc 3"/>
    <w:basedOn w:val="Normal"/>
    <w:next w:val="Normal"/>
    <w:autoRedefine/>
    <w:uiPriority w:val="39"/>
    <w:unhideWhenUsed/>
    <w:rsid w:val="00043FB6"/>
    <w:pPr>
      <w:tabs>
        <w:tab w:val="right" w:leader="dot" w:pos="9346"/>
      </w:tabs>
      <w:spacing w:after="100"/>
    </w:pPr>
  </w:style>
  <w:style w:type="paragraph" w:customStyle="1" w:styleId="CharChar">
    <w:name w:val="Char Char"/>
    <w:basedOn w:val="Normal"/>
    <w:rsid w:val="002F67CF"/>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rsid w:val="002F67C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soins0">
    <w:name w:val="msoins"/>
    <w:basedOn w:val="DefaultParagraphFont"/>
    <w:rsid w:val="002F67CF"/>
  </w:style>
  <w:style w:type="character" w:customStyle="1" w:styleId="msodel0">
    <w:name w:val="msodel"/>
    <w:basedOn w:val="DefaultParagraphFont"/>
    <w:rsid w:val="002F67CF"/>
  </w:style>
  <w:style w:type="character" w:customStyle="1" w:styleId="ala2">
    <w:name w:val="al_a2"/>
    <w:rsid w:val="002F67CF"/>
    <w:rPr>
      <w:vanish w:val="0"/>
      <w:webHidden w:val="0"/>
      <w:specVanish w:val="0"/>
    </w:rPr>
  </w:style>
  <w:style w:type="paragraph" w:styleId="NormalWeb">
    <w:name w:val="Normal (Web)"/>
    <w:basedOn w:val="Normal"/>
    <w:uiPriority w:val="99"/>
    <w:unhideWhenUsed/>
    <w:rsid w:val="00F23A4F"/>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ui-provider">
    <w:name w:val="ui-provider"/>
    <w:basedOn w:val="DefaultParagraphFont"/>
    <w:rsid w:val="006B4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91572">
      <w:bodyDiv w:val="1"/>
      <w:marLeft w:val="0"/>
      <w:marRight w:val="0"/>
      <w:marTop w:val="0"/>
      <w:marBottom w:val="0"/>
      <w:divBdr>
        <w:top w:val="none" w:sz="0" w:space="0" w:color="auto"/>
        <w:left w:val="none" w:sz="0" w:space="0" w:color="auto"/>
        <w:bottom w:val="none" w:sz="0" w:space="0" w:color="auto"/>
        <w:right w:val="none" w:sz="0" w:space="0" w:color="auto"/>
      </w:divBdr>
    </w:div>
    <w:div w:id="209848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7C2DA-20C0-47CF-ACA4-A1230039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2549</Words>
  <Characters>14535</Characters>
  <Application>Microsoft Office Word</Application>
  <DocSecurity>0</DocSecurity>
  <Lines>121</Lines>
  <Paragraphs>34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Kremena Vitanova</dc:creator>
  <cp:keywords/>
  <dc:description/>
  <cp:lastModifiedBy>Daniel Iliev</cp:lastModifiedBy>
  <cp:revision>13</cp:revision>
  <dcterms:created xsi:type="dcterms:W3CDTF">2024-12-19T15:00:00Z</dcterms:created>
  <dcterms:modified xsi:type="dcterms:W3CDTF">2024-12-20T09:16:00Z</dcterms:modified>
</cp:coreProperties>
</file>