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BD23D" w14:textId="5DC0CB85" w:rsidR="00E83DA3" w:rsidRPr="003815BB" w:rsidRDefault="001D0EB3" w:rsidP="00B83C58">
      <w:pPr>
        <w:spacing w:after="0" w:line="276" w:lineRule="auto"/>
        <w:jc w:val="right"/>
        <w:rPr>
          <w:rFonts w:ascii="Times New Roman" w:hAnsi="Times New Roman" w:cs="Times New Roman"/>
          <w:b/>
          <w:sz w:val="24"/>
          <w:szCs w:val="24"/>
        </w:rPr>
      </w:pPr>
      <w:r w:rsidRPr="003815BB">
        <w:rPr>
          <w:rFonts w:ascii="Times New Roman" w:hAnsi="Times New Roman" w:cs="Times New Roman"/>
          <w:b/>
          <w:sz w:val="24"/>
          <w:szCs w:val="24"/>
        </w:rPr>
        <w:t>Приложение №</w:t>
      </w:r>
      <w:r w:rsidR="00057B24" w:rsidRPr="003815BB">
        <w:rPr>
          <w:rFonts w:ascii="Times New Roman" w:hAnsi="Times New Roman" w:cs="Times New Roman"/>
          <w:b/>
          <w:sz w:val="24"/>
          <w:szCs w:val="24"/>
        </w:rPr>
        <w:t xml:space="preserve"> 1 към Заповед № </w:t>
      </w:r>
      <w:r w:rsidR="004C010C" w:rsidRPr="004C010C">
        <w:rPr>
          <w:rFonts w:ascii="Times New Roman" w:hAnsi="Times New Roman" w:cs="Times New Roman"/>
          <w:b/>
          <w:sz w:val="24"/>
          <w:szCs w:val="24"/>
        </w:rPr>
        <w:t>РД09-106</w:t>
      </w:r>
      <w:r w:rsidR="004C010C">
        <w:rPr>
          <w:rFonts w:ascii="Times New Roman" w:hAnsi="Times New Roman" w:cs="Times New Roman"/>
          <w:b/>
          <w:sz w:val="24"/>
          <w:szCs w:val="24"/>
          <w:lang w:val="en-US"/>
        </w:rPr>
        <w:t xml:space="preserve"> </w:t>
      </w:r>
      <w:r w:rsidR="004C010C">
        <w:rPr>
          <w:rFonts w:ascii="Times New Roman" w:hAnsi="Times New Roman" w:cs="Times New Roman"/>
          <w:b/>
          <w:sz w:val="24"/>
          <w:szCs w:val="24"/>
        </w:rPr>
        <w:t xml:space="preserve">от </w:t>
      </w:r>
      <w:r w:rsidR="004C010C" w:rsidRPr="004C010C">
        <w:rPr>
          <w:rFonts w:ascii="Times New Roman" w:hAnsi="Times New Roman" w:cs="Times New Roman"/>
          <w:b/>
          <w:sz w:val="24"/>
          <w:szCs w:val="24"/>
        </w:rPr>
        <w:t xml:space="preserve">07.02.2025 </w:t>
      </w:r>
      <w:r w:rsidRPr="003815BB">
        <w:rPr>
          <w:rFonts w:ascii="Times New Roman" w:hAnsi="Times New Roman" w:cs="Times New Roman"/>
          <w:b/>
          <w:sz w:val="24"/>
          <w:szCs w:val="24"/>
        </w:rPr>
        <w:t>г.</w:t>
      </w:r>
    </w:p>
    <w:p w14:paraId="29CA4852" w14:textId="12AC1F70" w:rsidR="00B1184C" w:rsidRPr="003815BB" w:rsidRDefault="00B1184C" w:rsidP="007230A6">
      <w:pPr>
        <w:spacing w:after="0" w:line="276" w:lineRule="auto"/>
        <w:jc w:val="both"/>
        <w:rPr>
          <w:rFonts w:ascii="Times New Roman" w:hAnsi="Times New Roman" w:cs="Times New Roman"/>
          <w:sz w:val="24"/>
          <w:szCs w:val="24"/>
        </w:rPr>
      </w:pPr>
    </w:p>
    <w:p w14:paraId="703EC036" w14:textId="69F96F93" w:rsidR="00D2768A" w:rsidRPr="003815BB" w:rsidRDefault="00D2768A" w:rsidP="007230A6">
      <w:pPr>
        <w:spacing w:after="0" w:line="276" w:lineRule="auto"/>
        <w:jc w:val="both"/>
        <w:rPr>
          <w:rFonts w:ascii="Times New Roman" w:hAnsi="Times New Roman" w:cs="Times New Roman"/>
          <w:sz w:val="24"/>
          <w:szCs w:val="24"/>
        </w:rPr>
      </w:pPr>
      <w:bookmarkStart w:id="0" w:name="_GoBack"/>
      <w:bookmarkEnd w:id="0"/>
    </w:p>
    <w:p w14:paraId="213A5583" w14:textId="77777777" w:rsidR="00D2768A" w:rsidRPr="003815BB" w:rsidRDefault="00D2768A" w:rsidP="00B83C58">
      <w:pPr>
        <w:spacing w:after="0" w:line="276" w:lineRule="auto"/>
        <w:jc w:val="center"/>
        <w:rPr>
          <w:rFonts w:ascii="Times New Roman" w:hAnsi="Times New Roman" w:cs="Times New Roman"/>
          <w:sz w:val="24"/>
          <w:szCs w:val="24"/>
        </w:rPr>
      </w:pPr>
    </w:p>
    <w:p w14:paraId="5DCD2E86" w14:textId="77777777" w:rsidR="00177699" w:rsidRPr="003815BB" w:rsidRDefault="00177699" w:rsidP="00B83C58">
      <w:pPr>
        <w:spacing w:after="0" w:line="276" w:lineRule="auto"/>
        <w:jc w:val="center"/>
        <w:rPr>
          <w:rFonts w:ascii="Times New Roman" w:hAnsi="Times New Roman" w:cs="Times New Roman"/>
          <w:b/>
          <w:sz w:val="24"/>
          <w:szCs w:val="24"/>
        </w:rPr>
      </w:pPr>
      <w:r w:rsidRPr="003815BB">
        <w:rPr>
          <w:rFonts w:ascii="Times New Roman" w:hAnsi="Times New Roman" w:cs="Times New Roman"/>
          <w:b/>
          <w:sz w:val="24"/>
          <w:szCs w:val="24"/>
        </w:rPr>
        <w:t>Стратегически план за развитие на земеделието и селските райони на Република България за периода 2023-2027 г.</w:t>
      </w:r>
    </w:p>
    <w:p w14:paraId="237EA5A5" w14:textId="77777777" w:rsidR="00177699" w:rsidRPr="003815BB" w:rsidRDefault="00177699" w:rsidP="00B83C58">
      <w:pPr>
        <w:spacing w:after="0" w:line="276" w:lineRule="auto"/>
        <w:jc w:val="center"/>
        <w:rPr>
          <w:rFonts w:ascii="Times New Roman" w:hAnsi="Times New Roman" w:cs="Times New Roman"/>
          <w:b/>
          <w:sz w:val="24"/>
          <w:szCs w:val="24"/>
        </w:rPr>
      </w:pPr>
    </w:p>
    <w:p w14:paraId="4CA5720C" w14:textId="27D05F04" w:rsidR="00177699" w:rsidRPr="003815BB" w:rsidRDefault="00177699" w:rsidP="00B83C58">
      <w:pPr>
        <w:spacing w:after="0" w:line="276" w:lineRule="auto"/>
        <w:jc w:val="center"/>
        <w:rPr>
          <w:rFonts w:ascii="Times New Roman" w:hAnsi="Times New Roman" w:cs="Times New Roman"/>
          <w:b/>
          <w:sz w:val="24"/>
          <w:szCs w:val="24"/>
        </w:rPr>
      </w:pPr>
    </w:p>
    <w:p w14:paraId="7FD9DFA9" w14:textId="545B1EB1" w:rsidR="00BB5DD1" w:rsidRPr="003815BB" w:rsidRDefault="00BB5DD1" w:rsidP="00B83C58">
      <w:pPr>
        <w:spacing w:after="0" w:line="276" w:lineRule="auto"/>
        <w:jc w:val="center"/>
        <w:rPr>
          <w:rFonts w:ascii="Times New Roman" w:hAnsi="Times New Roman" w:cs="Times New Roman"/>
          <w:b/>
          <w:sz w:val="24"/>
          <w:szCs w:val="24"/>
        </w:rPr>
      </w:pPr>
    </w:p>
    <w:p w14:paraId="46B556EC" w14:textId="1CA2DF61" w:rsidR="00BB5DD1" w:rsidRPr="003815BB" w:rsidRDefault="00BB5DD1" w:rsidP="00B83C58">
      <w:pPr>
        <w:spacing w:after="0" w:line="276" w:lineRule="auto"/>
        <w:jc w:val="center"/>
        <w:rPr>
          <w:rFonts w:ascii="Times New Roman" w:hAnsi="Times New Roman" w:cs="Times New Roman"/>
          <w:b/>
          <w:sz w:val="24"/>
          <w:szCs w:val="24"/>
        </w:rPr>
      </w:pPr>
    </w:p>
    <w:p w14:paraId="2F60445C" w14:textId="3667899F" w:rsidR="00BB5DD1" w:rsidRPr="003815BB" w:rsidRDefault="00BB5DD1" w:rsidP="00B83C58">
      <w:pPr>
        <w:spacing w:after="0" w:line="276" w:lineRule="auto"/>
        <w:jc w:val="center"/>
        <w:rPr>
          <w:rFonts w:ascii="Times New Roman" w:hAnsi="Times New Roman" w:cs="Times New Roman"/>
          <w:b/>
          <w:sz w:val="24"/>
          <w:szCs w:val="24"/>
        </w:rPr>
      </w:pPr>
    </w:p>
    <w:p w14:paraId="3D177AB2" w14:textId="77777777" w:rsidR="00BB5DD1" w:rsidRPr="003815BB" w:rsidRDefault="00BB5DD1" w:rsidP="00B83C58">
      <w:pPr>
        <w:spacing w:after="0" w:line="276" w:lineRule="auto"/>
        <w:jc w:val="center"/>
        <w:rPr>
          <w:rFonts w:ascii="Times New Roman" w:hAnsi="Times New Roman" w:cs="Times New Roman"/>
          <w:b/>
          <w:sz w:val="24"/>
          <w:szCs w:val="24"/>
        </w:rPr>
      </w:pPr>
    </w:p>
    <w:p w14:paraId="465B7F4A" w14:textId="77777777" w:rsidR="00B1184C" w:rsidRPr="003815BB" w:rsidRDefault="00B1184C" w:rsidP="00B83C58">
      <w:pPr>
        <w:spacing w:after="0" w:line="276" w:lineRule="auto"/>
        <w:jc w:val="center"/>
        <w:rPr>
          <w:rFonts w:ascii="Times New Roman" w:hAnsi="Times New Roman" w:cs="Times New Roman"/>
          <w:b/>
          <w:sz w:val="24"/>
          <w:szCs w:val="24"/>
        </w:rPr>
      </w:pPr>
    </w:p>
    <w:p w14:paraId="02151EAA" w14:textId="644894CF" w:rsidR="00177699" w:rsidRPr="003815BB" w:rsidRDefault="00177699" w:rsidP="00B83C58">
      <w:pPr>
        <w:spacing w:after="0" w:line="276" w:lineRule="auto"/>
        <w:contextualSpacing/>
        <w:jc w:val="center"/>
        <w:rPr>
          <w:rFonts w:ascii="Times New Roman" w:hAnsi="Times New Roman" w:cs="Times New Roman"/>
          <w:b/>
          <w:sz w:val="24"/>
          <w:szCs w:val="24"/>
        </w:rPr>
      </w:pPr>
      <w:r w:rsidRPr="003815BB">
        <w:rPr>
          <w:rFonts w:ascii="Times New Roman" w:hAnsi="Times New Roman" w:cs="Times New Roman"/>
          <w:b/>
          <w:sz w:val="24"/>
          <w:szCs w:val="24"/>
        </w:rPr>
        <w:t>Условия за кандидатстване</w:t>
      </w:r>
    </w:p>
    <w:p w14:paraId="4F81B7B8" w14:textId="77777777" w:rsidR="00BB5DD1" w:rsidRPr="003815BB" w:rsidRDefault="00BB5DD1" w:rsidP="00B83C58">
      <w:pPr>
        <w:spacing w:after="0" w:line="276" w:lineRule="auto"/>
        <w:contextualSpacing/>
        <w:jc w:val="center"/>
        <w:rPr>
          <w:rFonts w:ascii="Times New Roman" w:hAnsi="Times New Roman" w:cs="Times New Roman"/>
          <w:b/>
          <w:sz w:val="24"/>
          <w:szCs w:val="24"/>
        </w:rPr>
      </w:pPr>
    </w:p>
    <w:p w14:paraId="7F460D3C" w14:textId="77E47480" w:rsidR="00177699" w:rsidRPr="003815BB" w:rsidRDefault="00177699" w:rsidP="00B83C58">
      <w:pPr>
        <w:spacing w:after="0" w:line="276" w:lineRule="auto"/>
        <w:contextualSpacing/>
        <w:jc w:val="center"/>
        <w:rPr>
          <w:rFonts w:ascii="Times New Roman" w:hAnsi="Times New Roman" w:cs="Times New Roman"/>
          <w:b/>
          <w:sz w:val="24"/>
          <w:szCs w:val="24"/>
        </w:rPr>
      </w:pPr>
      <w:r w:rsidRPr="003815BB">
        <w:rPr>
          <w:rFonts w:ascii="Times New Roman" w:hAnsi="Times New Roman" w:cs="Times New Roman"/>
          <w:b/>
          <w:sz w:val="24"/>
          <w:szCs w:val="24"/>
        </w:rPr>
        <w:t>със заявления за подпомагане</w:t>
      </w:r>
      <w:r w:rsidR="001D0EB3" w:rsidRPr="003815BB">
        <w:rPr>
          <w:rFonts w:ascii="Times New Roman" w:hAnsi="Times New Roman" w:cs="Times New Roman"/>
          <w:b/>
          <w:sz w:val="24"/>
          <w:szCs w:val="24"/>
        </w:rPr>
        <w:t xml:space="preserve"> по</w:t>
      </w:r>
    </w:p>
    <w:p w14:paraId="26674462" w14:textId="77777777" w:rsidR="00B1184C" w:rsidRPr="003815BB" w:rsidRDefault="00B1184C" w:rsidP="00B83C58">
      <w:pPr>
        <w:spacing w:after="0" w:line="276" w:lineRule="auto"/>
        <w:contextualSpacing/>
        <w:jc w:val="center"/>
        <w:rPr>
          <w:rFonts w:ascii="Times New Roman" w:hAnsi="Times New Roman" w:cs="Times New Roman"/>
          <w:b/>
          <w:sz w:val="24"/>
          <w:szCs w:val="24"/>
        </w:rPr>
      </w:pPr>
    </w:p>
    <w:p w14:paraId="0FCFF2D0" w14:textId="07AEEDC0" w:rsidR="00177699" w:rsidRPr="003815BB" w:rsidRDefault="007233C6" w:rsidP="00B83C58">
      <w:pPr>
        <w:spacing w:after="0" w:line="276" w:lineRule="auto"/>
        <w:contextualSpacing/>
        <w:jc w:val="center"/>
        <w:rPr>
          <w:rFonts w:ascii="Times New Roman" w:hAnsi="Times New Roman" w:cs="Times New Roman"/>
          <w:b/>
          <w:sz w:val="24"/>
          <w:szCs w:val="24"/>
        </w:rPr>
      </w:pPr>
      <w:r w:rsidRPr="003815BB">
        <w:rPr>
          <w:rFonts w:ascii="Times New Roman" w:hAnsi="Times New Roman" w:cs="Times New Roman"/>
          <w:b/>
          <w:sz w:val="24"/>
          <w:szCs w:val="24"/>
        </w:rPr>
        <w:t>Интервенция</w:t>
      </w:r>
    </w:p>
    <w:p w14:paraId="5CE39F1D" w14:textId="77777777" w:rsidR="00BB5DD1" w:rsidRPr="003815BB" w:rsidRDefault="00BB5DD1" w:rsidP="00B83C58">
      <w:pPr>
        <w:spacing w:after="0" w:line="276" w:lineRule="auto"/>
        <w:contextualSpacing/>
        <w:jc w:val="center"/>
        <w:rPr>
          <w:rFonts w:ascii="Times New Roman" w:hAnsi="Times New Roman" w:cs="Times New Roman"/>
          <w:b/>
          <w:sz w:val="24"/>
          <w:szCs w:val="24"/>
        </w:rPr>
      </w:pPr>
    </w:p>
    <w:p w14:paraId="7806DC65" w14:textId="42D20F02" w:rsidR="00BB5DD1" w:rsidRPr="003815BB" w:rsidRDefault="00BB5DD1" w:rsidP="00B83C58">
      <w:pPr>
        <w:shd w:val="clear" w:color="auto" w:fill="E2EFD9" w:themeFill="accent6" w:themeFillTint="33"/>
        <w:spacing w:after="0" w:line="276" w:lineRule="auto"/>
        <w:contextualSpacing/>
        <w:jc w:val="center"/>
        <w:rPr>
          <w:rFonts w:ascii="Times New Roman" w:hAnsi="Times New Roman" w:cs="Times New Roman"/>
          <w:b/>
          <w:sz w:val="24"/>
          <w:szCs w:val="24"/>
        </w:rPr>
      </w:pPr>
    </w:p>
    <w:p w14:paraId="0F96887C" w14:textId="551F3140" w:rsidR="00BB5DD1" w:rsidRPr="003815BB" w:rsidRDefault="00BB5DD1" w:rsidP="00B83C58">
      <w:pPr>
        <w:shd w:val="clear" w:color="auto" w:fill="E2EFD9" w:themeFill="accent6" w:themeFillTint="33"/>
        <w:spacing w:after="0" w:line="276" w:lineRule="auto"/>
        <w:contextualSpacing/>
        <w:jc w:val="center"/>
        <w:rPr>
          <w:rFonts w:ascii="Times New Roman" w:hAnsi="Times New Roman" w:cs="Times New Roman"/>
          <w:b/>
          <w:sz w:val="24"/>
          <w:szCs w:val="24"/>
        </w:rPr>
      </w:pPr>
      <w:r w:rsidRPr="003815BB">
        <w:rPr>
          <w:rFonts w:ascii="Times New Roman" w:hAnsi="Times New Roman" w:cs="Times New Roman"/>
          <w:b/>
          <w:sz w:val="24"/>
          <w:szCs w:val="24"/>
        </w:rPr>
        <w:t>II.Г.5 - Инвестиции в инфраструктура за напояване</w:t>
      </w:r>
    </w:p>
    <w:p w14:paraId="33E9114C" w14:textId="070631AB" w:rsidR="00CB7517" w:rsidRPr="003815BB" w:rsidRDefault="00CB7517" w:rsidP="00B83C58">
      <w:pPr>
        <w:shd w:val="clear" w:color="auto" w:fill="E2EFD9" w:themeFill="accent6" w:themeFillTint="33"/>
        <w:spacing w:after="0" w:line="276" w:lineRule="auto"/>
        <w:contextualSpacing/>
        <w:jc w:val="center"/>
        <w:rPr>
          <w:rFonts w:ascii="Times New Roman" w:hAnsi="Times New Roman" w:cs="Times New Roman"/>
          <w:b/>
          <w:sz w:val="24"/>
          <w:szCs w:val="24"/>
        </w:rPr>
      </w:pPr>
    </w:p>
    <w:p w14:paraId="13AC1C7B" w14:textId="051A6254" w:rsidR="00CB7517" w:rsidRPr="003815BB" w:rsidRDefault="00CB7517" w:rsidP="00B83C58">
      <w:pPr>
        <w:shd w:val="clear" w:color="auto" w:fill="E2EFD9" w:themeFill="accent6" w:themeFillTint="33"/>
        <w:spacing w:after="0" w:line="276" w:lineRule="auto"/>
        <w:contextualSpacing/>
        <w:jc w:val="center"/>
        <w:rPr>
          <w:rFonts w:ascii="Times New Roman" w:hAnsi="Times New Roman" w:cs="Times New Roman"/>
          <w:b/>
          <w:sz w:val="24"/>
          <w:szCs w:val="24"/>
        </w:rPr>
      </w:pPr>
      <w:r w:rsidRPr="009C116E">
        <w:rPr>
          <w:rFonts w:ascii="Times New Roman" w:hAnsi="Times New Roman" w:cs="Times New Roman"/>
          <w:b/>
          <w:sz w:val="24"/>
          <w:szCs w:val="24"/>
        </w:rPr>
        <w:t>ПРИЕМ № II/Г/5/0/1</w:t>
      </w:r>
      <w:r w:rsidR="008D32D1">
        <w:rPr>
          <w:rFonts w:ascii="Times New Roman" w:hAnsi="Times New Roman" w:cs="Times New Roman"/>
          <w:b/>
          <w:sz w:val="24"/>
          <w:szCs w:val="24"/>
        </w:rPr>
        <w:t xml:space="preserve"> – сдружения за напояване и други частни доставчици</w:t>
      </w:r>
    </w:p>
    <w:p w14:paraId="3376F2FB" w14:textId="77777777" w:rsidR="00BB5DD1" w:rsidRPr="003815BB" w:rsidRDefault="00BB5DD1" w:rsidP="00B83C58">
      <w:pPr>
        <w:shd w:val="clear" w:color="auto" w:fill="E2EFD9" w:themeFill="accent6" w:themeFillTint="33"/>
        <w:spacing w:after="0" w:line="276" w:lineRule="auto"/>
        <w:contextualSpacing/>
        <w:jc w:val="center"/>
        <w:rPr>
          <w:rFonts w:ascii="Times New Roman" w:hAnsi="Times New Roman" w:cs="Times New Roman"/>
          <w:b/>
          <w:sz w:val="24"/>
          <w:szCs w:val="24"/>
        </w:rPr>
      </w:pPr>
    </w:p>
    <w:p w14:paraId="61AFB0AF" w14:textId="61E0D013" w:rsidR="00177699" w:rsidRPr="003815BB" w:rsidRDefault="00177699" w:rsidP="00B83C58">
      <w:pPr>
        <w:spacing w:after="0" w:line="276" w:lineRule="auto"/>
        <w:jc w:val="center"/>
        <w:rPr>
          <w:rFonts w:ascii="Times New Roman" w:hAnsi="Times New Roman" w:cs="Times New Roman"/>
          <w:b/>
          <w:sz w:val="24"/>
          <w:szCs w:val="24"/>
        </w:rPr>
      </w:pPr>
    </w:p>
    <w:p w14:paraId="23DE61DB" w14:textId="6995CAFE" w:rsidR="00BB5DD1" w:rsidRPr="003815BB" w:rsidRDefault="00BB5DD1" w:rsidP="00B83C58">
      <w:pPr>
        <w:spacing w:after="0" w:line="276" w:lineRule="auto"/>
        <w:jc w:val="center"/>
        <w:rPr>
          <w:rFonts w:ascii="Times New Roman" w:hAnsi="Times New Roman" w:cs="Times New Roman"/>
          <w:b/>
          <w:sz w:val="24"/>
          <w:szCs w:val="24"/>
        </w:rPr>
      </w:pPr>
    </w:p>
    <w:p w14:paraId="32996058" w14:textId="3DBD4897" w:rsidR="00BB5DD1" w:rsidRPr="003815BB" w:rsidRDefault="00BB5DD1" w:rsidP="00B83C58">
      <w:pPr>
        <w:spacing w:after="0" w:line="276" w:lineRule="auto"/>
        <w:jc w:val="center"/>
        <w:rPr>
          <w:rFonts w:ascii="Times New Roman" w:hAnsi="Times New Roman" w:cs="Times New Roman"/>
          <w:b/>
          <w:sz w:val="24"/>
          <w:szCs w:val="24"/>
        </w:rPr>
      </w:pPr>
    </w:p>
    <w:p w14:paraId="2196B0C8" w14:textId="07606E35" w:rsidR="00BB5DD1" w:rsidRPr="003815BB" w:rsidRDefault="00BB5DD1" w:rsidP="00B83C58">
      <w:pPr>
        <w:spacing w:after="0" w:line="276" w:lineRule="auto"/>
        <w:jc w:val="center"/>
        <w:rPr>
          <w:rFonts w:ascii="Times New Roman" w:hAnsi="Times New Roman" w:cs="Times New Roman"/>
          <w:b/>
          <w:sz w:val="24"/>
          <w:szCs w:val="24"/>
        </w:rPr>
      </w:pPr>
    </w:p>
    <w:p w14:paraId="690001FE" w14:textId="5638F4D3" w:rsidR="00BB5DD1" w:rsidRPr="003815BB" w:rsidRDefault="00BB5DD1" w:rsidP="00B83C58">
      <w:pPr>
        <w:spacing w:after="0" w:line="276" w:lineRule="auto"/>
        <w:jc w:val="center"/>
        <w:rPr>
          <w:rFonts w:ascii="Times New Roman" w:hAnsi="Times New Roman" w:cs="Times New Roman"/>
          <w:b/>
          <w:sz w:val="24"/>
          <w:szCs w:val="24"/>
        </w:rPr>
      </w:pPr>
    </w:p>
    <w:p w14:paraId="621521CF" w14:textId="7B9DB41D" w:rsidR="00BB5DD1" w:rsidRPr="003815BB" w:rsidRDefault="00BB5DD1" w:rsidP="00B83C58">
      <w:pPr>
        <w:spacing w:after="0" w:line="276" w:lineRule="auto"/>
        <w:jc w:val="center"/>
        <w:rPr>
          <w:rFonts w:ascii="Times New Roman" w:hAnsi="Times New Roman" w:cs="Times New Roman"/>
          <w:b/>
          <w:sz w:val="24"/>
          <w:szCs w:val="24"/>
        </w:rPr>
      </w:pPr>
    </w:p>
    <w:p w14:paraId="3F407B84" w14:textId="30ECB917" w:rsidR="00BB5DD1" w:rsidRPr="003815BB" w:rsidRDefault="00BB5DD1" w:rsidP="00B83C58">
      <w:pPr>
        <w:spacing w:after="0" w:line="276" w:lineRule="auto"/>
        <w:jc w:val="center"/>
        <w:rPr>
          <w:rFonts w:ascii="Times New Roman" w:hAnsi="Times New Roman" w:cs="Times New Roman"/>
          <w:b/>
          <w:sz w:val="24"/>
          <w:szCs w:val="24"/>
        </w:rPr>
      </w:pPr>
    </w:p>
    <w:p w14:paraId="04856BEB" w14:textId="485F0EDD" w:rsidR="00BB5DD1" w:rsidRPr="003815BB" w:rsidRDefault="00BB5DD1" w:rsidP="00B83C58">
      <w:pPr>
        <w:spacing w:after="0" w:line="276" w:lineRule="auto"/>
        <w:jc w:val="center"/>
        <w:rPr>
          <w:rFonts w:ascii="Times New Roman" w:hAnsi="Times New Roman" w:cs="Times New Roman"/>
          <w:b/>
          <w:sz w:val="24"/>
          <w:szCs w:val="24"/>
        </w:rPr>
      </w:pPr>
    </w:p>
    <w:p w14:paraId="01CA1A44" w14:textId="77777777" w:rsidR="00BB5DD1" w:rsidRPr="003815BB" w:rsidRDefault="00BB5DD1" w:rsidP="00B83C58">
      <w:pPr>
        <w:spacing w:after="0" w:line="276" w:lineRule="auto"/>
        <w:jc w:val="center"/>
        <w:rPr>
          <w:rFonts w:ascii="Times New Roman" w:hAnsi="Times New Roman" w:cs="Times New Roman"/>
          <w:b/>
          <w:sz w:val="24"/>
          <w:szCs w:val="24"/>
        </w:rPr>
      </w:pPr>
    </w:p>
    <w:p w14:paraId="2C1A1FAA" w14:textId="77777777" w:rsidR="00177699" w:rsidRPr="003815BB" w:rsidRDefault="00177699" w:rsidP="00B83C58">
      <w:pPr>
        <w:spacing w:after="0" w:line="276" w:lineRule="auto"/>
        <w:jc w:val="center"/>
        <w:rPr>
          <w:rFonts w:ascii="Times New Roman" w:hAnsi="Times New Roman" w:cs="Times New Roman"/>
          <w:b/>
          <w:sz w:val="24"/>
          <w:szCs w:val="24"/>
        </w:rPr>
      </w:pPr>
      <w:r w:rsidRPr="003815BB">
        <w:rPr>
          <w:rFonts w:ascii="Times New Roman" w:hAnsi="Times New Roman" w:cs="Times New Roman"/>
          <w:noProof/>
          <w:sz w:val="24"/>
          <w:szCs w:val="24"/>
          <w:lang w:eastAsia="bg-BG"/>
        </w:rPr>
        <w:drawing>
          <wp:inline distT="0" distB="0" distL="0" distR="0" wp14:anchorId="3D9C3A99" wp14:editId="2D80C678">
            <wp:extent cx="1942615" cy="1448656"/>
            <wp:effectExtent l="0" t="0" r="635" b="0"/>
            <wp:docPr id="1" name="Picture 1" descr="Министерството на земеделието, храните и горите ще потърси възможности за  отпускане на държавна помощ „де минимис“ за пчелари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нистерството на земеделието, храните и горите ще потърси възможности за  отпускане на държавна помощ „де минимис“ за пчеларит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0893" cy="1454829"/>
                    </a:xfrm>
                    <a:prstGeom prst="rect">
                      <a:avLst/>
                    </a:prstGeom>
                    <a:noFill/>
                    <a:ln>
                      <a:noFill/>
                    </a:ln>
                  </pic:spPr>
                </pic:pic>
              </a:graphicData>
            </a:graphic>
          </wp:inline>
        </w:drawing>
      </w:r>
    </w:p>
    <w:p w14:paraId="013D7A6E" w14:textId="36AFB1E3" w:rsidR="00BB5DD1" w:rsidRPr="003815BB" w:rsidRDefault="00F058E1" w:rsidP="00B83C58">
      <w:pPr>
        <w:spacing w:after="0" w:line="276" w:lineRule="auto"/>
        <w:jc w:val="center"/>
        <w:rPr>
          <w:rFonts w:ascii="Times New Roman" w:hAnsi="Times New Roman" w:cs="Times New Roman"/>
          <w:b/>
          <w:sz w:val="24"/>
          <w:szCs w:val="24"/>
        </w:rPr>
      </w:pPr>
      <w:r w:rsidRPr="003815BB">
        <w:rPr>
          <w:rFonts w:ascii="Times New Roman" w:hAnsi="Times New Roman" w:cs="Times New Roman"/>
          <w:b/>
          <w:sz w:val="24"/>
          <w:szCs w:val="24"/>
        </w:rPr>
        <w:t>Европейският земеделски фонд за развитие на селските райони</w:t>
      </w:r>
    </w:p>
    <w:p w14:paraId="2850BA04" w14:textId="3F914C1A" w:rsidR="005B1132" w:rsidRDefault="00BB5DD1" w:rsidP="006A3718">
      <w:pPr>
        <w:spacing w:after="0" w:line="276" w:lineRule="auto"/>
        <w:jc w:val="both"/>
        <w:rPr>
          <w:rFonts w:ascii="Times New Roman" w:hAnsi="Times New Roman" w:cs="Times New Roman"/>
          <w:b/>
          <w:sz w:val="24"/>
          <w:szCs w:val="24"/>
        </w:rPr>
      </w:pPr>
      <w:r w:rsidRPr="003815BB">
        <w:rPr>
          <w:rFonts w:ascii="Times New Roman" w:hAnsi="Times New Roman" w:cs="Times New Roman"/>
          <w:b/>
          <w:sz w:val="24"/>
          <w:szCs w:val="24"/>
        </w:rPr>
        <w:br w:type="page"/>
      </w:r>
    </w:p>
    <w:sdt>
      <w:sdtPr>
        <w:rPr>
          <w:rFonts w:ascii="Times New Roman" w:eastAsiaTheme="minorHAnsi" w:hAnsi="Times New Roman" w:cs="Times New Roman"/>
          <w:color w:val="auto"/>
          <w:sz w:val="24"/>
          <w:szCs w:val="24"/>
          <w:lang w:val="bg-BG"/>
        </w:rPr>
        <w:id w:val="-281039098"/>
        <w:docPartObj>
          <w:docPartGallery w:val="Table of Contents"/>
          <w:docPartUnique/>
        </w:docPartObj>
      </w:sdtPr>
      <w:sdtEndPr>
        <w:rPr>
          <w:bCs/>
          <w:noProof/>
        </w:rPr>
      </w:sdtEndPr>
      <w:sdtContent>
        <w:p w14:paraId="380BE1AF" w14:textId="1CD5CCAA" w:rsidR="00DD6C71" w:rsidRPr="00341272" w:rsidRDefault="00DD6C71" w:rsidP="00DD6C71">
          <w:pPr>
            <w:pStyle w:val="TOCHeading"/>
            <w:rPr>
              <w:rFonts w:ascii="Times New Roman" w:hAnsi="Times New Roman" w:cs="Times New Roman"/>
              <w:b/>
              <w:sz w:val="24"/>
              <w:szCs w:val="24"/>
              <w:lang w:val="bg-BG"/>
            </w:rPr>
          </w:pPr>
          <w:r w:rsidRPr="00341272">
            <w:rPr>
              <w:rFonts w:ascii="Times New Roman" w:hAnsi="Times New Roman" w:cs="Times New Roman"/>
              <w:b/>
              <w:sz w:val="24"/>
              <w:szCs w:val="24"/>
              <w:lang w:val="bg-BG"/>
            </w:rPr>
            <w:t>Съдържание:</w:t>
          </w:r>
        </w:p>
        <w:p w14:paraId="704B926B" w14:textId="5F0F0E03" w:rsidR="00DD6C71" w:rsidRPr="00DD6C71" w:rsidRDefault="00DD6C71" w:rsidP="00DD6C71">
          <w:pPr>
            <w:pStyle w:val="TOC1"/>
            <w:tabs>
              <w:tab w:val="clear" w:pos="440"/>
              <w:tab w:val="clear" w:pos="9628"/>
            </w:tabs>
            <w:rPr>
              <w:rFonts w:ascii="Times New Roman" w:eastAsiaTheme="minorEastAsia" w:hAnsi="Times New Roman" w:cs="Times New Roman"/>
              <w:noProof/>
              <w:sz w:val="24"/>
              <w:szCs w:val="24"/>
              <w:lang w:eastAsia="bg-BG"/>
            </w:rPr>
          </w:pPr>
          <w:r w:rsidRPr="00DD6C71">
            <w:rPr>
              <w:rFonts w:ascii="Times New Roman" w:hAnsi="Times New Roman" w:cs="Times New Roman"/>
              <w:sz w:val="24"/>
              <w:szCs w:val="24"/>
            </w:rPr>
            <w:fldChar w:fldCharType="begin"/>
          </w:r>
          <w:r w:rsidRPr="00DD6C71">
            <w:rPr>
              <w:rFonts w:ascii="Times New Roman" w:hAnsi="Times New Roman" w:cs="Times New Roman"/>
              <w:sz w:val="24"/>
              <w:szCs w:val="24"/>
            </w:rPr>
            <w:instrText xml:space="preserve"> TOC \o "1-3" \h \z \u </w:instrText>
          </w:r>
          <w:r w:rsidRPr="00DD6C71">
            <w:rPr>
              <w:rFonts w:ascii="Times New Roman" w:hAnsi="Times New Roman" w:cs="Times New Roman"/>
              <w:sz w:val="24"/>
              <w:szCs w:val="24"/>
            </w:rPr>
            <w:fldChar w:fldCharType="separate"/>
          </w:r>
          <w:hyperlink w:anchor="_Toc187937225" w:history="1">
            <w:r w:rsidRPr="00DD6C71">
              <w:rPr>
                <w:rStyle w:val="Hyperlink"/>
                <w:rFonts w:ascii="Times New Roman" w:hAnsi="Times New Roman" w:cs="Times New Roman"/>
                <w:noProof/>
                <w:sz w:val="24"/>
                <w:szCs w:val="24"/>
              </w:rPr>
              <w:t>Използвани съкращения</w:t>
            </w:r>
            <w:r w:rsidRPr="00DD6C71">
              <w:rPr>
                <w:rFonts w:ascii="Times New Roman" w:hAnsi="Times New Roman" w:cs="Times New Roman"/>
                <w:noProof/>
                <w:webHidden/>
                <w:sz w:val="24"/>
                <w:szCs w:val="24"/>
              </w:rPr>
              <w:tab/>
            </w:r>
            <w:r w:rsidRPr="00DD6C71">
              <w:rPr>
                <w:rFonts w:ascii="Times New Roman" w:hAnsi="Times New Roman" w:cs="Times New Roman"/>
                <w:noProof/>
                <w:webHidden/>
                <w:sz w:val="24"/>
                <w:szCs w:val="24"/>
              </w:rPr>
              <w:tab/>
            </w:r>
            <w:r w:rsidRPr="00DD6C71">
              <w:rPr>
                <w:rFonts w:ascii="Times New Roman" w:hAnsi="Times New Roman" w:cs="Times New Roman"/>
                <w:noProof/>
                <w:webHidden/>
                <w:sz w:val="24"/>
                <w:szCs w:val="24"/>
              </w:rPr>
              <w:tab/>
            </w:r>
            <w:r w:rsidRPr="00DD6C71">
              <w:rPr>
                <w:rFonts w:ascii="Times New Roman" w:hAnsi="Times New Roman" w:cs="Times New Roman"/>
                <w:noProof/>
                <w:webHidden/>
                <w:sz w:val="24"/>
                <w:szCs w:val="24"/>
              </w:rPr>
              <w:tab/>
            </w:r>
            <w:r w:rsidRPr="00DD6C71">
              <w:rPr>
                <w:rFonts w:ascii="Times New Roman" w:hAnsi="Times New Roman" w:cs="Times New Roman"/>
                <w:noProof/>
                <w:webHidden/>
                <w:sz w:val="24"/>
                <w:szCs w:val="24"/>
              </w:rPr>
              <w:tab/>
            </w:r>
            <w:r w:rsidRPr="00DD6C71">
              <w:rPr>
                <w:rFonts w:ascii="Times New Roman" w:hAnsi="Times New Roman" w:cs="Times New Roman"/>
                <w:noProof/>
                <w:webHidden/>
                <w:sz w:val="24"/>
                <w:szCs w:val="24"/>
              </w:rPr>
              <w:tab/>
            </w:r>
            <w:r w:rsidRPr="00DD6C71">
              <w:rPr>
                <w:rFonts w:ascii="Times New Roman" w:hAnsi="Times New Roman" w:cs="Times New Roman"/>
                <w:noProof/>
                <w:webHidden/>
                <w:sz w:val="24"/>
                <w:szCs w:val="24"/>
              </w:rPr>
              <w:tab/>
            </w:r>
            <w:r w:rsidRPr="00DD6C71">
              <w:rPr>
                <w:rFonts w:ascii="Times New Roman" w:hAnsi="Times New Roman" w:cs="Times New Roman"/>
                <w:noProof/>
                <w:webHidden/>
                <w:sz w:val="24"/>
                <w:szCs w:val="24"/>
              </w:rPr>
              <w:tab/>
            </w:r>
            <w:r>
              <w:rPr>
                <w:rFonts w:ascii="Times New Roman" w:hAnsi="Times New Roman" w:cs="Times New Roman"/>
                <w:noProof/>
                <w:webHidden/>
                <w:sz w:val="24"/>
                <w:szCs w:val="24"/>
              </w:rPr>
              <w:tab/>
            </w:r>
            <w:r w:rsidRPr="00DD6C71">
              <w:rPr>
                <w:rFonts w:ascii="Times New Roman" w:hAnsi="Times New Roman" w:cs="Times New Roman"/>
                <w:noProof/>
                <w:webHidden/>
                <w:sz w:val="24"/>
                <w:szCs w:val="24"/>
              </w:rPr>
              <w:fldChar w:fldCharType="begin"/>
            </w:r>
            <w:r w:rsidRPr="00DD6C71">
              <w:rPr>
                <w:rFonts w:ascii="Times New Roman" w:hAnsi="Times New Roman" w:cs="Times New Roman"/>
                <w:noProof/>
                <w:webHidden/>
                <w:sz w:val="24"/>
                <w:szCs w:val="24"/>
              </w:rPr>
              <w:instrText xml:space="preserve"> PAGEREF _Toc187937225 \h </w:instrText>
            </w:r>
            <w:r w:rsidRPr="00DD6C71">
              <w:rPr>
                <w:rFonts w:ascii="Times New Roman" w:hAnsi="Times New Roman" w:cs="Times New Roman"/>
                <w:noProof/>
                <w:webHidden/>
                <w:sz w:val="24"/>
                <w:szCs w:val="24"/>
              </w:rPr>
            </w:r>
            <w:r w:rsidRPr="00DD6C71">
              <w:rPr>
                <w:rFonts w:ascii="Times New Roman" w:hAnsi="Times New Roman" w:cs="Times New Roman"/>
                <w:noProof/>
                <w:webHidden/>
                <w:sz w:val="24"/>
                <w:szCs w:val="24"/>
              </w:rPr>
              <w:fldChar w:fldCharType="separate"/>
            </w:r>
            <w:r w:rsidRPr="00DD6C71">
              <w:rPr>
                <w:rFonts w:ascii="Times New Roman" w:hAnsi="Times New Roman" w:cs="Times New Roman"/>
                <w:noProof/>
                <w:webHidden/>
                <w:sz w:val="24"/>
                <w:szCs w:val="24"/>
              </w:rPr>
              <w:t>2</w:t>
            </w:r>
            <w:r w:rsidRPr="00DD6C71">
              <w:rPr>
                <w:rFonts w:ascii="Times New Roman" w:hAnsi="Times New Roman" w:cs="Times New Roman"/>
                <w:noProof/>
                <w:webHidden/>
                <w:sz w:val="24"/>
                <w:szCs w:val="24"/>
              </w:rPr>
              <w:fldChar w:fldCharType="end"/>
            </w:r>
          </w:hyperlink>
        </w:p>
        <w:p w14:paraId="1E3D10FA" w14:textId="5C0E86D8"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26" w:history="1">
            <w:r w:rsidR="00DD6C71" w:rsidRPr="00DD6C71">
              <w:rPr>
                <w:rStyle w:val="Hyperlink"/>
                <w:rFonts w:ascii="Times New Roman" w:hAnsi="Times New Roman" w:cs="Times New Roman"/>
                <w:noProof/>
                <w:sz w:val="24"/>
                <w:szCs w:val="24"/>
              </w:rPr>
              <w:t>Определения за целите на настоящия прием</w:t>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_Toc187937226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4</w:t>
            </w:r>
            <w:r w:rsidR="00DD6C71" w:rsidRPr="00DD6C71">
              <w:rPr>
                <w:rFonts w:ascii="Times New Roman" w:hAnsi="Times New Roman" w:cs="Times New Roman"/>
                <w:noProof/>
                <w:webHidden/>
                <w:sz w:val="24"/>
                <w:szCs w:val="24"/>
              </w:rPr>
              <w:fldChar w:fldCharType="end"/>
            </w:r>
          </w:hyperlink>
        </w:p>
        <w:p w14:paraId="27C11546" w14:textId="01B9DB96"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27" w:history="1">
            <w:r w:rsidR="00DD6C71" w:rsidRPr="00DD6C71">
              <w:rPr>
                <w:rStyle w:val="Hyperlink"/>
                <w:rFonts w:ascii="Times New Roman" w:hAnsi="Times New Roman" w:cs="Times New Roman"/>
                <w:noProof/>
                <w:sz w:val="24"/>
                <w:szCs w:val="24"/>
              </w:rPr>
              <w:t>Основна цел, очаквани резултати и принос към специфичните цели</w:t>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_Toc187937227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8</w:t>
            </w:r>
            <w:r w:rsidR="00DD6C71" w:rsidRPr="00DD6C71">
              <w:rPr>
                <w:rFonts w:ascii="Times New Roman" w:hAnsi="Times New Roman" w:cs="Times New Roman"/>
                <w:noProof/>
                <w:webHidden/>
                <w:sz w:val="24"/>
                <w:szCs w:val="24"/>
              </w:rPr>
              <w:fldChar w:fldCharType="end"/>
            </w:r>
          </w:hyperlink>
        </w:p>
        <w:p w14:paraId="3559D8BA" w14:textId="14D509E0"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28" w:history="1">
            <w:r w:rsidR="00DD6C71" w:rsidRPr="00DD6C71">
              <w:rPr>
                <w:rStyle w:val="Hyperlink"/>
                <w:rFonts w:ascii="Times New Roman" w:hAnsi="Times New Roman" w:cs="Times New Roman"/>
                <w:noProof/>
                <w:sz w:val="24"/>
                <w:szCs w:val="24"/>
              </w:rPr>
              <w:t>Териториален обхват</w:t>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_Toc187937228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9</w:t>
            </w:r>
            <w:r w:rsidR="00DD6C71" w:rsidRPr="00DD6C71">
              <w:rPr>
                <w:rFonts w:ascii="Times New Roman" w:hAnsi="Times New Roman" w:cs="Times New Roman"/>
                <w:noProof/>
                <w:webHidden/>
                <w:sz w:val="24"/>
                <w:szCs w:val="24"/>
              </w:rPr>
              <w:fldChar w:fldCharType="end"/>
            </w:r>
          </w:hyperlink>
        </w:p>
        <w:p w14:paraId="52DC172F" w14:textId="01E84D14"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29" w:history="1">
            <w:r w:rsidR="00DD6C71" w:rsidRPr="00DD6C71">
              <w:rPr>
                <w:rStyle w:val="Hyperlink"/>
                <w:rFonts w:ascii="Times New Roman" w:hAnsi="Times New Roman" w:cs="Times New Roman"/>
                <w:noProof/>
                <w:sz w:val="24"/>
                <w:szCs w:val="24"/>
              </w:rPr>
              <w:t>Бюджет по приема</w:t>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_Toc187937229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9</w:t>
            </w:r>
            <w:r w:rsidR="00DD6C71" w:rsidRPr="00DD6C71">
              <w:rPr>
                <w:rFonts w:ascii="Times New Roman" w:hAnsi="Times New Roman" w:cs="Times New Roman"/>
                <w:noProof/>
                <w:webHidden/>
                <w:sz w:val="24"/>
                <w:szCs w:val="24"/>
              </w:rPr>
              <w:fldChar w:fldCharType="end"/>
            </w:r>
          </w:hyperlink>
        </w:p>
        <w:p w14:paraId="60724814" w14:textId="3DC6BBDA"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30" w:history="1">
            <w:r w:rsidR="00DD6C71" w:rsidRPr="00DD6C71">
              <w:rPr>
                <w:rStyle w:val="Hyperlink"/>
                <w:rFonts w:ascii="Times New Roman" w:hAnsi="Times New Roman" w:cs="Times New Roman"/>
                <w:noProof/>
                <w:sz w:val="24"/>
                <w:szCs w:val="24"/>
              </w:rPr>
              <w:t>Размер на финансовата помощ за конкретно заявление за подпомагане</w:t>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_Toc187937230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9</w:t>
            </w:r>
            <w:r w:rsidR="00DD6C71" w:rsidRPr="00DD6C71">
              <w:rPr>
                <w:rFonts w:ascii="Times New Roman" w:hAnsi="Times New Roman" w:cs="Times New Roman"/>
                <w:noProof/>
                <w:webHidden/>
                <w:sz w:val="24"/>
                <w:szCs w:val="24"/>
              </w:rPr>
              <w:fldChar w:fldCharType="end"/>
            </w:r>
          </w:hyperlink>
        </w:p>
        <w:p w14:paraId="1B441796" w14:textId="0E3ECAA3"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31" w:history="1">
            <w:r w:rsidR="00DD6C71" w:rsidRPr="00DD6C71">
              <w:rPr>
                <w:rStyle w:val="Hyperlink"/>
                <w:rFonts w:ascii="Times New Roman" w:hAnsi="Times New Roman" w:cs="Times New Roman"/>
                <w:noProof/>
                <w:sz w:val="24"/>
                <w:szCs w:val="24"/>
              </w:rPr>
              <w:t>Допустими кандидати/бенефициенти</w:t>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_Toc187937231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10</w:t>
            </w:r>
            <w:r w:rsidR="00DD6C71" w:rsidRPr="00DD6C71">
              <w:rPr>
                <w:rFonts w:ascii="Times New Roman" w:hAnsi="Times New Roman" w:cs="Times New Roman"/>
                <w:noProof/>
                <w:webHidden/>
                <w:sz w:val="24"/>
                <w:szCs w:val="24"/>
              </w:rPr>
              <w:fldChar w:fldCharType="end"/>
            </w:r>
          </w:hyperlink>
        </w:p>
        <w:p w14:paraId="1E4993AF" w14:textId="173103C8" w:rsidR="00DD6C71" w:rsidRPr="00DD6C71" w:rsidRDefault="005A0DA4" w:rsidP="00DD6C71">
          <w:pPr>
            <w:pStyle w:val="TOC2"/>
            <w:rPr>
              <w:rFonts w:ascii="Times New Roman" w:hAnsi="Times New Roman"/>
              <w:noProof/>
              <w:sz w:val="24"/>
              <w:szCs w:val="24"/>
              <w:lang w:val="bg-BG" w:eastAsia="bg-BG"/>
            </w:rPr>
          </w:pPr>
          <w:hyperlink w:anchor="_Toc187937232" w:history="1">
            <w:r w:rsidR="00DD6C71" w:rsidRPr="00DD6C71">
              <w:rPr>
                <w:rStyle w:val="Hyperlink"/>
                <w:rFonts w:ascii="Times New Roman" w:eastAsiaTheme="majorEastAsia" w:hAnsi="Times New Roman"/>
                <w:noProof/>
                <w:sz w:val="24"/>
                <w:szCs w:val="24"/>
              </w:rPr>
              <w:t>7.1. Критерии за допустимост на кандидатите</w:t>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Pr>
                <w:rFonts w:ascii="Times New Roman" w:hAnsi="Times New Roman"/>
                <w:noProof/>
                <w:webHidden/>
                <w:sz w:val="24"/>
                <w:szCs w:val="24"/>
              </w:rPr>
              <w:tab/>
            </w:r>
            <w:r w:rsidR="00DD6C71" w:rsidRPr="00DD6C71">
              <w:rPr>
                <w:rFonts w:ascii="Times New Roman" w:hAnsi="Times New Roman"/>
                <w:noProof/>
                <w:webHidden/>
                <w:sz w:val="24"/>
                <w:szCs w:val="24"/>
              </w:rPr>
              <w:fldChar w:fldCharType="begin"/>
            </w:r>
            <w:r w:rsidR="00DD6C71" w:rsidRPr="00DD6C71">
              <w:rPr>
                <w:rFonts w:ascii="Times New Roman" w:hAnsi="Times New Roman"/>
                <w:noProof/>
                <w:webHidden/>
                <w:sz w:val="24"/>
                <w:szCs w:val="24"/>
              </w:rPr>
              <w:instrText xml:space="preserve"> PAGEREF _Toc187937232 \h </w:instrText>
            </w:r>
            <w:r w:rsidR="00DD6C71" w:rsidRPr="00DD6C71">
              <w:rPr>
                <w:rFonts w:ascii="Times New Roman" w:hAnsi="Times New Roman"/>
                <w:noProof/>
                <w:webHidden/>
                <w:sz w:val="24"/>
                <w:szCs w:val="24"/>
              </w:rPr>
            </w:r>
            <w:r w:rsidR="00DD6C71" w:rsidRPr="00DD6C71">
              <w:rPr>
                <w:rFonts w:ascii="Times New Roman" w:hAnsi="Times New Roman"/>
                <w:noProof/>
                <w:webHidden/>
                <w:sz w:val="24"/>
                <w:szCs w:val="24"/>
              </w:rPr>
              <w:fldChar w:fldCharType="separate"/>
            </w:r>
            <w:r w:rsidR="00DD6C71" w:rsidRPr="00DD6C71">
              <w:rPr>
                <w:rFonts w:ascii="Times New Roman" w:hAnsi="Times New Roman"/>
                <w:noProof/>
                <w:webHidden/>
                <w:sz w:val="24"/>
                <w:szCs w:val="24"/>
              </w:rPr>
              <w:t>10</w:t>
            </w:r>
            <w:r w:rsidR="00DD6C71" w:rsidRPr="00DD6C71">
              <w:rPr>
                <w:rFonts w:ascii="Times New Roman" w:hAnsi="Times New Roman"/>
                <w:noProof/>
                <w:webHidden/>
                <w:sz w:val="24"/>
                <w:szCs w:val="24"/>
              </w:rPr>
              <w:fldChar w:fldCharType="end"/>
            </w:r>
          </w:hyperlink>
        </w:p>
        <w:p w14:paraId="07B37147" w14:textId="45932F9E" w:rsidR="00DD6C71" w:rsidRPr="00DD6C71" w:rsidRDefault="005A0DA4" w:rsidP="00DD6C71">
          <w:pPr>
            <w:pStyle w:val="TOC2"/>
            <w:rPr>
              <w:rFonts w:ascii="Times New Roman" w:hAnsi="Times New Roman"/>
              <w:noProof/>
              <w:sz w:val="24"/>
              <w:szCs w:val="24"/>
              <w:lang w:val="bg-BG" w:eastAsia="bg-BG"/>
            </w:rPr>
          </w:pPr>
          <w:hyperlink w:anchor="_Toc187937233" w:history="1">
            <w:r w:rsidR="00DD6C71" w:rsidRPr="00DD6C71">
              <w:rPr>
                <w:rStyle w:val="Hyperlink"/>
                <w:rFonts w:ascii="Times New Roman" w:eastAsiaTheme="majorEastAsia" w:hAnsi="Times New Roman"/>
                <w:noProof/>
                <w:sz w:val="24"/>
                <w:szCs w:val="24"/>
              </w:rPr>
              <w:t>7.2. Критерии за недопустимост на кандидатите</w:t>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fldChar w:fldCharType="begin"/>
            </w:r>
            <w:r w:rsidR="00DD6C71" w:rsidRPr="00DD6C71">
              <w:rPr>
                <w:rFonts w:ascii="Times New Roman" w:hAnsi="Times New Roman"/>
                <w:noProof/>
                <w:webHidden/>
                <w:sz w:val="24"/>
                <w:szCs w:val="24"/>
              </w:rPr>
              <w:instrText xml:space="preserve"> PAGEREF _Toc187937233 \h </w:instrText>
            </w:r>
            <w:r w:rsidR="00DD6C71" w:rsidRPr="00DD6C71">
              <w:rPr>
                <w:rFonts w:ascii="Times New Roman" w:hAnsi="Times New Roman"/>
                <w:noProof/>
                <w:webHidden/>
                <w:sz w:val="24"/>
                <w:szCs w:val="24"/>
              </w:rPr>
            </w:r>
            <w:r w:rsidR="00DD6C71" w:rsidRPr="00DD6C71">
              <w:rPr>
                <w:rFonts w:ascii="Times New Roman" w:hAnsi="Times New Roman"/>
                <w:noProof/>
                <w:webHidden/>
                <w:sz w:val="24"/>
                <w:szCs w:val="24"/>
              </w:rPr>
              <w:fldChar w:fldCharType="separate"/>
            </w:r>
            <w:r w:rsidR="00DD6C71" w:rsidRPr="00DD6C71">
              <w:rPr>
                <w:rFonts w:ascii="Times New Roman" w:hAnsi="Times New Roman"/>
                <w:noProof/>
                <w:webHidden/>
                <w:sz w:val="24"/>
                <w:szCs w:val="24"/>
              </w:rPr>
              <w:t>11</w:t>
            </w:r>
            <w:r w:rsidR="00DD6C71" w:rsidRPr="00DD6C71">
              <w:rPr>
                <w:rFonts w:ascii="Times New Roman" w:hAnsi="Times New Roman"/>
                <w:noProof/>
                <w:webHidden/>
                <w:sz w:val="24"/>
                <w:szCs w:val="24"/>
              </w:rPr>
              <w:fldChar w:fldCharType="end"/>
            </w:r>
          </w:hyperlink>
        </w:p>
        <w:p w14:paraId="0A0D55F6" w14:textId="1986ECA5"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34" w:history="1">
            <w:r w:rsidR="00DD6C71" w:rsidRPr="00DD6C71">
              <w:rPr>
                <w:rStyle w:val="Hyperlink"/>
                <w:rFonts w:ascii="Times New Roman" w:hAnsi="Times New Roman" w:cs="Times New Roman"/>
                <w:noProof/>
                <w:sz w:val="24"/>
                <w:szCs w:val="24"/>
              </w:rPr>
              <w:t>Допустими дейности/инвестиции</w:t>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_Toc187937234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12</w:t>
            </w:r>
            <w:r w:rsidR="00DD6C71" w:rsidRPr="00DD6C71">
              <w:rPr>
                <w:rFonts w:ascii="Times New Roman" w:hAnsi="Times New Roman" w:cs="Times New Roman"/>
                <w:noProof/>
                <w:webHidden/>
                <w:sz w:val="24"/>
                <w:szCs w:val="24"/>
              </w:rPr>
              <w:fldChar w:fldCharType="end"/>
            </w:r>
          </w:hyperlink>
        </w:p>
        <w:p w14:paraId="3CA77571" w14:textId="4DB165A8" w:rsidR="00DD6C71" w:rsidRPr="00DD6C71" w:rsidRDefault="005A0DA4" w:rsidP="00DD6C71">
          <w:pPr>
            <w:pStyle w:val="TOC2"/>
            <w:rPr>
              <w:rFonts w:ascii="Times New Roman" w:hAnsi="Times New Roman"/>
              <w:noProof/>
              <w:sz w:val="24"/>
              <w:szCs w:val="24"/>
              <w:lang w:val="bg-BG" w:eastAsia="bg-BG"/>
            </w:rPr>
          </w:pPr>
          <w:hyperlink w:anchor="_Toc187937235" w:history="1">
            <w:r w:rsidR="00DD6C71" w:rsidRPr="00DD6C71">
              <w:rPr>
                <w:rStyle w:val="Hyperlink"/>
                <w:rFonts w:ascii="Times New Roman" w:hAnsi="Times New Roman"/>
                <w:noProof/>
                <w:sz w:val="24"/>
                <w:szCs w:val="24"/>
              </w:rPr>
              <w:t>8.1. Условия за допустимост на дейностите/инвестициите, в т.ч. срок за изпълнение на одобрените заявления за подпомагане</w:t>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Pr>
                <w:rFonts w:ascii="Times New Roman" w:hAnsi="Times New Roman"/>
                <w:noProof/>
                <w:webHidden/>
                <w:sz w:val="24"/>
                <w:szCs w:val="24"/>
              </w:rPr>
              <w:tab/>
            </w:r>
            <w:r w:rsidR="00DD6C71" w:rsidRPr="00DD6C71">
              <w:rPr>
                <w:rFonts w:ascii="Times New Roman" w:hAnsi="Times New Roman"/>
                <w:noProof/>
                <w:webHidden/>
                <w:sz w:val="24"/>
                <w:szCs w:val="24"/>
              </w:rPr>
              <w:fldChar w:fldCharType="begin"/>
            </w:r>
            <w:r w:rsidR="00DD6C71" w:rsidRPr="00DD6C71">
              <w:rPr>
                <w:rFonts w:ascii="Times New Roman" w:hAnsi="Times New Roman"/>
                <w:noProof/>
                <w:webHidden/>
                <w:sz w:val="24"/>
                <w:szCs w:val="24"/>
              </w:rPr>
              <w:instrText xml:space="preserve"> PAGEREF _Toc187937235 \h </w:instrText>
            </w:r>
            <w:r w:rsidR="00DD6C71" w:rsidRPr="00DD6C71">
              <w:rPr>
                <w:rFonts w:ascii="Times New Roman" w:hAnsi="Times New Roman"/>
                <w:noProof/>
                <w:webHidden/>
                <w:sz w:val="24"/>
                <w:szCs w:val="24"/>
              </w:rPr>
            </w:r>
            <w:r w:rsidR="00DD6C71" w:rsidRPr="00DD6C71">
              <w:rPr>
                <w:rFonts w:ascii="Times New Roman" w:hAnsi="Times New Roman"/>
                <w:noProof/>
                <w:webHidden/>
                <w:sz w:val="24"/>
                <w:szCs w:val="24"/>
              </w:rPr>
              <w:fldChar w:fldCharType="separate"/>
            </w:r>
            <w:r w:rsidR="00DD6C71" w:rsidRPr="00DD6C71">
              <w:rPr>
                <w:rFonts w:ascii="Times New Roman" w:hAnsi="Times New Roman"/>
                <w:noProof/>
                <w:webHidden/>
                <w:sz w:val="24"/>
                <w:szCs w:val="24"/>
              </w:rPr>
              <w:t>13</w:t>
            </w:r>
            <w:r w:rsidR="00DD6C71" w:rsidRPr="00DD6C71">
              <w:rPr>
                <w:rFonts w:ascii="Times New Roman" w:hAnsi="Times New Roman"/>
                <w:noProof/>
                <w:webHidden/>
                <w:sz w:val="24"/>
                <w:szCs w:val="24"/>
              </w:rPr>
              <w:fldChar w:fldCharType="end"/>
            </w:r>
          </w:hyperlink>
        </w:p>
        <w:p w14:paraId="7F5136EE" w14:textId="1ABEEB6A" w:rsidR="00DD6C71" w:rsidRPr="00DD6C71" w:rsidRDefault="005A0DA4" w:rsidP="00DD6C71">
          <w:pPr>
            <w:pStyle w:val="TOC2"/>
            <w:rPr>
              <w:rFonts w:ascii="Times New Roman" w:hAnsi="Times New Roman"/>
              <w:noProof/>
              <w:sz w:val="24"/>
              <w:szCs w:val="24"/>
              <w:lang w:val="bg-BG" w:eastAsia="bg-BG"/>
            </w:rPr>
          </w:pPr>
          <w:hyperlink w:anchor="_Toc187937236" w:history="1">
            <w:r w:rsidR="00DD6C71" w:rsidRPr="00DD6C71">
              <w:rPr>
                <w:rStyle w:val="Hyperlink"/>
                <w:rFonts w:ascii="Times New Roman" w:hAnsi="Times New Roman"/>
                <w:noProof/>
                <w:sz w:val="24"/>
                <w:szCs w:val="24"/>
              </w:rPr>
              <w:t>8.2. Условия за недопустимост на дейностите/инвестициите, в т.ч. срок за изпълнение на одобрените заявления за подпомагане</w:t>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fldChar w:fldCharType="begin"/>
            </w:r>
            <w:r w:rsidR="00DD6C71" w:rsidRPr="00DD6C71">
              <w:rPr>
                <w:rFonts w:ascii="Times New Roman" w:hAnsi="Times New Roman"/>
                <w:noProof/>
                <w:webHidden/>
                <w:sz w:val="24"/>
                <w:szCs w:val="24"/>
              </w:rPr>
              <w:instrText xml:space="preserve"> PAGEREF _Toc187937236 \h </w:instrText>
            </w:r>
            <w:r w:rsidR="00DD6C71" w:rsidRPr="00DD6C71">
              <w:rPr>
                <w:rFonts w:ascii="Times New Roman" w:hAnsi="Times New Roman"/>
                <w:noProof/>
                <w:webHidden/>
                <w:sz w:val="24"/>
                <w:szCs w:val="24"/>
              </w:rPr>
            </w:r>
            <w:r w:rsidR="00DD6C71" w:rsidRPr="00DD6C71">
              <w:rPr>
                <w:rFonts w:ascii="Times New Roman" w:hAnsi="Times New Roman"/>
                <w:noProof/>
                <w:webHidden/>
                <w:sz w:val="24"/>
                <w:szCs w:val="24"/>
              </w:rPr>
              <w:fldChar w:fldCharType="separate"/>
            </w:r>
            <w:r w:rsidR="00DD6C71" w:rsidRPr="00DD6C71">
              <w:rPr>
                <w:rFonts w:ascii="Times New Roman" w:hAnsi="Times New Roman"/>
                <w:noProof/>
                <w:webHidden/>
                <w:sz w:val="24"/>
                <w:szCs w:val="24"/>
              </w:rPr>
              <w:t>18</w:t>
            </w:r>
            <w:r w:rsidR="00DD6C71" w:rsidRPr="00DD6C71">
              <w:rPr>
                <w:rFonts w:ascii="Times New Roman" w:hAnsi="Times New Roman"/>
                <w:noProof/>
                <w:webHidden/>
                <w:sz w:val="24"/>
                <w:szCs w:val="24"/>
              </w:rPr>
              <w:fldChar w:fldCharType="end"/>
            </w:r>
          </w:hyperlink>
        </w:p>
        <w:p w14:paraId="69B54238" w14:textId="2B6C9E89"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37" w:history="1">
            <w:r w:rsidR="00DD6C71" w:rsidRPr="00DD6C71">
              <w:rPr>
                <w:rStyle w:val="Hyperlink"/>
                <w:rFonts w:ascii="Times New Roman" w:hAnsi="Times New Roman" w:cs="Times New Roman"/>
                <w:noProof/>
                <w:sz w:val="24"/>
                <w:szCs w:val="24"/>
              </w:rPr>
              <w:t xml:space="preserve"> Допустими разходи</w:t>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_Toc187937237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18</w:t>
            </w:r>
            <w:r w:rsidR="00DD6C71" w:rsidRPr="00DD6C71">
              <w:rPr>
                <w:rFonts w:ascii="Times New Roman" w:hAnsi="Times New Roman" w:cs="Times New Roman"/>
                <w:noProof/>
                <w:webHidden/>
                <w:sz w:val="24"/>
                <w:szCs w:val="24"/>
              </w:rPr>
              <w:fldChar w:fldCharType="end"/>
            </w:r>
          </w:hyperlink>
        </w:p>
        <w:p w14:paraId="69BA3EA0" w14:textId="012090DF" w:rsidR="00DD6C71" w:rsidRPr="00DD6C71" w:rsidRDefault="005A0DA4" w:rsidP="00DD6C71">
          <w:pPr>
            <w:pStyle w:val="TOC2"/>
            <w:rPr>
              <w:rFonts w:ascii="Times New Roman" w:hAnsi="Times New Roman"/>
              <w:noProof/>
              <w:sz w:val="24"/>
              <w:szCs w:val="24"/>
              <w:lang w:val="bg-BG" w:eastAsia="bg-BG"/>
            </w:rPr>
          </w:pPr>
          <w:hyperlink w:anchor="_Toc187937238" w:history="1">
            <w:r w:rsidR="00DD6C71" w:rsidRPr="00DD6C71">
              <w:rPr>
                <w:rStyle w:val="Hyperlink"/>
                <w:rFonts w:ascii="Times New Roman" w:eastAsiaTheme="majorEastAsia" w:hAnsi="Times New Roman"/>
                <w:noProof/>
                <w:sz w:val="24"/>
                <w:szCs w:val="24"/>
              </w:rPr>
              <w:t>9.1. Условия за допустимост на разходите и избрана система за оценка на обоснованост на разходите</w:t>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Pr>
                <w:rFonts w:ascii="Times New Roman" w:hAnsi="Times New Roman"/>
                <w:noProof/>
                <w:webHidden/>
                <w:sz w:val="24"/>
                <w:szCs w:val="24"/>
              </w:rPr>
              <w:tab/>
            </w:r>
            <w:r w:rsidR="00DD6C71">
              <w:rPr>
                <w:rFonts w:ascii="Times New Roman" w:hAnsi="Times New Roman"/>
                <w:noProof/>
                <w:webHidden/>
                <w:sz w:val="24"/>
                <w:szCs w:val="24"/>
              </w:rPr>
              <w:tab/>
            </w:r>
            <w:r w:rsidR="00DD6C71">
              <w:rPr>
                <w:rFonts w:ascii="Times New Roman" w:hAnsi="Times New Roman"/>
                <w:noProof/>
                <w:webHidden/>
                <w:sz w:val="24"/>
                <w:szCs w:val="24"/>
              </w:rPr>
              <w:tab/>
            </w:r>
            <w:r w:rsidR="00DD6C71" w:rsidRPr="00DD6C71">
              <w:rPr>
                <w:rFonts w:ascii="Times New Roman" w:hAnsi="Times New Roman"/>
                <w:noProof/>
                <w:webHidden/>
                <w:sz w:val="24"/>
                <w:szCs w:val="24"/>
              </w:rPr>
              <w:fldChar w:fldCharType="begin"/>
            </w:r>
            <w:r w:rsidR="00DD6C71" w:rsidRPr="00DD6C71">
              <w:rPr>
                <w:rFonts w:ascii="Times New Roman" w:hAnsi="Times New Roman"/>
                <w:noProof/>
                <w:webHidden/>
                <w:sz w:val="24"/>
                <w:szCs w:val="24"/>
              </w:rPr>
              <w:instrText xml:space="preserve"> PAGEREF _Toc187937238 \h </w:instrText>
            </w:r>
            <w:r w:rsidR="00DD6C71" w:rsidRPr="00DD6C71">
              <w:rPr>
                <w:rFonts w:ascii="Times New Roman" w:hAnsi="Times New Roman"/>
                <w:noProof/>
                <w:webHidden/>
                <w:sz w:val="24"/>
                <w:szCs w:val="24"/>
              </w:rPr>
            </w:r>
            <w:r w:rsidR="00DD6C71" w:rsidRPr="00DD6C71">
              <w:rPr>
                <w:rFonts w:ascii="Times New Roman" w:hAnsi="Times New Roman"/>
                <w:noProof/>
                <w:webHidden/>
                <w:sz w:val="24"/>
                <w:szCs w:val="24"/>
              </w:rPr>
              <w:fldChar w:fldCharType="separate"/>
            </w:r>
            <w:r w:rsidR="00DD6C71" w:rsidRPr="00DD6C71">
              <w:rPr>
                <w:rFonts w:ascii="Times New Roman" w:hAnsi="Times New Roman"/>
                <w:noProof/>
                <w:webHidden/>
                <w:sz w:val="24"/>
                <w:szCs w:val="24"/>
              </w:rPr>
              <w:t>19</w:t>
            </w:r>
            <w:r w:rsidR="00DD6C71" w:rsidRPr="00DD6C71">
              <w:rPr>
                <w:rFonts w:ascii="Times New Roman" w:hAnsi="Times New Roman"/>
                <w:noProof/>
                <w:webHidden/>
                <w:sz w:val="24"/>
                <w:szCs w:val="24"/>
              </w:rPr>
              <w:fldChar w:fldCharType="end"/>
            </w:r>
          </w:hyperlink>
        </w:p>
        <w:p w14:paraId="290169A0" w14:textId="4C94EE81" w:rsidR="00DD6C71" w:rsidRPr="00DD6C71" w:rsidRDefault="005A0DA4" w:rsidP="00DD6C71">
          <w:pPr>
            <w:pStyle w:val="TOC2"/>
            <w:rPr>
              <w:rFonts w:ascii="Times New Roman" w:hAnsi="Times New Roman"/>
              <w:noProof/>
              <w:sz w:val="24"/>
              <w:szCs w:val="24"/>
              <w:lang w:val="bg-BG" w:eastAsia="bg-BG"/>
            </w:rPr>
          </w:pPr>
          <w:hyperlink w:anchor="_Toc187937239" w:history="1">
            <w:r w:rsidR="00DD6C71" w:rsidRPr="00DD6C71">
              <w:rPr>
                <w:rStyle w:val="Hyperlink"/>
                <w:rFonts w:ascii="Times New Roman" w:eastAsiaTheme="majorEastAsia" w:hAnsi="Times New Roman"/>
                <w:noProof/>
                <w:sz w:val="24"/>
                <w:szCs w:val="24"/>
              </w:rPr>
              <w:t>9.2. Недопустими разходи</w:t>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fldChar w:fldCharType="begin"/>
            </w:r>
            <w:r w:rsidR="00DD6C71" w:rsidRPr="00DD6C71">
              <w:rPr>
                <w:rFonts w:ascii="Times New Roman" w:hAnsi="Times New Roman"/>
                <w:noProof/>
                <w:webHidden/>
                <w:sz w:val="24"/>
                <w:szCs w:val="24"/>
              </w:rPr>
              <w:instrText xml:space="preserve"> PAGEREF _Toc187937239 \h </w:instrText>
            </w:r>
            <w:r w:rsidR="00DD6C71" w:rsidRPr="00DD6C71">
              <w:rPr>
                <w:rFonts w:ascii="Times New Roman" w:hAnsi="Times New Roman"/>
                <w:noProof/>
                <w:webHidden/>
                <w:sz w:val="24"/>
                <w:szCs w:val="24"/>
              </w:rPr>
            </w:r>
            <w:r w:rsidR="00DD6C71" w:rsidRPr="00DD6C71">
              <w:rPr>
                <w:rFonts w:ascii="Times New Roman" w:hAnsi="Times New Roman"/>
                <w:noProof/>
                <w:webHidden/>
                <w:sz w:val="24"/>
                <w:szCs w:val="24"/>
              </w:rPr>
              <w:fldChar w:fldCharType="separate"/>
            </w:r>
            <w:r w:rsidR="00DD6C71" w:rsidRPr="00DD6C71">
              <w:rPr>
                <w:rFonts w:ascii="Times New Roman" w:hAnsi="Times New Roman"/>
                <w:noProof/>
                <w:webHidden/>
                <w:sz w:val="24"/>
                <w:szCs w:val="24"/>
              </w:rPr>
              <w:t>21</w:t>
            </w:r>
            <w:r w:rsidR="00DD6C71" w:rsidRPr="00DD6C71">
              <w:rPr>
                <w:rFonts w:ascii="Times New Roman" w:hAnsi="Times New Roman"/>
                <w:noProof/>
                <w:webHidden/>
                <w:sz w:val="24"/>
                <w:szCs w:val="24"/>
              </w:rPr>
              <w:fldChar w:fldCharType="end"/>
            </w:r>
          </w:hyperlink>
        </w:p>
        <w:p w14:paraId="363DEF60" w14:textId="72BE67F1"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40" w:history="1">
            <w:r w:rsidR="00DD6C71" w:rsidRPr="00DD6C71">
              <w:rPr>
                <w:rStyle w:val="Hyperlink"/>
                <w:rFonts w:ascii="Times New Roman" w:hAnsi="Times New Roman" w:cs="Times New Roman"/>
                <w:noProof/>
                <w:sz w:val="24"/>
                <w:szCs w:val="24"/>
              </w:rPr>
              <w:t>Критерии за подбор и предварителна оценка</w:t>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_Toc187937240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22</w:t>
            </w:r>
            <w:r w:rsidR="00DD6C71" w:rsidRPr="00DD6C71">
              <w:rPr>
                <w:rFonts w:ascii="Times New Roman" w:hAnsi="Times New Roman" w:cs="Times New Roman"/>
                <w:noProof/>
                <w:webHidden/>
                <w:sz w:val="24"/>
                <w:szCs w:val="24"/>
              </w:rPr>
              <w:fldChar w:fldCharType="end"/>
            </w:r>
          </w:hyperlink>
        </w:p>
        <w:p w14:paraId="0114FDF6" w14:textId="790BD04D" w:rsidR="00DD6C71" w:rsidRPr="00DD6C71" w:rsidRDefault="005A0DA4" w:rsidP="00DD6C71">
          <w:pPr>
            <w:pStyle w:val="TOC2"/>
            <w:rPr>
              <w:rFonts w:ascii="Times New Roman" w:hAnsi="Times New Roman"/>
              <w:noProof/>
              <w:sz w:val="24"/>
              <w:szCs w:val="24"/>
              <w:lang w:val="bg-BG" w:eastAsia="bg-BG"/>
            </w:rPr>
          </w:pPr>
          <w:hyperlink w:anchor="_Toc187937241" w:history="1">
            <w:r w:rsidR="00DD6C71" w:rsidRPr="00DD6C71">
              <w:rPr>
                <w:rStyle w:val="Hyperlink"/>
                <w:rFonts w:ascii="Times New Roman" w:eastAsiaTheme="majorEastAsia" w:hAnsi="Times New Roman"/>
                <w:noProof/>
                <w:sz w:val="24"/>
                <w:szCs w:val="24"/>
              </w:rPr>
              <w:t>10.1. Критерии за подбор</w:t>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fldChar w:fldCharType="begin"/>
            </w:r>
            <w:r w:rsidR="00DD6C71" w:rsidRPr="00DD6C71">
              <w:rPr>
                <w:rFonts w:ascii="Times New Roman" w:hAnsi="Times New Roman"/>
                <w:noProof/>
                <w:webHidden/>
                <w:sz w:val="24"/>
                <w:szCs w:val="24"/>
              </w:rPr>
              <w:instrText xml:space="preserve"> PAGEREF _Toc187937241 \h </w:instrText>
            </w:r>
            <w:r w:rsidR="00DD6C71" w:rsidRPr="00DD6C71">
              <w:rPr>
                <w:rFonts w:ascii="Times New Roman" w:hAnsi="Times New Roman"/>
                <w:noProof/>
                <w:webHidden/>
                <w:sz w:val="24"/>
                <w:szCs w:val="24"/>
              </w:rPr>
            </w:r>
            <w:r w:rsidR="00DD6C71" w:rsidRPr="00DD6C71">
              <w:rPr>
                <w:rFonts w:ascii="Times New Roman" w:hAnsi="Times New Roman"/>
                <w:noProof/>
                <w:webHidden/>
                <w:sz w:val="24"/>
                <w:szCs w:val="24"/>
              </w:rPr>
              <w:fldChar w:fldCharType="separate"/>
            </w:r>
            <w:r w:rsidR="00DD6C71" w:rsidRPr="00DD6C71">
              <w:rPr>
                <w:rFonts w:ascii="Times New Roman" w:hAnsi="Times New Roman"/>
                <w:noProof/>
                <w:webHidden/>
                <w:sz w:val="24"/>
                <w:szCs w:val="24"/>
              </w:rPr>
              <w:t>22</w:t>
            </w:r>
            <w:r w:rsidR="00DD6C71" w:rsidRPr="00DD6C71">
              <w:rPr>
                <w:rFonts w:ascii="Times New Roman" w:hAnsi="Times New Roman"/>
                <w:noProof/>
                <w:webHidden/>
                <w:sz w:val="24"/>
                <w:szCs w:val="24"/>
              </w:rPr>
              <w:fldChar w:fldCharType="end"/>
            </w:r>
          </w:hyperlink>
        </w:p>
        <w:p w14:paraId="1D5F6FCE" w14:textId="2174F49F" w:rsidR="00DD6C71" w:rsidRPr="00DD6C71" w:rsidRDefault="005A0DA4" w:rsidP="00DD6C71">
          <w:pPr>
            <w:pStyle w:val="TOC2"/>
            <w:rPr>
              <w:rFonts w:ascii="Times New Roman" w:hAnsi="Times New Roman"/>
              <w:noProof/>
              <w:sz w:val="24"/>
              <w:szCs w:val="24"/>
              <w:lang w:val="bg-BG" w:eastAsia="bg-BG"/>
            </w:rPr>
          </w:pPr>
          <w:hyperlink w:anchor="_Toc187937242" w:history="1">
            <w:r w:rsidR="00DD6C71" w:rsidRPr="00DD6C71">
              <w:rPr>
                <w:rStyle w:val="Hyperlink"/>
                <w:rFonts w:ascii="Times New Roman" w:eastAsiaTheme="majorEastAsia" w:hAnsi="Times New Roman"/>
                <w:noProof/>
                <w:sz w:val="24"/>
                <w:szCs w:val="24"/>
              </w:rPr>
              <w:t>10.2. Допълнителни указания за прилагане на критериите за подбор</w:t>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fldChar w:fldCharType="begin"/>
            </w:r>
            <w:r w:rsidR="00DD6C71" w:rsidRPr="00DD6C71">
              <w:rPr>
                <w:rFonts w:ascii="Times New Roman" w:hAnsi="Times New Roman"/>
                <w:noProof/>
                <w:webHidden/>
                <w:sz w:val="24"/>
                <w:szCs w:val="24"/>
              </w:rPr>
              <w:instrText xml:space="preserve"> PAGEREF _Toc187937242 \h </w:instrText>
            </w:r>
            <w:r w:rsidR="00DD6C71" w:rsidRPr="00DD6C71">
              <w:rPr>
                <w:rFonts w:ascii="Times New Roman" w:hAnsi="Times New Roman"/>
                <w:noProof/>
                <w:webHidden/>
                <w:sz w:val="24"/>
                <w:szCs w:val="24"/>
              </w:rPr>
            </w:r>
            <w:r w:rsidR="00DD6C71" w:rsidRPr="00DD6C71">
              <w:rPr>
                <w:rFonts w:ascii="Times New Roman" w:hAnsi="Times New Roman"/>
                <w:noProof/>
                <w:webHidden/>
                <w:sz w:val="24"/>
                <w:szCs w:val="24"/>
              </w:rPr>
              <w:fldChar w:fldCharType="separate"/>
            </w:r>
            <w:r w:rsidR="00DD6C71" w:rsidRPr="00DD6C71">
              <w:rPr>
                <w:rFonts w:ascii="Times New Roman" w:hAnsi="Times New Roman"/>
                <w:noProof/>
                <w:webHidden/>
                <w:sz w:val="24"/>
                <w:szCs w:val="24"/>
              </w:rPr>
              <w:t>24</w:t>
            </w:r>
            <w:r w:rsidR="00DD6C71" w:rsidRPr="00DD6C71">
              <w:rPr>
                <w:rFonts w:ascii="Times New Roman" w:hAnsi="Times New Roman"/>
                <w:noProof/>
                <w:webHidden/>
                <w:sz w:val="24"/>
                <w:szCs w:val="24"/>
              </w:rPr>
              <w:fldChar w:fldCharType="end"/>
            </w:r>
          </w:hyperlink>
        </w:p>
        <w:p w14:paraId="7150F678" w14:textId="5E6CF66F"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43" w:history="1">
            <w:r w:rsidR="00DD6C71" w:rsidRPr="00DD6C71">
              <w:rPr>
                <w:rStyle w:val="Hyperlink"/>
                <w:rFonts w:ascii="Times New Roman" w:hAnsi="Times New Roman" w:cs="Times New Roman"/>
                <w:noProof/>
                <w:sz w:val="24"/>
                <w:szCs w:val="24"/>
              </w:rPr>
              <w:t>Приложим режим на минимални/държавни помощи</w:t>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_Toc187937243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27</w:t>
            </w:r>
            <w:r w:rsidR="00DD6C71" w:rsidRPr="00DD6C71">
              <w:rPr>
                <w:rFonts w:ascii="Times New Roman" w:hAnsi="Times New Roman" w:cs="Times New Roman"/>
                <w:noProof/>
                <w:webHidden/>
                <w:sz w:val="24"/>
                <w:szCs w:val="24"/>
              </w:rPr>
              <w:fldChar w:fldCharType="end"/>
            </w:r>
          </w:hyperlink>
        </w:p>
        <w:p w14:paraId="4A0C4D9F" w14:textId="37AA3327"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44" w:history="1">
            <w:r w:rsidR="00DD6C71" w:rsidRPr="00DD6C71">
              <w:rPr>
                <w:rStyle w:val="Hyperlink"/>
                <w:rFonts w:ascii="Times New Roman" w:hAnsi="Times New Roman" w:cs="Times New Roman"/>
                <w:noProof/>
                <w:sz w:val="24"/>
                <w:szCs w:val="24"/>
              </w:rPr>
              <w:t>Изискуеми документи, в т.ч. документи, доказващи съответствие с критерии за подбор/оценка</w:t>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_Toc187937244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29</w:t>
            </w:r>
            <w:r w:rsidR="00DD6C71" w:rsidRPr="00DD6C71">
              <w:rPr>
                <w:rFonts w:ascii="Times New Roman" w:hAnsi="Times New Roman" w:cs="Times New Roman"/>
                <w:noProof/>
                <w:webHidden/>
                <w:sz w:val="24"/>
                <w:szCs w:val="24"/>
              </w:rPr>
              <w:fldChar w:fldCharType="end"/>
            </w:r>
          </w:hyperlink>
        </w:p>
        <w:p w14:paraId="550A9DE8" w14:textId="3F9A834C" w:rsidR="00DD6C71" w:rsidRPr="00DD6C71" w:rsidRDefault="005A0DA4" w:rsidP="00DD6C71">
          <w:pPr>
            <w:pStyle w:val="TOC2"/>
            <w:rPr>
              <w:rFonts w:ascii="Times New Roman" w:hAnsi="Times New Roman"/>
              <w:noProof/>
              <w:sz w:val="24"/>
              <w:szCs w:val="24"/>
              <w:lang w:val="bg-BG" w:eastAsia="bg-BG"/>
            </w:rPr>
          </w:pPr>
          <w:hyperlink w:anchor="_Toc187937245" w:history="1">
            <w:r w:rsidR="00DD6C71" w:rsidRPr="00DD6C71">
              <w:rPr>
                <w:rStyle w:val="Hyperlink"/>
                <w:rFonts w:ascii="Times New Roman" w:eastAsiaTheme="majorEastAsia" w:hAnsi="Times New Roman"/>
                <w:noProof/>
                <w:sz w:val="24"/>
                <w:szCs w:val="24"/>
              </w:rPr>
              <w:t>12.1. Общи документи</w:t>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fldChar w:fldCharType="begin"/>
            </w:r>
            <w:r w:rsidR="00DD6C71" w:rsidRPr="00DD6C71">
              <w:rPr>
                <w:rFonts w:ascii="Times New Roman" w:hAnsi="Times New Roman"/>
                <w:noProof/>
                <w:webHidden/>
                <w:sz w:val="24"/>
                <w:szCs w:val="24"/>
              </w:rPr>
              <w:instrText xml:space="preserve"> PAGEREF _Toc187937245 \h </w:instrText>
            </w:r>
            <w:r w:rsidR="00DD6C71" w:rsidRPr="00DD6C71">
              <w:rPr>
                <w:rFonts w:ascii="Times New Roman" w:hAnsi="Times New Roman"/>
                <w:noProof/>
                <w:webHidden/>
                <w:sz w:val="24"/>
                <w:szCs w:val="24"/>
              </w:rPr>
            </w:r>
            <w:r w:rsidR="00DD6C71" w:rsidRPr="00DD6C71">
              <w:rPr>
                <w:rFonts w:ascii="Times New Roman" w:hAnsi="Times New Roman"/>
                <w:noProof/>
                <w:webHidden/>
                <w:sz w:val="24"/>
                <w:szCs w:val="24"/>
              </w:rPr>
              <w:fldChar w:fldCharType="separate"/>
            </w:r>
            <w:r w:rsidR="00DD6C71" w:rsidRPr="00DD6C71">
              <w:rPr>
                <w:rFonts w:ascii="Times New Roman" w:hAnsi="Times New Roman"/>
                <w:noProof/>
                <w:webHidden/>
                <w:sz w:val="24"/>
                <w:szCs w:val="24"/>
              </w:rPr>
              <w:t>29</w:t>
            </w:r>
            <w:r w:rsidR="00DD6C71" w:rsidRPr="00DD6C71">
              <w:rPr>
                <w:rFonts w:ascii="Times New Roman" w:hAnsi="Times New Roman"/>
                <w:noProof/>
                <w:webHidden/>
                <w:sz w:val="24"/>
                <w:szCs w:val="24"/>
              </w:rPr>
              <w:fldChar w:fldCharType="end"/>
            </w:r>
          </w:hyperlink>
        </w:p>
        <w:p w14:paraId="1358C29F" w14:textId="3F50FC35" w:rsidR="00DD6C71" w:rsidRPr="00DD6C71" w:rsidRDefault="005A0DA4" w:rsidP="00DD6C71">
          <w:pPr>
            <w:pStyle w:val="TOC2"/>
            <w:rPr>
              <w:rFonts w:ascii="Times New Roman" w:hAnsi="Times New Roman"/>
              <w:noProof/>
              <w:sz w:val="24"/>
              <w:szCs w:val="24"/>
              <w:lang w:val="bg-BG" w:eastAsia="bg-BG"/>
            </w:rPr>
          </w:pPr>
          <w:hyperlink w:anchor="_Toc187937246" w:history="1">
            <w:r w:rsidR="00DD6C71" w:rsidRPr="00DD6C71">
              <w:rPr>
                <w:rStyle w:val="Hyperlink"/>
                <w:rFonts w:ascii="Times New Roman" w:eastAsiaTheme="majorEastAsia" w:hAnsi="Times New Roman"/>
                <w:noProof/>
                <w:sz w:val="24"/>
                <w:szCs w:val="24"/>
              </w:rPr>
              <w:t>12.2. Допълнителни документи, доказващи съответствие с приоритет по критериите за оценка</w:t>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tab/>
            </w:r>
            <w:r w:rsidR="00DD6C71" w:rsidRPr="00DD6C71">
              <w:rPr>
                <w:rFonts w:ascii="Times New Roman" w:hAnsi="Times New Roman"/>
                <w:noProof/>
                <w:webHidden/>
                <w:sz w:val="24"/>
                <w:szCs w:val="24"/>
              </w:rPr>
              <w:fldChar w:fldCharType="begin"/>
            </w:r>
            <w:r w:rsidR="00DD6C71" w:rsidRPr="00DD6C71">
              <w:rPr>
                <w:rFonts w:ascii="Times New Roman" w:hAnsi="Times New Roman"/>
                <w:noProof/>
                <w:webHidden/>
                <w:sz w:val="24"/>
                <w:szCs w:val="24"/>
              </w:rPr>
              <w:instrText xml:space="preserve"> PAGEREF _Toc187937246 \h </w:instrText>
            </w:r>
            <w:r w:rsidR="00DD6C71" w:rsidRPr="00DD6C71">
              <w:rPr>
                <w:rFonts w:ascii="Times New Roman" w:hAnsi="Times New Roman"/>
                <w:noProof/>
                <w:webHidden/>
                <w:sz w:val="24"/>
                <w:szCs w:val="24"/>
              </w:rPr>
            </w:r>
            <w:r w:rsidR="00DD6C71" w:rsidRPr="00DD6C71">
              <w:rPr>
                <w:rFonts w:ascii="Times New Roman" w:hAnsi="Times New Roman"/>
                <w:noProof/>
                <w:webHidden/>
                <w:sz w:val="24"/>
                <w:szCs w:val="24"/>
              </w:rPr>
              <w:fldChar w:fldCharType="separate"/>
            </w:r>
            <w:r w:rsidR="00DD6C71" w:rsidRPr="00DD6C71">
              <w:rPr>
                <w:rFonts w:ascii="Times New Roman" w:hAnsi="Times New Roman"/>
                <w:noProof/>
                <w:webHidden/>
                <w:sz w:val="24"/>
                <w:szCs w:val="24"/>
              </w:rPr>
              <w:t>32</w:t>
            </w:r>
            <w:r w:rsidR="00DD6C71" w:rsidRPr="00DD6C71">
              <w:rPr>
                <w:rFonts w:ascii="Times New Roman" w:hAnsi="Times New Roman"/>
                <w:noProof/>
                <w:webHidden/>
                <w:sz w:val="24"/>
                <w:szCs w:val="24"/>
              </w:rPr>
              <w:fldChar w:fldCharType="end"/>
            </w:r>
          </w:hyperlink>
        </w:p>
        <w:p w14:paraId="4F2F1278" w14:textId="5753FD0A"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47" w:history="1">
            <w:r w:rsidR="00DD6C71" w:rsidRPr="00DD6C71">
              <w:rPr>
                <w:rStyle w:val="Hyperlink"/>
                <w:rFonts w:ascii="Times New Roman" w:hAnsi="Times New Roman" w:cs="Times New Roman"/>
                <w:noProof/>
                <w:sz w:val="24"/>
                <w:szCs w:val="24"/>
              </w:rPr>
              <w:t>Подаване и разглеждане на заявления за подпомагане</w:t>
            </w:r>
            <w:r w:rsidR="00DD6C71" w:rsidRPr="00DD6C71">
              <w:rPr>
                <w:rStyle w:val="Hyperlink"/>
                <w:rFonts w:ascii="Times New Roman" w:hAnsi="Times New Roman" w:cs="Times New Roman"/>
                <w:noProof/>
                <w:sz w:val="24"/>
                <w:szCs w:val="24"/>
              </w:rPr>
              <w:tab/>
            </w:r>
            <w:r w:rsidR="00DD6C71" w:rsidRPr="00DD6C71">
              <w:rPr>
                <w:rStyle w:val="Hyperlink"/>
                <w:rFonts w:ascii="Times New Roman" w:hAnsi="Times New Roman" w:cs="Times New Roman"/>
                <w:noProof/>
                <w:sz w:val="24"/>
                <w:szCs w:val="24"/>
              </w:rPr>
              <w:tab/>
            </w:r>
            <w:r w:rsidR="00DD6C71" w:rsidRPr="00DD6C71">
              <w:rPr>
                <w:rStyle w:val="Hyperlink"/>
                <w:rFonts w:ascii="Times New Roman" w:hAnsi="Times New Roman" w:cs="Times New Roman"/>
                <w:noProof/>
                <w:sz w:val="24"/>
                <w:szCs w:val="24"/>
              </w:rPr>
              <w:tab/>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_Toc187937247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32</w:t>
            </w:r>
            <w:r w:rsidR="00DD6C71" w:rsidRPr="00DD6C71">
              <w:rPr>
                <w:rFonts w:ascii="Times New Roman" w:hAnsi="Times New Roman" w:cs="Times New Roman"/>
                <w:noProof/>
                <w:webHidden/>
                <w:sz w:val="24"/>
                <w:szCs w:val="24"/>
              </w:rPr>
              <w:fldChar w:fldCharType="end"/>
            </w:r>
          </w:hyperlink>
        </w:p>
        <w:p w14:paraId="5BE47516" w14:textId="7374A978"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48" w:history="1">
            <w:r w:rsidR="00DD6C71" w:rsidRPr="00DD6C71">
              <w:rPr>
                <w:rStyle w:val="Hyperlink"/>
                <w:rFonts w:ascii="Times New Roman" w:hAnsi="Times New Roman" w:cs="Times New Roman"/>
                <w:noProof/>
                <w:sz w:val="24"/>
                <w:szCs w:val="24"/>
              </w:rPr>
              <w:t>Други специфични условия</w:t>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_Toc187937248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33</w:t>
            </w:r>
            <w:r w:rsidR="00DD6C71" w:rsidRPr="00DD6C71">
              <w:rPr>
                <w:rFonts w:ascii="Times New Roman" w:hAnsi="Times New Roman" w:cs="Times New Roman"/>
                <w:noProof/>
                <w:webHidden/>
                <w:sz w:val="24"/>
                <w:szCs w:val="24"/>
              </w:rPr>
              <w:fldChar w:fldCharType="end"/>
            </w:r>
          </w:hyperlink>
        </w:p>
        <w:p w14:paraId="666CB19E" w14:textId="16725D95" w:rsidR="00DD6C71" w:rsidRPr="00DD6C71" w:rsidRDefault="005A0DA4" w:rsidP="00DD6C71">
          <w:pPr>
            <w:pStyle w:val="TOC1"/>
            <w:tabs>
              <w:tab w:val="clear" w:pos="440"/>
              <w:tab w:val="clear" w:pos="9628"/>
            </w:tabs>
            <w:rPr>
              <w:rFonts w:ascii="Times New Roman" w:eastAsiaTheme="minorEastAsia" w:hAnsi="Times New Roman" w:cs="Times New Roman"/>
              <w:noProof/>
              <w:sz w:val="24"/>
              <w:szCs w:val="24"/>
              <w:lang w:eastAsia="bg-BG"/>
            </w:rPr>
          </w:pPr>
          <w:hyperlink w:anchor="_Toc187937249" w:history="1">
            <w:r w:rsidR="00DD6C71" w:rsidRPr="00DD6C71">
              <w:rPr>
                <w:rStyle w:val="Hyperlink"/>
                <w:rFonts w:ascii="Times New Roman" w:hAnsi="Times New Roman" w:cs="Times New Roman"/>
                <w:noProof/>
                <w:sz w:val="24"/>
                <w:szCs w:val="24"/>
              </w:rPr>
              <w:t>Приложения</w:t>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tab/>
            </w:r>
            <w:r w:rsidR="00DD6C71">
              <w:rPr>
                <w:rFonts w:ascii="Times New Roman" w:hAnsi="Times New Roman" w:cs="Times New Roman"/>
                <w:noProof/>
                <w:webHidden/>
                <w:sz w:val="24"/>
                <w:szCs w:val="24"/>
              </w:rPr>
              <w:tab/>
            </w:r>
            <w:r w:rsidR="00DD6C71" w:rsidRPr="00DD6C71">
              <w:rPr>
                <w:rFonts w:ascii="Times New Roman" w:hAnsi="Times New Roman" w:cs="Times New Roman"/>
                <w:noProof/>
                <w:webHidden/>
                <w:sz w:val="24"/>
                <w:szCs w:val="24"/>
              </w:rPr>
              <w:fldChar w:fldCharType="begin"/>
            </w:r>
            <w:r w:rsidR="00DD6C71" w:rsidRPr="00DD6C71">
              <w:rPr>
                <w:rFonts w:ascii="Times New Roman" w:hAnsi="Times New Roman" w:cs="Times New Roman"/>
                <w:noProof/>
                <w:webHidden/>
                <w:sz w:val="24"/>
                <w:szCs w:val="24"/>
              </w:rPr>
              <w:instrText xml:space="preserve"> PAGEREF _Toc187937249 \h </w:instrText>
            </w:r>
            <w:r w:rsidR="00DD6C71" w:rsidRPr="00DD6C71">
              <w:rPr>
                <w:rFonts w:ascii="Times New Roman" w:hAnsi="Times New Roman" w:cs="Times New Roman"/>
                <w:noProof/>
                <w:webHidden/>
                <w:sz w:val="24"/>
                <w:szCs w:val="24"/>
              </w:rPr>
            </w:r>
            <w:r w:rsidR="00DD6C71" w:rsidRPr="00DD6C71">
              <w:rPr>
                <w:rFonts w:ascii="Times New Roman" w:hAnsi="Times New Roman" w:cs="Times New Roman"/>
                <w:noProof/>
                <w:webHidden/>
                <w:sz w:val="24"/>
                <w:szCs w:val="24"/>
              </w:rPr>
              <w:fldChar w:fldCharType="separate"/>
            </w:r>
            <w:r w:rsidR="00DD6C71" w:rsidRPr="00DD6C71">
              <w:rPr>
                <w:rFonts w:ascii="Times New Roman" w:hAnsi="Times New Roman" w:cs="Times New Roman"/>
                <w:noProof/>
                <w:webHidden/>
                <w:sz w:val="24"/>
                <w:szCs w:val="24"/>
              </w:rPr>
              <w:t>34</w:t>
            </w:r>
            <w:r w:rsidR="00DD6C71" w:rsidRPr="00DD6C71">
              <w:rPr>
                <w:rFonts w:ascii="Times New Roman" w:hAnsi="Times New Roman" w:cs="Times New Roman"/>
                <w:noProof/>
                <w:webHidden/>
                <w:sz w:val="24"/>
                <w:szCs w:val="24"/>
              </w:rPr>
              <w:fldChar w:fldCharType="end"/>
            </w:r>
          </w:hyperlink>
        </w:p>
        <w:p w14:paraId="3ADDCA92" w14:textId="2C7DE9CC" w:rsidR="00DD6C71" w:rsidRDefault="00DD6C71" w:rsidP="00DD6C71">
          <w:r w:rsidRPr="00DD6C71">
            <w:rPr>
              <w:rFonts w:ascii="Times New Roman" w:hAnsi="Times New Roman" w:cs="Times New Roman"/>
              <w:bCs/>
              <w:noProof/>
              <w:sz w:val="24"/>
              <w:szCs w:val="24"/>
            </w:rPr>
            <w:fldChar w:fldCharType="end"/>
          </w:r>
        </w:p>
      </w:sdtContent>
    </w:sdt>
    <w:p w14:paraId="44215750" w14:textId="6985C2E8" w:rsidR="00262350" w:rsidRDefault="00262350">
      <w:pPr>
        <w:rPr>
          <w:rFonts w:ascii="Times New Roman" w:hAnsi="Times New Roman" w:cs="Times New Roman"/>
          <w:b/>
          <w:sz w:val="24"/>
          <w:szCs w:val="24"/>
        </w:rPr>
      </w:pPr>
      <w:r>
        <w:rPr>
          <w:rFonts w:ascii="Times New Roman" w:hAnsi="Times New Roman" w:cs="Times New Roman"/>
          <w:b/>
          <w:sz w:val="24"/>
          <w:szCs w:val="24"/>
        </w:rPr>
        <w:br w:type="page"/>
      </w:r>
    </w:p>
    <w:p w14:paraId="532EECAF" w14:textId="085446E5" w:rsidR="00CE1ADE" w:rsidRPr="003815BB" w:rsidRDefault="00F07187" w:rsidP="007230A6">
      <w:pPr>
        <w:pStyle w:val="Heading1"/>
        <w:numPr>
          <w:ilvl w:val="0"/>
          <w:numId w:val="2"/>
        </w:numPr>
        <w:spacing w:before="0" w:line="276" w:lineRule="auto"/>
        <w:ind w:left="0" w:firstLine="0"/>
        <w:jc w:val="both"/>
        <w:rPr>
          <w:rFonts w:ascii="Times New Roman" w:hAnsi="Times New Roman" w:cs="Times New Roman"/>
          <w:b/>
          <w:color w:val="1F4E79" w:themeColor="accent1" w:themeShade="80"/>
          <w:sz w:val="24"/>
          <w:szCs w:val="24"/>
        </w:rPr>
      </w:pPr>
      <w:bookmarkStart w:id="1" w:name="_Toc178943710"/>
      <w:bookmarkStart w:id="2" w:name="_Toc178945448"/>
      <w:bookmarkStart w:id="3" w:name="_Toc178943711"/>
      <w:bookmarkStart w:id="4" w:name="_Toc178945449"/>
      <w:bookmarkStart w:id="5" w:name="_Toc178943712"/>
      <w:bookmarkStart w:id="6" w:name="_Toc178945450"/>
      <w:bookmarkStart w:id="7" w:name="_Toc178943713"/>
      <w:bookmarkStart w:id="8" w:name="_Toc178945451"/>
      <w:bookmarkStart w:id="9" w:name="_Toc178943714"/>
      <w:bookmarkStart w:id="10" w:name="_Toc178945452"/>
      <w:bookmarkStart w:id="11" w:name="_Toc178943715"/>
      <w:bookmarkStart w:id="12" w:name="_Toc178945453"/>
      <w:bookmarkStart w:id="13" w:name="_Toc187937225"/>
      <w:bookmarkEnd w:id="1"/>
      <w:bookmarkEnd w:id="2"/>
      <w:bookmarkEnd w:id="3"/>
      <w:bookmarkEnd w:id="4"/>
      <w:bookmarkEnd w:id="5"/>
      <w:bookmarkEnd w:id="6"/>
      <w:bookmarkEnd w:id="7"/>
      <w:bookmarkEnd w:id="8"/>
      <w:bookmarkEnd w:id="9"/>
      <w:bookmarkEnd w:id="10"/>
      <w:bookmarkEnd w:id="11"/>
      <w:bookmarkEnd w:id="12"/>
      <w:r w:rsidRPr="003815BB">
        <w:rPr>
          <w:rFonts w:ascii="Times New Roman" w:hAnsi="Times New Roman" w:cs="Times New Roman"/>
          <w:b/>
          <w:color w:val="1F4E79" w:themeColor="accent1" w:themeShade="80"/>
          <w:sz w:val="24"/>
          <w:szCs w:val="24"/>
        </w:rPr>
        <w:lastRenderedPageBreak/>
        <w:t>Използвани съкращения</w:t>
      </w:r>
      <w:bookmarkEnd w:id="13"/>
    </w:p>
    <w:tbl>
      <w:tblPr>
        <w:tblStyle w:val="TableGrid"/>
        <w:tblW w:w="5153" w:type="pct"/>
        <w:tblInd w:w="-147" w:type="dxa"/>
        <w:tblLook w:val="04A0" w:firstRow="1" w:lastRow="0" w:firstColumn="1" w:lastColumn="0" w:noHBand="0" w:noVBand="1"/>
      </w:tblPr>
      <w:tblGrid>
        <w:gridCol w:w="1840"/>
        <w:gridCol w:w="8083"/>
      </w:tblGrid>
      <w:tr w:rsidR="00F52995" w:rsidRPr="00F52995" w14:paraId="704BAA77" w14:textId="77777777" w:rsidTr="00F52995">
        <w:tc>
          <w:tcPr>
            <w:tcW w:w="927" w:type="pct"/>
          </w:tcPr>
          <w:p w14:paraId="1EDAB8E4" w14:textId="26EB3923"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БФП</w:t>
            </w:r>
          </w:p>
        </w:tc>
        <w:tc>
          <w:tcPr>
            <w:tcW w:w="4073" w:type="pct"/>
          </w:tcPr>
          <w:p w14:paraId="47F3D553" w14:textId="17B6CAF2"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Безвъзмездна финансова помощ</w:t>
            </w:r>
          </w:p>
        </w:tc>
      </w:tr>
      <w:tr w:rsidR="00F52995" w:rsidRPr="00F52995" w14:paraId="1F12B5C9" w14:textId="77777777" w:rsidTr="00F52995">
        <w:tc>
          <w:tcPr>
            <w:tcW w:w="927" w:type="pct"/>
          </w:tcPr>
          <w:p w14:paraId="74605DD8" w14:textId="4F897DEB"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ДДС</w:t>
            </w:r>
          </w:p>
        </w:tc>
        <w:tc>
          <w:tcPr>
            <w:tcW w:w="4073" w:type="pct"/>
          </w:tcPr>
          <w:p w14:paraId="2FFD2F77" w14:textId="5A9472DD"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Данък върху добавената стойност</w:t>
            </w:r>
          </w:p>
        </w:tc>
      </w:tr>
      <w:tr w:rsidR="00F52995" w:rsidRPr="00F52995" w14:paraId="79842BC7" w14:textId="77777777" w:rsidTr="00F52995">
        <w:tc>
          <w:tcPr>
            <w:tcW w:w="927" w:type="pct"/>
          </w:tcPr>
          <w:p w14:paraId="418F6BF3" w14:textId="0C077708" w:rsidR="00F52995" w:rsidRPr="00F52995" w:rsidRDefault="00F52995" w:rsidP="00BE21B8">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ДФЗ</w:t>
            </w:r>
          </w:p>
        </w:tc>
        <w:tc>
          <w:tcPr>
            <w:tcW w:w="4073" w:type="pct"/>
          </w:tcPr>
          <w:p w14:paraId="362D0E23" w14:textId="156E3338" w:rsidR="00F52995" w:rsidRPr="00F52995" w:rsidRDefault="00F52995">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Държавен фонд „Земеделие“</w:t>
            </w:r>
          </w:p>
        </w:tc>
      </w:tr>
      <w:tr w:rsidR="00F52995" w:rsidRPr="00F52995" w14:paraId="0167E71A" w14:textId="77777777" w:rsidTr="00F52995">
        <w:tc>
          <w:tcPr>
            <w:tcW w:w="927" w:type="pct"/>
          </w:tcPr>
          <w:p w14:paraId="06E36066" w14:textId="50453686"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ЕЗФРСР</w:t>
            </w:r>
          </w:p>
        </w:tc>
        <w:tc>
          <w:tcPr>
            <w:tcW w:w="4073" w:type="pct"/>
          </w:tcPr>
          <w:p w14:paraId="5BF5D7E2" w14:textId="3FAF9F7F" w:rsidR="00F52995" w:rsidRPr="00F52995" w:rsidRDefault="00F52995" w:rsidP="007230A6">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Европейски земеделски фонд за развитие на селските райони</w:t>
            </w:r>
          </w:p>
        </w:tc>
      </w:tr>
      <w:tr w:rsidR="00F52995" w:rsidRPr="00F52995" w14:paraId="67982C3D" w14:textId="77777777" w:rsidTr="00F52995">
        <w:tc>
          <w:tcPr>
            <w:tcW w:w="927" w:type="pct"/>
          </w:tcPr>
          <w:p w14:paraId="514ACA50" w14:textId="18F4B332"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ЕК</w:t>
            </w:r>
          </w:p>
        </w:tc>
        <w:tc>
          <w:tcPr>
            <w:tcW w:w="4073" w:type="pct"/>
          </w:tcPr>
          <w:p w14:paraId="3D40520A" w14:textId="4F868ECC"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Европейска комисия</w:t>
            </w:r>
          </w:p>
        </w:tc>
      </w:tr>
      <w:tr w:rsidR="00F52995" w:rsidRPr="00F52995" w14:paraId="02A4781F" w14:textId="77777777" w:rsidTr="00F52995">
        <w:tc>
          <w:tcPr>
            <w:tcW w:w="927" w:type="pct"/>
          </w:tcPr>
          <w:p w14:paraId="18EE3FBC" w14:textId="414DC302"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ЕС</w:t>
            </w:r>
          </w:p>
        </w:tc>
        <w:tc>
          <w:tcPr>
            <w:tcW w:w="4073" w:type="pct"/>
          </w:tcPr>
          <w:p w14:paraId="070FC27A" w14:textId="782102C5"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Европейски съюз</w:t>
            </w:r>
          </w:p>
        </w:tc>
      </w:tr>
      <w:tr w:rsidR="00F52995" w:rsidRPr="00F52995" w14:paraId="03659EEF" w14:textId="77777777" w:rsidTr="00EF1A60">
        <w:tc>
          <w:tcPr>
            <w:tcW w:w="927" w:type="pct"/>
          </w:tcPr>
          <w:p w14:paraId="2D94860C" w14:textId="332FB019" w:rsidR="00F52995" w:rsidRPr="00F52995" w:rsidRDefault="00F52995" w:rsidP="007230A6">
            <w:pPr>
              <w:spacing w:line="276" w:lineRule="auto"/>
              <w:jc w:val="both"/>
              <w:rPr>
                <w:rFonts w:ascii="Times New Roman" w:hAnsi="Times New Roman" w:cs="Times New Roman"/>
                <w:b/>
                <w:bCs/>
                <w:sz w:val="24"/>
                <w:szCs w:val="24"/>
              </w:rPr>
            </w:pPr>
            <w:r w:rsidRPr="00F52995">
              <w:rPr>
                <w:rFonts w:ascii="Times New Roman" w:hAnsi="Times New Roman" w:cs="Times New Roman"/>
                <w:b/>
                <w:sz w:val="24"/>
                <w:szCs w:val="24"/>
              </w:rPr>
              <w:t>ЕСИФ</w:t>
            </w:r>
          </w:p>
        </w:tc>
        <w:tc>
          <w:tcPr>
            <w:tcW w:w="4073" w:type="pct"/>
          </w:tcPr>
          <w:p w14:paraId="35E73EEB" w14:textId="25743787"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Европейски структурни и инвестиционни фондове</w:t>
            </w:r>
          </w:p>
        </w:tc>
      </w:tr>
      <w:tr w:rsidR="00F52995" w:rsidRPr="00F52995" w14:paraId="38CA3B1C" w14:textId="77777777" w:rsidTr="00EF1A60">
        <w:tc>
          <w:tcPr>
            <w:tcW w:w="927" w:type="pct"/>
          </w:tcPr>
          <w:p w14:paraId="6E1F0C71" w14:textId="39F9AE38" w:rsidR="00F52995" w:rsidRPr="00F52995" w:rsidRDefault="00F52995" w:rsidP="007230A6">
            <w:pPr>
              <w:spacing w:line="276" w:lineRule="auto"/>
              <w:jc w:val="both"/>
              <w:rPr>
                <w:rFonts w:ascii="Times New Roman" w:hAnsi="Times New Roman" w:cs="Times New Roman"/>
                <w:b/>
                <w:bCs/>
                <w:sz w:val="24"/>
                <w:szCs w:val="24"/>
              </w:rPr>
            </w:pPr>
            <w:r w:rsidRPr="00F52995">
              <w:rPr>
                <w:rFonts w:ascii="Times New Roman" w:hAnsi="Times New Roman" w:cs="Times New Roman"/>
                <w:b/>
                <w:sz w:val="24"/>
                <w:szCs w:val="24"/>
              </w:rPr>
              <w:t>ЗБР</w:t>
            </w:r>
          </w:p>
        </w:tc>
        <w:tc>
          <w:tcPr>
            <w:tcW w:w="4073" w:type="pct"/>
          </w:tcPr>
          <w:p w14:paraId="382D3154" w14:textId="76830889"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Закон за биологичното разнообразие</w:t>
            </w:r>
          </w:p>
        </w:tc>
      </w:tr>
      <w:tr w:rsidR="00F52995" w:rsidRPr="00F52995" w14:paraId="6A6C85E9" w14:textId="77777777" w:rsidTr="00F52995">
        <w:tc>
          <w:tcPr>
            <w:tcW w:w="927" w:type="pct"/>
          </w:tcPr>
          <w:p w14:paraId="71DFFC4F" w14:textId="1BEB6F73" w:rsidR="00F52995" w:rsidRPr="00F52995" w:rsidRDefault="00F52995" w:rsidP="00BE21B8">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ЗВ</w:t>
            </w:r>
          </w:p>
        </w:tc>
        <w:tc>
          <w:tcPr>
            <w:tcW w:w="4073" w:type="pct"/>
          </w:tcPr>
          <w:p w14:paraId="38DF527E" w14:textId="321F5609" w:rsidR="00F52995" w:rsidRPr="00F52995" w:rsidRDefault="00F52995">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Закон за водите</w:t>
            </w:r>
          </w:p>
        </w:tc>
      </w:tr>
      <w:tr w:rsidR="00F52995" w:rsidRPr="00F52995" w14:paraId="003AE801" w14:textId="77777777" w:rsidTr="00F52995">
        <w:tc>
          <w:tcPr>
            <w:tcW w:w="927" w:type="pct"/>
          </w:tcPr>
          <w:p w14:paraId="3305DB28" w14:textId="5CA808B8"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ЗКИР</w:t>
            </w:r>
          </w:p>
        </w:tc>
        <w:tc>
          <w:tcPr>
            <w:tcW w:w="4073" w:type="pct"/>
          </w:tcPr>
          <w:p w14:paraId="02B54C40" w14:textId="4274A40D" w:rsidR="00F52995" w:rsidRPr="00F52995" w:rsidRDefault="00F52995" w:rsidP="007230A6">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Закон за кадастъра и имотния регистър</w:t>
            </w:r>
          </w:p>
        </w:tc>
      </w:tr>
      <w:tr w:rsidR="00F52995" w:rsidRPr="00F52995" w14:paraId="71215844" w14:textId="77777777" w:rsidTr="00F52995">
        <w:tc>
          <w:tcPr>
            <w:tcW w:w="927" w:type="pct"/>
          </w:tcPr>
          <w:p w14:paraId="212BAA6F" w14:textId="49143EBE"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ЗМСП</w:t>
            </w:r>
          </w:p>
        </w:tc>
        <w:tc>
          <w:tcPr>
            <w:tcW w:w="4073" w:type="pct"/>
          </w:tcPr>
          <w:p w14:paraId="233631CD" w14:textId="2FDF29C5" w:rsidR="00F52995" w:rsidRPr="00F52995" w:rsidRDefault="00F52995" w:rsidP="007230A6">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Закон за малките и средните предприятия</w:t>
            </w:r>
          </w:p>
        </w:tc>
      </w:tr>
      <w:tr w:rsidR="00F52995" w:rsidRPr="00F52995" w14:paraId="3BA22278" w14:textId="77777777" w:rsidTr="00F52995">
        <w:tc>
          <w:tcPr>
            <w:tcW w:w="927" w:type="pct"/>
          </w:tcPr>
          <w:p w14:paraId="4B67E454" w14:textId="2595B59D"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ЗООС</w:t>
            </w:r>
          </w:p>
        </w:tc>
        <w:tc>
          <w:tcPr>
            <w:tcW w:w="4073" w:type="pct"/>
          </w:tcPr>
          <w:p w14:paraId="6BAF3571" w14:textId="77346724"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Закон за опазване на околната среда</w:t>
            </w:r>
          </w:p>
        </w:tc>
      </w:tr>
      <w:tr w:rsidR="00F52995" w:rsidRPr="00F52995" w14:paraId="3CF1B1B6" w14:textId="77777777" w:rsidTr="00F52995">
        <w:tc>
          <w:tcPr>
            <w:tcW w:w="927" w:type="pct"/>
          </w:tcPr>
          <w:p w14:paraId="7714CD73" w14:textId="4D23CFED"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ЗОП</w:t>
            </w:r>
          </w:p>
        </w:tc>
        <w:tc>
          <w:tcPr>
            <w:tcW w:w="4073" w:type="pct"/>
          </w:tcPr>
          <w:p w14:paraId="741AA325" w14:textId="3065C20C"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Закон за обществените поръчки</w:t>
            </w:r>
          </w:p>
        </w:tc>
      </w:tr>
      <w:tr w:rsidR="00F52995" w:rsidRPr="00F52995" w14:paraId="2F1D6208" w14:textId="77777777" w:rsidTr="00F52995">
        <w:tc>
          <w:tcPr>
            <w:tcW w:w="927" w:type="pct"/>
          </w:tcPr>
          <w:p w14:paraId="737E19C4" w14:textId="4AD20479" w:rsidR="00F52995" w:rsidRPr="00F52995" w:rsidRDefault="00F52995" w:rsidP="00BE21B8">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ЗСН</w:t>
            </w:r>
          </w:p>
        </w:tc>
        <w:tc>
          <w:tcPr>
            <w:tcW w:w="4073" w:type="pct"/>
          </w:tcPr>
          <w:p w14:paraId="47AF675E" w14:textId="7602860C" w:rsidR="00F52995" w:rsidRPr="00F52995" w:rsidRDefault="00F52995">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Закон за сдружения за напояване</w:t>
            </w:r>
          </w:p>
        </w:tc>
      </w:tr>
      <w:tr w:rsidR="00F52995" w:rsidRPr="00F52995" w14:paraId="4E828021" w14:textId="77777777" w:rsidTr="00F52995">
        <w:tc>
          <w:tcPr>
            <w:tcW w:w="927" w:type="pct"/>
          </w:tcPr>
          <w:p w14:paraId="54D84109" w14:textId="283EC84F"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ЗУТ</w:t>
            </w:r>
          </w:p>
        </w:tc>
        <w:tc>
          <w:tcPr>
            <w:tcW w:w="4073" w:type="pct"/>
          </w:tcPr>
          <w:p w14:paraId="0743C8FF" w14:textId="59DD705F"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Закон за устройство на територията</w:t>
            </w:r>
          </w:p>
        </w:tc>
      </w:tr>
      <w:tr w:rsidR="00F52995" w:rsidRPr="00F52995" w14:paraId="19CBC069" w14:textId="77777777" w:rsidTr="00F52995">
        <w:tc>
          <w:tcPr>
            <w:tcW w:w="927" w:type="pct"/>
          </w:tcPr>
          <w:p w14:paraId="09FDDC27" w14:textId="33E665DF"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ИСАК</w:t>
            </w:r>
          </w:p>
        </w:tc>
        <w:tc>
          <w:tcPr>
            <w:tcW w:w="4073" w:type="pct"/>
          </w:tcPr>
          <w:p w14:paraId="6AF37B3D" w14:textId="1F2CC9A6"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Интегрирана система за администриране и контрол</w:t>
            </w:r>
          </w:p>
        </w:tc>
      </w:tr>
      <w:tr w:rsidR="00F52995" w:rsidRPr="00F52995" w14:paraId="3FB69B51" w14:textId="77777777" w:rsidTr="00F52995">
        <w:tc>
          <w:tcPr>
            <w:tcW w:w="927" w:type="pct"/>
          </w:tcPr>
          <w:p w14:paraId="7DB20EEC" w14:textId="20B74FF5"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КЕП</w:t>
            </w:r>
          </w:p>
        </w:tc>
        <w:tc>
          <w:tcPr>
            <w:tcW w:w="4073" w:type="pct"/>
          </w:tcPr>
          <w:p w14:paraId="32F36D58" w14:textId="1440B6AE"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Квалифициран електронен подпис</w:t>
            </w:r>
          </w:p>
        </w:tc>
      </w:tr>
      <w:tr w:rsidR="00F52995" w:rsidRPr="00F52995" w14:paraId="0487ECA3" w14:textId="77777777" w:rsidTr="00F52995">
        <w:tc>
          <w:tcPr>
            <w:tcW w:w="927" w:type="pct"/>
          </w:tcPr>
          <w:p w14:paraId="1E420220" w14:textId="1C3D429A"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КСС</w:t>
            </w:r>
          </w:p>
        </w:tc>
        <w:tc>
          <w:tcPr>
            <w:tcW w:w="4073" w:type="pct"/>
          </w:tcPr>
          <w:p w14:paraId="655838CD" w14:textId="11ACEEBB"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Количествено-стойностна сметка</w:t>
            </w:r>
          </w:p>
        </w:tc>
      </w:tr>
      <w:tr w:rsidR="00F52995" w:rsidRPr="00F52995" w14:paraId="4FD2B4F6" w14:textId="77777777" w:rsidTr="00F52995">
        <w:tc>
          <w:tcPr>
            <w:tcW w:w="927" w:type="pct"/>
          </w:tcPr>
          <w:p w14:paraId="43421509" w14:textId="0477A7D6"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МЗХ</w:t>
            </w:r>
          </w:p>
        </w:tc>
        <w:tc>
          <w:tcPr>
            <w:tcW w:w="4073" w:type="pct"/>
          </w:tcPr>
          <w:p w14:paraId="592DDF0C" w14:textId="1312CC27" w:rsidR="00F52995" w:rsidRPr="00F52995" w:rsidRDefault="00F52995" w:rsidP="007230A6">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Министерство на земеделието и храните</w:t>
            </w:r>
          </w:p>
        </w:tc>
      </w:tr>
      <w:tr w:rsidR="00F52995" w:rsidRPr="00F52995" w14:paraId="2EE7B158" w14:textId="77777777" w:rsidTr="00F52995">
        <w:tc>
          <w:tcPr>
            <w:tcW w:w="927" w:type="pct"/>
          </w:tcPr>
          <w:p w14:paraId="60857E42" w14:textId="324F3448" w:rsidR="00F52995" w:rsidRPr="00F52995" w:rsidRDefault="00F52995" w:rsidP="00BE21B8">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МОСВ</w:t>
            </w:r>
          </w:p>
        </w:tc>
        <w:tc>
          <w:tcPr>
            <w:tcW w:w="4073" w:type="pct"/>
          </w:tcPr>
          <w:p w14:paraId="7C499BB7" w14:textId="2B8FDE8B" w:rsidR="00F52995" w:rsidRPr="00F52995" w:rsidRDefault="00F52995" w:rsidP="007230A6">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 xml:space="preserve">Министерство на околната среда и водите </w:t>
            </w:r>
          </w:p>
        </w:tc>
      </w:tr>
      <w:tr w:rsidR="00F52995" w:rsidRPr="00F52995" w14:paraId="76D45609" w14:textId="77777777" w:rsidTr="00F52995">
        <w:tc>
          <w:tcPr>
            <w:tcW w:w="927" w:type="pct"/>
          </w:tcPr>
          <w:p w14:paraId="12AB24EB" w14:textId="01AC4870"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Наредба № 4/2024 г.</w:t>
            </w:r>
          </w:p>
        </w:tc>
        <w:tc>
          <w:tcPr>
            <w:tcW w:w="4073" w:type="pct"/>
          </w:tcPr>
          <w:p w14:paraId="4AB40298" w14:textId="0DEB78F4" w:rsidR="00F52995" w:rsidRPr="00F52995" w:rsidRDefault="00F52995" w:rsidP="007230A6">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Наредба № 4 от 25.10.2024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 – "е"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w:t>
            </w:r>
          </w:p>
        </w:tc>
      </w:tr>
      <w:tr w:rsidR="00F52995" w:rsidRPr="00F52995" w14:paraId="49CA4969" w14:textId="77777777" w:rsidTr="00F52995">
        <w:tc>
          <w:tcPr>
            <w:tcW w:w="927" w:type="pct"/>
          </w:tcPr>
          <w:p w14:paraId="6141444A" w14:textId="2395786A" w:rsidR="00F52995" w:rsidRPr="00F52995" w:rsidRDefault="00F52995" w:rsidP="00BE21B8">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ПИВ</w:t>
            </w:r>
          </w:p>
        </w:tc>
        <w:tc>
          <w:tcPr>
            <w:tcW w:w="4073" w:type="pct"/>
          </w:tcPr>
          <w:p w14:paraId="1FE5B12A" w14:textId="38392E36" w:rsidR="00F52995" w:rsidRPr="00F52995" w:rsidRDefault="00F52995">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Потенциална икономия на вода</w:t>
            </w:r>
          </w:p>
        </w:tc>
      </w:tr>
      <w:tr w:rsidR="00F52995" w:rsidRPr="00F52995" w14:paraId="6C933782" w14:textId="77777777" w:rsidTr="00F52995">
        <w:tc>
          <w:tcPr>
            <w:tcW w:w="927" w:type="pct"/>
          </w:tcPr>
          <w:p w14:paraId="3E17FAFA" w14:textId="29F35411"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 xml:space="preserve">ПУРБ </w:t>
            </w:r>
          </w:p>
        </w:tc>
        <w:tc>
          <w:tcPr>
            <w:tcW w:w="4073" w:type="pct"/>
          </w:tcPr>
          <w:p w14:paraId="39041480" w14:textId="04AE8DD6" w:rsidR="00F52995" w:rsidRPr="00F52995" w:rsidRDefault="00F52995" w:rsidP="00BE21B8">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Плана за управление на речните басейни</w:t>
            </w:r>
          </w:p>
        </w:tc>
      </w:tr>
      <w:tr w:rsidR="00F52995" w:rsidRPr="00F52995" w14:paraId="11F8F5E0" w14:textId="77777777" w:rsidTr="00F52995">
        <w:tc>
          <w:tcPr>
            <w:tcW w:w="927" w:type="pct"/>
          </w:tcPr>
          <w:p w14:paraId="13AD0FD8" w14:textId="0C03AAB2"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Регламент (ЕС) 2021/2116</w:t>
            </w:r>
          </w:p>
        </w:tc>
        <w:tc>
          <w:tcPr>
            <w:tcW w:w="4073" w:type="pct"/>
          </w:tcPr>
          <w:p w14:paraId="71457DD3" w14:textId="4B756011" w:rsidR="00F52995" w:rsidRPr="00F52995" w:rsidRDefault="00F52995" w:rsidP="007230A6">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w:t>
            </w:r>
          </w:p>
        </w:tc>
      </w:tr>
      <w:tr w:rsidR="00F52995" w:rsidRPr="00F52995" w14:paraId="167F7BD2" w14:textId="77777777" w:rsidTr="00F52995">
        <w:tc>
          <w:tcPr>
            <w:tcW w:w="927" w:type="pct"/>
          </w:tcPr>
          <w:p w14:paraId="7960F43A" w14:textId="40927076"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Регламент (ЕС) № 2021/2115</w:t>
            </w:r>
          </w:p>
        </w:tc>
        <w:tc>
          <w:tcPr>
            <w:tcW w:w="4073" w:type="pct"/>
          </w:tcPr>
          <w:p w14:paraId="17864E88" w14:textId="5BE89722" w:rsidR="00F52995" w:rsidRPr="00F52995" w:rsidRDefault="00F52995" w:rsidP="007230A6">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Регламент (ЕС) 2021/2115 на Европейския парламент и на Съвета от 2 декември 2021 година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w:t>
            </w:r>
          </w:p>
        </w:tc>
      </w:tr>
      <w:tr w:rsidR="00F52995" w:rsidRPr="00F52995" w14:paraId="264F8200" w14:textId="77777777" w:rsidTr="00F52995">
        <w:tc>
          <w:tcPr>
            <w:tcW w:w="927" w:type="pct"/>
          </w:tcPr>
          <w:p w14:paraId="6081E923" w14:textId="3783F168" w:rsidR="00F52995" w:rsidRPr="00F52995" w:rsidRDefault="00F52995" w:rsidP="00BE21B8">
            <w:pPr>
              <w:spacing w:line="276" w:lineRule="auto"/>
              <w:jc w:val="both"/>
              <w:rPr>
                <w:rFonts w:ascii="Times New Roman" w:hAnsi="Times New Roman" w:cs="Times New Roman"/>
                <w:b/>
                <w:bCs/>
                <w:sz w:val="24"/>
                <w:szCs w:val="24"/>
              </w:rPr>
            </w:pPr>
            <w:r w:rsidRPr="00F52995">
              <w:rPr>
                <w:rFonts w:ascii="Times New Roman" w:hAnsi="Times New Roman" w:cs="Times New Roman"/>
                <w:b/>
                <w:sz w:val="24"/>
                <w:szCs w:val="24"/>
              </w:rPr>
              <w:t>РУО</w:t>
            </w:r>
          </w:p>
        </w:tc>
        <w:tc>
          <w:tcPr>
            <w:tcW w:w="4073" w:type="pct"/>
          </w:tcPr>
          <w:p w14:paraId="72D9BDB3" w14:textId="5BD0F221" w:rsidR="00F52995" w:rsidRPr="00F52995" w:rsidRDefault="00F52995">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Ръководител на управляващият орган</w:t>
            </w:r>
          </w:p>
        </w:tc>
      </w:tr>
      <w:tr w:rsidR="00F52995" w:rsidRPr="00F52995" w14:paraId="67B0758C" w14:textId="77777777" w:rsidTr="00F52995">
        <w:tc>
          <w:tcPr>
            <w:tcW w:w="927" w:type="pct"/>
          </w:tcPr>
          <w:p w14:paraId="669EDA9E" w14:textId="5D3C1567"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lastRenderedPageBreak/>
              <w:t>СЕУ</w:t>
            </w:r>
          </w:p>
        </w:tc>
        <w:tc>
          <w:tcPr>
            <w:tcW w:w="4073" w:type="pct"/>
          </w:tcPr>
          <w:p w14:paraId="7735D81B" w14:textId="6516D2A9" w:rsidR="00F52995" w:rsidRPr="00F52995" w:rsidRDefault="00F52995" w:rsidP="007230A6">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Система за електронни услуги</w:t>
            </w:r>
          </w:p>
        </w:tc>
      </w:tr>
      <w:tr w:rsidR="00F52995" w:rsidRPr="00F52995" w14:paraId="163F8475" w14:textId="77777777" w:rsidTr="00F52995">
        <w:tc>
          <w:tcPr>
            <w:tcW w:w="927" w:type="pct"/>
          </w:tcPr>
          <w:p w14:paraId="779A71DE" w14:textId="79E5C389" w:rsidR="00F52995" w:rsidRPr="00F52995" w:rsidRDefault="00F52995" w:rsidP="00BE21B8">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СМР</w:t>
            </w:r>
          </w:p>
        </w:tc>
        <w:tc>
          <w:tcPr>
            <w:tcW w:w="4073" w:type="pct"/>
          </w:tcPr>
          <w:p w14:paraId="7B0F5512" w14:textId="7E8B6004" w:rsidR="00F52995" w:rsidRPr="00F52995" w:rsidRDefault="00F52995">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Строително-монтажни работи</w:t>
            </w:r>
          </w:p>
        </w:tc>
      </w:tr>
      <w:tr w:rsidR="00F52995" w:rsidRPr="00F52995" w14:paraId="4AD6D54F" w14:textId="77777777" w:rsidTr="00EF1A60">
        <w:tc>
          <w:tcPr>
            <w:tcW w:w="927" w:type="pct"/>
          </w:tcPr>
          <w:p w14:paraId="5974B421" w14:textId="7DE1F2D3" w:rsidR="00F52995" w:rsidRPr="00F52995" w:rsidRDefault="00F52995" w:rsidP="007230A6">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СПРЗСР</w:t>
            </w:r>
          </w:p>
        </w:tc>
        <w:tc>
          <w:tcPr>
            <w:tcW w:w="4073" w:type="pct"/>
          </w:tcPr>
          <w:p w14:paraId="6D2F4E2C" w14:textId="4F0D3E1D" w:rsidR="00F52995" w:rsidRPr="00F52995" w:rsidRDefault="00F52995" w:rsidP="007230A6">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Стратегически план за развитие на земеделието и селските райони 2023-2027 г.</w:t>
            </w:r>
          </w:p>
        </w:tc>
      </w:tr>
      <w:tr w:rsidR="00F52995" w:rsidRPr="00F52995" w14:paraId="1FA1071F" w14:textId="77777777" w:rsidTr="00F52995">
        <w:tc>
          <w:tcPr>
            <w:tcW w:w="927" w:type="pct"/>
          </w:tcPr>
          <w:p w14:paraId="4AF712F9" w14:textId="43EF8665" w:rsidR="00F52995" w:rsidRPr="00F52995" w:rsidRDefault="00F52995" w:rsidP="00BE21B8">
            <w:pPr>
              <w:spacing w:line="276" w:lineRule="auto"/>
              <w:jc w:val="both"/>
              <w:rPr>
                <w:rFonts w:ascii="Times New Roman" w:hAnsi="Times New Roman" w:cs="Times New Roman"/>
                <w:b/>
                <w:sz w:val="24"/>
                <w:szCs w:val="24"/>
              </w:rPr>
            </w:pPr>
            <w:r w:rsidRPr="00F52995">
              <w:rPr>
                <w:rFonts w:ascii="Times New Roman" w:hAnsi="Times New Roman" w:cs="Times New Roman"/>
                <w:b/>
                <w:sz w:val="24"/>
                <w:szCs w:val="24"/>
              </w:rPr>
              <w:t>УО</w:t>
            </w:r>
          </w:p>
        </w:tc>
        <w:tc>
          <w:tcPr>
            <w:tcW w:w="4073" w:type="pct"/>
          </w:tcPr>
          <w:p w14:paraId="039FAC48" w14:textId="57039DCB" w:rsidR="00F52995" w:rsidRPr="00F52995" w:rsidRDefault="00F52995">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Управляващ орган</w:t>
            </w:r>
          </w:p>
        </w:tc>
      </w:tr>
      <w:tr w:rsidR="00F52995" w:rsidRPr="00F52995" w14:paraId="27FC0CB4" w14:textId="77777777" w:rsidTr="00F52995">
        <w:tc>
          <w:tcPr>
            <w:tcW w:w="927" w:type="pct"/>
            <w:tcBorders>
              <w:bottom w:val="single" w:sz="4" w:space="0" w:color="auto"/>
            </w:tcBorders>
          </w:tcPr>
          <w:p w14:paraId="4119C9D1" w14:textId="40C94B10" w:rsidR="00F52995" w:rsidRPr="00F52995" w:rsidRDefault="00F52995" w:rsidP="00BE21B8">
            <w:pPr>
              <w:spacing w:line="276" w:lineRule="auto"/>
              <w:jc w:val="both"/>
              <w:rPr>
                <w:rFonts w:ascii="Times New Roman" w:hAnsi="Times New Roman" w:cs="Times New Roman"/>
                <w:b/>
                <w:bCs/>
                <w:sz w:val="24"/>
                <w:szCs w:val="24"/>
              </w:rPr>
            </w:pPr>
            <w:r w:rsidRPr="00F52995">
              <w:rPr>
                <w:rFonts w:ascii="Times New Roman" w:hAnsi="Times New Roman" w:cs="Times New Roman"/>
                <w:b/>
                <w:sz w:val="24"/>
                <w:szCs w:val="24"/>
              </w:rPr>
              <w:t>ХМСН</w:t>
            </w:r>
          </w:p>
        </w:tc>
        <w:tc>
          <w:tcPr>
            <w:tcW w:w="4073" w:type="pct"/>
            <w:tcBorders>
              <w:bottom w:val="single" w:sz="4" w:space="0" w:color="auto"/>
            </w:tcBorders>
          </w:tcPr>
          <w:p w14:paraId="15603C75" w14:textId="0551883F" w:rsidR="00F52995" w:rsidRPr="00F52995" w:rsidRDefault="00F52995">
            <w:pPr>
              <w:spacing w:line="276" w:lineRule="auto"/>
              <w:jc w:val="both"/>
              <w:rPr>
                <w:rFonts w:ascii="Times New Roman" w:hAnsi="Times New Roman" w:cs="Times New Roman"/>
                <w:sz w:val="24"/>
                <w:szCs w:val="24"/>
              </w:rPr>
            </w:pPr>
            <w:r w:rsidRPr="00F52995">
              <w:rPr>
                <w:rFonts w:ascii="Times New Roman" w:hAnsi="Times New Roman" w:cs="Times New Roman"/>
                <w:sz w:val="24"/>
                <w:szCs w:val="24"/>
              </w:rPr>
              <w:t>Хидромелиоративни съоръжения за напояване</w:t>
            </w:r>
          </w:p>
        </w:tc>
      </w:tr>
      <w:tr w:rsidR="00F52995" w:rsidRPr="00F52995" w14:paraId="6C0965BB" w14:textId="77777777" w:rsidTr="00F52995">
        <w:tc>
          <w:tcPr>
            <w:tcW w:w="927" w:type="pct"/>
            <w:tcBorders>
              <w:top w:val="single" w:sz="4" w:space="0" w:color="auto"/>
              <w:left w:val="nil"/>
              <w:bottom w:val="nil"/>
              <w:right w:val="nil"/>
            </w:tcBorders>
          </w:tcPr>
          <w:p w14:paraId="6DA17986" w14:textId="4FC766E9" w:rsidR="00F52995" w:rsidRPr="00F52995" w:rsidRDefault="00F52995" w:rsidP="007230A6">
            <w:pPr>
              <w:spacing w:line="276" w:lineRule="auto"/>
              <w:jc w:val="both"/>
              <w:rPr>
                <w:rFonts w:ascii="Times New Roman" w:hAnsi="Times New Roman" w:cs="Times New Roman"/>
                <w:b/>
                <w:bCs/>
                <w:sz w:val="24"/>
                <w:szCs w:val="24"/>
              </w:rPr>
            </w:pPr>
          </w:p>
        </w:tc>
        <w:tc>
          <w:tcPr>
            <w:tcW w:w="4073" w:type="pct"/>
            <w:tcBorders>
              <w:top w:val="single" w:sz="4" w:space="0" w:color="auto"/>
              <w:left w:val="nil"/>
              <w:bottom w:val="nil"/>
              <w:right w:val="nil"/>
            </w:tcBorders>
          </w:tcPr>
          <w:p w14:paraId="66BFED8F" w14:textId="1B315CF2" w:rsidR="00F52995" w:rsidRPr="00F52995" w:rsidRDefault="00F52995" w:rsidP="007230A6">
            <w:pPr>
              <w:spacing w:line="276" w:lineRule="auto"/>
              <w:jc w:val="both"/>
              <w:rPr>
                <w:rFonts w:ascii="Times New Roman" w:hAnsi="Times New Roman" w:cs="Times New Roman"/>
                <w:sz w:val="24"/>
                <w:szCs w:val="24"/>
              </w:rPr>
            </w:pPr>
          </w:p>
        </w:tc>
      </w:tr>
    </w:tbl>
    <w:p w14:paraId="587F7D70" w14:textId="48BF182C" w:rsidR="00177699" w:rsidRPr="003815BB" w:rsidRDefault="00177699" w:rsidP="00486AB1">
      <w:pPr>
        <w:pStyle w:val="Heading1"/>
        <w:numPr>
          <w:ilvl w:val="0"/>
          <w:numId w:val="2"/>
        </w:numPr>
        <w:spacing w:before="0" w:line="276" w:lineRule="auto"/>
        <w:jc w:val="both"/>
        <w:rPr>
          <w:rFonts w:ascii="Times New Roman" w:hAnsi="Times New Roman" w:cs="Times New Roman"/>
          <w:b/>
          <w:color w:val="1F4E79" w:themeColor="accent1" w:themeShade="80"/>
          <w:sz w:val="24"/>
          <w:szCs w:val="24"/>
        </w:rPr>
      </w:pPr>
      <w:bookmarkStart w:id="14" w:name="_Toc187937226"/>
      <w:r w:rsidRPr="003815BB">
        <w:rPr>
          <w:rFonts w:ascii="Times New Roman" w:hAnsi="Times New Roman" w:cs="Times New Roman"/>
          <w:b/>
          <w:color w:val="1F4E79" w:themeColor="accent1" w:themeShade="80"/>
          <w:sz w:val="24"/>
          <w:szCs w:val="24"/>
        </w:rPr>
        <w:t>Определения</w:t>
      </w:r>
      <w:r w:rsidR="00486AB1" w:rsidRPr="00486AB1">
        <w:t xml:space="preserve"> </w:t>
      </w:r>
      <w:r w:rsidR="00486AB1" w:rsidRPr="00486AB1">
        <w:rPr>
          <w:rFonts w:ascii="Times New Roman" w:hAnsi="Times New Roman" w:cs="Times New Roman"/>
          <w:b/>
          <w:color w:val="1F4E79" w:themeColor="accent1" w:themeShade="80"/>
          <w:sz w:val="24"/>
          <w:szCs w:val="24"/>
        </w:rPr>
        <w:t>за целите на настоящия прием</w:t>
      </w:r>
      <w:bookmarkEnd w:id="14"/>
    </w:p>
    <w:tbl>
      <w:tblPr>
        <w:tblStyle w:val="TableGrid"/>
        <w:tblW w:w="5153" w:type="pct"/>
        <w:tblInd w:w="-147" w:type="dxa"/>
        <w:tblLook w:val="04A0" w:firstRow="1" w:lastRow="0" w:firstColumn="1" w:lastColumn="0" w:noHBand="0" w:noVBand="1"/>
      </w:tblPr>
      <w:tblGrid>
        <w:gridCol w:w="2687"/>
        <w:gridCol w:w="7236"/>
      </w:tblGrid>
      <w:tr w:rsidR="002160F4" w:rsidRPr="002160F4" w14:paraId="62BEBB0F" w14:textId="77777777" w:rsidTr="002160F4">
        <w:tc>
          <w:tcPr>
            <w:tcW w:w="1354" w:type="pct"/>
            <w:vAlign w:val="center"/>
          </w:tcPr>
          <w:p w14:paraId="3BDCAE7D" w14:textId="0B1FEC77"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Административен договор</w:t>
            </w:r>
          </w:p>
        </w:tc>
        <w:tc>
          <w:tcPr>
            <w:tcW w:w="3646" w:type="pct"/>
          </w:tcPr>
          <w:p w14:paraId="1C1EC02A" w14:textId="5D6E346D"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Договор по чл. 52, ал. 4 от ЗПЗП, който урежда правата, задълженията и отговорностите на страните, включително основанията за изискуемост на финансовата помощ</w:t>
            </w:r>
          </w:p>
        </w:tc>
      </w:tr>
      <w:tr w:rsidR="002160F4" w:rsidRPr="002160F4" w14:paraId="30816E84" w14:textId="77777777" w:rsidTr="002160F4">
        <w:tc>
          <w:tcPr>
            <w:tcW w:w="1354" w:type="pct"/>
            <w:vAlign w:val="center"/>
          </w:tcPr>
          <w:p w14:paraId="45E23D2A" w14:textId="5031A39D"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Административни проверки</w:t>
            </w:r>
          </w:p>
        </w:tc>
        <w:tc>
          <w:tcPr>
            <w:tcW w:w="3646" w:type="pct"/>
          </w:tcPr>
          <w:p w14:paraId="1351499B" w14:textId="18932B6D"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Проверки съгласно разпоредбата на чл. 72 от 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w:t>
            </w:r>
          </w:p>
        </w:tc>
      </w:tr>
      <w:tr w:rsidR="008A7BFA" w:rsidRPr="008A7BFA" w14:paraId="15E6BCF1" w14:textId="77777777" w:rsidTr="00341272">
        <w:tc>
          <w:tcPr>
            <w:tcW w:w="1354" w:type="pct"/>
            <w:vAlign w:val="center"/>
          </w:tcPr>
          <w:p w14:paraId="0C3F3662" w14:textId="3C8EEF5E" w:rsidR="008A7BFA" w:rsidRPr="002160F4" w:rsidRDefault="008A7BFA" w:rsidP="00341272">
            <w:pPr>
              <w:spacing w:line="276" w:lineRule="auto"/>
              <w:rPr>
                <w:rFonts w:ascii="Times New Roman" w:hAnsi="Times New Roman" w:cs="Times New Roman"/>
                <w:sz w:val="24"/>
                <w:szCs w:val="24"/>
              </w:rPr>
            </w:pPr>
            <w:r w:rsidRPr="00341272">
              <w:rPr>
                <w:rFonts w:ascii="Times New Roman" w:hAnsi="Times New Roman" w:cs="Times New Roman"/>
                <w:sz w:val="24"/>
                <w:szCs w:val="24"/>
              </w:rPr>
              <w:t>Воден обект</w:t>
            </w:r>
          </w:p>
        </w:tc>
        <w:tc>
          <w:tcPr>
            <w:tcW w:w="3646" w:type="pct"/>
            <w:vAlign w:val="center"/>
          </w:tcPr>
          <w:p w14:paraId="7015F862" w14:textId="65CE5CC8" w:rsidR="008A7BFA" w:rsidRPr="002160F4" w:rsidRDefault="008A7BFA">
            <w:pPr>
              <w:spacing w:line="276" w:lineRule="auto"/>
              <w:jc w:val="both"/>
              <w:rPr>
                <w:rFonts w:ascii="Times New Roman" w:hAnsi="Times New Roman" w:cs="Times New Roman"/>
                <w:sz w:val="24"/>
                <w:szCs w:val="24"/>
              </w:rPr>
            </w:pPr>
            <w:r w:rsidRPr="00341272">
              <w:rPr>
                <w:rFonts w:ascii="Times New Roman" w:hAnsi="Times New Roman" w:cs="Times New Roman"/>
                <w:sz w:val="24"/>
                <w:szCs w:val="24"/>
              </w:rPr>
              <w:t>Постоянно или временно съсредоточаване на води със съответни граници, обем и воден режим в земните недра и в естествено или изкуствено създадени форми на релефа заедно с принадлежащите към тях земи</w:t>
            </w:r>
            <w:r w:rsidR="00F01757" w:rsidRPr="00F01757">
              <w:rPr>
                <w:rFonts w:ascii="Times New Roman" w:hAnsi="Times New Roman" w:cs="Times New Roman"/>
                <w:sz w:val="24"/>
                <w:szCs w:val="24"/>
              </w:rPr>
              <w:t>, за който има издадено разрешително за водовземане</w:t>
            </w:r>
          </w:p>
        </w:tc>
      </w:tr>
      <w:tr w:rsidR="002160F4" w:rsidRPr="002160F4" w14:paraId="0D82711B" w14:textId="77777777" w:rsidTr="002160F4">
        <w:tc>
          <w:tcPr>
            <w:tcW w:w="1354" w:type="pct"/>
            <w:vAlign w:val="center"/>
          </w:tcPr>
          <w:p w14:paraId="0F32D5D8" w14:textId="4E3A502C"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Водно тяло</w:t>
            </w:r>
          </w:p>
        </w:tc>
        <w:tc>
          <w:tcPr>
            <w:tcW w:w="3646" w:type="pct"/>
          </w:tcPr>
          <w:p w14:paraId="2C427B57" w14:textId="7F3CB1E7"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Самостоятелна и значима част от повърхностните или подземните води</w:t>
            </w:r>
          </w:p>
        </w:tc>
      </w:tr>
      <w:tr w:rsidR="002160F4" w:rsidRPr="002160F4" w14:paraId="62835C90" w14:textId="77777777" w:rsidTr="002160F4">
        <w:tc>
          <w:tcPr>
            <w:tcW w:w="1354" w:type="pct"/>
            <w:vAlign w:val="center"/>
          </w:tcPr>
          <w:p w14:paraId="241FA10A" w14:textId="526207C8"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Водовземане</w:t>
            </w:r>
          </w:p>
        </w:tc>
        <w:tc>
          <w:tcPr>
            <w:tcW w:w="3646" w:type="pct"/>
          </w:tcPr>
          <w:p w14:paraId="6C71BD98" w14:textId="1E04EB67"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Всички дейности, свързани с отнемане на води от водните обекти</w:t>
            </w:r>
          </w:p>
        </w:tc>
      </w:tr>
      <w:tr w:rsidR="002160F4" w:rsidRPr="002160F4" w14:paraId="3BBB3336" w14:textId="77777777" w:rsidTr="002160F4">
        <w:tc>
          <w:tcPr>
            <w:tcW w:w="1354" w:type="pct"/>
            <w:vAlign w:val="center"/>
          </w:tcPr>
          <w:p w14:paraId="42177928" w14:textId="2CF0FBC8" w:rsidR="002160F4" w:rsidRPr="002160F4" w:rsidRDefault="002160F4" w:rsidP="007230A6">
            <w:pPr>
              <w:spacing w:line="276" w:lineRule="auto"/>
              <w:jc w:val="both"/>
              <w:rPr>
                <w:rFonts w:ascii="Times New Roman" w:hAnsi="Times New Roman" w:cs="Times New Roman"/>
                <w:sz w:val="24"/>
                <w:szCs w:val="24"/>
              </w:rPr>
            </w:pPr>
            <w:proofErr w:type="spellStart"/>
            <w:r w:rsidRPr="002160F4">
              <w:rPr>
                <w:rFonts w:ascii="Times New Roman" w:hAnsi="Times New Roman" w:cs="Times New Roman"/>
                <w:sz w:val="24"/>
                <w:szCs w:val="24"/>
              </w:rPr>
              <w:t>Водоползвател</w:t>
            </w:r>
            <w:proofErr w:type="spellEnd"/>
          </w:p>
        </w:tc>
        <w:tc>
          <w:tcPr>
            <w:tcW w:w="3646" w:type="pct"/>
          </w:tcPr>
          <w:p w14:paraId="198FC668" w14:textId="4C7815A5"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Юридическо или физическо лице, собственик или ползвател на земеделски земи, който е подал заявление за доставка на вода за напояване до съответния доставчик на вода за напояване</w:t>
            </w:r>
          </w:p>
        </w:tc>
      </w:tr>
      <w:tr w:rsidR="002160F4" w:rsidRPr="002160F4" w14:paraId="435C19D3" w14:textId="77777777" w:rsidTr="002160F4">
        <w:tc>
          <w:tcPr>
            <w:tcW w:w="1354" w:type="pct"/>
            <w:vAlign w:val="center"/>
          </w:tcPr>
          <w:p w14:paraId="0EBDB064" w14:textId="688C4CE7"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Възобновяеми енергийни източници</w:t>
            </w:r>
          </w:p>
        </w:tc>
        <w:tc>
          <w:tcPr>
            <w:tcW w:w="3646" w:type="pct"/>
          </w:tcPr>
          <w:p w14:paraId="366E5FC0" w14:textId="69F8F5BC"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Неизкопаеми енергийни източници, които съдържат слънчева, вятърна, водна и геотермална енергия, включително енергия на вълните и енергия на приливите и отливите, възобновяващи се без видимо изтощаване при използването им</w:t>
            </w:r>
          </w:p>
        </w:tc>
      </w:tr>
      <w:tr w:rsidR="002160F4" w:rsidRPr="002160F4" w14:paraId="6F54DECD" w14:textId="77777777" w:rsidTr="002160F4">
        <w:tc>
          <w:tcPr>
            <w:tcW w:w="1354" w:type="pct"/>
            <w:vAlign w:val="center"/>
          </w:tcPr>
          <w:p w14:paraId="1A2FCB3A" w14:textId="5FCB9221"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Доставчици на вода за напояване</w:t>
            </w:r>
          </w:p>
        </w:tc>
        <w:tc>
          <w:tcPr>
            <w:tcW w:w="3646" w:type="pct"/>
          </w:tcPr>
          <w:p w14:paraId="369438D4" w14:textId="0889A7F8"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Собственици или ползватели на напоителна система (ХМСН) или технологично обособена част от нея</w:t>
            </w:r>
          </w:p>
        </w:tc>
      </w:tr>
      <w:tr w:rsidR="002160F4" w:rsidRPr="002160F4" w14:paraId="48200B76" w14:textId="77777777" w:rsidTr="002160F4">
        <w:tc>
          <w:tcPr>
            <w:tcW w:w="1354" w:type="pct"/>
            <w:vAlign w:val="center"/>
          </w:tcPr>
          <w:p w14:paraId="271CA890" w14:textId="526FA390"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Доставяне на вода за напояване</w:t>
            </w:r>
          </w:p>
        </w:tc>
        <w:tc>
          <w:tcPr>
            <w:tcW w:w="3646" w:type="pct"/>
          </w:tcPr>
          <w:p w14:paraId="117B740F" w14:textId="53850ABF"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Услуга, при която до земеделски земи се доставя вода за напояване от доставчиците на вода за напояване посредством елементите на напоителната система (ХМСН) или технологично обособена част от нея</w:t>
            </w:r>
          </w:p>
        </w:tc>
      </w:tr>
      <w:tr w:rsidR="002160F4" w:rsidRPr="002160F4" w14:paraId="0519F4C3" w14:textId="77777777" w:rsidTr="002160F4">
        <w:tc>
          <w:tcPr>
            <w:tcW w:w="1354" w:type="pct"/>
            <w:vAlign w:val="center"/>
          </w:tcPr>
          <w:p w14:paraId="6CB1567A" w14:textId="641B646B" w:rsidR="002160F4" w:rsidRPr="002160F4" w:rsidRDefault="002160F4" w:rsidP="007230A6">
            <w:pPr>
              <w:spacing w:line="276" w:lineRule="auto"/>
              <w:jc w:val="both"/>
              <w:rPr>
                <w:rFonts w:ascii="Times New Roman" w:hAnsi="Times New Roman" w:cs="Times New Roman"/>
                <w:sz w:val="24"/>
                <w:szCs w:val="24"/>
                <w:highlight w:val="yellow"/>
              </w:rPr>
            </w:pPr>
            <w:r w:rsidRPr="002160F4">
              <w:rPr>
                <w:rFonts w:ascii="Times New Roman" w:hAnsi="Times New Roman" w:cs="Times New Roman"/>
                <w:sz w:val="24"/>
                <w:szCs w:val="24"/>
              </w:rPr>
              <w:t>Заявление за подпомагане</w:t>
            </w:r>
          </w:p>
        </w:tc>
        <w:tc>
          <w:tcPr>
            <w:tcW w:w="3646" w:type="pct"/>
          </w:tcPr>
          <w:p w14:paraId="6A4F73CA" w14:textId="590EABDB" w:rsidR="002160F4" w:rsidRPr="002160F4" w:rsidRDefault="002160F4" w:rsidP="007230A6">
            <w:pPr>
              <w:spacing w:line="276" w:lineRule="auto"/>
              <w:jc w:val="both"/>
              <w:rPr>
                <w:rFonts w:ascii="Times New Roman" w:hAnsi="Times New Roman" w:cs="Times New Roman"/>
                <w:sz w:val="24"/>
                <w:szCs w:val="24"/>
                <w:highlight w:val="yellow"/>
              </w:rPr>
            </w:pPr>
            <w:r w:rsidRPr="002160F4">
              <w:rPr>
                <w:rFonts w:ascii="Times New Roman" w:hAnsi="Times New Roman" w:cs="Times New Roman"/>
                <w:sz w:val="24"/>
                <w:szCs w:val="24"/>
              </w:rPr>
              <w:t>Заявление</w:t>
            </w:r>
            <w:r w:rsidR="00B11A79">
              <w:rPr>
                <w:rFonts w:ascii="Times New Roman" w:hAnsi="Times New Roman" w:cs="Times New Roman"/>
                <w:sz w:val="24"/>
                <w:szCs w:val="24"/>
              </w:rPr>
              <w:t xml:space="preserve"> по образец Приложение № 1</w:t>
            </w:r>
            <w:r w:rsidR="00D65002">
              <w:rPr>
                <w:rFonts w:ascii="Times New Roman" w:hAnsi="Times New Roman" w:cs="Times New Roman"/>
                <w:sz w:val="24"/>
                <w:szCs w:val="24"/>
              </w:rPr>
              <w:t xml:space="preserve"> </w:t>
            </w:r>
            <w:r w:rsidR="00D65002" w:rsidRPr="00D65002">
              <w:rPr>
                <w:rFonts w:ascii="Times New Roman" w:hAnsi="Times New Roman" w:cs="Times New Roman"/>
                <w:sz w:val="24"/>
                <w:szCs w:val="24"/>
              </w:rPr>
              <w:t>към Условия за кандидатстване</w:t>
            </w:r>
            <w:r w:rsidRPr="002160F4">
              <w:rPr>
                <w:rFonts w:ascii="Times New Roman" w:hAnsi="Times New Roman" w:cs="Times New Roman"/>
                <w:sz w:val="24"/>
                <w:szCs w:val="24"/>
              </w:rPr>
              <w:t>, подадено в СЕУ, заедно с всички изискуеми документи, както и съвкупността от материални и нематериални активи и свързаните с тях разходи, заявени от кандидата и определени за допустими за финансиране по интервенцията от Стратегическият план</w:t>
            </w:r>
          </w:p>
        </w:tc>
      </w:tr>
      <w:tr w:rsidR="002160F4" w:rsidRPr="002160F4" w14:paraId="779D67D1" w14:textId="77777777" w:rsidTr="002160F4">
        <w:tc>
          <w:tcPr>
            <w:tcW w:w="1354" w:type="pct"/>
            <w:vAlign w:val="center"/>
          </w:tcPr>
          <w:p w14:paraId="6905A36A" w14:textId="2A76AD11"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Земеделско стопанство</w:t>
            </w:r>
          </w:p>
        </w:tc>
        <w:tc>
          <w:tcPr>
            <w:tcW w:w="3646" w:type="pct"/>
          </w:tcPr>
          <w:p w14:paraId="185B0A0E" w14:textId="52744DB5" w:rsidR="002160F4" w:rsidRPr="002160F4" w:rsidRDefault="002160F4" w:rsidP="00BE21B8">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Стопанство по смисъла на чл. 3, т. 2, от Регламент (ЕС) № 2021/2115</w:t>
            </w:r>
          </w:p>
        </w:tc>
      </w:tr>
      <w:tr w:rsidR="002160F4" w:rsidRPr="002160F4" w14:paraId="64CEAAEB" w14:textId="77777777" w:rsidTr="002160F4">
        <w:tc>
          <w:tcPr>
            <w:tcW w:w="1354" w:type="pct"/>
            <w:vAlign w:val="center"/>
          </w:tcPr>
          <w:p w14:paraId="03BF71C8" w14:textId="03D554F8"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lastRenderedPageBreak/>
              <w:t>Изкуствено създаване на условията, необходими за получаване на предимство</w:t>
            </w:r>
          </w:p>
        </w:tc>
        <w:tc>
          <w:tcPr>
            <w:tcW w:w="3646" w:type="pct"/>
          </w:tcPr>
          <w:p w14:paraId="627CB23D" w14:textId="52D60A32" w:rsidR="002160F4" w:rsidRPr="002160F4" w:rsidRDefault="002160F4" w:rsidP="00BE21B8">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Всяко установено условие, съгласно чл. 62 от Регламент (ЕС) 2021/2116</w:t>
            </w:r>
          </w:p>
        </w:tc>
      </w:tr>
      <w:tr w:rsidR="002160F4" w:rsidRPr="002160F4" w14:paraId="13CECE14" w14:textId="77777777" w:rsidTr="002160F4">
        <w:tc>
          <w:tcPr>
            <w:tcW w:w="1354" w:type="pct"/>
            <w:vAlign w:val="center"/>
          </w:tcPr>
          <w:p w14:paraId="03C97F65" w14:textId="4A9C5CB9"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Инженерен проект</w:t>
            </w:r>
          </w:p>
        </w:tc>
        <w:tc>
          <w:tcPr>
            <w:tcW w:w="3646" w:type="pct"/>
          </w:tcPr>
          <w:p w14:paraId="6428FF16" w14:textId="1AD450DD" w:rsidR="002160F4" w:rsidRPr="002160F4" w:rsidRDefault="002160F4" w:rsidP="00EA0DB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Документ, съдържащ анализ и подробна информация и технически данни за планираните за изпълнение с</w:t>
            </w:r>
            <w:r w:rsidR="00FA65CE">
              <w:rPr>
                <w:rFonts w:ascii="Times New Roman" w:hAnsi="Times New Roman" w:cs="Times New Roman"/>
                <w:sz w:val="24"/>
                <w:szCs w:val="24"/>
              </w:rPr>
              <w:t>ъс</w:t>
            </w:r>
            <w:r w:rsidRPr="002160F4">
              <w:rPr>
                <w:rFonts w:ascii="Times New Roman" w:hAnsi="Times New Roman" w:cs="Times New Roman"/>
                <w:sz w:val="24"/>
                <w:szCs w:val="24"/>
              </w:rPr>
              <w:t xml:space="preserve"> </w:t>
            </w:r>
            <w:r w:rsidR="00FA65CE" w:rsidRPr="00FA65CE">
              <w:rPr>
                <w:rFonts w:ascii="Times New Roman" w:hAnsi="Times New Roman" w:cs="Times New Roman"/>
                <w:sz w:val="24"/>
                <w:szCs w:val="24"/>
              </w:rPr>
              <w:t xml:space="preserve">заявлението за подпомагане </w:t>
            </w:r>
            <w:r w:rsidRPr="002160F4">
              <w:rPr>
                <w:rFonts w:ascii="Times New Roman" w:hAnsi="Times New Roman" w:cs="Times New Roman"/>
                <w:sz w:val="24"/>
                <w:szCs w:val="24"/>
              </w:rPr>
              <w:t>хидромелиоративни съоръжения (ХМСН) и определящ съответствието им с чл. 74 от Регламент (ЕС) № 2021/2115, включително потенциалните икономии и ефективните икономии на вода на съоръжението</w:t>
            </w:r>
          </w:p>
        </w:tc>
      </w:tr>
      <w:tr w:rsidR="002160F4" w:rsidRPr="002160F4" w14:paraId="15244617" w14:textId="77777777" w:rsidTr="002160F4">
        <w:tc>
          <w:tcPr>
            <w:tcW w:w="1354" w:type="pct"/>
            <w:vAlign w:val="center"/>
          </w:tcPr>
          <w:p w14:paraId="32D8969C" w14:textId="3EC217F1" w:rsidR="002160F4" w:rsidRPr="002160F4" w:rsidRDefault="002160F4" w:rsidP="007230A6">
            <w:pPr>
              <w:spacing w:line="276" w:lineRule="auto"/>
              <w:jc w:val="both"/>
              <w:rPr>
                <w:rFonts w:ascii="Times New Roman" w:hAnsi="Times New Roman" w:cs="Times New Roman"/>
                <w:sz w:val="24"/>
                <w:szCs w:val="24"/>
                <w:highlight w:val="yellow"/>
              </w:rPr>
            </w:pPr>
            <w:r w:rsidRPr="002160F4">
              <w:rPr>
                <w:rFonts w:ascii="Times New Roman" w:hAnsi="Times New Roman" w:cs="Times New Roman"/>
                <w:sz w:val="24"/>
                <w:szCs w:val="24"/>
              </w:rPr>
              <w:t>Иновации</w:t>
            </w:r>
          </w:p>
        </w:tc>
        <w:tc>
          <w:tcPr>
            <w:tcW w:w="3646" w:type="pct"/>
          </w:tcPr>
          <w:p w14:paraId="3A16BB82" w14:textId="5C838619" w:rsidR="002160F4" w:rsidRPr="002160F4" w:rsidRDefault="004009F1">
            <w:pPr>
              <w:spacing w:line="276" w:lineRule="auto"/>
              <w:jc w:val="both"/>
              <w:rPr>
                <w:rFonts w:ascii="Times New Roman" w:hAnsi="Times New Roman" w:cs="Times New Roman"/>
                <w:sz w:val="24"/>
                <w:szCs w:val="24"/>
                <w:highlight w:val="yellow"/>
              </w:rPr>
            </w:pPr>
            <w:r w:rsidRPr="004009F1">
              <w:rPr>
                <w:rFonts w:ascii="Times New Roman" w:hAnsi="Times New Roman" w:cs="Times New Roman"/>
                <w:sz w:val="24"/>
                <w:szCs w:val="24"/>
              </w:rPr>
              <w:t>Иновация е нов или подобрен продукт, процес или услуга, или комбинация от тях, който се различава значително от своето предходно състояние и който е предоставен за използване от потенциални потребители или е въведен в употреба</w:t>
            </w:r>
          </w:p>
        </w:tc>
      </w:tr>
      <w:tr w:rsidR="002160F4" w:rsidRPr="002160F4" w14:paraId="4FE96E9D" w14:textId="77777777" w:rsidTr="002160F4">
        <w:tc>
          <w:tcPr>
            <w:tcW w:w="1354" w:type="pct"/>
            <w:vAlign w:val="center"/>
          </w:tcPr>
          <w:p w14:paraId="74AAB644" w14:textId="16357AD7"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Интервенция</w:t>
            </w:r>
          </w:p>
        </w:tc>
        <w:tc>
          <w:tcPr>
            <w:tcW w:w="3646" w:type="pct"/>
          </w:tcPr>
          <w:p w14:paraId="541F4D68" w14:textId="15880FC4"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Инструмент по смисъла на §1, т. 34 от допълнителните разпоредби на Закона за подпомагане на земеделските производители</w:t>
            </w:r>
          </w:p>
        </w:tc>
      </w:tr>
      <w:tr w:rsidR="002160F4" w:rsidRPr="002160F4" w14:paraId="249DFF07" w14:textId="77777777" w:rsidTr="002160F4">
        <w:tc>
          <w:tcPr>
            <w:tcW w:w="1354" w:type="pct"/>
            <w:vAlign w:val="center"/>
          </w:tcPr>
          <w:p w14:paraId="05F72BF8" w14:textId="4424B455"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Машини и оборудване за подобряване на проводимостта на ХМСН</w:t>
            </w:r>
          </w:p>
        </w:tc>
        <w:tc>
          <w:tcPr>
            <w:tcW w:w="3646" w:type="pct"/>
          </w:tcPr>
          <w:p w14:paraId="765E8EED" w14:textId="4C2B473F"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Машини и оборудване, свързани с разчистване на наноси, срутвания, свличания, премахване на растителност и др. като</w:t>
            </w:r>
            <w:r w:rsidR="00456507">
              <w:rPr>
                <w:rFonts w:ascii="Times New Roman" w:hAnsi="Times New Roman" w:cs="Times New Roman"/>
                <w:sz w:val="24"/>
                <w:szCs w:val="24"/>
              </w:rPr>
              <w:t xml:space="preserve"> </w:t>
            </w:r>
            <w:proofErr w:type="spellStart"/>
            <w:r w:rsidR="00456507" w:rsidRPr="00456507">
              <w:rPr>
                <w:rFonts w:ascii="Times New Roman" w:hAnsi="Times New Roman" w:cs="Times New Roman"/>
                <w:sz w:val="24"/>
                <w:szCs w:val="24"/>
              </w:rPr>
              <w:t>мулчер</w:t>
            </w:r>
            <w:proofErr w:type="spellEnd"/>
            <w:r w:rsidR="00456507">
              <w:rPr>
                <w:rFonts w:ascii="Times New Roman" w:hAnsi="Times New Roman" w:cs="Times New Roman"/>
                <w:sz w:val="24"/>
                <w:szCs w:val="24"/>
              </w:rPr>
              <w:t>,</w:t>
            </w:r>
            <w:r w:rsidRPr="002160F4">
              <w:rPr>
                <w:rFonts w:ascii="Times New Roman" w:hAnsi="Times New Roman" w:cs="Times New Roman"/>
                <w:sz w:val="24"/>
                <w:szCs w:val="24"/>
              </w:rPr>
              <w:t xml:space="preserve"> булдозер (верижен), багер (верижен и/или </w:t>
            </w:r>
            <w:proofErr w:type="spellStart"/>
            <w:r w:rsidRPr="002160F4">
              <w:rPr>
                <w:rFonts w:ascii="Times New Roman" w:hAnsi="Times New Roman" w:cs="Times New Roman"/>
                <w:sz w:val="24"/>
                <w:szCs w:val="24"/>
              </w:rPr>
              <w:t>колесен</w:t>
            </w:r>
            <w:proofErr w:type="spellEnd"/>
            <w:r w:rsidRPr="002160F4">
              <w:rPr>
                <w:rFonts w:ascii="Times New Roman" w:hAnsi="Times New Roman" w:cs="Times New Roman"/>
                <w:sz w:val="24"/>
                <w:szCs w:val="24"/>
              </w:rPr>
              <w:t>), багер „</w:t>
            </w:r>
            <w:proofErr w:type="spellStart"/>
            <w:r w:rsidRPr="002160F4">
              <w:rPr>
                <w:rFonts w:ascii="Times New Roman" w:hAnsi="Times New Roman" w:cs="Times New Roman"/>
                <w:sz w:val="24"/>
                <w:szCs w:val="24"/>
              </w:rPr>
              <w:t>драглайн</w:t>
            </w:r>
            <w:proofErr w:type="spellEnd"/>
            <w:r w:rsidRPr="002160F4">
              <w:rPr>
                <w:rFonts w:ascii="Times New Roman" w:hAnsi="Times New Roman" w:cs="Times New Roman"/>
                <w:sz w:val="24"/>
                <w:szCs w:val="24"/>
              </w:rPr>
              <w:t xml:space="preserve">“, комбиниран багер с гребло или с хидравличен чук, валяк, автокран, челен </w:t>
            </w:r>
            <w:proofErr w:type="spellStart"/>
            <w:r w:rsidRPr="002160F4">
              <w:rPr>
                <w:rFonts w:ascii="Times New Roman" w:hAnsi="Times New Roman" w:cs="Times New Roman"/>
                <w:sz w:val="24"/>
                <w:szCs w:val="24"/>
              </w:rPr>
              <w:t>колесен</w:t>
            </w:r>
            <w:proofErr w:type="spellEnd"/>
            <w:r w:rsidRPr="002160F4">
              <w:rPr>
                <w:rFonts w:ascii="Times New Roman" w:hAnsi="Times New Roman" w:cs="Times New Roman"/>
                <w:sz w:val="24"/>
                <w:szCs w:val="24"/>
              </w:rPr>
              <w:t xml:space="preserve"> товарач, мини челен товарач, </w:t>
            </w:r>
            <w:proofErr w:type="spellStart"/>
            <w:r w:rsidRPr="004009F1">
              <w:rPr>
                <w:rFonts w:ascii="Times New Roman" w:hAnsi="Times New Roman" w:cs="Times New Roman"/>
                <w:sz w:val="24"/>
                <w:szCs w:val="24"/>
              </w:rPr>
              <w:t>автосамосвал</w:t>
            </w:r>
            <w:proofErr w:type="spellEnd"/>
            <w:r w:rsidRPr="004009F1">
              <w:rPr>
                <w:rFonts w:ascii="Times New Roman" w:hAnsi="Times New Roman" w:cs="Times New Roman"/>
                <w:sz w:val="24"/>
                <w:szCs w:val="24"/>
              </w:rPr>
              <w:t>, товарен автомобил (бордови)</w:t>
            </w:r>
          </w:p>
        </w:tc>
      </w:tr>
      <w:tr w:rsidR="002160F4" w:rsidRPr="002160F4" w14:paraId="1D5AE5B2" w14:textId="77777777" w:rsidTr="002160F4">
        <w:tc>
          <w:tcPr>
            <w:tcW w:w="1354" w:type="pct"/>
            <w:vAlign w:val="center"/>
          </w:tcPr>
          <w:p w14:paraId="77FDE7A7" w14:textId="1F8FA1F8"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Междинно плащане</w:t>
            </w:r>
          </w:p>
        </w:tc>
        <w:tc>
          <w:tcPr>
            <w:tcW w:w="3646" w:type="pct"/>
          </w:tcPr>
          <w:p w14:paraId="62ACE1AF" w14:textId="581CF1C1"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Плащане за обособена част от одобрената и извършена инвестиция</w:t>
            </w:r>
          </w:p>
        </w:tc>
      </w:tr>
      <w:tr w:rsidR="002160F4" w:rsidRPr="002160F4" w14:paraId="1B77967B" w14:textId="77777777" w:rsidTr="002160F4">
        <w:tc>
          <w:tcPr>
            <w:tcW w:w="1354" w:type="pct"/>
            <w:vAlign w:val="center"/>
          </w:tcPr>
          <w:p w14:paraId="1345A06A" w14:textId="0C138058"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Модернизация</w:t>
            </w:r>
          </w:p>
        </w:tc>
        <w:tc>
          <w:tcPr>
            <w:tcW w:w="3646" w:type="pct"/>
          </w:tcPr>
          <w:p w14:paraId="7127B5D5" w14:textId="4B102FB4" w:rsidR="002160F4" w:rsidRPr="002160F4" w:rsidRDefault="004009F1">
            <w:pPr>
              <w:spacing w:line="276" w:lineRule="auto"/>
              <w:jc w:val="both"/>
              <w:rPr>
                <w:rFonts w:ascii="Times New Roman" w:hAnsi="Times New Roman" w:cs="Times New Roman"/>
                <w:sz w:val="24"/>
                <w:szCs w:val="24"/>
              </w:rPr>
            </w:pPr>
            <w:r w:rsidRPr="004009F1">
              <w:rPr>
                <w:rFonts w:ascii="Times New Roman" w:hAnsi="Times New Roman" w:cs="Times New Roman"/>
                <w:sz w:val="24"/>
                <w:szCs w:val="24"/>
              </w:rPr>
              <w:t>Процес на подобряване, усъвършенстване и съобразяване със съвременните изисквания и норми, чрез който се въвеждат нови технологии и процеси за подобряване на ефективността на съществуващото състояние и работа на ХМСН.</w:t>
            </w:r>
            <w:r>
              <w:rPr>
                <w:rFonts w:ascii="Times New Roman" w:hAnsi="Times New Roman" w:cs="Times New Roman"/>
                <w:sz w:val="24"/>
                <w:szCs w:val="24"/>
              </w:rPr>
              <w:t xml:space="preserve"> </w:t>
            </w:r>
            <w:r w:rsidR="002160F4" w:rsidRPr="002160F4">
              <w:rPr>
                <w:rFonts w:ascii="Times New Roman" w:hAnsi="Times New Roman" w:cs="Times New Roman"/>
                <w:sz w:val="24"/>
                <w:szCs w:val="24"/>
              </w:rPr>
              <w:t>За разлика от рехабилитацията, модернизацията не е възстановяване на съоръжения, нуждаещи се от ремонт</w:t>
            </w:r>
          </w:p>
        </w:tc>
      </w:tr>
      <w:tr w:rsidR="002160F4" w:rsidRPr="002160F4" w14:paraId="2C5E2674" w14:textId="77777777" w:rsidTr="002160F4">
        <w:tc>
          <w:tcPr>
            <w:tcW w:w="1354" w:type="pct"/>
            <w:vAlign w:val="center"/>
          </w:tcPr>
          <w:p w14:paraId="7618B724" w14:textId="2BB3CD16"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Напоителна система</w:t>
            </w:r>
          </w:p>
        </w:tc>
        <w:tc>
          <w:tcPr>
            <w:tcW w:w="3646" w:type="pct"/>
          </w:tcPr>
          <w:p w14:paraId="2D36DA36" w14:textId="55D0F147"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Комплекс от съоръжения, технически средства и оборудване за добиване, съхраняване, доставка, разпределяне и измерване на водата за напояване на земеделските култури с цел поддържане на подходящ водно – въздушен режим (виж ХМСН)</w:t>
            </w:r>
          </w:p>
        </w:tc>
      </w:tr>
      <w:tr w:rsidR="002160F4" w:rsidRPr="002160F4" w14:paraId="603B40BC" w14:textId="77777777" w:rsidTr="002160F4">
        <w:tc>
          <w:tcPr>
            <w:tcW w:w="1354" w:type="pct"/>
            <w:vAlign w:val="center"/>
          </w:tcPr>
          <w:p w14:paraId="06DBE4D2" w14:textId="60164774"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Напоителното поле</w:t>
            </w:r>
          </w:p>
        </w:tc>
        <w:tc>
          <w:tcPr>
            <w:tcW w:w="3646" w:type="pct"/>
          </w:tcPr>
          <w:p w14:paraId="3CE60ADB" w14:textId="4702E58E" w:rsidR="002160F4" w:rsidRPr="002160F4" w:rsidRDefault="002160F4">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Технологично обособена част от една напоителна система (ХМСН). Включва водовземане от транспортно-разпределителна мрежа (ТРМ), водоразпределителна мрежа и съоръжения. Напоителното поле има водовземане от ТРМ и е проектирано за един вид напояване (гравитачно, дъждуване или капково напояване).</w:t>
            </w:r>
          </w:p>
        </w:tc>
      </w:tr>
      <w:tr w:rsidR="002160F4" w:rsidRPr="002160F4" w14:paraId="639449C6" w14:textId="77777777" w:rsidTr="002160F4">
        <w:tc>
          <w:tcPr>
            <w:tcW w:w="1354" w:type="pct"/>
            <w:vAlign w:val="center"/>
          </w:tcPr>
          <w:p w14:paraId="2A750AEE" w14:textId="4ABFA256"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Напоявани площи</w:t>
            </w:r>
          </w:p>
        </w:tc>
        <w:tc>
          <w:tcPr>
            <w:tcW w:w="3646" w:type="pct"/>
          </w:tcPr>
          <w:p w14:paraId="67312639" w14:textId="552D5845" w:rsidR="002160F4" w:rsidRPr="002160F4" w:rsidRDefault="002160F4" w:rsidP="00BE21B8">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Площи, попадащи в границите на напоителното поле, обслужвано от напоителната система</w:t>
            </w:r>
          </w:p>
        </w:tc>
      </w:tr>
      <w:tr w:rsidR="00F52D16" w:rsidRPr="002160F4" w14:paraId="535BE701" w14:textId="77777777" w:rsidTr="002160F4">
        <w:tc>
          <w:tcPr>
            <w:tcW w:w="1354" w:type="pct"/>
            <w:vMerge w:val="restart"/>
            <w:vAlign w:val="center"/>
          </w:tcPr>
          <w:p w14:paraId="7AB0DAC5" w14:textId="3389100B" w:rsidR="00F52D16" w:rsidRPr="002160F4" w:rsidRDefault="00F52D16"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Независими оферти</w:t>
            </w:r>
          </w:p>
        </w:tc>
        <w:tc>
          <w:tcPr>
            <w:tcW w:w="3646" w:type="pct"/>
            <w:vAlign w:val="center"/>
          </w:tcPr>
          <w:p w14:paraId="6DC5ABC7" w14:textId="2A5A3D37" w:rsidR="00F52D16" w:rsidRPr="002160F4" w:rsidRDefault="00F52D16"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Оферти, подадени от лица, които не се намират в следната свързаност помежду си или спрямо кандидата:</w:t>
            </w:r>
          </w:p>
        </w:tc>
      </w:tr>
      <w:tr w:rsidR="00F52D16" w:rsidRPr="002160F4" w14:paraId="1F381DA5" w14:textId="77777777" w:rsidTr="002160F4">
        <w:tc>
          <w:tcPr>
            <w:tcW w:w="1354" w:type="pct"/>
            <w:vMerge/>
            <w:vAlign w:val="center"/>
          </w:tcPr>
          <w:p w14:paraId="696A66AB" w14:textId="62EB22B2" w:rsidR="00F52D16" w:rsidRPr="002160F4" w:rsidRDefault="00F52D16" w:rsidP="007230A6">
            <w:pPr>
              <w:spacing w:line="276" w:lineRule="auto"/>
              <w:jc w:val="both"/>
              <w:rPr>
                <w:rFonts w:ascii="Times New Roman" w:hAnsi="Times New Roman" w:cs="Times New Roman"/>
                <w:sz w:val="24"/>
                <w:szCs w:val="24"/>
                <w:highlight w:val="magenta"/>
              </w:rPr>
            </w:pPr>
          </w:p>
        </w:tc>
        <w:tc>
          <w:tcPr>
            <w:tcW w:w="3646" w:type="pct"/>
            <w:vAlign w:val="center"/>
          </w:tcPr>
          <w:p w14:paraId="31F1AAF4" w14:textId="7B8133B5" w:rsidR="00F52D16" w:rsidRPr="002160F4" w:rsidRDefault="00F52D16" w:rsidP="007230A6">
            <w:pPr>
              <w:spacing w:line="276" w:lineRule="auto"/>
              <w:jc w:val="both"/>
              <w:rPr>
                <w:rFonts w:ascii="Times New Roman" w:hAnsi="Times New Roman" w:cs="Times New Roman"/>
                <w:sz w:val="24"/>
                <w:szCs w:val="24"/>
                <w:highlight w:val="magenta"/>
              </w:rPr>
            </w:pPr>
            <w:r w:rsidRPr="002160F4">
              <w:rPr>
                <w:rFonts w:ascii="Times New Roman" w:hAnsi="Times New Roman" w:cs="Times New Roman"/>
                <w:sz w:val="24"/>
                <w:szCs w:val="24"/>
              </w:rPr>
              <w:t>а) едното участва в управлението на дружеството на другото;</w:t>
            </w:r>
          </w:p>
        </w:tc>
      </w:tr>
      <w:tr w:rsidR="00F52D16" w:rsidRPr="002160F4" w14:paraId="2E5B9788" w14:textId="77777777" w:rsidTr="002160F4">
        <w:tc>
          <w:tcPr>
            <w:tcW w:w="1354" w:type="pct"/>
            <w:vMerge/>
            <w:vAlign w:val="center"/>
          </w:tcPr>
          <w:p w14:paraId="5F8BB827" w14:textId="26A99E44" w:rsidR="00F52D16" w:rsidRPr="002160F4" w:rsidRDefault="00F52D16" w:rsidP="007230A6">
            <w:pPr>
              <w:spacing w:line="276" w:lineRule="auto"/>
              <w:jc w:val="both"/>
              <w:rPr>
                <w:rFonts w:ascii="Times New Roman" w:hAnsi="Times New Roman" w:cs="Times New Roman"/>
                <w:sz w:val="24"/>
                <w:szCs w:val="24"/>
                <w:highlight w:val="magenta"/>
              </w:rPr>
            </w:pPr>
          </w:p>
        </w:tc>
        <w:tc>
          <w:tcPr>
            <w:tcW w:w="3646" w:type="pct"/>
            <w:vAlign w:val="center"/>
          </w:tcPr>
          <w:p w14:paraId="0E24A1B0" w14:textId="5B81E569" w:rsidR="00F52D16" w:rsidRPr="002160F4" w:rsidRDefault="00F52D16">
            <w:pPr>
              <w:spacing w:line="276" w:lineRule="auto"/>
              <w:jc w:val="both"/>
              <w:rPr>
                <w:rFonts w:ascii="Times New Roman" w:hAnsi="Times New Roman" w:cs="Times New Roman"/>
                <w:sz w:val="24"/>
                <w:szCs w:val="24"/>
                <w:highlight w:val="magenta"/>
              </w:rPr>
            </w:pPr>
            <w:r w:rsidRPr="002160F4">
              <w:rPr>
                <w:rFonts w:ascii="Times New Roman" w:hAnsi="Times New Roman" w:cs="Times New Roman"/>
                <w:sz w:val="24"/>
                <w:szCs w:val="24"/>
              </w:rPr>
              <w:t>б) съдружници</w:t>
            </w:r>
            <w:r w:rsidR="00063729">
              <w:rPr>
                <w:rFonts w:ascii="Times New Roman" w:hAnsi="Times New Roman" w:cs="Times New Roman"/>
                <w:sz w:val="24"/>
                <w:szCs w:val="24"/>
              </w:rPr>
              <w:t>, с изключение на съдружници в дружества по чл. 357 от З</w:t>
            </w:r>
            <w:r w:rsidR="00AA654A">
              <w:rPr>
                <w:rFonts w:ascii="Times New Roman" w:hAnsi="Times New Roman" w:cs="Times New Roman"/>
                <w:sz w:val="24"/>
                <w:szCs w:val="24"/>
              </w:rPr>
              <w:t>акона за задълженията и договорите</w:t>
            </w:r>
            <w:r w:rsidR="00063729">
              <w:rPr>
                <w:rFonts w:ascii="Times New Roman" w:hAnsi="Times New Roman" w:cs="Times New Roman"/>
                <w:sz w:val="24"/>
                <w:szCs w:val="24"/>
              </w:rPr>
              <w:t>, които са създадени с друга цел</w:t>
            </w:r>
            <w:r w:rsidRPr="002160F4">
              <w:rPr>
                <w:rFonts w:ascii="Times New Roman" w:hAnsi="Times New Roman" w:cs="Times New Roman"/>
                <w:sz w:val="24"/>
                <w:szCs w:val="24"/>
              </w:rPr>
              <w:t>;</w:t>
            </w:r>
          </w:p>
        </w:tc>
      </w:tr>
      <w:tr w:rsidR="00F52D16" w:rsidRPr="002160F4" w14:paraId="5EA0B133" w14:textId="77777777" w:rsidTr="002160F4">
        <w:tc>
          <w:tcPr>
            <w:tcW w:w="1354" w:type="pct"/>
            <w:vMerge/>
            <w:vAlign w:val="center"/>
          </w:tcPr>
          <w:p w14:paraId="6658DBFC" w14:textId="298DF8C2" w:rsidR="00F52D16" w:rsidRPr="002160F4" w:rsidRDefault="00F52D16" w:rsidP="007230A6">
            <w:pPr>
              <w:spacing w:line="276" w:lineRule="auto"/>
              <w:jc w:val="both"/>
              <w:rPr>
                <w:rFonts w:ascii="Times New Roman" w:hAnsi="Times New Roman" w:cs="Times New Roman"/>
                <w:sz w:val="24"/>
                <w:szCs w:val="24"/>
                <w:highlight w:val="magenta"/>
              </w:rPr>
            </w:pPr>
          </w:p>
        </w:tc>
        <w:tc>
          <w:tcPr>
            <w:tcW w:w="3646" w:type="pct"/>
            <w:vAlign w:val="center"/>
          </w:tcPr>
          <w:p w14:paraId="79FC499B" w14:textId="26D7F80B" w:rsidR="00F52D16" w:rsidRPr="002160F4" w:rsidRDefault="00F52D16" w:rsidP="007230A6">
            <w:pPr>
              <w:spacing w:line="276" w:lineRule="auto"/>
              <w:jc w:val="both"/>
              <w:rPr>
                <w:rFonts w:ascii="Times New Roman" w:hAnsi="Times New Roman" w:cs="Times New Roman"/>
                <w:sz w:val="24"/>
                <w:szCs w:val="24"/>
                <w:highlight w:val="magenta"/>
              </w:rPr>
            </w:pPr>
            <w:r w:rsidRPr="002160F4">
              <w:rPr>
                <w:rFonts w:ascii="Times New Roman" w:hAnsi="Times New Roman" w:cs="Times New Roman"/>
                <w:sz w:val="24"/>
                <w:szCs w:val="24"/>
              </w:rPr>
              <w:t>в) съвместно контролират пряко трето лице;</w:t>
            </w:r>
          </w:p>
        </w:tc>
      </w:tr>
      <w:tr w:rsidR="00F52D16" w:rsidRPr="002160F4" w14:paraId="77FAA608" w14:textId="77777777" w:rsidTr="002160F4">
        <w:tc>
          <w:tcPr>
            <w:tcW w:w="1354" w:type="pct"/>
            <w:vMerge/>
            <w:vAlign w:val="center"/>
          </w:tcPr>
          <w:p w14:paraId="6887DD95" w14:textId="46539729" w:rsidR="00F52D16" w:rsidRPr="002160F4" w:rsidRDefault="00F52D16" w:rsidP="007230A6">
            <w:pPr>
              <w:spacing w:line="276" w:lineRule="auto"/>
              <w:jc w:val="both"/>
              <w:rPr>
                <w:rFonts w:ascii="Times New Roman" w:hAnsi="Times New Roman" w:cs="Times New Roman"/>
                <w:sz w:val="24"/>
                <w:szCs w:val="24"/>
                <w:highlight w:val="magenta"/>
              </w:rPr>
            </w:pPr>
          </w:p>
        </w:tc>
        <w:tc>
          <w:tcPr>
            <w:tcW w:w="3646" w:type="pct"/>
            <w:vAlign w:val="center"/>
          </w:tcPr>
          <w:p w14:paraId="3F4C94F1" w14:textId="5AC008E1" w:rsidR="00F52D16" w:rsidRPr="002160F4" w:rsidRDefault="00F52D16" w:rsidP="007230A6">
            <w:pPr>
              <w:spacing w:line="276" w:lineRule="auto"/>
              <w:jc w:val="both"/>
              <w:rPr>
                <w:rFonts w:ascii="Times New Roman" w:hAnsi="Times New Roman" w:cs="Times New Roman"/>
                <w:sz w:val="24"/>
                <w:szCs w:val="24"/>
                <w:highlight w:val="magenta"/>
              </w:rPr>
            </w:pPr>
            <w:r w:rsidRPr="002160F4">
              <w:rPr>
                <w:rFonts w:ascii="Times New Roman" w:hAnsi="Times New Roman" w:cs="Times New Roman"/>
                <w:sz w:val="24"/>
                <w:szCs w:val="24"/>
              </w:rPr>
              <w:t>г) участват пряко в управлението или капитала на друго лице, поради което между тях могат да се уговарят условия, различни от обичайните;</w:t>
            </w:r>
          </w:p>
        </w:tc>
      </w:tr>
      <w:tr w:rsidR="00F52D16" w:rsidRPr="002160F4" w14:paraId="25170730" w14:textId="77777777" w:rsidTr="002160F4">
        <w:tc>
          <w:tcPr>
            <w:tcW w:w="1354" w:type="pct"/>
            <w:vMerge/>
            <w:vAlign w:val="center"/>
          </w:tcPr>
          <w:p w14:paraId="285C99CD" w14:textId="142190F5" w:rsidR="00F52D16" w:rsidRPr="002160F4" w:rsidRDefault="00F52D16" w:rsidP="007230A6">
            <w:pPr>
              <w:spacing w:line="276" w:lineRule="auto"/>
              <w:jc w:val="both"/>
              <w:rPr>
                <w:rFonts w:ascii="Times New Roman" w:hAnsi="Times New Roman" w:cs="Times New Roman"/>
                <w:sz w:val="24"/>
                <w:szCs w:val="24"/>
                <w:highlight w:val="magenta"/>
              </w:rPr>
            </w:pPr>
          </w:p>
        </w:tc>
        <w:tc>
          <w:tcPr>
            <w:tcW w:w="3646" w:type="pct"/>
            <w:vAlign w:val="center"/>
          </w:tcPr>
          <w:p w14:paraId="03851F86" w14:textId="5A1C53F6" w:rsidR="00F52D16" w:rsidRPr="002160F4" w:rsidRDefault="00F52D16" w:rsidP="007230A6">
            <w:pPr>
              <w:spacing w:line="276" w:lineRule="auto"/>
              <w:jc w:val="both"/>
              <w:rPr>
                <w:rFonts w:ascii="Times New Roman" w:hAnsi="Times New Roman" w:cs="Times New Roman"/>
                <w:sz w:val="24"/>
                <w:szCs w:val="24"/>
                <w:highlight w:val="magenta"/>
              </w:rPr>
            </w:pPr>
            <w:r w:rsidRPr="002160F4">
              <w:rPr>
                <w:rFonts w:ascii="Times New Roman" w:hAnsi="Times New Roman" w:cs="Times New Roman"/>
                <w:sz w:val="24"/>
                <w:szCs w:val="24"/>
              </w:rPr>
              <w:t>д) едното лице притежава повече от половината от броя на гласовете в общото събрание на другото лице;</w:t>
            </w:r>
          </w:p>
        </w:tc>
      </w:tr>
      <w:tr w:rsidR="00F52D16" w:rsidRPr="002160F4" w14:paraId="4F1F0F9F" w14:textId="77777777" w:rsidTr="002160F4">
        <w:tc>
          <w:tcPr>
            <w:tcW w:w="1354" w:type="pct"/>
            <w:vMerge/>
            <w:vAlign w:val="center"/>
          </w:tcPr>
          <w:p w14:paraId="6596EAD1" w14:textId="0BCDFAC2" w:rsidR="00F52D16" w:rsidRPr="002160F4" w:rsidRDefault="00F52D16" w:rsidP="007230A6">
            <w:pPr>
              <w:spacing w:line="276" w:lineRule="auto"/>
              <w:jc w:val="both"/>
              <w:rPr>
                <w:rFonts w:ascii="Times New Roman" w:hAnsi="Times New Roman" w:cs="Times New Roman"/>
                <w:sz w:val="24"/>
                <w:szCs w:val="24"/>
              </w:rPr>
            </w:pPr>
          </w:p>
        </w:tc>
        <w:tc>
          <w:tcPr>
            <w:tcW w:w="3646" w:type="pct"/>
            <w:vAlign w:val="center"/>
          </w:tcPr>
          <w:p w14:paraId="69BB3CF9" w14:textId="08DBBDD5" w:rsidR="00F52D16" w:rsidRPr="002160F4" w:rsidRDefault="00F52D16"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е) лицата, чиято дейност се контролира пряко или косвено от трето лице – физическо или юридическо;</w:t>
            </w:r>
          </w:p>
        </w:tc>
      </w:tr>
      <w:tr w:rsidR="00F52D16" w:rsidRPr="002160F4" w14:paraId="50C62389" w14:textId="77777777" w:rsidTr="002160F4">
        <w:tc>
          <w:tcPr>
            <w:tcW w:w="1354" w:type="pct"/>
            <w:vMerge/>
            <w:vAlign w:val="center"/>
          </w:tcPr>
          <w:p w14:paraId="7068A21A" w14:textId="710E5809" w:rsidR="00F52D16" w:rsidRPr="002160F4" w:rsidRDefault="00F52D16" w:rsidP="007230A6">
            <w:pPr>
              <w:spacing w:line="276" w:lineRule="auto"/>
              <w:jc w:val="both"/>
              <w:rPr>
                <w:rFonts w:ascii="Times New Roman" w:hAnsi="Times New Roman" w:cs="Times New Roman"/>
                <w:sz w:val="24"/>
                <w:szCs w:val="24"/>
              </w:rPr>
            </w:pPr>
          </w:p>
        </w:tc>
        <w:tc>
          <w:tcPr>
            <w:tcW w:w="3646" w:type="pct"/>
            <w:vAlign w:val="center"/>
          </w:tcPr>
          <w:p w14:paraId="791FB741" w14:textId="13E5FF5C" w:rsidR="00F52D16" w:rsidRPr="002160F4" w:rsidRDefault="00F52D16"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ж) лицата, едното от които е търговски представител на другото.</w:t>
            </w:r>
          </w:p>
        </w:tc>
      </w:tr>
      <w:tr w:rsidR="00F52D16" w:rsidRPr="002160F4" w14:paraId="0EA17A7D" w14:textId="77777777" w:rsidTr="002160F4">
        <w:tc>
          <w:tcPr>
            <w:tcW w:w="1354" w:type="pct"/>
            <w:vAlign w:val="center"/>
          </w:tcPr>
          <w:p w14:paraId="4EEA905F" w14:textId="1108A0FA" w:rsidR="00F52D16" w:rsidRPr="002160F4" w:rsidRDefault="00F52D16"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Непредвидени разходи</w:t>
            </w:r>
          </w:p>
        </w:tc>
        <w:tc>
          <w:tcPr>
            <w:tcW w:w="3646" w:type="pct"/>
            <w:vAlign w:val="center"/>
          </w:tcPr>
          <w:p w14:paraId="17B179FC" w14:textId="1027AC9B" w:rsidR="00F52D16" w:rsidRPr="002160F4" w:rsidRDefault="00F52D16"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Разходи, възникнали в резултат на работи и/или обстоятелства, които не са могли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чл. 5 и 6 от Закона за обществените поръчки, новите строително-монтажни работи следва да бъдат възлагани по реда на Закона за обществените поръчки в случаите, когато не са допуснати изключения.</w:t>
            </w:r>
          </w:p>
        </w:tc>
      </w:tr>
      <w:tr w:rsidR="00F52D16" w:rsidRPr="002160F4" w14:paraId="179647D1" w14:textId="77777777" w:rsidTr="002160F4">
        <w:tc>
          <w:tcPr>
            <w:tcW w:w="1354" w:type="pct"/>
            <w:vAlign w:val="center"/>
          </w:tcPr>
          <w:p w14:paraId="58E2A07B" w14:textId="1CA17200" w:rsidR="00F52D16" w:rsidRPr="002160F4" w:rsidRDefault="00F52D16"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Непреодолима сила и извънредни обстоятелства</w:t>
            </w:r>
          </w:p>
        </w:tc>
        <w:tc>
          <w:tcPr>
            <w:tcW w:w="3646" w:type="pct"/>
            <w:vAlign w:val="center"/>
          </w:tcPr>
          <w:p w14:paraId="09337EDB" w14:textId="47A0272F" w:rsidR="00F52D16" w:rsidRPr="002160F4" w:rsidRDefault="00F52D16" w:rsidP="00BE21B8">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Обстоятелства по смисъла на чл. 3 от Регламент (ЕС) 2021/2116</w:t>
            </w:r>
          </w:p>
        </w:tc>
      </w:tr>
      <w:tr w:rsidR="00F52D16" w:rsidRPr="002160F4" w14:paraId="494AE1F5" w14:textId="77777777" w:rsidTr="002160F4">
        <w:tc>
          <w:tcPr>
            <w:tcW w:w="1354" w:type="pct"/>
            <w:vAlign w:val="center"/>
          </w:tcPr>
          <w:p w14:paraId="5FE237B7" w14:textId="57FE29AE" w:rsidR="00F52D16" w:rsidRPr="002160F4" w:rsidRDefault="00287EA9" w:rsidP="007230A6">
            <w:pPr>
              <w:spacing w:line="276" w:lineRule="auto"/>
              <w:jc w:val="both"/>
              <w:rPr>
                <w:rFonts w:ascii="Times New Roman" w:hAnsi="Times New Roman" w:cs="Times New Roman"/>
                <w:sz w:val="24"/>
                <w:szCs w:val="24"/>
              </w:rPr>
            </w:pPr>
            <w:r w:rsidRPr="00287EA9">
              <w:rPr>
                <w:rFonts w:ascii="Times New Roman" w:hAnsi="Times New Roman" w:cs="Times New Roman"/>
                <w:sz w:val="24"/>
                <w:szCs w:val="24"/>
              </w:rPr>
              <w:t>Нередност</w:t>
            </w:r>
          </w:p>
        </w:tc>
        <w:tc>
          <w:tcPr>
            <w:tcW w:w="3646" w:type="pct"/>
            <w:vAlign w:val="center"/>
          </w:tcPr>
          <w:p w14:paraId="04804E5C" w14:textId="4F600E06" w:rsidR="00F52D16" w:rsidRPr="002160F4" w:rsidRDefault="00287EA9" w:rsidP="007B1546">
            <w:pPr>
              <w:spacing w:line="276" w:lineRule="auto"/>
              <w:jc w:val="both"/>
              <w:rPr>
                <w:rFonts w:ascii="Times New Roman" w:hAnsi="Times New Roman" w:cs="Times New Roman"/>
                <w:sz w:val="24"/>
                <w:szCs w:val="24"/>
              </w:rPr>
            </w:pPr>
            <w:r>
              <w:rPr>
                <w:rFonts w:ascii="Times New Roman" w:hAnsi="Times New Roman" w:cs="Times New Roman"/>
                <w:sz w:val="24"/>
                <w:szCs w:val="24"/>
              </w:rPr>
              <w:t>В</w:t>
            </w:r>
            <w:r w:rsidR="00F52D16" w:rsidRPr="002160F4">
              <w:rPr>
                <w:rFonts w:ascii="Times New Roman" w:hAnsi="Times New Roman" w:cs="Times New Roman"/>
                <w:sz w:val="24"/>
                <w:szCs w:val="24"/>
              </w:rPr>
              <w:t>сяко нарушение на разпоредба на правото на Европейския съюз, в резултат на действие или бездействие от икономически оператор, което е имало, или би имало за резултат нарушаването на общия бюджет на Съюза или на бюджетите, управлявани от него, или посредством намаляването или загубата на приходи, произтичащи от собствени ресурси, които се събират направо от името на Съюза или посредством извършването на неоправдан разход</w:t>
            </w:r>
            <w:r>
              <w:rPr>
                <w:rFonts w:ascii="Times New Roman" w:hAnsi="Times New Roman" w:cs="Times New Roman"/>
                <w:sz w:val="24"/>
                <w:szCs w:val="24"/>
              </w:rPr>
              <w:t>,</w:t>
            </w:r>
            <w:r>
              <w:t xml:space="preserve"> </w:t>
            </w:r>
            <w:r w:rsidRPr="00287EA9">
              <w:rPr>
                <w:rFonts w:ascii="Times New Roman" w:hAnsi="Times New Roman" w:cs="Times New Roman"/>
                <w:sz w:val="24"/>
                <w:szCs w:val="24"/>
              </w:rPr>
              <w:t>както и всяко нарушение на разпоредба на националната нормативна уредба</w:t>
            </w:r>
          </w:p>
        </w:tc>
      </w:tr>
      <w:tr w:rsidR="002160F4" w:rsidRPr="002160F4" w14:paraId="7F232D44" w14:textId="77777777" w:rsidTr="002160F4">
        <w:tc>
          <w:tcPr>
            <w:tcW w:w="1354" w:type="pct"/>
            <w:vAlign w:val="center"/>
          </w:tcPr>
          <w:p w14:paraId="718FDC48" w14:textId="1018370E"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Нетно увеличение на напояваната площ</w:t>
            </w:r>
          </w:p>
        </w:tc>
        <w:tc>
          <w:tcPr>
            <w:tcW w:w="3646" w:type="pct"/>
          </w:tcPr>
          <w:p w14:paraId="3702BD41" w14:textId="2D3ADE91"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Инвестиция, свързана с изграждане на системи за напояване извън определените по дефиниция напоявани площи.</w:t>
            </w:r>
          </w:p>
        </w:tc>
      </w:tr>
      <w:tr w:rsidR="002160F4" w:rsidRPr="002160F4" w14:paraId="45ECE77A" w14:textId="77777777" w:rsidTr="002160F4">
        <w:tc>
          <w:tcPr>
            <w:tcW w:w="1354" w:type="pct"/>
            <w:vAlign w:val="center"/>
          </w:tcPr>
          <w:p w14:paraId="6D015BF2" w14:textId="2F90BC20"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Обект на инвестицията</w:t>
            </w:r>
          </w:p>
        </w:tc>
        <w:tc>
          <w:tcPr>
            <w:tcW w:w="3646" w:type="pct"/>
          </w:tcPr>
          <w:p w14:paraId="683149E6" w14:textId="660C00ED" w:rsidR="002160F4" w:rsidRPr="002160F4" w:rsidRDefault="002160F4" w:rsidP="006A3718">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 xml:space="preserve">ХМСН или частта от тях, която е засегната пряко от инвестициите в </w:t>
            </w:r>
            <w:r w:rsidR="006A3718">
              <w:rPr>
                <w:rFonts w:ascii="Times New Roman" w:hAnsi="Times New Roman" w:cs="Times New Roman"/>
                <w:sz w:val="24"/>
                <w:szCs w:val="24"/>
              </w:rPr>
              <w:t>заявлението за подпомагане</w:t>
            </w:r>
          </w:p>
        </w:tc>
      </w:tr>
      <w:tr w:rsidR="002160F4" w:rsidRPr="002160F4" w14:paraId="5BF0ADE6" w14:textId="77777777" w:rsidTr="002160F4">
        <w:tc>
          <w:tcPr>
            <w:tcW w:w="1354" w:type="pct"/>
            <w:vAlign w:val="center"/>
          </w:tcPr>
          <w:p w14:paraId="212DD737" w14:textId="5E7C0F4B"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Обособена част от инвестицията</w:t>
            </w:r>
          </w:p>
        </w:tc>
        <w:tc>
          <w:tcPr>
            <w:tcW w:w="3646" w:type="pct"/>
          </w:tcPr>
          <w:p w14:paraId="76A61140" w14:textId="3306EDEC" w:rsidR="002160F4" w:rsidRPr="002160F4" w:rsidRDefault="002160F4" w:rsidP="00483D9A">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 xml:space="preserve">Завършен етап на изпълнение на инвестицията, който е доведен до самостоятелна степен на завършеност, може да функционира самостоятелно и допринася самостоятелно за постигане целите на </w:t>
            </w:r>
            <w:r w:rsidR="00483D9A">
              <w:rPr>
                <w:rFonts w:ascii="Times New Roman" w:hAnsi="Times New Roman" w:cs="Times New Roman"/>
                <w:sz w:val="24"/>
                <w:szCs w:val="24"/>
              </w:rPr>
              <w:t>интервенцията</w:t>
            </w:r>
          </w:p>
        </w:tc>
      </w:tr>
      <w:tr w:rsidR="002160F4" w:rsidRPr="002160F4" w14:paraId="50F2C02C" w14:textId="77777777" w:rsidTr="002160F4">
        <w:tc>
          <w:tcPr>
            <w:tcW w:w="1354" w:type="pct"/>
            <w:vAlign w:val="center"/>
          </w:tcPr>
          <w:p w14:paraId="34D624F7" w14:textId="4A45EF1A"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lastRenderedPageBreak/>
              <w:t>Оперативни разходи</w:t>
            </w:r>
          </w:p>
        </w:tc>
        <w:tc>
          <w:tcPr>
            <w:tcW w:w="3646" w:type="pct"/>
          </w:tcPr>
          <w:p w14:paraId="1654DEC4" w14:textId="2E44DED1"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Административните разходи и разходите, свързани с поддръжка и експлоатация на активите</w:t>
            </w:r>
          </w:p>
        </w:tc>
      </w:tr>
      <w:tr w:rsidR="002160F4" w:rsidRPr="002160F4" w14:paraId="3AA4D16A" w14:textId="77777777" w:rsidTr="002160F4">
        <w:tc>
          <w:tcPr>
            <w:tcW w:w="1354" w:type="pct"/>
            <w:vAlign w:val="center"/>
          </w:tcPr>
          <w:p w14:paraId="05F90960" w14:textId="5376C191"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Относителната стойност на икономията на вода</w:t>
            </w:r>
          </w:p>
        </w:tc>
        <w:tc>
          <w:tcPr>
            <w:tcW w:w="3646" w:type="pct"/>
          </w:tcPr>
          <w:p w14:paraId="3DE94FBD" w14:textId="500BFC77"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Преценява се на базата на потреблението на вода преди инвестицията, т.е. на базата на настоящето потребление (изразена в проценти)</w:t>
            </w:r>
          </w:p>
        </w:tc>
      </w:tr>
      <w:tr w:rsidR="002160F4" w:rsidRPr="002160F4" w14:paraId="590201EC" w14:textId="77777777" w:rsidTr="002160F4">
        <w:tc>
          <w:tcPr>
            <w:tcW w:w="1354" w:type="pct"/>
            <w:vAlign w:val="center"/>
          </w:tcPr>
          <w:p w14:paraId="71FF0358" w14:textId="3975F548"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Ползвател на земеделска земя</w:t>
            </w:r>
          </w:p>
        </w:tc>
        <w:tc>
          <w:tcPr>
            <w:tcW w:w="3646" w:type="pct"/>
          </w:tcPr>
          <w:p w14:paraId="5F303F87" w14:textId="2BE2463C"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 xml:space="preserve">Физическо или юридическо лице, което ползва земеделска земя на правно основание </w:t>
            </w:r>
            <w:r w:rsidR="00F81312">
              <w:rPr>
                <w:rFonts w:ascii="Times New Roman" w:hAnsi="Times New Roman" w:cs="Times New Roman"/>
                <w:sz w:val="24"/>
                <w:szCs w:val="24"/>
              </w:rPr>
              <w:t>–</w:t>
            </w:r>
            <w:r w:rsidRPr="002160F4">
              <w:rPr>
                <w:rFonts w:ascii="Times New Roman" w:hAnsi="Times New Roman" w:cs="Times New Roman"/>
                <w:sz w:val="24"/>
                <w:szCs w:val="24"/>
              </w:rPr>
              <w:t xml:space="preserve"> </w:t>
            </w:r>
            <w:r w:rsidR="00F81312">
              <w:rPr>
                <w:rFonts w:ascii="Times New Roman" w:hAnsi="Times New Roman" w:cs="Times New Roman"/>
                <w:sz w:val="24"/>
                <w:szCs w:val="24"/>
              </w:rPr>
              <w:t xml:space="preserve">документ за собственост, </w:t>
            </w:r>
            <w:r w:rsidRPr="002160F4">
              <w:rPr>
                <w:rFonts w:ascii="Times New Roman" w:hAnsi="Times New Roman" w:cs="Times New Roman"/>
                <w:sz w:val="24"/>
                <w:szCs w:val="24"/>
              </w:rPr>
              <w:t>по договор за наем, за аренда или за учредяване на право на ползване</w:t>
            </w:r>
          </w:p>
        </w:tc>
      </w:tr>
      <w:tr w:rsidR="002160F4" w:rsidRPr="002160F4" w14:paraId="1F94BAA1" w14:textId="77777777" w:rsidTr="002160F4">
        <w:tc>
          <w:tcPr>
            <w:tcW w:w="1354" w:type="pct"/>
            <w:vAlign w:val="center"/>
          </w:tcPr>
          <w:p w14:paraId="3C3AF51E" w14:textId="0BB70E64" w:rsidR="002160F4" w:rsidRPr="002160F4" w:rsidRDefault="002160F4" w:rsidP="007230A6">
            <w:pPr>
              <w:spacing w:line="276" w:lineRule="auto"/>
              <w:jc w:val="both"/>
              <w:rPr>
                <w:rFonts w:ascii="Times New Roman" w:hAnsi="Times New Roman" w:cs="Times New Roman"/>
                <w:sz w:val="24"/>
                <w:szCs w:val="24"/>
              </w:rPr>
            </w:pPr>
            <w:proofErr w:type="spellStart"/>
            <w:r w:rsidRPr="002160F4">
              <w:rPr>
                <w:rFonts w:ascii="Times New Roman" w:hAnsi="Times New Roman" w:cs="Times New Roman"/>
                <w:sz w:val="24"/>
                <w:szCs w:val="24"/>
              </w:rPr>
              <w:t>Предпроектно</w:t>
            </w:r>
            <w:proofErr w:type="spellEnd"/>
            <w:r w:rsidRPr="002160F4">
              <w:rPr>
                <w:rFonts w:ascii="Times New Roman" w:hAnsi="Times New Roman" w:cs="Times New Roman"/>
                <w:sz w:val="24"/>
                <w:szCs w:val="24"/>
              </w:rPr>
              <w:t xml:space="preserve"> проучване</w:t>
            </w:r>
          </w:p>
        </w:tc>
        <w:tc>
          <w:tcPr>
            <w:tcW w:w="3646" w:type="pct"/>
          </w:tcPr>
          <w:p w14:paraId="3CDA58FD" w14:textId="22AD3AEC" w:rsidR="002160F4" w:rsidRPr="002160F4" w:rsidRDefault="002160F4" w:rsidP="007230A6">
            <w:pPr>
              <w:spacing w:line="276" w:lineRule="auto"/>
              <w:jc w:val="both"/>
              <w:rPr>
                <w:rFonts w:ascii="Times New Roman" w:hAnsi="Times New Roman" w:cs="Times New Roman"/>
                <w:sz w:val="24"/>
                <w:szCs w:val="24"/>
              </w:rPr>
            </w:pPr>
            <w:r w:rsidRPr="002160F4">
              <w:rPr>
                <w:rFonts w:ascii="Times New Roman" w:hAnsi="Times New Roman" w:cs="Times New Roman"/>
                <w:sz w:val="24"/>
                <w:szCs w:val="24"/>
              </w:rPr>
              <w:t xml:space="preserve">Анализи и становища, резюмета и доклади за енергийна ефективност и доклади за екологична устойчивост на </w:t>
            </w:r>
            <w:r w:rsidR="00FA65CE" w:rsidRPr="00FA65CE">
              <w:rPr>
                <w:rFonts w:ascii="Times New Roman" w:hAnsi="Times New Roman" w:cs="Times New Roman"/>
                <w:sz w:val="24"/>
                <w:szCs w:val="24"/>
              </w:rPr>
              <w:t>заявлението за подпомагане</w:t>
            </w:r>
          </w:p>
        </w:tc>
      </w:tr>
      <w:tr w:rsidR="002160F4" w:rsidRPr="002160F4" w14:paraId="7542972A" w14:textId="77777777" w:rsidTr="002160F4">
        <w:tc>
          <w:tcPr>
            <w:tcW w:w="1354" w:type="pct"/>
            <w:vAlign w:val="center"/>
          </w:tcPr>
          <w:p w14:paraId="7148CABB" w14:textId="3E40CBE3" w:rsidR="002160F4" w:rsidRPr="002160F4" w:rsidRDefault="002160F4"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sz w:val="24"/>
                <w:szCs w:val="24"/>
              </w:rPr>
              <w:t>Принос в натура</w:t>
            </w:r>
          </w:p>
        </w:tc>
        <w:tc>
          <w:tcPr>
            <w:tcW w:w="3646" w:type="pct"/>
          </w:tcPr>
          <w:p w14:paraId="109668E3" w14:textId="1B5310B3" w:rsidR="002160F4" w:rsidRPr="002160F4" w:rsidRDefault="002160F4"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sz w:val="24"/>
                <w:szCs w:val="24"/>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2160F4" w:rsidRPr="002160F4" w14:paraId="7C73BE33" w14:textId="77777777" w:rsidTr="002160F4">
        <w:tc>
          <w:tcPr>
            <w:tcW w:w="1354" w:type="pct"/>
            <w:vAlign w:val="center"/>
          </w:tcPr>
          <w:p w14:paraId="5DDC0A2E" w14:textId="11837534" w:rsidR="002160F4" w:rsidRPr="002160F4" w:rsidRDefault="002160F4"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sz w:val="24"/>
                <w:szCs w:val="24"/>
              </w:rPr>
              <w:t>Публични разходи</w:t>
            </w:r>
          </w:p>
        </w:tc>
        <w:tc>
          <w:tcPr>
            <w:tcW w:w="3646" w:type="pct"/>
          </w:tcPr>
          <w:p w14:paraId="5D7F6C89" w14:textId="18B55E56" w:rsidR="002160F4" w:rsidRPr="002160F4" w:rsidRDefault="002160F4"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sz w:val="24"/>
                <w:szCs w:val="24"/>
              </w:rPr>
              <w:t xml:space="preserve">Всеки принос за финансирането на операции, чийто източник е бюджетът на национален, регионален или местен публичен орган, бюджетът на Съюза, отпуснат за ЕФГЗ и ЕЗФРСР, бюджетът на </w:t>
            </w:r>
            <w:proofErr w:type="spellStart"/>
            <w:r w:rsidRPr="002160F4">
              <w:rPr>
                <w:rFonts w:ascii="Times New Roman" w:hAnsi="Times New Roman" w:cs="Times New Roman"/>
                <w:sz w:val="24"/>
                <w:szCs w:val="24"/>
              </w:rPr>
              <w:t>публичноправни</w:t>
            </w:r>
            <w:proofErr w:type="spellEnd"/>
            <w:r w:rsidRPr="002160F4">
              <w:rPr>
                <w:rFonts w:ascii="Times New Roman" w:hAnsi="Times New Roman" w:cs="Times New Roman"/>
                <w:sz w:val="24"/>
                <w:szCs w:val="24"/>
              </w:rPr>
              <w:t xml:space="preserve"> организации или бюджетът на сдружения на публични органи или на </w:t>
            </w:r>
            <w:proofErr w:type="spellStart"/>
            <w:r w:rsidRPr="002160F4">
              <w:rPr>
                <w:rFonts w:ascii="Times New Roman" w:hAnsi="Times New Roman" w:cs="Times New Roman"/>
                <w:sz w:val="24"/>
                <w:szCs w:val="24"/>
              </w:rPr>
              <w:t>публичноправни</w:t>
            </w:r>
            <w:proofErr w:type="spellEnd"/>
            <w:r w:rsidRPr="002160F4">
              <w:rPr>
                <w:rFonts w:ascii="Times New Roman" w:hAnsi="Times New Roman" w:cs="Times New Roman"/>
                <w:sz w:val="24"/>
                <w:szCs w:val="24"/>
              </w:rPr>
              <w:t xml:space="preserve"> организации</w:t>
            </w:r>
          </w:p>
        </w:tc>
      </w:tr>
      <w:tr w:rsidR="002160F4" w:rsidRPr="002160F4" w14:paraId="624857BD" w14:textId="77777777" w:rsidTr="002160F4">
        <w:tc>
          <w:tcPr>
            <w:tcW w:w="1354" w:type="pct"/>
            <w:vAlign w:val="center"/>
          </w:tcPr>
          <w:p w14:paraId="1AB02A20" w14:textId="2EBE2DEE" w:rsidR="002160F4" w:rsidRPr="002160F4" w:rsidRDefault="002160F4"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sz w:val="24"/>
                <w:szCs w:val="24"/>
              </w:rPr>
              <w:t>Рехабилитация</w:t>
            </w:r>
          </w:p>
        </w:tc>
        <w:tc>
          <w:tcPr>
            <w:tcW w:w="3646" w:type="pct"/>
          </w:tcPr>
          <w:p w14:paraId="734CBF00" w14:textId="5BEEFAC0" w:rsidR="002160F4" w:rsidRPr="002160F4" w:rsidRDefault="002160F4"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sz w:val="24"/>
                <w:szCs w:val="24"/>
              </w:rPr>
              <w:t>Обновяване или извършване на корекции на съществуващи съоръжения, които се нуждаят от ремонт, както и на съоръжения, чието действие не отговаря на първоначалните критерии и нуждите на системата</w:t>
            </w:r>
          </w:p>
        </w:tc>
      </w:tr>
      <w:tr w:rsidR="002160F4" w:rsidRPr="002160F4" w14:paraId="2D3BCE25" w14:textId="77777777" w:rsidTr="002160F4">
        <w:tc>
          <w:tcPr>
            <w:tcW w:w="1354" w:type="pct"/>
            <w:vAlign w:val="center"/>
          </w:tcPr>
          <w:p w14:paraId="5D893DF7" w14:textId="4B1613C2" w:rsidR="002160F4" w:rsidRPr="002160F4" w:rsidRDefault="002160F4"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sz w:val="24"/>
                <w:szCs w:val="24"/>
              </w:rPr>
              <w:t>Сдруженията за напояване</w:t>
            </w:r>
          </w:p>
        </w:tc>
        <w:tc>
          <w:tcPr>
            <w:tcW w:w="3646" w:type="pct"/>
          </w:tcPr>
          <w:p w14:paraId="751B23DD" w14:textId="20F3CDE0" w:rsidR="002160F4" w:rsidRPr="002160F4" w:rsidRDefault="002160F4"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sz w:val="24"/>
                <w:szCs w:val="24"/>
              </w:rPr>
              <w:t>Доброволни организации на физически и юридически лица, които чрез взаимопомощ и сътрудничество в обществен интерес извършват дейности, свързани с напояване и отводняване на земеделски земи на определена територия (територия на сдружението) и са регистрирани по Закона за сдруженията за напояване</w:t>
            </w:r>
          </w:p>
        </w:tc>
      </w:tr>
      <w:tr w:rsidR="00EC0864" w:rsidRPr="002160F4" w14:paraId="25438FFE" w14:textId="77777777" w:rsidTr="002160F4">
        <w:tc>
          <w:tcPr>
            <w:tcW w:w="1354" w:type="pct"/>
            <w:vAlign w:val="center"/>
          </w:tcPr>
          <w:p w14:paraId="3A3A3868" w14:textId="4567E4C6" w:rsidR="00EC0864" w:rsidRPr="002160F4" w:rsidRDefault="00EC0864"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color w:val="000000"/>
                <w:sz w:val="24"/>
                <w:szCs w:val="24"/>
              </w:rPr>
              <w:t>Съпоставими оферти</w:t>
            </w:r>
          </w:p>
        </w:tc>
        <w:tc>
          <w:tcPr>
            <w:tcW w:w="3646" w:type="pct"/>
            <w:vAlign w:val="center"/>
          </w:tcPr>
          <w:p w14:paraId="47CA6D44" w14:textId="77777777" w:rsidR="00EC0864" w:rsidRDefault="00EC0864"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color w:val="000000"/>
                <w:sz w:val="24"/>
                <w:szCs w:val="24"/>
              </w:rPr>
              <w:t>Оферти, които отговарят на запитването за оферта на кандидата и съдържат еднотипни основни характеристики в зависимост от вида на услугата или доставката за която се отнасят:</w:t>
            </w:r>
          </w:p>
          <w:p w14:paraId="31CF8C66" w14:textId="77777777" w:rsidR="00EC0864" w:rsidRDefault="00EC0864" w:rsidP="00EC0864">
            <w:pPr>
              <w:spacing w:line="276" w:lineRule="auto"/>
              <w:jc w:val="both"/>
              <w:rPr>
                <w:rFonts w:ascii="Times New Roman" w:hAnsi="Times New Roman" w:cs="Times New Roman"/>
                <w:color w:val="000000"/>
                <w:sz w:val="24"/>
                <w:szCs w:val="24"/>
              </w:rPr>
            </w:pPr>
            <w:r w:rsidRPr="002160F4">
              <w:rPr>
                <w:rFonts w:ascii="Times New Roman" w:hAnsi="Times New Roman" w:cs="Times New Roman"/>
                <w:color w:val="000000"/>
                <w:sz w:val="24"/>
                <w:szCs w:val="24"/>
              </w:rPr>
              <w:t>а) еднотипни основни технически характеристики – в случаите, когато се кандидатства за разходи за закупуване на машини и техника;</w:t>
            </w:r>
          </w:p>
          <w:p w14:paraId="0249F3BC" w14:textId="77777777" w:rsidR="00EC0864" w:rsidRDefault="00EC0864" w:rsidP="00EC0864">
            <w:pPr>
              <w:spacing w:line="276" w:lineRule="auto"/>
              <w:jc w:val="both"/>
              <w:rPr>
                <w:rFonts w:ascii="Times New Roman" w:hAnsi="Times New Roman" w:cs="Times New Roman"/>
                <w:color w:val="000000"/>
                <w:sz w:val="24"/>
                <w:szCs w:val="24"/>
              </w:rPr>
            </w:pPr>
            <w:r w:rsidRPr="002160F4">
              <w:rPr>
                <w:rFonts w:ascii="Times New Roman" w:hAnsi="Times New Roman" w:cs="Times New Roman"/>
                <w:color w:val="000000"/>
                <w:sz w:val="24"/>
                <w:szCs w:val="24"/>
              </w:rPr>
              <w:t>б) общ капацитет на оборудването – в случаите, когато се кандидатства за разходи за закупуване на оборудване;</w:t>
            </w:r>
          </w:p>
          <w:p w14:paraId="6692B556" w14:textId="6A181C21" w:rsidR="00EC0864" w:rsidRPr="002160F4" w:rsidRDefault="00EC0864" w:rsidP="00EC0864">
            <w:pPr>
              <w:spacing w:line="276" w:lineRule="auto"/>
              <w:jc w:val="both"/>
              <w:rPr>
                <w:rFonts w:ascii="Times New Roman" w:hAnsi="Times New Roman" w:cs="Times New Roman"/>
                <w:color w:val="000000"/>
                <w:sz w:val="24"/>
                <w:szCs w:val="24"/>
              </w:rPr>
            </w:pPr>
            <w:r w:rsidRPr="002160F4">
              <w:rPr>
                <w:rFonts w:ascii="Times New Roman" w:hAnsi="Times New Roman" w:cs="Times New Roman"/>
                <w:color w:val="000000"/>
                <w:sz w:val="24"/>
                <w:szCs w:val="24"/>
              </w:rPr>
              <w:t>в) количествено-стойностни сметки, съответстващи на количествените сметки, изготвени към частите на техническия проект – в случаите, когато се кандидатства за разходи за извършване на СМР.</w:t>
            </w:r>
          </w:p>
        </w:tc>
      </w:tr>
      <w:tr w:rsidR="00F52D16" w:rsidRPr="002160F4" w14:paraId="30B1DBCF" w14:textId="77777777" w:rsidTr="002160F4">
        <w:tc>
          <w:tcPr>
            <w:tcW w:w="1354" w:type="pct"/>
            <w:vAlign w:val="center"/>
          </w:tcPr>
          <w:p w14:paraId="301A805A" w14:textId="5EB47914" w:rsidR="00F52D16" w:rsidRPr="002160F4" w:rsidRDefault="00F52D16"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color w:val="000000"/>
                <w:sz w:val="24"/>
                <w:szCs w:val="24"/>
              </w:rPr>
              <w:lastRenderedPageBreak/>
              <w:t>Територия на сдружението за напояване</w:t>
            </w:r>
          </w:p>
        </w:tc>
        <w:tc>
          <w:tcPr>
            <w:tcW w:w="3646" w:type="pct"/>
            <w:vAlign w:val="center"/>
          </w:tcPr>
          <w:p w14:paraId="03BACF5D" w14:textId="4C95CBB5" w:rsidR="00F52D16" w:rsidRPr="002160F4" w:rsidRDefault="00F52D16"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color w:val="000000"/>
                <w:sz w:val="24"/>
                <w:szCs w:val="24"/>
              </w:rPr>
              <w:t>Площта на земеделските земи, които се обслужват от една напоителна или една напоително- отводнителна система, или от технологично обособени части от тях с граници, определени от надзорния орган</w:t>
            </w:r>
          </w:p>
        </w:tc>
      </w:tr>
      <w:tr w:rsidR="00F52D16" w:rsidRPr="002160F4" w14:paraId="5B7938F2" w14:textId="77777777" w:rsidTr="002160F4">
        <w:tc>
          <w:tcPr>
            <w:tcW w:w="1354" w:type="pct"/>
            <w:vAlign w:val="center"/>
          </w:tcPr>
          <w:p w14:paraId="320166E4" w14:textId="29B4B79F" w:rsidR="00F52D16" w:rsidRPr="002160F4" w:rsidRDefault="00F52D16"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color w:val="000000"/>
                <w:sz w:val="24"/>
                <w:szCs w:val="24"/>
              </w:rPr>
              <w:t>Технологично обособена част от напоителна система (ХМСН)</w:t>
            </w:r>
          </w:p>
        </w:tc>
        <w:tc>
          <w:tcPr>
            <w:tcW w:w="3646" w:type="pct"/>
            <w:vAlign w:val="center"/>
          </w:tcPr>
          <w:p w14:paraId="7AD51450" w14:textId="758C6F8B" w:rsidR="00F52D16" w:rsidRPr="002160F4" w:rsidRDefault="00F52D16">
            <w:pPr>
              <w:spacing w:line="276" w:lineRule="auto"/>
              <w:jc w:val="both"/>
              <w:rPr>
                <w:rFonts w:ascii="Times New Roman" w:hAnsi="Times New Roman" w:cs="Times New Roman"/>
                <w:color w:val="000000"/>
                <w:sz w:val="24"/>
                <w:szCs w:val="24"/>
              </w:rPr>
            </w:pPr>
            <w:r w:rsidRPr="002160F4">
              <w:rPr>
                <w:rFonts w:ascii="Times New Roman" w:hAnsi="Times New Roman" w:cs="Times New Roman"/>
                <w:color w:val="000000"/>
                <w:sz w:val="24"/>
                <w:szCs w:val="24"/>
              </w:rPr>
              <w:t>Система, която получава вода от водоизточник, водовземане или пункт на напоителната система и се управлява самостоятелно</w:t>
            </w:r>
          </w:p>
        </w:tc>
      </w:tr>
      <w:tr w:rsidR="00F52D16" w:rsidRPr="002160F4" w14:paraId="4CFECBCD" w14:textId="77777777" w:rsidTr="002160F4">
        <w:tc>
          <w:tcPr>
            <w:tcW w:w="1354" w:type="pct"/>
            <w:vAlign w:val="center"/>
          </w:tcPr>
          <w:p w14:paraId="4CA84CC0" w14:textId="18D653A4" w:rsidR="00F52D16" w:rsidRPr="007B1546" w:rsidRDefault="00F52D16" w:rsidP="007230A6">
            <w:pPr>
              <w:spacing w:line="276" w:lineRule="auto"/>
              <w:jc w:val="both"/>
              <w:rPr>
                <w:rFonts w:ascii="Times New Roman" w:hAnsi="Times New Roman" w:cs="Times New Roman"/>
                <w:color w:val="000000"/>
                <w:sz w:val="24"/>
                <w:szCs w:val="24"/>
              </w:rPr>
            </w:pPr>
            <w:r w:rsidRPr="007B1546">
              <w:rPr>
                <w:rFonts w:ascii="Times New Roman" w:hAnsi="Times New Roman" w:cs="Times New Roman"/>
                <w:color w:val="000000"/>
                <w:sz w:val="24"/>
                <w:szCs w:val="24"/>
              </w:rPr>
              <w:t>Хидромелиоративни съоръжения за напояване (ХМСН)</w:t>
            </w:r>
          </w:p>
        </w:tc>
        <w:tc>
          <w:tcPr>
            <w:tcW w:w="3646" w:type="pct"/>
            <w:vAlign w:val="center"/>
          </w:tcPr>
          <w:p w14:paraId="6F95482D" w14:textId="013EEB95" w:rsidR="00F52D16" w:rsidRPr="007B1546" w:rsidRDefault="00F52D16" w:rsidP="007230A6">
            <w:pPr>
              <w:spacing w:line="276" w:lineRule="auto"/>
              <w:jc w:val="both"/>
              <w:rPr>
                <w:rFonts w:ascii="Times New Roman" w:hAnsi="Times New Roman" w:cs="Times New Roman"/>
                <w:color w:val="000000"/>
                <w:sz w:val="24"/>
                <w:szCs w:val="24"/>
              </w:rPr>
            </w:pPr>
            <w:r w:rsidRPr="007B1546">
              <w:rPr>
                <w:rFonts w:ascii="Times New Roman" w:hAnsi="Times New Roman" w:cs="Times New Roman"/>
                <w:color w:val="000000"/>
                <w:sz w:val="24"/>
                <w:szCs w:val="24"/>
              </w:rPr>
              <w:t xml:space="preserve">За целите на настоящата процедура това са </w:t>
            </w:r>
            <w:proofErr w:type="spellStart"/>
            <w:r w:rsidRPr="007B1546">
              <w:rPr>
                <w:rFonts w:ascii="Times New Roman" w:hAnsi="Times New Roman" w:cs="Times New Roman"/>
                <w:color w:val="000000"/>
                <w:sz w:val="24"/>
                <w:szCs w:val="24"/>
              </w:rPr>
              <w:t>водохващания</w:t>
            </w:r>
            <w:proofErr w:type="spellEnd"/>
            <w:r w:rsidRPr="007B1546">
              <w:rPr>
                <w:rFonts w:ascii="Times New Roman" w:hAnsi="Times New Roman" w:cs="Times New Roman"/>
                <w:color w:val="000000"/>
                <w:sz w:val="24"/>
                <w:szCs w:val="24"/>
              </w:rPr>
              <w:t xml:space="preserve">; събирателни деривации; напоителни канали и съоръжения по тях (разпределителни възли, водостоци, </w:t>
            </w:r>
            <w:proofErr w:type="spellStart"/>
            <w:r w:rsidRPr="007B1546">
              <w:rPr>
                <w:rFonts w:ascii="Times New Roman" w:hAnsi="Times New Roman" w:cs="Times New Roman"/>
                <w:color w:val="000000"/>
                <w:sz w:val="24"/>
                <w:szCs w:val="24"/>
              </w:rPr>
              <w:t>аквадукти</w:t>
            </w:r>
            <w:proofErr w:type="spellEnd"/>
            <w:r w:rsidRPr="007B1546">
              <w:rPr>
                <w:rFonts w:ascii="Times New Roman" w:hAnsi="Times New Roman" w:cs="Times New Roman"/>
                <w:color w:val="000000"/>
                <w:sz w:val="24"/>
                <w:szCs w:val="24"/>
              </w:rPr>
              <w:t xml:space="preserve">, </w:t>
            </w:r>
            <w:proofErr w:type="spellStart"/>
            <w:r w:rsidRPr="007B1546">
              <w:rPr>
                <w:rFonts w:ascii="Times New Roman" w:hAnsi="Times New Roman" w:cs="Times New Roman"/>
                <w:color w:val="000000"/>
                <w:sz w:val="24"/>
                <w:szCs w:val="24"/>
              </w:rPr>
              <w:t>дюкери</w:t>
            </w:r>
            <w:proofErr w:type="spellEnd"/>
            <w:r w:rsidRPr="007B1546">
              <w:rPr>
                <w:rFonts w:ascii="Times New Roman" w:hAnsi="Times New Roman" w:cs="Times New Roman"/>
                <w:color w:val="000000"/>
                <w:sz w:val="24"/>
                <w:szCs w:val="24"/>
              </w:rPr>
              <w:t xml:space="preserve">, мост-канали, </w:t>
            </w:r>
            <w:proofErr w:type="spellStart"/>
            <w:r w:rsidRPr="007B1546">
              <w:rPr>
                <w:rFonts w:ascii="Times New Roman" w:hAnsi="Times New Roman" w:cs="Times New Roman"/>
                <w:color w:val="000000"/>
                <w:sz w:val="24"/>
                <w:szCs w:val="24"/>
              </w:rPr>
              <w:t>савачни</w:t>
            </w:r>
            <w:proofErr w:type="spellEnd"/>
            <w:r w:rsidRPr="007B1546">
              <w:rPr>
                <w:rFonts w:ascii="Times New Roman" w:hAnsi="Times New Roman" w:cs="Times New Roman"/>
                <w:color w:val="000000"/>
                <w:sz w:val="24"/>
                <w:szCs w:val="24"/>
              </w:rPr>
              <w:t xml:space="preserve"> врати и др.); изравнители и съоръжения по тях; помпени станции с машинно и ел. оборудване; напорни тръбопроводи; главни и разпределителни тръбопроводи със съоръжения по тях (</w:t>
            </w:r>
            <w:proofErr w:type="spellStart"/>
            <w:r w:rsidRPr="007B1546">
              <w:rPr>
                <w:rFonts w:ascii="Times New Roman" w:hAnsi="Times New Roman" w:cs="Times New Roman"/>
                <w:color w:val="000000"/>
                <w:sz w:val="24"/>
                <w:szCs w:val="24"/>
              </w:rPr>
              <w:t>въздушници</w:t>
            </w:r>
            <w:proofErr w:type="spellEnd"/>
            <w:r w:rsidRPr="007B1546">
              <w:rPr>
                <w:rFonts w:ascii="Times New Roman" w:hAnsi="Times New Roman" w:cs="Times New Roman"/>
                <w:color w:val="000000"/>
                <w:sz w:val="24"/>
                <w:szCs w:val="24"/>
              </w:rPr>
              <w:t>, хидранти, спирателни кранове, изпускатели и др.</w:t>
            </w:r>
            <w:r w:rsidR="000F335D" w:rsidRPr="007B1546">
              <w:rPr>
                <w:rFonts w:ascii="Times New Roman" w:hAnsi="Times New Roman" w:cs="Times New Roman"/>
                <w:color w:val="000000"/>
                <w:sz w:val="24"/>
                <w:szCs w:val="24"/>
              </w:rPr>
              <w:t xml:space="preserve">, като не се включват водните обекти, от които се извършва </w:t>
            </w:r>
            <w:proofErr w:type="spellStart"/>
            <w:r w:rsidR="000F335D" w:rsidRPr="007B1546">
              <w:rPr>
                <w:rFonts w:ascii="Times New Roman" w:hAnsi="Times New Roman" w:cs="Times New Roman"/>
                <w:color w:val="000000"/>
                <w:sz w:val="24"/>
                <w:szCs w:val="24"/>
              </w:rPr>
              <w:t>водовземането</w:t>
            </w:r>
            <w:proofErr w:type="spellEnd"/>
          </w:p>
        </w:tc>
      </w:tr>
      <w:tr w:rsidR="00F52D16" w:rsidRPr="002160F4" w14:paraId="0B73F938" w14:textId="77777777" w:rsidTr="002160F4">
        <w:tc>
          <w:tcPr>
            <w:tcW w:w="1354" w:type="pct"/>
            <w:vAlign w:val="center"/>
          </w:tcPr>
          <w:p w14:paraId="2A653107" w14:textId="2BF93AFF" w:rsidR="00F52D16" w:rsidRPr="002160F4" w:rsidRDefault="00F52D16" w:rsidP="007230A6">
            <w:pPr>
              <w:spacing w:line="276" w:lineRule="auto"/>
              <w:jc w:val="both"/>
              <w:rPr>
                <w:rFonts w:ascii="Times New Roman" w:hAnsi="Times New Roman" w:cs="Times New Roman"/>
                <w:color w:val="000000"/>
                <w:sz w:val="24"/>
                <w:szCs w:val="24"/>
              </w:rPr>
            </w:pPr>
            <w:r w:rsidRPr="002160F4">
              <w:rPr>
                <w:rFonts w:ascii="Times New Roman" w:hAnsi="Times New Roman" w:cs="Times New Roman"/>
                <w:color w:val="000000"/>
                <w:sz w:val="24"/>
                <w:szCs w:val="24"/>
              </w:rPr>
              <w:t>Цена</w:t>
            </w:r>
          </w:p>
        </w:tc>
        <w:tc>
          <w:tcPr>
            <w:tcW w:w="3646" w:type="pct"/>
            <w:vAlign w:val="center"/>
          </w:tcPr>
          <w:p w14:paraId="0716A992" w14:textId="6ABA4261" w:rsidR="00F52D16" w:rsidRPr="002160F4" w:rsidRDefault="00F52D16" w:rsidP="007B1546">
            <w:pPr>
              <w:spacing w:line="276" w:lineRule="auto"/>
              <w:jc w:val="both"/>
              <w:rPr>
                <w:rFonts w:ascii="Times New Roman" w:hAnsi="Times New Roman" w:cs="Times New Roman"/>
                <w:color w:val="000000"/>
                <w:sz w:val="24"/>
                <w:szCs w:val="24"/>
              </w:rPr>
            </w:pPr>
            <w:r w:rsidRPr="002160F4">
              <w:rPr>
                <w:rFonts w:ascii="Times New Roman" w:hAnsi="Times New Roman" w:cs="Times New Roman"/>
                <w:color w:val="000000"/>
                <w:sz w:val="24"/>
                <w:szCs w:val="24"/>
              </w:rPr>
              <w:t xml:space="preserve">Паричният израз на стойността на услугата „доставяне на вода за напояване“, определена по </w:t>
            </w:r>
            <w:proofErr w:type="spellStart"/>
            <w:r w:rsidRPr="002160F4">
              <w:rPr>
                <w:rFonts w:ascii="Times New Roman" w:hAnsi="Times New Roman" w:cs="Times New Roman"/>
                <w:color w:val="000000"/>
                <w:sz w:val="24"/>
                <w:szCs w:val="24"/>
              </w:rPr>
              <w:t>разходоориентиран</w:t>
            </w:r>
            <w:proofErr w:type="spellEnd"/>
            <w:r w:rsidRPr="002160F4">
              <w:rPr>
                <w:rFonts w:ascii="Times New Roman" w:hAnsi="Times New Roman" w:cs="Times New Roman"/>
                <w:color w:val="000000"/>
                <w:sz w:val="24"/>
                <w:szCs w:val="24"/>
              </w:rPr>
              <w:t xml:space="preserve"> метод на ценообразуване и актуализирана от доставчика при спазване на </w:t>
            </w:r>
            <w:r w:rsidR="00AF3B3E" w:rsidRPr="00AF3B3E">
              <w:rPr>
                <w:rFonts w:ascii="Times New Roman" w:hAnsi="Times New Roman" w:cs="Times New Roman"/>
                <w:color w:val="000000"/>
                <w:sz w:val="24"/>
                <w:szCs w:val="24"/>
              </w:rPr>
              <w:t>Методика за определяне цената на услугата „Доставяне на вода за напояване“, съгласно чл. 58 от Закона за сдружения за напояване</w:t>
            </w:r>
            <w:r w:rsidR="00AF3B3E">
              <w:rPr>
                <w:rFonts w:ascii="Times New Roman" w:hAnsi="Times New Roman" w:cs="Times New Roman"/>
                <w:color w:val="000000"/>
                <w:sz w:val="24"/>
                <w:szCs w:val="24"/>
              </w:rPr>
              <w:t xml:space="preserve">, </w:t>
            </w:r>
            <w:r w:rsidR="00AF3B3E" w:rsidRPr="00AF3B3E">
              <w:rPr>
                <w:rFonts w:ascii="Times New Roman" w:hAnsi="Times New Roman" w:cs="Times New Roman"/>
                <w:color w:val="000000"/>
                <w:sz w:val="24"/>
                <w:szCs w:val="24"/>
              </w:rPr>
              <w:t>приетата с Постановление на Министерски съвет № 147 от 19 юли 2018 г.</w:t>
            </w:r>
          </w:p>
        </w:tc>
      </w:tr>
    </w:tbl>
    <w:p w14:paraId="70384745" w14:textId="77777777" w:rsidR="000D4542" w:rsidRPr="003815BB" w:rsidRDefault="000D4542" w:rsidP="007230A6">
      <w:pPr>
        <w:spacing w:after="0" w:line="276" w:lineRule="auto"/>
        <w:jc w:val="both"/>
        <w:rPr>
          <w:rFonts w:ascii="Times New Roman" w:hAnsi="Times New Roman" w:cs="Times New Roman"/>
          <w:sz w:val="24"/>
          <w:szCs w:val="24"/>
        </w:rPr>
      </w:pPr>
    </w:p>
    <w:p w14:paraId="3A130679" w14:textId="1B10765B" w:rsidR="005C3FAF" w:rsidRPr="003815BB" w:rsidRDefault="00D65705" w:rsidP="007230A6">
      <w:pPr>
        <w:pStyle w:val="Heading1"/>
        <w:numPr>
          <w:ilvl w:val="0"/>
          <w:numId w:val="2"/>
        </w:numPr>
        <w:spacing w:before="0" w:line="276" w:lineRule="auto"/>
        <w:ind w:left="0" w:firstLine="0"/>
        <w:jc w:val="both"/>
        <w:rPr>
          <w:rFonts w:ascii="Times New Roman" w:hAnsi="Times New Roman" w:cs="Times New Roman"/>
          <w:b/>
          <w:color w:val="1F4E79" w:themeColor="accent1" w:themeShade="80"/>
          <w:sz w:val="24"/>
          <w:szCs w:val="24"/>
        </w:rPr>
      </w:pPr>
      <w:bookmarkStart w:id="15" w:name="_Toc187937227"/>
      <w:r w:rsidRPr="003815BB">
        <w:rPr>
          <w:rFonts w:ascii="Times New Roman" w:hAnsi="Times New Roman" w:cs="Times New Roman"/>
          <w:b/>
          <w:color w:val="1F4E79" w:themeColor="accent1" w:themeShade="80"/>
          <w:sz w:val="24"/>
          <w:szCs w:val="24"/>
        </w:rPr>
        <w:t>Основна ц</w:t>
      </w:r>
      <w:r w:rsidR="00CE1ADE" w:rsidRPr="003815BB">
        <w:rPr>
          <w:rFonts w:ascii="Times New Roman" w:hAnsi="Times New Roman" w:cs="Times New Roman"/>
          <w:b/>
          <w:color w:val="1F4E79" w:themeColor="accent1" w:themeShade="80"/>
          <w:sz w:val="24"/>
          <w:szCs w:val="24"/>
        </w:rPr>
        <w:t>ел</w:t>
      </w:r>
      <w:r w:rsidR="005B1132" w:rsidRPr="003815BB">
        <w:rPr>
          <w:rFonts w:ascii="Times New Roman" w:hAnsi="Times New Roman" w:cs="Times New Roman"/>
          <w:b/>
          <w:color w:val="1F4E79" w:themeColor="accent1" w:themeShade="80"/>
          <w:sz w:val="24"/>
          <w:szCs w:val="24"/>
        </w:rPr>
        <w:t>, очаквани резултати и принос към специфичните цели</w:t>
      </w:r>
      <w:bookmarkEnd w:id="15"/>
    </w:p>
    <w:p w14:paraId="3D912A7E" w14:textId="3283563B" w:rsidR="001873F4" w:rsidRPr="003815BB" w:rsidRDefault="001873F4"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b/>
          <w:sz w:val="24"/>
          <w:szCs w:val="24"/>
        </w:rPr>
      </w:pPr>
      <w:r w:rsidRPr="003815BB">
        <w:rPr>
          <w:rFonts w:ascii="Times New Roman" w:hAnsi="Times New Roman" w:cs="Times New Roman"/>
          <w:b/>
          <w:sz w:val="24"/>
          <w:szCs w:val="24"/>
        </w:rPr>
        <w:t>Целите на интервенцията:</w:t>
      </w:r>
    </w:p>
    <w:p w14:paraId="7DC9614D" w14:textId="77777777" w:rsidR="003E50B6" w:rsidRPr="003815BB" w:rsidRDefault="003E50B6"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Инвестициите в хидромелиоративни съоръжения за напояване (ХМСН) извън земеделските стопанства ще се фокусират върху възстановяването на съществуващата линейна инфраструктура и съоръженията към нея по начин, който съчетава високи нива на управление и качествени услуги за доставка на вода на земеделските стопани, като се цели:</w:t>
      </w:r>
    </w:p>
    <w:p w14:paraId="31A6D257" w14:textId="77777777" w:rsidR="003E50B6" w:rsidRPr="003815BB" w:rsidRDefault="003E50B6"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 По–ефективното използване на количеството вода за напояване за поддържане на доброто състояние на водните тела;</w:t>
      </w:r>
    </w:p>
    <w:p w14:paraId="67E027BF" w14:textId="77777777" w:rsidR="003E50B6" w:rsidRPr="003815BB" w:rsidRDefault="003E50B6"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2. Насърчаване на икономии на вода и енергийно ефективни технологии;</w:t>
      </w:r>
    </w:p>
    <w:p w14:paraId="30211F98" w14:textId="61F151DE" w:rsidR="00CA6417" w:rsidRPr="003815BB" w:rsidRDefault="003E50B6"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 xml:space="preserve">3. Намаляване на </w:t>
      </w:r>
      <w:proofErr w:type="spellStart"/>
      <w:r w:rsidRPr="003815BB">
        <w:rPr>
          <w:rFonts w:ascii="Times New Roman" w:hAnsi="Times New Roman" w:cs="Times New Roman"/>
          <w:sz w:val="24"/>
          <w:szCs w:val="24"/>
        </w:rPr>
        <w:t>водовземането</w:t>
      </w:r>
      <w:proofErr w:type="spellEnd"/>
      <w:r w:rsidRPr="003815BB">
        <w:rPr>
          <w:rFonts w:ascii="Times New Roman" w:hAnsi="Times New Roman" w:cs="Times New Roman"/>
          <w:sz w:val="24"/>
          <w:szCs w:val="24"/>
        </w:rPr>
        <w:t xml:space="preserve"> чрез намаляване загубите на вода и смекчаване на натиска от климатичните промени.</w:t>
      </w:r>
    </w:p>
    <w:p w14:paraId="01DEA68A" w14:textId="77777777" w:rsidR="003E50B6" w:rsidRPr="003815BB" w:rsidRDefault="003E50B6"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p>
    <w:p w14:paraId="583CDC7F" w14:textId="77777777" w:rsidR="001873F4" w:rsidRPr="003815BB" w:rsidRDefault="001873F4"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b/>
          <w:sz w:val="24"/>
          <w:szCs w:val="24"/>
        </w:rPr>
      </w:pPr>
      <w:r w:rsidRPr="003815BB">
        <w:rPr>
          <w:rFonts w:ascii="Times New Roman" w:hAnsi="Times New Roman" w:cs="Times New Roman"/>
          <w:b/>
          <w:sz w:val="24"/>
          <w:szCs w:val="24"/>
        </w:rPr>
        <w:t>Очакваните резултати от прилагане на интервенцията:</w:t>
      </w:r>
    </w:p>
    <w:p w14:paraId="7A268712" w14:textId="77777777" w:rsidR="00F50733" w:rsidRPr="003815BB" w:rsidRDefault="00F50733"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Очакваните резултати от подкрепата по под мярката се изразяват в:</w:t>
      </w:r>
    </w:p>
    <w:p w14:paraId="3318B25A" w14:textId="77777777" w:rsidR="00F50733" w:rsidRPr="003815BB" w:rsidRDefault="00F50733"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 Повишаване на ефективността на използването на водите за напояване;</w:t>
      </w:r>
    </w:p>
    <w:p w14:paraId="49FB18D7" w14:textId="374ACD7C" w:rsidR="001873F4" w:rsidRPr="003815BB" w:rsidRDefault="00F50733"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2. Развитие на поливното земеделие в контекста на адаптирането към климатичните изменения.</w:t>
      </w:r>
    </w:p>
    <w:p w14:paraId="4BB9E15E" w14:textId="77777777" w:rsidR="00F50733" w:rsidRPr="003815BB" w:rsidRDefault="00F50733"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p>
    <w:p w14:paraId="40F4B989" w14:textId="77777777" w:rsidR="001873F4" w:rsidRPr="003815BB" w:rsidRDefault="001873F4"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b/>
          <w:sz w:val="24"/>
          <w:szCs w:val="24"/>
        </w:rPr>
      </w:pPr>
      <w:r w:rsidRPr="003815BB">
        <w:rPr>
          <w:rFonts w:ascii="Times New Roman" w:hAnsi="Times New Roman" w:cs="Times New Roman"/>
          <w:b/>
          <w:sz w:val="24"/>
          <w:szCs w:val="24"/>
        </w:rPr>
        <w:t>Принос към специфични цели:</w:t>
      </w:r>
    </w:p>
    <w:p w14:paraId="4749E8CA" w14:textId="41CE686A" w:rsidR="00CA6417" w:rsidRPr="003815BB" w:rsidRDefault="00CA6417"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lastRenderedPageBreak/>
        <w:t>SO5 Насърчаване на устойчиво развитие и ефикасно управление на природните ресурси, като вода, почва и въздух, включително чрез намаляване на зависимостта от химически вещества</w:t>
      </w:r>
    </w:p>
    <w:p w14:paraId="26886FE5" w14:textId="77777777" w:rsidR="00C227A5" w:rsidRPr="003815BB" w:rsidRDefault="00C227A5" w:rsidP="007230A6">
      <w:pPr>
        <w:spacing w:after="0" w:line="276" w:lineRule="auto"/>
        <w:jc w:val="both"/>
        <w:rPr>
          <w:rFonts w:ascii="Times New Roman" w:hAnsi="Times New Roman" w:cs="Times New Roman"/>
          <w:sz w:val="24"/>
          <w:szCs w:val="24"/>
        </w:rPr>
      </w:pPr>
    </w:p>
    <w:p w14:paraId="13C276A0" w14:textId="062F7F05" w:rsidR="00D65705" w:rsidRPr="003815BB" w:rsidRDefault="00D65705" w:rsidP="007230A6">
      <w:pPr>
        <w:pStyle w:val="Heading1"/>
        <w:numPr>
          <w:ilvl w:val="0"/>
          <w:numId w:val="2"/>
        </w:numPr>
        <w:spacing w:before="0" w:line="276" w:lineRule="auto"/>
        <w:ind w:left="0" w:firstLine="0"/>
        <w:jc w:val="both"/>
        <w:rPr>
          <w:rFonts w:ascii="Times New Roman" w:hAnsi="Times New Roman" w:cs="Times New Roman"/>
          <w:b/>
          <w:color w:val="1F4E79" w:themeColor="accent1" w:themeShade="80"/>
          <w:sz w:val="24"/>
          <w:szCs w:val="24"/>
        </w:rPr>
      </w:pPr>
      <w:bookmarkStart w:id="16" w:name="_Toc187937228"/>
      <w:r w:rsidRPr="003815BB">
        <w:rPr>
          <w:rFonts w:ascii="Times New Roman" w:hAnsi="Times New Roman" w:cs="Times New Roman"/>
          <w:b/>
          <w:color w:val="1F4E79" w:themeColor="accent1" w:themeShade="80"/>
          <w:sz w:val="24"/>
          <w:szCs w:val="24"/>
        </w:rPr>
        <w:t>Териториален обхват</w:t>
      </w:r>
      <w:bookmarkEnd w:id="16"/>
    </w:p>
    <w:p w14:paraId="367EFA8E" w14:textId="62FA2D7E" w:rsidR="00F50733" w:rsidRPr="003815BB" w:rsidRDefault="00F50733"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Дейностите по интервенцията се осъществят на територията на Република България.</w:t>
      </w:r>
    </w:p>
    <w:p w14:paraId="32B03907" w14:textId="77777777" w:rsidR="00C227A5" w:rsidRPr="003815BB" w:rsidRDefault="00C227A5" w:rsidP="007230A6">
      <w:pPr>
        <w:spacing w:after="0" w:line="276" w:lineRule="auto"/>
        <w:jc w:val="both"/>
        <w:rPr>
          <w:rFonts w:ascii="Times New Roman" w:hAnsi="Times New Roman" w:cs="Times New Roman"/>
          <w:sz w:val="24"/>
          <w:szCs w:val="24"/>
        </w:rPr>
      </w:pPr>
    </w:p>
    <w:p w14:paraId="67B8C498" w14:textId="414610C7" w:rsidR="00CE1ADE" w:rsidRPr="003815BB" w:rsidRDefault="00CE1ADE" w:rsidP="007230A6">
      <w:pPr>
        <w:pStyle w:val="Heading1"/>
        <w:numPr>
          <w:ilvl w:val="0"/>
          <w:numId w:val="2"/>
        </w:numPr>
        <w:spacing w:before="0" w:line="276" w:lineRule="auto"/>
        <w:ind w:left="0" w:firstLine="0"/>
        <w:jc w:val="both"/>
        <w:rPr>
          <w:rFonts w:ascii="Times New Roman" w:hAnsi="Times New Roman" w:cs="Times New Roman"/>
          <w:b/>
          <w:color w:val="1F4E79" w:themeColor="accent1" w:themeShade="80"/>
          <w:sz w:val="24"/>
          <w:szCs w:val="24"/>
        </w:rPr>
      </w:pPr>
      <w:bookmarkStart w:id="17" w:name="_Toc187937229"/>
      <w:r w:rsidRPr="003815BB">
        <w:rPr>
          <w:rFonts w:ascii="Times New Roman" w:hAnsi="Times New Roman" w:cs="Times New Roman"/>
          <w:b/>
          <w:color w:val="1F4E79" w:themeColor="accent1" w:themeShade="80"/>
          <w:sz w:val="24"/>
          <w:szCs w:val="24"/>
        </w:rPr>
        <w:t>Бюджет</w:t>
      </w:r>
      <w:r w:rsidR="00792B96" w:rsidRPr="003815BB">
        <w:rPr>
          <w:rFonts w:ascii="Times New Roman" w:hAnsi="Times New Roman" w:cs="Times New Roman"/>
          <w:b/>
          <w:color w:val="1F4E79" w:themeColor="accent1" w:themeShade="80"/>
          <w:sz w:val="24"/>
          <w:szCs w:val="24"/>
        </w:rPr>
        <w:t xml:space="preserve"> по приема</w:t>
      </w:r>
      <w:bookmarkEnd w:id="17"/>
    </w:p>
    <w:p w14:paraId="07BD26B6" w14:textId="13AF22CB" w:rsidR="0041568B" w:rsidRPr="003815BB" w:rsidRDefault="002E0A48" w:rsidP="007230A6">
      <w:pPr>
        <w:pStyle w:val="ListParagraph"/>
        <w:pBdr>
          <w:top w:val="single" w:sz="4" w:space="1" w:color="auto"/>
          <w:left w:val="single" w:sz="4" w:space="4" w:color="auto"/>
          <w:bottom w:val="single" w:sz="4" w:space="1" w:color="auto"/>
          <w:right w:val="single" w:sz="4" w:space="4" w:color="auto"/>
        </w:pBdr>
        <w:spacing w:after="0" w:line="276" w:lineRule="auto"/>
        <w:ind w:left="0"/>
        <w:jc w:val="both"/>
        <w:rPr>
          <w:rFonts w:ascii="Times New Roman" w:hAnsi="Times New Roman" w:cs="Times New Roman"/>
          <w:sz w:val="24"/>
          <w:szCs w:val="24"/>
        </w:rPr>
      </w:pPr>
      <w:r w:rsidRPr="003815BB">
        <w:rPr>
          <w:rFonts w:ascii="Times New Roman" w:hAnsi="Times New Roman" w:cs="Times New Roman"/>
          <w:sz w:val="24"/>
          <w:szCs w:val="24"/>
        </w:rPr>
        <w:t xml:space="preserve">1. </w:t>
      </w:r>
      <w:r w:rsidR="00C227A5" w:rsidRPr="003815BB">
        <w:rPr>
          <w:rFonts w:ascii="Times New Roman" w:hAnsi="Times New Roman" w:cs="Times New Roman"/>
          <w:sz w:val="24"/>
          <w:szCs w:val="24"/>
        </w:rPr>
        <w:t xml:space="preserve">Общият размер на бюджета за </w:t>
      </w:r>
      <w:r w:rsidR="00485203" w:rsidRPr="003815BB">
        <w:rPr>
          <w:rFonts w:ascii="Times New Roman" w:hAnsi="Times New Roman" w:cs="Times New Roman"/>
          <w:sz w:val="24"/>
          <w:szCs w:val="24"/>
        </w:rPr>
        <w:t>безвъзмездната финансова помощ</w:t>
      </w:r>
      <w:r w:rsidR="00C227A5" w:rsidRPr="003815BB">
        <w:rPr>
          <w:rFonts w:ascii="Times New Roman" w:hAnsi="Times New Roman" w:cs="Times New Roman"/>
          <w:sz w:val="24"/>
          <w:szCs w:val="24"/>
        </w:rPr>
        <w:t xml:space="preserve"> по подадените заявления в периода на прием е в размер на левовата равностойност на 10</w:t>
      </w:r>
      <w:r w:rsidR="0041568B" w:rsidRPr="003815BB">
        <w:rPr>
          <w:rFonts w:ascii="Times New Roman" w:hAnsi="Times New Roman" w:cs="Times New Roman"/>
          <w:sz w:val="24"/>
          <w:szCs w:val="24"/>
        </w:rPr>
        <w:t> </w:t>
      </w:r>
      <w:r w:rsidR="00C227A5" w:rsidRPr="003815BB">
        <w:rPr>
          <w:rFonts w:ascii="Times New Roman" w:hAnsi="Times New Roman" w:cs="Times New Roman"/>
          <w:sz w:val="24"/>
          <w:szCs w:val="24"/>
        </w:rPr>
        <w:t>000</w:t>
      </w:r>
      <w:r w:rsidR="0041568B" w:rsidRPr="003815BB">
        <w:rPr>
          <w:rFonts w:ascii="Times New Roman" w:hAnsi="Times New Roman" w:cs="Times New Roman"/>
          <w:sz w:val="24"/>
          <w:szCs w:val="24"/>
        </w:rPr>
        <w:t> </w:t>
      </w:r>
      <w:r w:rsidR="00C227A5" w:rsidRPr="003815BB">
        <w:rPr>
          <w:rFonts w:ascii="Times New Roman" w:hAnsi="Times New Roman" w:cs="Times New Roman"/>
          <w:sz w:val="24"/>
          <w:szCs w:val="24"/>
        </w:rPr>
        <w:t>000</w:t>
      </w:r>
      <w:r w:rsidR="0041568B" w:rsidRPr="003815BB">
        <w:rPr>
          <w:rFonts w:ascii="Times New Roman" w:hAnsi="Times New Roman" w:cs="Times New Roman"/>
          <w:sz w:val="24"/>
          <w:szCs w:val="24"/>
        </w:rPr>
        <w:t xml:space="preserve"> </w:t>
      </w:r>
      <w:r w:rsidR="00C227A5" w:rsidRPr="003815BB">
        <w:rPr>
          <w:rFonts w:ascii="Times New Roman" w:hAnsi="Times New Roman" w:cs="Times New Roman"/>
          <w:sz w:val="24"/>
          <w:szCs w:val="24"/>
        </w:rPr>
        <w:t xml:space="preserve">евро </w:t>
      </w:r>
      <w:r w:rsidR="0041568B" w:rsidRPr="003815BB">
        <w:rPr>
          <w:rFonts w:ascii="Times New Roman" w:hAnsi="Times New Roman" w:cs="Times New Roman"/>
          <w:i/>
          <w:sz w:val="24"/>
          <w:szCs w:val="24"/>
        </w:rPr>
        <w:t xml:space="preserve">(курс на </w:t>
      </w:r>
      <w:proofErr w:type="spellStart"/>
      <w:r w:rsidR="0041568B" w:rsidRPr="003815BB">
        <w:rPr>
          <w:rFonts w:ascii="Times New Roman" w:hAnsi="Times New Roman" w:cs="Times New Roman"/>
          <w:i/>
          <w:sz w:val="24"/>
          <w:szCs w:val="24"/>
        </w:rPr>
        <w:t>превалутиране</w:t>
      </w:r>
      <w:proofErr w:type="spellEnd"/>
      <w:r w:rsidR="0041568B" w:rsidRPr="003815BB">
        <w:rPr>
          <w:rFonts w:ascii="Times New Roman" w:hAnsi="Times New Roman" w:cs="Times New Roman"/>
          <w:i/>
          <w:sz w:val="24"/>
          <w:szCs w:val="24"/>
        </w:rPr>
        <w:t xml:space="preserve"> по Европейска централна банка 1:1</w:t>
      </w:r>
      <w:r w:rsidR="00D71DA0">
        <w:rPr>
          <w:rFonts w:ascii="Times New Roman" w:hAnsi="Times New Roman" w:cs="Times New Roman"/>
          <w:i/>
          <w:sz w:val="24"/>
          <w:szCs w:val="24"/>
        </w:rPr>
        <w:t>,</w:t>
      </w:r>
      <w:r w:rsidR="0041568B" w:rsidRPr="003815BB">
        <w:rPr>
          <w:rFonts w:ascii="Times New Roman" w:hAnsi="Times New Roman" w:cs="Times New Roman"/>
          <w:i/>
          <w:sz w:val="24"/>
          <w:szCs w:val="24"/>
        </w:rPr>
        <w:t>9558, закръгление до цяла единица).</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34"/>
        <w:gridCol w:w="3627"/>
        <w:gridCol w:w="3157"/>
      </w:tblGrid>
      <w:tr w:rsidR="00AB5A0B" w:rsidRPr="003815BB" w14:paraId="460FD8BC" w14:textId="77777777" w:rsidTr="00CF7AA7">
        <w:trPr>
          <w:trHeight w:val="945"/>
          <w:jc w:val="center"/>
        </w:trPr>
        <w:tc>
          <w:tcPr>
            <w:tcW w:w="3134" w:type="dxa"/>
            <w:shd w:val="clear" w:color="auto" w:fill="DBDBDB" w:themeFill="accent3" w:themeFillTint="66"/>
            <w:vAlign w:val="center"/>
            <w:hideMark/>
          </w:tcPr>
          <w:p w14:paraId="18718D1B" w14:textId="77777777" w:rsidR="00AB5A0B" w:rsidRPr="003815BB" w:rsidRDefault="00AB5A0B" w:rsidP="007230A6">
            <w:pPr>
              <w:spacing w:after="0" w:line="276" w:lineRule="auto"/>
              <w:jc w:val="center"/>
              <w:rPr>
                <w:rFonts w:ascii="Times New Roman" w:hAnsi="Times New Roman" w:cs="Times New Roman"/>
                <w:b/>
                <w:bCs/>
                <w:sz w:val="24"/>
                <w:szCs w:val="24"/>
              </w:rPr>
            </w:pPr>
            <w:r w:rsidRPr="003815BB">
              <w:rPr>
                <w:rFonts w:ascii="Times New Roman" w:hAnsi="Times New Roman" w:cs="Times New Roman"/>
                <w:b/>
                <w:bCs/>
                <w:sz w:val="24"/>
                <w:szCs w:val="24"/>
              </w:rPr>
              <w:t>Общ размер на безвъзмездна финансова помощ</w:t>
            </w:r>
          </w:p>
        </w:tc>
        <w:tc>
          <w:tcPr>
            <w:tcW w:w="3627" w:type="dxa"/>
            <w:shd w:val="clear" w:color="auto" w:fill="DBDBDB" w:themeFill="accent3" w:themeFillTint="66"/>
            <w:vAlign w:val="center"/>
            <w:hideMark/>
          </w:tcPr>
          <w:p w14:paraId="573EF31D" w14:textId="77777777" w:rsidR="00AB5A0B" w:rsidRPr="003815BB" w:rsidRDefault="00AB5A0B" w:rsidP="007230A6">
            <w:pPr>
              <w:spacing w:after="0" w:line="276" w:lineRule="auto"/>
              <w:jc w:val="center"/>
              <w:rPr>
                <w:rFonts w:ascii="Times New Roman" w:hAnsi="Times New Roman" w:cs="Times New Roman"/>
                <w:b/>
                <w:bCs/>
                <w:sz w:val="24"/>
                <w:szCs w:val="24"/>
              </w:rPr>
            </w:pPr>
            <w:r w:rsidRPr="003815BB">
              <w:rPr>
                <w:rFonts w:ascii="Times New Roman" w:hAnsi="Times New Roman" w:cs="Times New Roman"/>
                <w:b/>
                <w:bCs/>
                <w:sz w:val="24"/>
                <w:szCs w:val="24"/>
              </w:rPr>
              <w:t>Средства от Европейския земеделски фонд за развитие на селските райони (ЕЗФРСР)</w:t>
            </w:r>
          </w:p>
        </w:tc>
        <w:tc>
          <w:tcPr>
            <w:tcW w:w="3157" w:type="dxa"/>
            <w:shd w:val="clear" w:color="auto" w:fill="DBDBDB" w:themeFill="accent3" w:themeFillTint="66"/>
            <w:vAlign w:val="center"/>
            <w:hideMark/>
          </w:tcPr>
          <w:p w14:paraId="2501831E" w14:textId="77777777" w:rsidR="00AB5A0B" w:rsidRPr="003815BB" w:rsidRDefault="00AB5A0B" w:rsidP="007230A6">
            <w:pPr>
              <w:spacing w:after="0" w:line="276" w:lineRule="auto"/>
              <w:jc w:val="center"/>
              <w:rPr>
                <w:rFonts w:ascii="Times New Roman" w:hAnsi="Times New Roman" w:cs="Times New Roman"/>
                <w:b/>
                <w:bCs/>
                <w:sz w:val="24"/>
                <w:szCs w:val="24"/>
              </w:rPr>
            </w:pPr>
            <w:r w:rsidRPr="003815BB">
              <w:rPr>
                <w:rFonts w:ascii="Times New Roman" w:hAnsi="Times New Roman" w:cs="Times New Roman"/>
                <w:b/>
                <w:bCs/>
                <w:sz w:val="24"/>
                <w:szCs w:val="24"/>
              </w:rPr>
              <w:t>Национално съфинансиране</w:t>
            </w:r>
          </w:p>
        </w:tc>
      </w:tr>
      <w:tr w:rsidR="00AB5A0B" w:rsidRPr="003815BB" w14:paraId="5809CCCA" w14:textId="77777777" w:rsidTr="00CF7AA7">
        <w:trPr>
          <w:trHeight w:val="87"/>
          <w:jc w:val="center"/>
        </w:trPr>
        <w:tc>
          <w:tcPr>
            <w:tcW w:w="3134" w:type="dxa"/>
            <w:shd w:val="clear" w:color="auto" w:fill="DBDBDB" w:themeFill="accent3" w:themeFillTint="66"/>
            <w:vAlign w:val="center"/>
          </w:tcPr>
          <w:p w14:paraId="68FA7F08" w14:textId="77777777" w:rsidR="00AB5A0B" w:rsidRPr="003815BB" w:rsidRDefault="00AB5A0B" w:rsidP="007230A6">
            <w:pPr>
              <w:spacing w:after="0" w:line="276" w:lineRule="auto"/>
              <w:jc w:val="center"/>
              <w:rPr>
                <w:rFonts w:ascii="Times New Roman" w:hAnsi="Times New Roman" w:cs="Times New Roman"/>
                <w:b/>
                <w:bCs/>
                <w:sz w:val="24"/>
                <w:szCs w:val="24"/>
                <w:highlight w:val="magenta"/>
              </w:rPr>
            </w:pPr>
            <w:r w:rsidRPr="003815BB">
              <w:rPr>
                <w:rFonts w:ascii="Times New Roman" w:hAnsi="Times New Roman" w:cs="Times New Roman"/>
                <w:color w:val="000000"/>
                <w:sz w:val="24"/>
                <w:szCs w:val="24"/>
              </w:rPr>
              <w:t>19 558 000,00 лева</w:t>
            </w:r>
          </w:p>
        </w:tc>
        <w:tc>
          <w:tcPr>
            <w:tcW w:w="3627" w:type="dxa"/>
            <w:shd w:val="clear" w:color="auto" w:fill="DBDBDB" w:themeFill="accent3" w:themeFillTint="66"/>
            <w:vAlign w:val="center"/>
          </w:tcPr>
          <w:p w14:paraId="6CE854D5" w14:textId="77777777" w:rsidR="00AB5A0B" w:rsidRPr="003815BB" w:rsidRDefault="00AB5A0B" w:rsidP="007230A6">
            <w:pPr>
              <w:spacing w:after="0" w:line="276" w:lineRule="auto"/>
              <w:jc w:val="center"/>
              <w:rPr>
                <w:rFonts w:ascii="Times New Roman" w:hAnsi="Times New Roman" w:cs="Times New Roman"/>
                <w:sz w:val="24"/>
                <w:szCs w:val="24"/>
                <w:highlight w:val="magenta"/>
              </w:rPr>
            </w:pPr>
            <w:r w:rsidRPr="003815BB">
              <w:rPr>
                <w:rFonts w:ascii="Times New Roman" w:hAnsi="Times New Roman" w:cs="Times New Roman"/>
                <w:color w:val="000000"/>
                <w:sz w:val="24"/>
                <w:szCs w:val="24"/>
              </w:rPr>
              <w:t>7 823 200,00 лева</w:t>
            </w:r>
          </w:p>
        </w:tc>
        <w:tc>
          <w:tcPr>
            <w:tcW w:w="3157" w:type="dxa"/>
            <w:shd w:val="clear" w:color="auto" w:fill="DBDBDB" w:themeFill="accent3" w:themeFillTint="66"/>
            <w:vAlign w:val="center"/>
          </w:tcPr>
          <w:p w14:paraId="280B640B" w14:textId="77777777" w:rsidR="00AB5A0B" w:rsidRPr="003815BB" w:rsidRDefault="00AB5A0B" w:rsidP="007230A6">
            <w:pPr>
              <w:spacing w:after="0" w:line="276" w:lineRule="auto"/>
              <w:jc w:val="center"/>
              <w:rPr>
                <w:rFonts w:ascii="Times New Roman" w:hAnsi="Times New Roman" w:cs="Times New Roman"/>
                <w:sz w:val="24"/>
                <w:szCs w:val="24"/>
                <w:highlight w:val="magenta"/>
              </w:rPr>
            </w:pPr>
            <w:r w:rsidRPr="003815BB">
              <w:rPr>
                <w:rFonts w:ascii="Times New Roman" w:hAnsi="Times New Roman" w:cs="Times New Roman"/>
                <w:color w:val="000000"/>
                <w:sz w:val="24"/>
                <w:szCs w:val="24"/>
              </w:rPr>
              <w:t>11 734 800,00 лева</w:t>
            </w:r>
          </w:p>
        </w:tc>
      </w:tr>
      <w:tr w:rsidR="00AB5A0B" w:rsidRPr="003815BB" w14:paraId="7B4645DF" w14:textId="77777777" w:rsidTr="00CF7AA7">
        <w:trPr>
          <w:trHeight w:val="87"/>
          <w:jc w:val="center"/>
        </w:trPr>
        <w:tc>
          <w:tcPr>
            <w:tcW w:w="3134" w:type="dxa"/>
            <w:shd w:val="clear" w:color="auto" w:fill="DBDBDB" w:themeFill="accent3" w:themeFillTint="66"/>
            <w:vAlign w:val="center"/>
          </w:tcPr>
          <w:p w14:paraId="0B025693" w14:textId="77777777" w:rsidR="00AB5A0B" w:rsidRPr="003815BB" w:rsidRDefault="00AB5A0B" w:rsidP="007230A6">
            <w:pPr>
              <w:spacing w:after="0" w:line="276" w:lineRule="auto"/>
              <w:jc w:val="center"/>
              <w:rPr>
                <w:rFonts w:ascii="Times New Roman" w:hAnsi="Times New Roman" w:cs="Times New Roman"/>
                <w:b/>
                <w:bCs/>
                <w:sz w:val="24"/>
                <w:szCs w:val="24"/>
                <w:highlight w:val="magenta"/>
              </w:rPr>
            </w:pPr>
            <w:r w:rsidRPr="003815BB">
              <w:rPr>
                <w:rFonts w:ascii="Times New Roman" w:hAnsi="Times New Roman" w:cs="Times New Roman"/>
                <w:sz w:val="24"/>
                <w:szCs w:val="24"/>
              </w:rPr>
              <w:t>10 000 000,00 евро</w:t>
            </w:r>
          </w:p>
        </w:tc>
        <w:tc>
          <w:tcPr>
            <w:tcW w:w="3627" w:type="dxa"/>
            <w:shd w:val="clear" w:color="auto" w:fill="DBDBDB" w:themeFill="accent3" w:themeFillTint="66"/>
            <w:vAlign w:val="center"/>
          </w:tcPr>
          <w:p w14:paraId="73BFFC2C" w14:textId="77777777" w:rsidR="00AB5A0B" w:rsidRPr="003815BB" w:rsidRDefault="00AB5A0B" w:rsidP="007230A6">
            <w:pPr>
              <w:spacing w:after="0" w:line="276" w:lineRule="auto"/>
              <w:jc w:val="center"/>
              <w:rPr>
                <w:rFonts w:ascii="Times New Roman" w:hAnsi="Times New Roman" w:cs="Times New Roman"/>
                <w:sz w:val="24"/>
                <w:szCs w:val="24"/>
                <w:highlight w:val="magenta"/>
              </w:rPr>
            </w:pPr>
            <w:r w:rsidRPr="003815BB">
              <w:rPr>
                <w:rFonts w:ascii="Times New Roman" w:hAnsi="Times New Roman" w:cs="Times New Roman"/>
                <w:sz w:val="24"/>
                <w:szCs w:val="24"/>
              </w:rPr>
              <w:t>4 000 000,00 евро</w:t>
            </w:r>
          </w:p>
        </w:tc>
        <w:tc>
          <w:tcPr>
            <w:tcW w:w="3157" w:type="dxa"/>
            <w:shd w:val="clear" w:color="auto" w:fill="DBDBDB" w:themeFill="accent3" w:themeFillTint="66"/>
            <w:vAlign w:val="center"/>
          </w:tcPr>
          <w:p w14:paraId="273A1BB9" w14:textId="77777777" w:rsidR="00AB5A0B" w:rsidRPr="003815BB" w:rsidRDefault="00AB5A0B" w:rsidP="007230A6">
            <w:pPr>
              <w:spacing w:after="0" w:line="276" w:lineRule="auto"/>
              <w:jc w:val="center"/>
              <w:rPr>
                <w:rFonts w:ascii="Times New Roman" w:hAnsi="Times New Roman" w:cs="Times New Roman"/>
                <w:sz w:val="24"/>
                <w:szCs w:val="24"/>
                <w:highlight w:val="magenta"/>
              </w:rPr>
            </w:pPr>
            <w:r w:rsidRPr="003815BB">
              <w:rPr>
                <w:rFonts w:ascii="Times New Roman" w:hAnsi="Times New Roman" w:cs="Times New Roman"/>
                <w:sz w:val="24"/>
                <w:szCs w:val="24"/>
              </w:rPr>
              <w:t>6 000 000,00 евро</w:t>
            </w:r>
          </w:p>
        </w:tc>
      </w:tr>
      <w:tr w:rsidR="00AB5A0B" w:rsidRPr="003815BB" w14:paraId="1E0DAF8A" w14:textId="77777777" w:rsidTr="00CF7AA7">
        <w:trPr>
          <w:trHeight w:val="87"/>
          <w:jc w:val="center"/>
        </w:trPr>
        <w:tc>
          <w:tcPr>
            <w:tcW w:w="3134" w:type="dxa"/>
            <w:shd w:val="clear" w:color="auto" w:fill="auto"/>
            <w:vAlign w:val="center"/>
          </w:tcPr>
          <w:p w14:paraId="51F368A8" w14:textId="77777777" w:rsidR="00AB5A0B" w:rsidRPr="003815BB" w:rsidRDefault="00AB5A0B" w:rsidP="007230A6">
            <w:pPr>
              <w:spacing w:after="0" w:line="276" w:lineRule="auto"/>
              <w:jc w:val="center"/>
              <w:rPr>
                <w:rFonts w:ascii="Times New Roman" w:hAnsi="Times New Roman" w:cs="Times New Roman"/>
                <w:sz w:val="24"/>
                <w:szCs w:val="24"/>
              </w:rPr>
            </w:pPr>
            <w:r w:rsidRPr="003815BB">
              <w:rPr>
                <w:rFonts w:ascii="Times New Roman" w:hAnsi="Times New Roman" w:cs="Times New Roman"/>
                <w:sz w:val="24"/>
                <w:szCs w:val="24"/>
              </w:rPr>
              <w:t>100 %</w:t>
            </w:r>
          </w:p>
        </w:tc>
        <w:tc>
          <w:tcPr>
            <w:tcW w:w="3627" w:type="dxa"/>
            <w:shd w:val="clear" w:color="auto" w:fill="auto"/>
            <w:vAlign w:val="center"/>
          </w:tcPr>
          <w:p w14:paraId="0202DD8F" w14:textId="77777777" w:rsidR="00AB5A0B" w:rsidRPr="003815BB" w:rsidRDefault="00AB5A0B" w:rsidP="007230A6">
            <w:pPr>
              <w:spacing w:after="0" w:line="276" w:lineRule="auto"/>
              <w:jc w:val="center"/>
              <w:rPr>
                <w:rFonts w:ascii="Times New Roman" w:hAnsi="Times New Roman" w:cs="Times New Roman"/>
                <w:sz w:val="24"/>
                <w:szCs w:val="24"/>
              </w:rPr>
            </w:pPr>
            <w:r w:rsidRPr="003815BB">
              <w:rPr>
                <w:rFonts w:ascii="Times New Roman" w:hAnsi="Times New Roman" w:cs="Times New Roman"/>
                <w:sz w:val="24"/>
                <w:szCs w:val="24"/>
              </w:rPr>
              <w:t>40 %</w:t>
            </w:r>
          </w:p>
        </w:tc>
        <w:tc>
          <w:tcPr>
            <w:tcW w:w="3157" w:type="dxa"/>
            <w:shd w:val="clear" w:color="auto" w:fill="auto"/>
            <w:vAlign w:val="center"/>
          </w:tcPr>
          <w:p w14:paraId="42FA7956" w14:textId="77777777" w:rsidR="00AB5A0B" w:rsidRPr="003815BB" w:rsidRDefault="00AB5A0B" w:rsidP="007230A6">
            <w:pPr>
              <w:spacing w:after="0" w:line="276" w:lineRule="auto"/>
              <w:jc w:val="center"/>
              <w:rPr>
                <w:rFonts w:ascii="Times New Roman" w:hAnsi="Times New Roman" w:cs="Times New Roman"/>
                <w:sz w:val="24"/>
                <w:szCs w:val="24"/>
              </w:rPr>
            </w:pPr>
            <w:r w:rsidRPr="003815BB">
              <w:rPr>
                <w:rFonts w:ascii="Times New Roman" w:hAnsi="Times New Roman" w:cs="Times New Roman"/>
                <w:sz w:val="24"/>
                <w:szCs w:val="24"/>
              </w:rPr>
              <w:t>60 %</w:t>
            </w:r>
          </w:p>
        </w:tc>
      </w:tr>
    </w:tbl>
    <w:p w14:paraId="7DA23B0C" w14:textId="49B59BAA" w:rsidR="00C227A5" w:rsidRPr="003815BB" w:rsidRDefault="002E0A48" w:rsidP="00242D9E">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 xml:space="preserve">2. </w:t>
      </w:r>
      <w:r w:rsidRPr="003815BB">
        <w:rPr>
          <w:rFonts w:ascii="Times New Roman" w:hAnsi="Times New Roman" w:cs="Times New Roman"/>
          <w:color w:val="000000"/>
          <w:sz w:val="24"/>
          <w:szCs w:val="24"/>
        </w:rPr>
        <w:t xml:space="preserve"> </w:t>
      </w:r>
      <w:r w:rsidR="00C227A5" w:rsidRPr="003815BB">
        <w:rPr>
          <w:rFonts w:ascii="Times New Roman" w:hAnsi="Times New Roman" w:cs="Times New Roman"/>
          <w:color w:val="000000"/>
          <w:sz w:val="24"/>
          <w:szCs w:val="24"/>
        </w:rPr>
        <w:t xml:space="preserve">При необходимост, </w:t>
      </w:r>
      <w:r w:rsidR="00242D9E">
        <w:rPr>
          <w:rFonts w:ascii="Times New Roman" w:hAnsi="Times New Roman" w:cs="Times New Roman"/>
          <w:color w:val="000000"/>
          <w:sz w:val="24"/>
          <w:szCs w:val="24"/>
        </w:rPr>
        <w:t>увеличаване на бюджета</w:t>
      </w:r>
      <w:r w:rsidR="00A4469A">
        <w:rPr>
          <w:rFonts w:ascii="Times New Roman" w:hAnsi="Times New Roman" w:cs="Times New Roman"/>
          <w:color w:val="000000"/>
          <w:sz w:val="24"/>
          <w:szCs w:val="24"/>
        </w:rPr>
        <w:t xml:space="preserve"> може да</w:t>
      </w:r>
      <w:r w:rsidR="00C227A5" w:rsidRPr="003815BB">
        <w:rPr>
          <w:rFonts w:ascii="Times New Roman" w:hAnsi="Times New Roman" w:cs="Times New Roman"/>
          <w:color w:val="000000"/>
          <w:sz w:val="24"/>
          <w:szCs w:val="24"/>
        </w:rPr>
        <w:t xml:space="preserve"> се извърш</w:t>
      </w:r>
      <w:r w:rsidR="00A4469A">
        <w:rPr>
          <w:rFonts w:ascii="Times New Roman" w:hAnsi="Times New Roman" w:cs="Times New Roman"/>
          <w:color w:val="000000"/>
          <w:sz w:val="24"/>
          <w:szCs w:val="24"/>
        </w:rPr>
        <w:t>и</w:t>
      </w:r>
      <w:r w:rsidR="00C227A5" w:rsidRPr="003815BB">
        <w:rPr>
          <w:rFonts w:ascii="Times New Roman" w:hAnsi="Times New Roman" w:cs="Times New Roman"/>
          <w:color w:val="000000"/>
          <w:sz w:val="24"/>
          <w:szCs w:val="24"/>
        </w:rPr>
        <w:t xml:space="preserve"> </w:t>
      </w:r>
      <w:r w:rsidR="00533859" w:rsidRPr="003815BB">
        <w:rPr>
          <w:rFonts w:ascii="Times New Roman" w:hAnsi="Times New Roman" w:cs="Times New Roman"/>
          <w:color w:val="000000"/>
          <w:sz w:val="24"/>
          <w:szCs w:val="24"/>
        </w:rPr>
        <w:t xml:space="preserve">при условията на чл. 12, ал. 11 от </w:t>
      </w:r>
      <w:r w:rsidRPr="003815BB">
        <w:rPr>
          <w:rFonts w:ascii="Times New Roman" w:hAnsi="Times New Roman" w:cs="Times New Roman"/>
          <w:color w:val="000000"/>
          <w:sz w:val="24"/>
          <w:szCs w:val="24"/>
        </w:rPr>
        <w:t xml:space="preserve">Наредба </w:t>
      </w:r>
      <w:r w:rsidR="00533859" w:rsidRPr="003815BB">
        <w:rPr>
          <w:rFonts w:ascii="Times New Roman" w:hAnsi="Times New Roman" w:cs="Times New Roman"/>
          <w:color w:val="000000"/>
          <w:sz w:val="24"/>
          <w:szCs w:val="24"/>
        </w:rPr>
        <w:t>№ 4 от 25.10.2024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 – "е"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 (Наредба № 4/2024 г.)</w:t>
      </w:r>
      <w:r w:rsidR="00C227A5" w:rsidRPr="003815BB">
        <w:rPr>
          <w:rFonts w:ascii="Times New Roman" w:hAnsi="Times New Roman" w:cs="Times New Roman"/>
          <w:color w:val="000000"/>
          <w:sz w:val="24"/>
          <w:szCs w:val="24"/>
        </w:rPr>
        <w:t>.</w:t>
      </w:r>
    </w:p>
    <w:p w14:paraId="28DF1EED" w14:textId="77777777" w:rsidR="00C227A5" w:rsidRPr="003815BB" w:rsidRDefault="00C227A5" w:rsidP="007230A6">
      <w:pPr>
        <w:spacing w:after="0" w:line="276" w:lineRule="auto"/>
        <w:jc w:val="both"/>
        <w:rPr>
          <w:rFonts w:ascii="Times New Roman" w:hAnsi="Times New Roman" w:cs="Times New Roman"/>
          <w:sz w:val="24"/>
          <w:szCs w:val="24"/>
        </w:rPr>
      </w:pPr>
    </w:p>
    <w:p w14:paraId="5E8FCC9B" w14:textId="47F621A1" w:rsidR="00792B96" w:rsidRPr="003815BB" w:rsidRDefault="00A60053" w:rsidP="007230A6">
      <w:pPr>
        <w:pStyle w:val="Heading1"/>
        <w:numPr>
          <w:ilvl w:val="0"/>
          <w:numId w:val="2"/>
        </w:numPr>
        <w:spacing w:before="0" w:line="276" w:lineRule="auto"/>
        <w:ind w:left="0" w:firstLine="0"/>
        <w:jc w:val="both"/>
        <w:rPr>
          <w:rFonts w:ascii="Times New Roman" w:hAnsi="Times New Roman" w:cs="Times New Roman"/>
          <w:b/>
          <w:color w:val="1F4E79" w:themeColor="accent1" w:themeShade="80"/>
          <w:sz w:val="24"/>
          <w:szCs w:val="24"/>
        </w:rPr>
      </w:pPr>
      <w:bookmarkStart w:id="18" w:name="_Toc187937230"/>
      <w:r w:rsidRPr="003815BB">
        <w:rPr>
          <w:rFonts w:ascii="Times New Roman" w:hAnsi="Times New Roman" w:cs="Times New Roman"/>
          <w:b/>
          <w:color w:val="1F4E79" w:themeColor="accent1" w:themeShade="80"/>
          <w:sz w:val="24"/>
          <w:szCs w:val="24"/>
        </w:rPr>
        <w:t>Размер на финансовата помощ</w:t>
      </w:r>
      <w:r w:rsidR="00792B96" w:rsidRPr="003815BB">
        <w:rPr>
          <w:rFonts w:ascii="Times New Roman" w:hAnsi="Times New Roman" w:cs="Times New Roman"/>
          <w:b/>
          <w:color w:val="1F4E79" w:themeColor="accent1" w:themeShade="80"/>
          <w:sz w:val="24"/>
          <w:szCs w:val="24"/>
        </w:rPr>
        <w:t xml:space="preserve"> за </w:t>
      </w:r>
      <w:r w:rsidR="00F058E1" w:rsidRPr="003815BB">
        <w:rPr>
          <w:rFonts w:ascii="Times New Roman" w:hAnsi="Times New Roman" w:cs="Times New Roman"/>
          <w:b/>
          <w:color w:val="1F4E79" w:themeColor="accent1" w:themeShade="80"/>
          <w:sz w:val="24"/>
          <w:szCs w:val="24"/>
        </w:rPr>
        <w:t>конкретно заявление за подпомагане</w:t>
      </w:r>
      <w:bookmarkEnd w:id="18"/>
    </w:p>
    <w:p w14:paraId="7C4356D8" w14:textId="783E25FE" w:rsidR="00485203" w:rsidRPr="003815BB" w:rsidRDefault="00485203"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 Минималният размер на допустимите разходи за едно заявление за подпомагане е не по-малко от левовата равностойност на 15</w:t>
      </w:r>
      <w:r w:rsidR="002470A7" w:rsidRPr="003815BB">
        <w:rPr>
          <w:rFonts w:ascii="Times New Roman" w:hAnsi="Times New Roman" w:cs="Times New Roman"/>
          <w:sz w:val="24"/>
          <w:szCs w:val="24"/>
        </w:rPr>
        <w:t> </w:t>
      </w:r>
      <w:r w:rsidRPr="003815BB">
        <w:rPr>
          <w:rFonts w:ascii="Times New Roman" w:hAnsi="Times New Roman" w:cs="Times New Roman"/>
          <w:sz w:val="24"/>
          <w:szCs w:val="24"/>
        </w:rPr>
        <w:t>000</w:t>
      </w:r>
      <w:r w:rsidR="002470A7" w:rsidRPr="003815BB">
        <w:rPr>
          <w:rFonts w:ascii="Times New Roman" w:hAnsi="Times New Roman" w:cs="Times New Roman"/>
          <w:sz w:val="24"/>
          <w:szCs w:val="24"/>
        </w:rPr>
        <w:t xml:space="preserve"> </w:t>
      </w:r>
      <w:r w:rsidRPr="003815BB">
        <w:rPr>
          <w:rFonts w:ascii="Times New Roman" w:hAnsi="Times New Roman" w:cs="Times New Roman"/>
          <w:sz w:val="24"/>
          <w:szCs w:val="24"/>
        </w:rPr>
        <w:t>евро</w:t>
      </w:r>
      <w:r w:rsidR="00D47933">
        <w:rPr>
          <w:rFonts w:ascii="Times New Roman" w:hAnsi="Times New Roman" w:cs="Times New Roman"/>
          <w:sz w:val="24"/>
          <w:szCs w:val="24"/>
        </w:rPr>
        <w:t xml:space="preserve"> </w:t>
      </w:r>
      <w:r w:rsidR="00D47933" w:rsidRPr="00D47933">
        <w:rPr>
          <w:rFonts w:ascii="Times New Roman" w:hAnsi="Times New Roman" w:cs="Times New Roman"/>
          <w:sz w:val="24"/>
          <w:szCs w:val="24"/>
        </w:rPr>
        <w:t>(29 337,00 лева)</w:t>
      </w:r>
      <w:r w:rsidRPr="003815BB">
        <w:rPr>
          <w:rFonts w:ascii="Times New Roman" w:hAnsi="Times New Roman" w:cs="Times New Roman"/>
          <w:sz w:val="24"/>
          <w:szCs w:val="24"/>
        </w:rPr>
        <w:t>.</w:t>
      </w:r>
    </w:p>
    <w:p w14:paraId="36E12CEF" w14:textId="0AA1923E" w:rsidR="00485203" w:rsidRPr="003815BB" w:rsidRDefault="00485203"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 xml:space="preserve">2. Максималният размер на допустимите разходи за един кандидат за периода на прилагане на интервенцията е до </w:t>
      </w:r>
      <w:r w:rsidR="002470A7" w:rsidRPr="003815BB">
        <w:rPr>
          <w:rFonts w:ascii="Times New Roman" w:hAnsi="Times New Roman" w:cs="Times New Roman"/>
          <w:sz w:val="24"/>
          <w:szCs w:val="24"/>
        </w:rPr>
        <w:t xml:space="preserve">левовата равностойност на </w:t>
      </w:r>
      <w:r w:rsidRPr="003815BB">
        <w:rPr>
          <w:rFonts w:ascii="Times New Roman" w:hAnsi="Times New Roman" w:cs="Times New Roman"/>
          <w:sz w:val="24"/>
          <w:szCs w:val="24"/>
        </w:rPr>
        <w:t>1</w:t>
      </w:r>
      <w:r w:rsidR="002470A7" w:rsidRPr="003815BB">
        <w:rPr>
          <w:rFonts w:ascii="Times New Roman" w:hAnsi="Times New Roman" w:cs="Times New Roman"/>
          <w:sz w:val="24"/>
          <w:szCs w:val="24"/>
        </w:rPr>
        <w:t> </w:t>
      </w:r>
      <w:r w:rsidRPr="003815BB">
        <w:rPr>
          <w:rFonts w:ascii="Times New Roman" w:hAnsi="Times New Roman" w:cs="Times New Roman"/>
          <w:sz w:val="24"/>
          <w:szCs w:val="24"/>
        </w:rPr>
        <w:t>000</w:t>
      </w:r>
      <w:r w:rsidR="002470A7" w:rsidRPr="003815BB">
        <w:rPr>
          <w:rFonts w:ascii="Times New Roman" w:hAnsi="Times New Roman" w:cs="Times New Roman"/>
          <w:sz w:val="24"/>
          <w:szCs w:val="24"/>
        </w:rPr>
        <w:t> </w:t>
      </w:r>
      <w:r w:rsidRPr="003815BB">
        <w:rPr>
          <w:rFonts w:ascii="Times New Roman" w:hAnsi="Times New Roman" w:cs="Times New Roman"/>
          <w:sz w:val="24"/>
          <w:szCs w:val="24"/>
        </w:rPr>
        <w:t>000</w:t>
      </w:r>
      <w:r w:rsidR="002470A7" w:rsidRPr="003815BB">
        <w:rPr>
          <w:rFonts w:ascii="Times New Roman" w:hAnsi="Times New Roman" w:cs="Times New Roman"/>
          <w:sz w:val="24"/>
          <w:szCs w:val="24"/>
        </w:rPr>
        <w:t xml:space="preserve"> </w:t>
      </w:r>
      <w:r w:rsidRPr="003815BB">
        <w:rPr>
          <w:rFonts w:ascii="Times New Roman" w:hAnsi="Times New Roman" w:cs="Times New Roman"/>
          <w:sz w:val="24"/>
          <w:szCs w:val="24"/>
        </w:rPr>
        <w:t>евро</w:t>
      </w:r>
      <w:r w:rsidR="00D47933">
        <w:rPr>
          <w:rFonts w:ascii="Times New Roman" w:hAnsi="Times New Roman" w:cs="Times New Roman"/>
          <w:sz w:val="24"/>
          <w:szCs w:val="24"/>
        </w:rPr>
        <w:t xml:space="preserve"> </w:t>
      </w:r>
      <w:r w:rsidR="00D47933" w:rsidRPr="00D47933">
        <w:rPr>
          <w:rFonts w:ascii="Times New Roman" w:hAnsi="Times New Roman" w:cs="Times New Roman"/>
          <w:sz w:val="24"/>
          <w:szCs w:val="24"/>
        </w:rPr>
        <w:t>(</w:t>
      </w:r>
      <w:r w:rsidR="00D47933">
        <w:rPr>
          <w:rFonts w:ascii="Times New Roman" w:hAnsi="Times New Roman" w:cs="Times New Roman"/>
          <w:sz w:val="24"/>
          <w:szCs w:val="24"/>
        </w:rPr>
        <w:t>1 955 800</w:t>
      </w:r>
      <w:r w:rsidR="00D47933" w:rsidRPr="00D47933">
        <w:rPr>
          <w:rFonts w:ascii="Times New Roman" w:hAnsi="Times New Roman" w:cs="Times New Roman"/>
          <w:sz w:val="24"/>
          <w:szCs w:val="24"/>
        </w:rPr>
        <w:t>,00 лева)</w:t>
      </w:r>
      <w:r w:rsidRPr="003815BB">
        <w:rPr>
          <w:rFonts w:ascii="Times New Roman" w:hAnsi="Times New Roman" w:cs="Times New Roman"/>
          <w:sz w:val="24"/>
          <w:szCs w:val="24"/>
        </w:rPr>
        <w:t xml:space="preserve">, а максималният размер на допустимите разходи за едно заявление за подпомагане е до </w:t>
      </w:r>
      <w:r w:rsidR="002470A7" w:rsidRPr="003815BB">
        <w:rPr>
          <w:rFonts w:ascii="Times New Roman" w:hAnsi="Times New Roman" w:cs="Times New Roman"/>
          <w:sz w:val="24"/>
          <w:szCs w:val="24"/>
        </w:rPr>
        <w:t xml:space="preserve">левовата равностойност на </w:t>
      </w:r>
      <w:r w:rsidRPr="003815BB">
        <w:rPr>
          <w:rFonts w:ascii="Times New Roman" w:hAnsi="Times New Roman" w:cs="Times New Roman"/>
          <w:sz w:val="24"/>
          <w:szCs w:val="24"/>
        </w:rPr>
        <w:t>1</w:t>
      </w:r>
      <w:r w:rsidR="002470A7" w:rsidRPr="003815BB">
        <w:rPr>
          <w:rFonts w:ascii="Times New Roman" w:hAnsi="Times New Roman" w:cs="Times New Roman"/>
          <w:sz w:val="24"/>
          <w:szCs w:val="24"/>
        </w:rPr>
        <w:t> </w:t>
      </w:r>
      <w:r w:rsidRPr="003815BB">
        <w:rPr>
          <w:rFonts w:ascii="Times New Roman" w:hAnsi="Times New Roman" w:cs="Times New Roman"/>
          <w:sz w:val="24"/>
          <w:szCs w:val="24"/>
        </w:rPr>
        <w:t>000</w:t>
      </w:r>
      <w:r w:rsidR="002470A7" w:rsidRPr="003815BB">
        <w:rPr>
          <w:rFonts w:ascii="Times New Roman" w:hAnsi="Times New Roman" w:cs="Times New Roman"/>
          <w:sz w:val="24"/>
          <w:szCs w:val="24"/>
        </w:rPr>
        <w:t> </w:t>
      </w:r>
      <w:r w:rsidRPr="003815BB">
        <w:rPr>
          <w:rFonts w:ascii="Times New Roman" w:hAnsi="Times New Roman" w:cs="Times New Roman"/>
          <w:sz w:val="24"/>
          <w:szCs w:val="24"/>
        </w:rPr>
        <w:t>000</w:t>
      </w:r>
      <w:r w:rsidR="002470A7" w:rsidRPr="003815BB">
        <w:rPr>
          <w:rFonts w:ascii="Times New Roman" w:hAnsi="Times New Roman" w:cs="Times New Roman"/>
          <w:sz w:val="24"/>
          <w:szCs w:val="24"/>
        </w:rPr>
        <w:t xml:space="preserve"> </w:t>
      </w:r>
      <w:r w:rsidRPr="003815BB">
        <w:rPr>
          <w:rFonts w:ascii="Times New Roman" w:hAnsi="Times New Roman" w:cs="Times New Roman"/>
          <w:sz w:val="24"/>
          <w:szCs w:val="24"/>
        </w:rPr>
        <w:t>евро</w:t>
      </w:r>
      <w:r w:rsidR="00D47933">
        <w:rPr>
          <w:rFonts w:ascii="Times New Roman" w:hAnsi="Times New Roman" w:cs="Times New Roman"/>
          <w:sz w:val="24"/>
          <w:szCs w:val="24"/>
        </w:rPr>
        <w:t xml:space="preserve"> </w:t>
      </w:r>
      <w:r w:rsidR="00D47933" w:rsidRPr="00D47933">
        <w:rPr>
          <w:rFonts w:ascii="Times New Roman" w:hAnsi="Times New Roman" w:cs="Times New Roman"/>
          <w:sz w:val="24"/>
          <w:szCs w:val="24"/>
        </w:rPr>
        <w:t>(1 955 800,00 лева)</w:t>
      </w:r>
      <w:r w:rsidRPr="003815BB">
        <w:rPr>
          <w:rFonts w:ascii="Times New Roman" w:hAnsi="Times New Roman" w:cs="Times New Roman"/>
          <w:sz w:val="24"/>
          <w:szCs w:val="24"/>
        </w:rPr>
        <w:t>.</w:t>
      </w:r>
    </w:p>
    <w:p w14:paraId="70E2DEE0" w14:textId="77777777" w:rsidR="002470A7" w:rsidRPr="003815BB" w:rsidRDefault="00485203" w:rsidP="007230A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76" w:lineRule="auto"/>
        <w:jc w:val="both"/>
        <w:rPr>
          <w:rFonts w:ascii="Times New Roman" w:hAnsi="Times New Roman" w:cs="Times New Roman"/>
          <w:sz w:val="24"/>
          <w:szCs w:val="24"/>
        </w:rPr>
      </w:pPr>
      <w:r w:rsidRPr="003815BB">
        <w:rPr>
          <w:rFonts w:ascii="Times New Roman" w:hAnsi="Times New Roman" w:cs="Times New Roman"/>
          <w:b/>
          <w:sz w:val="24"/>
          <w:szCs w:val="24"/>
        </w:rPr>
        <w:t>ВАЖНО!!!</w:t>
      </w:r>
    </w:p>
    <w:p w14:paraId="74EED8DB" w14:textId="03CAD9C7" w:rsidR="002E0A48" w:rsidRPr="003815BB" w:rsidRDefault="00485203" w:rsidP="007230A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 xml:space="preserve">За кандидати </w:t>
      </w:r>
      <w:r w:rsidRPr="007364C5">
        <w:rPr>
          <w:rFonts w:ascii="Times New Roman" w:hAnsi="Times New Roman" w:cs="Times New Roman"/>
          <w:sz w:val="24"/>
          <w:szCs w:val="24"/>
        </w:rPr>
        <w:t xml:space="preserve">по т. 1.2 от Раздел </w:t>
      </w:r>
      <w:r w:rsidR="00B21C72" w:rsidRPr="007364C5">
        <w:rPr>
          <w:rFonts w:ascii="Times New Roman" w:hAnsi="Times New Roman" w:cs="Times New Roman"/>
          <w:sz w:val="24"/>
          <w:szCs w:val="24"/>
        </w:rPr>
        <w:t>7</w:t>
      </w:r>
      <w:r w:rsidRPr="007364C5">
        <w:rPr>
          <w:rFonts w:ascii="Times New Roman" w:hAnsi="Times New Roman" w:cs="Times New Roman"/>
          <w:sz w:val="24"/>
          <w:szCs w:val="24"/>
        </w:rPr>
        <w:t xml:space="preserve">. </w:t>
      </w:r>
      <w:r w:rsidR="00B21C72" w:rsidRPr="007364C5">
        <w:rPr>
          <w:rFonts w:ascii="Times New Roman" w:hAnsi="Times New Roman" w:cs="Times New Roman"/>
          <w:sz w:val="24"/>
          <w:szCs w:val="24"/>
        </w:rPr>
        <w:t>„</w:t>
      </w:r>
      <w:r w:rsidR="00B21C72" w:rsidRPr="003815BB">
        <w:rPr>
          <w:rFonts w:ascii="Times New Roman" w:hAnsi="Times New Roman" w:cs="Times New Roman"/>
          <w:sz w:val="24"/>
          <w:szCs w:val="24"/>
        </w:rPr>
        <w:t>Допустими кандидати/бенефициенти“</w:t>
      </w:r>
      <w:r w:rsidRPr="003815BB">
        <w:rPr>
          <w:rFonts w:ascii="Times New Roman" w:hAnsi="Times New Roman" w:cs="Times New Roman"/>
          <w:sz w:val="24"/>
          <w:szCs w:val="24"/>
        </w:rPr>
        <w:t>, които помежду си са предприятия партньори и/или свързани предприятия по смисъла на Закона за малките и средните предприятия (ЗМСП)</w:t>
      </w:r>
      <w:r w:rsidR="002470A7" w:rsidRPr="003815BB">
        <w:rPr>
          <w:rFonts w:ascii="Times New Roman" w:hAnsi="Times New Roman" w:cs="Times New Roman"/>
          <w:sz w:val="24"/>
          <w:szCs w:val="24"/>
        </w:rPr>
        <w:t>,</w:t>
      </w:r>
      <w:r w:rsidRPr="003815BB">
        <w:rPr>
          <w:rFonts w:ascii="Times New Roman" w:hAnsi="Times New Roman" w:cs="Times New Roman"/>
          <w:sz w:val="24"/>
          <w:szCs w:val="24"/>
        </w:rPr>
        <w:t xml:space="preserve"> максималният размер на общите допустими разходи по </w:t>
      </w:r>
      <w:r w:rsidR="00B21C72" w:rsidRPr="003815BB">
        <w:rPr>
          <w:rFonts w:ascii="Times New Roman" w:hAnsi="Times New Roman" w:cs="Times New Roman"/>
          <w:sz w:val="24"/>
          <w:szCs w:val="24"/>
        </w:rPr>
        <w:t>интервенцията</w:t>
      </w:r>
      <w:r w:rsidRPr="003815BB">
        <w:rPr>
          <w:rFonts w:ascii="Times New Roman" w:hAnsi="Times New Roman" w:cs="Times New Roman"/>
          <w:sz w:val="24"/>
          <w:szCs w:val="24"/>
        </w:rPr>
        <w:t xml:space="preserve"> за периода на </w:t>
      </w:r>
      <w:r w:rsidR="00B21C72" w:rsidRPr="003815BB">
        <w:rPr>
          <w:rFonts w:ascii="Times New Roman" w:hAnsi="Times New Roman" w:cs="Times New Roman"/>
          <w:sz w:val="24"/>
          <w:szCs w:val="24"/>
        </w:rPr>
        <w:t xml:space="preserve">нейното </w:t>
      </w:r>
      <w:r w:rsidRPr="003815BB">
        <w:rPr>
          <w:rFonts w:ascii="Times New Roman" w:hAnsi="Times New Roman" w:cs="Times New Roman"/>
          <w:sz w:val="24"/>
          <w:szCs w:val="24"/>
        </w:rPr>
        <w:t>прилагане не може да надвишава левовата равностойност на 1</w:t>
      </w:r>
      <w:r w:rsidR="002470A7" w:rsidRPr="003815BB">
        <w:rPr>
          <w:rFonts w:ascii="Times New Roman" w:hAnsi="Times New Roman" w:cs="Times New Roman"/>
          <w:sz w:val="24"/>
          <w:szCs w:val="24"/>
        </w:rPr>
        <w:t> 0</w:t>
      </w:r>
      <w:r w:rsidRPr="003815BB">
        <w:rPr>
          <w:rFonts w:ascii="Times New Roman" w:hAnsi="Times New Roman" w:cs="Times New Roman"/>
          <w:sz w:val="24"/>
          <w:szCs w:val="24"/>
        </w:rPr>
        <w:t>00</w:t>
      </w:r>
      <w:r w:rsidR="002470A7" w:rsidRPr="003815BB">
        <w:rPr>
          <w:rFonts w:ascii="Times New Roman" w:hAnsi="Times New Roman" w:cs="Times New Roman"/>
          <w:sz w:val="24"/>
          <w:szCs w:val="24"/>
        </w:rPr>
        <w:t> </w:t>
      </w:r>
      <w:r w:rsidRPr="003815BB">
        <w:rPr>
          <w:rFonts w:ascii="Times New Roman" w:hAnsi="Times New Roman" w:cs="Times New Roman"/>
          <w:sz w:val="24"/>
          <w:szCs w:val="24"/>
        </w:rPr>
        <w:t>000</w:t>
      </w:r>
      <w:r w:rsidR="002470A7" w:rsidRPr="003815BB">
        <w:rPr>
          <w:rFonts w:ascii="Times New Roman" w:hAnsi="Times New Roman" w:cs="Times New Roman"/>
          <w:sz w:val="24"/>
          <w:szCs w:val="24"/>
        </w:rPr>
        <w:t xml:space="preserve"> </w:t>
      </w:r>
      <w:r w:rsidRPr="003815BB">
        <w:rPr>
          <w:rFonts w:ascii="Times New Roman" w:hAnsi="Times New Roman" w:cs="Times New Roman"/>
          <w:sz w:val="24"/>
          <w:szCs w:val="24"/>
        </w:rPr>
        <w:t>евро</w:t>
      </w:r>
      <w:r w:rsidR="00D47933">
        <w:rPr>
          <w:rFonts w:ascii="Times New Roman" w:hAnsi="Times New Roman" w:cs="Times New Roman"/>
          <w:sz w:val="24"/>
          <w:szCs w:val="24"/>
        </w:rPr>
        <w:t xml:space="preserve"> </w:t>
      </w:r>
      <w:r w:rsidR="00D47933" w:rsidRPr="00D47933">
        <w:rPr>
          <w:rFonts w:ascii="Times New Roman" w:hAnsi="Times New Roman" w:cs="Times New Roman"/>
          <w:sz w:val="24"/>
          <w:szCs w:val="24"/>
        </w:rPr>
        <w:t>(1 955 800,00 лева)</w:t>
      </w:r>
      <w:r w:rsidRPr="003815BB">
        <w:rPr>
          <w:rFonts w:ascii="Times New Roman" w:hAnsi="Times New Roman" w:cs="Times New Roman"/>
          <w:sz w:val="24"/>
          <w:szCs w:val="24"/>
        </w:rPr>
        <w:t>.</w:t>
      </w:r>
    </w:p>
    <w:p w14:paraId="513658EE" w14:textId="08B0205A" w:rsidR="00874C54" w:rsidRPr="003815BB" w:rsidRDefault="002470A7" w:rsidP="00874C54">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 xml:space="preserve">3. </w:t>
      </w:r>
      <w:r w:rsidR="00874C54" w:rsidRPr="00874C54">
        <w:rPr>
          <w:rFonts w:ascii="Times New Roman" w:hAnsi="Times New Roman" w:cs="Times New Roman"/>
          <w:sz w:val="24"/>
          <w:szCs w:val="24"/>
        </w:rPr>
        <w:t>Максималният размер на безвъзмездната финансова помощ</w:t>
      </w:r>
      <w:r w:rsidR="00874C54" w:rsidRPr="00874C54" w:rsidDel="00874C54">
        <w:rPr>
          <w:rFonts w:ascii="Times New Roman" w:hAnsi="Times New Roman" w:cs="Times New Roman"/>
          <w:sz w:val="24"/>
          <w:szCs w:val="24"/>
        </w:rPr>
        <w:t xml:space="preserve"> </w:t>
      </w:r>
      <w:r w:rsidR="00485203" w:rsidRPr="003815BB">
        <w:rPr>
          <w:rFonts w:ascii="Times New Roman" w:hAnsi="Times New Roman" w:cs="Times New Roman"/>
          <w:sz w:val="24"/>
          <w:szCs w:val="24"/>
        </w:rPr>
        <w:t xml:space="preserve">е в размер до 100 % от общия размер на допустимите </w:t>
      </w:r>
      <w:r w:rsidR="00874C54" w:rsidRPr="00874C54">
        <w:rPr>
          <w:rFonts w:ascii="Times New Roman" w:hAnsi="Times New Roman" w:cs="Times New Roman"/>
          <w:sz w:val="24"/>
          <w:szCs w:val="24"/>
        </w:rPr>
        <w:t xml:space="preserve">за финансово подпомагане </w:t>
      </w:r>
      <w:r w:rsidR="00485203" w:rsidRPr="003815BB">
        <w:rPr>
          <w:rFonts w:ascii="Times New Roman" w:hAnsi="Times New Roman" w:cs="Times New Roman"/>
          <w:sz w:val="24"/>
          <w:szCs w:val="24"/>
        </w:rPr>
        <w:t xml:space="preserve">разходи </w:t>
      </w:r>
      <w:r w:rsidR="00874C54" w:rsidRPr="00874C54">
        <w:rPr>
          <w:rFonts w:ascii="Times New Roman" w:hAnsi="Times New Roman" w:cs="Times New Roman"/>
          <w:sz w:val="24"/>
          <w:szCs w:val="24"/>
        </w:rPr>
        <w:t>по заявлението за подпомагане</w:t>
      </w:r>
      <w:r w:rsidR="00221479" w:rsidRPr="003815BB">
        <w:rPr>
          <w:rFonts w:ascii="Times New Roman" w:hAnsi="Times New Roman" w:cs="Times New Roman"/>
          <w:sz w:val="24"/>
          <w:szCs w:val="24"/>
        </w:rPr>
        <w:t>,</w:t>
      </w:r>
      <w:r w:rsidR="00485203" w:rsidRPr="003815BB">
        <w:rPr>
          <w:rFonts w:ascii="Times New Roman" w:hAnsi="Times New Roman" w:cs="Times New Roman"/>
          <w:sz w:val="24"/>
          <w:szCs w:val="24"/>
        </w:rPr>
        <w:t xml:space="preserve"> в съответствие с член 74, §8</w:t>
      </w:r>
      <w:r w:rsidR="00662391">
        <w:rPr>
          <w:rFonts w:ascii="Times New Roman" w:hAnsi="Times New Roman" w:cs="Times New Roman"/>
          <w:sz w:val="24"/>
          <w:szCs w:val="24"/>
        </w:rPr>
        <w:t>, буква „б“</w:t>
      </w:r>
      <w:r w:rsidR="00485203" w:rsidRPr="003815BB">
        <w:rPr>
          <w:rFonts w:ascii="Times New Roman" w:hAnsi="Times New Roman" w:cs="Times New Roman"/>
          <w:sz w:val="24"/>
          <w:szCs w:val="24"/>
        </w:rPr>
        <w:t xml:space="preserve"> от Регламент (ЕС) № 2021/2115.</w:t>
      </w:r>
    </w:p>
    <w:p w14:paraId="2F8F09C1" w14:textId="77777777" w:rsidR="00221479" w:rsidRPr="003815BB" w:rsidRDefault="00221479" w:rsidP="007230A6">
      <w:pPr>
        <w:spacing w:after="0" w:line="276" w:lineRule="auto"/>
        <w:jc w:val="both"/>
        <w:rPr>
          <w:rFonts w:ascii="Times New Roman" w:hAnsi="Times New Roman" w:cs="Times New Roman"/>
          <w:sz w:val="24"/>
          <w:szCs w:val="24"/>
        </w:rPr>
      </w:pPr>
    </w:p>
    <w:p w14:paraId="5D126544" w14:textId="4D9CA682" w:rsidR="00EA29E0" w:rsidRPr="003815BB" w:rsidRDefault="001D0EB3" w:rsidP="007230A6">
      <w:pPr>
        <w:pStyle w:val="Heading1"/>
        <w:spacing w:before="0" w:line="276" w:lineRule="auto"/>
        <w:jc w:val="both"/>
        <w:rPr>
          <w:rFonts w:ascii="Times New Roman" w:hAnsi="Times New Roman" w:cs="Times New Roman"/>
          <w:b/>
          <w:color w:val="1F4E79" w:themeColor="accent1" w:themeShade="80"/>
          <w:sz w:val="24"/>
          <w:szCs w:val="24"/>
        </w:rPr>
      </w:pPr>
      <w:bookmarkStart w:id="19" w:name="_Toc187937231"/>
      <w:r w:rsidRPr="003815BB">
        <w:rPr>
          <w:rFonts w:ascii="Times New Roman" w:hAnsi="Times New Roman" w:cs="Times New Roman"/>
          <w:b/>
          <w:color w:val="1F4E79" w:themeColor="accent1" w:themeShade="80"/>
          <w:sz w:val="24"/>
          <w:szCs w:val="24"/>
        </w:rPr>
        <w:t>7</w:t>
      </w:r>
      <w:r w:rsidR="00CE1ADE" w:rsidRPr="003815BB">
        <w:rPr>
          <w:rFonts w:ascii="Times New Roman" w:hAnsi="Times New Roman" w:cs="Times New Roman"/>
          <w:b/>
          <w:color w:val="1F4E79" w:themeColor="accent1" w:themeShade="80"/>
          <w:sz w:val="24"/>
          <w:szCs w:val="24"/>
        </w:rPr>
        <w:t xml:space="preserve">. </w:t>
      </w:r>
      <w:r w:rsidR="005B1132" w:rsidRPr="003815BB">
        <w:rPr>
          <w:rFonts w:ascii="Times New Roman" w:hAnsi="Times New Roman" w:cs="Times New Roman"/>
          <w:b/>
          <w:color w:val="1F4E79" w:themeColor="accent1" w:themeShade="80"/>
          <w:sz w:val="24"/>
          <w:szCs w:val="24"/>
        </w:rPr>
        <w:t>Допустими</w:t>
      </w:r>
      <w:r w:rsidR="00390305" w:rsidRPr="003815BB">
        <w:rPr>
          <w:rFonts w:ascii="Times New Roman" w:hAnsi="Times New Roman" w:cs="Times New Roman"/>
          <w:b/>
          <w:color w:val="1F4E79" w:themeColor="accent1" w:themeShade="80"/>
          <w:sz w:val="24"/>
          <w:szCs w:val="24"/>
        </w:rPr>
        <w:t xml:space="preserve"> кандидати/</w:t>
      </w:r>
      <w:r w:rsidR="005B1132" w:rsidRPr="003815BB">
        <w:rPr>
          <w:rFonts w:ascii="Times New Roman" w:hAnsi="Times New Roman" w:cs="Times New Roman"/>
          <w:b/>
          <w:color w:val="1F4E79" w:themeColor="accent1" w:themeShade="80"/>
          <w:sz w:val="24"/>
          <w:szCs w:val="24"/>
        </w:rPr>
        <w:t>бенефициенти</w:t>
      </w:r>
      <w:bookmarkEnd w:id="19"/>
    </w:p>
    <w:p w14:paraId="1ED6EC00" w14:textId="77777777" w:rsidR="00221479" w:rsidRPr="003815BB" w:rsidRDefault="00221479"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 Кандидати могат да бъдат:</w:t>
      </w:r>
    </w:p>
    <w:p w14:paraId="36286E0E" w14:textId="4C4EE41F" w:rsidR="00221479" w:rsidRPr="003815BB" w:rsidRDefault="00221479"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lastRenderedPageBreak/>
        <w:t>1.1. Юридически лица, учредени и регистрирани по реда на Закона з</w:t>
      </w:r>
      <w:r w:rsidR="003D5F6E" w:rsidRPr="003815BB">
        <w:rPr>
          <w:rFonts w:ascii="Times New Roman" w:hAnsi="Times New Roman" w:cs="Times New Roman"/>
          <w:sz w:val="24"/>
          <w:szCs w:val="24"/>
        </w:rPr>
        <w:t>а сдружения за напояване (ЗСН)</w:t>
      </w:r>
      <w:r w:rsidRPr="003815BB">
        <w:rPr>
          <w:rFonts w:ascii="Times New Roman" w:hAnsi="Times New Roman" w:cs="Times New Roman"/>
          <w:sz w:val="24"/>
          <w:szCs w:val="24"/>
        </w:rPr>
        <w:t>;</w:t>
      </w:r>
    </w:p>
    <w:p w14:paraId="4812CF73" w14:textId="7034120A" w:rsidR="00221479" w:rsidRPr="003815BB" w:rsidRDefault="00221479"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1.2. Юридически лица, учредени и регистрирани по реда на Търговския закон (ТЗ)</w:t>
      </w:r>
      <w:r w:rsidR="00B21C72" w:rsidRPr="003815BB">
        <w:rPr>
          <w:rFonts w:ascii="Times New Roman" w:hAnsi="Times New Roman" w:cs="Times New Roman"/>
          <w:sz w:val="24"/>
          <w:szCs w:val="24"/>
        </w:rPr>
        <w:t xml:space="preserve"> или</w:t>
      </w:r>
      <w:r w:rsidRPr="003815BB">
        <w:rPr>
          <w:rFonts w:ascii="Times New Roman" w:hAnsi="Times New Roman" w:cs="Times New Roman"/>
          <w:sz w:val="24"/>
          <w:szCs w:val="24"/>
        </w:rPr>
        <w:t xml:space="preserve"> Закона за кооперациите (ЗК), предоставящи услугата „Доставяне на вода за напояване“ в съответствие с приложимото национално законодателство.</w:t>
      </w:r>
    </w:p>
    <w:p w14:paraId="4191D3DA" w14:textId="77777777" w:rsidR="00AB5A0B" w:rsidRPr="003815BB" w:rsidRDefault="00AB5A0B" w:rsidP="007230A6">
      <w:pPr>
        <w:spacing w:after="0" w:line="276" w:lineRule="auto"/>
        <w:jc w:val="both"/>
        <w:rPr>
          <w:rFonts w:ascii="Times New Roman" w:hAnsi="Times New Roman" w:cs="Times New Roman"/>
          <w:sz w:val="24"/>
          <w:szCs w:val="24"/>
        </w:rPr>
      </w:pPr>
    </w:p>
    <w:p w14:paraId="60EF50B5" w14:textId="6EEAF6FC" w:rsidR="00AB5A0B" w:rsidRPr="003815BB" w:rsidRDefault="00AB5A0B" w:rsidP="007230A6">
      <w:pPr>
        <w:spacing w:after="0" w:line="276" w:lineRule="auto"/>
        <w:jc w:val="both"/>
        <w:outlineLvl w:val="1"/>
        <w:rPr>
          <w:rFonts w:ascii="Times New Roman" w:eastAsiaTheme="majorEastAsia" w:hAnsi="Times New Roman" w:cs="Times New Roman"/>
          <w:b/>
          <w:color w:val="1F4E79" w:themeColor="accent1" w:themeShade="80"/>
          <w:sz w:val="24"/>
          <w:szCs w:val="24"/>
        </w:rPr>
      </w:pPr>
      <w:bookmarkStart w:id="20" w:name="_Toc187937232"/>
      <w:r w:rsidRPr="003815BB">
        <w:rPr>
          <w:rFonts w:ascii="Times New Roman" w:eastAsiaTheme="majorEastAsia" w:hAnsi="Times New Roman" w:cs="Times New Roman"/>
          <w:b/>
          <w:color w:val="1F4E79" w:themeColor="accent1" w:themeShade="80"/>
          <w:sz w:val="24"/>
          <w:szCs w:val="24"/>
        </w:rPr>
        <w:t>7.1. Критерии за допустимост на кандидатите</w:t>
      </w:r>
      <w:bookmarkEnd w:id="20"/>
    </w:p>
    <w:p w14:paraId="1C6EE2C2" w14:textId="5EEA26AB" w:rsidR="003D5F6E" w:rsidRPr="003815BB" w:rsidRDefault="003D5F6E"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Към датата на подаване на заявлението за подпомагане кандидатите трябва да:</w:t>
      </w:r>
    </w:p>
    <w:p w14:paraId="50B66E13" w14:textId="57DA500D" w:rsidR="003D5F6E" w:rsidRPr="003815BB" w:rsidRDefault="003D5F6E"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 са вписани в регистъра на Сдруженията за напояване – за кандидатите по т. 1.1 от раздел 7 „Допустими кандидати/бенефициенти“;</w:t>
      </w:r>
    </w:p>
    <w:p w14:paraId="41BECA5E" w14:textId="6D3DEC12" w:rsidR="007648BA" w:rsidRDefault="003D5F6E"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2. са оператори, предоставящи услугата „Доставяне на вода за напояване“ в съответствие с приложимото национално законодателство - за кандидатите по т. 1.2 от раздел 7 „Допустими кандидати/бенефициенти“</w:t>
      </w:r>
      <w:r w:rsidR="007648BA">
        <w:rPr>
          <w:rFonts w:ascii="Times New Roman" w:hAnsi="Times New Roman" w:cs="Times New Roman"/>
          <w:sz w:val="24"/>
          <w:szCs w:val="24"/>
        </w:rPr>
        <w:t>.</w:t>
      </w:r>
    </w:p>
    <w:p w14:paraId="0BFAB4AB" w14:textId="77777777" w:rsidR="00EA1FF6" w:rsidRDefault="007648BA"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2.1.</w:t>
      </w:r>
      <w:r w:rsidR="009A77DE" w:rsidRPr="003815BB">
        <w:rPr>
          <w:rFonts w:ascii="Times New Roman" w:hAnsi="Times New Roman" w:cs="Times New Roman"/>
          <w:sz w:val="24"/>
          <w:szCs w:val="24"/>
        </w:rPr>
        <w:t xml:space="preserve"> обстоятелство</w:t>
      </w:r>
      <w:r>
        <w:rPr>
          <w:rFonts w:ascii="Times New Roman" w:hAnsi="Times New Roman" w:cs="Times New Roman"/>
          <w:sz w:val="24"/>
          <w:szCs w:val="24"/>
        </w:rPr>
        <w:t xml:space="preserve"> по т. 2</w:t>
      </w:r>
      <w:r w:rsidR="009A77DE" w:rsidRPr="003815BB">
        <w:rPr>
          <w:rFonts w:ascii="Times New Roman" w:hAnsi="Times New Roman" w:cs="Times New Roman"/>
          <w:sz w:val="24"/>
          <w:szCs w:val="24"/>
        </w:rPr>
        <w:t xml:space="preserve"> се доказва </w:t>
      </w:r>
      <w:r w:rsidR="00571F0A" w:rsidRPr="003815BB">
        <w:rPr>
          <w:rFonts w:ascii="Times New Roman" w:hAnsi="Times New Roman" w:cs="Times New Roman"/>
          <w:sz w:val="24"/>
          <w:szCs w:val="24"/>
        </w:rPr>
        <w:t>чрез</w:t>
      </w:r>
      <w:r w:rsidR="00EA1FF6">
        <w:rPr>
          <w:rFonts w:ascii="Times New Roman" w:hAnsi="Times New Roman" w:cs="Times New Roman"/>
          <w:sz w:val="24"/>
          <w:szCs w:val="24"/>
        </w:rPr>
        <w:t>:</w:t>
      </w:r>
    </w:p>
    <w:p w14:paraId="614F2634" w14:textId="588F33FC" w:rsidR="00EA1FF6" w:rsidRDefault="00EA1FF6"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2.1.1.</w:t>
      </w:r>
      <w:r w:rsidR="009A77DE" w:rsidRPr="003815BB">
        <w:rPr>
          <w:rFonts w:ascii="Times New Roman" w:hAnsi="Times New Roman" w:cs="Times New Roman"/>
          <w:sz w:val="24"/>
          <w:szCs w:val="24"/>
        </w:rPr>
        <w:t xml:space="preserve"> код на икономическа дейност по КИД</w:t>
      </w:r>
      <w:r w:rsidR="00571F0A" w:rsidRPr="003815BB">
        <w:rPr>
          <w:rFonts w:ascii="Times New Roman" w:hAnsi="Times New Roman" w:cs="Times New Roman"/>
          <w:sz w:val="24"/>
          <w:szCs w:val="24"/>
        </w:rPr>
        <w:t xml:space="preserve"> 2008</w:t>
      </w:r>
      <w:r w:rsidR="007648BA">
        <w:rPr>
          <w:rFonts w:ascii="Times New Roman" w:hAnsi="Times New Roman" w:cs="Times New Roman"/>
          <w:sz w:val="24"/>
          <w:szCs w:val="24"/>
        </w:rPr>
        <w:t>/ КИД 2025</w:t>
      </w:r>
      <w:r w:rsidR="00F00B83" w:rsidRPr="003815BB">
        <w:rPr>
          <w:rFonts w:ascii="Times New Roman" w:hAnsi="Times New Roman" w:cs="Times New Roman"/>
          <w:sz w:val="24"/>
          <w:szCs w:val="24"/>
        </w:rPr>
        <w:t xml:space="preserve"> за експлоатация на канали за напояване - 36.00 „Събиране, пречистване и доставяне на води“</w:t>
      </w:r>
      <w:r w:rsidR="00571F0A" w:rsidRPr="003815BB">
        <w:rPr>
          <w:rFonts w:ascii="Times New Roman" w:hAnsi="Times New Roman" w:cs="Times New Roman"/>
          <w:sz w:val="24"/>
          <w:szCs w:val="24"/>
        </w:rPr>
        <w:t>, посочен в раздел „Икономическа дейност“ от Справка за предприятието през 2023</w:t>
      </w:r>
      <w:r w:rsidR="00821872">
        <w:rPr>
          <w:rFonts w:ascii="Times New Roman" w:hAnsi="Times New Roman" w:cs="Times New Roman"/>
          <w:sz w:val="24"/>
          <w:szCs w:val="24"/>
        </w:rPr>
        <w:t xml:space="preserve"> и 2024</w:t>
      </w:r>
      <w:r w:rsidR="00571F0A" w:rsidRPr="003815BB">
        <w:rPr>
          <w:rFonts w:ascii="Times New Roman" w:hAnsi="Times New Roman" w:cs="Times New Roman"/>
          <w:sz w:val="24"/>
          <w:szCs w:val="24"/>
        </w:rPr>
        <w:t xml:space="preserve"> година към Годишен отчет за дейността на предприятието за 2023 г.</w:t>
      </w:r>
      <w:r w:rsidR="00821872">
        <w:rPr>
          <w:rFonts w:ascii="Times New Roman" w:hAnsi="Times New Roman" w:cs="Times New Roman"/>
          <w:sz w:val="24"/>
          <w:szCs w:val="24"/>
        </w:rPr>
        <w:t xml:space="preserve"> и за 2024 г.</w:t>
      </w:r>
      <w:r>
        <w:rPr>
          <w:rFonts w:ascii="Times New Roman" w:hAnsi="Times New Roman" w:cs="Times New Roman"/>
          <w:sz w:val="24"/>
          <w:szCs w:val="24"/>
        </w:rPr>
        <w:t xml:space="preserve"> </w:t>
      </w:r>
      <w:r>
        <w:rPr>
          <w:rFonts w:ascii="Times New Roman" w:hAnsi="Times New Roman" w:cs="Times New Roman"/>
          <w:b/>
          <w:sz w:val="24"/>
          <w:szCs w:val="24"/>
        </w:rPr>
        <w:t>и</w:t>
      </w:r>
    </w:p>
    <w:p w14:paraId="41EBBDEE" w14:textId="67D5DEC8" w:rsidR="003D5F6E" w:rsidRPr="00EA1FF6" w:rsidRDefault="00EA1FF6"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2.1.2. договори с </w:t>
      </w:r>
      <w:proofErr w:type="spellStart"/>
      <w:r>
        <w:rPr>
          <w:rFonts w:ascii="Times New Roman" w:hAnsi="Times New Roman" w:cs="Times New Roman"/>
          <w:sz w:val="24"/>
          <w:szCs w:val="24"/>
        </w:rPr>
        <w:t>водоползватели</w:t>
      </w:r>
      <w:proofErr w:type="spellEnd"/>
      <w:r>
        <w:rPr>
          <w:rFonts w:ascii="Times New Roman" w:hAnsi="Times New Roman" w:cs="Times New Roman"/>
          <w:sz w:val="24"/>
          <w:szCs w:val="24"/>
        </w:rPr>
        <w:t xml:space="preserve">, ведно с </w:t>
      </w:r>
      <w:r w:rsidRPr="00EA1FF6">
        <w:rPr>
          <w:rFonts w:ascii="Times New Roman" w:hAnsi="Times New Roman" w:cs="Times New Roman"/>
          <w:sz w:val="24"/>
          <w:szCs w:val="24"/>
        </w:rPr>
        <w:t>документи (фактури, банкови извлечения и др.) за плащане за</w:t>
      </w:r>
      <w:r>
        <w:rPr>
          <w:rFonts w:ascii="Times New Roman" w:hAnsi="Times New Roman" w:cs="Times New Roman"/>
          <w:sz w:val="24"/>
          <w:szCs w:val="24"/>
        </w:rPr>
        <w:t xml:space="preserve"> предоставената услуга за напоителен сезон 2023 г.</w:t>
      </w:r>
      <w:r w:rsidR="00FB30F5" w:rsidRPr="00FB30F5">
        <w:t xml:space="preserve"> </w:t>
      </w:r>
      <w:r w:rsidR="00FB30F5" w:rsidRPr="00FB30F5">
        <w:rPr>
          <w:rFonts w:ascii="Times New Roman" w:hAnsi="Times New Roman" w:cs="Times New Roman"/>
          <w:sz w:val="24"/>
          <w:szCs w:val="24"/>
        </w:rPr>
        <w:t>и за 2024 г.</w:t>
      </w:r>
      <w:r>
        <w:rPr>
          <w:rFonts w:ascii="Times New Roman" w:hAnsi="Times New Roman" w:cs="Times New Roman"/>
          <w:sz w:val="24"/>
          <w:szCs w:val="24"/>
        </w:rPr>
        <w:t>;</w:t>
      </w:r>
    </w:p>
    <w:p w14:paraId="6279784A" w14:textId="7B965736" w:rsidR="003D5F6E" w:rsidRPr="003815BB" w:rsidRDefault="0061362B"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3.</w:t>
      </w:r>
      <w:r w:rsidR="003D5F6E" w:rsidRPr="003815BB">
        <w:rPr>
          <w:rFonts w:ascii="Times New Roman" w:hAnsi="Times New Roman" w:cs="Times New Roman"/>
          <w:sz w:val="24"/>
          <w:szCs w:val="24"/>
        </w:rPr>
        <w:t xml:space="preserve"> отговарят на поне едно от следните изисквания:</w:t>
      </w:r>
    </w:p>
    <w:p w14:paraId="6908930F" w14:textId="27A01378" w:rsidR="003D5F6E" w:rsidRPr="003815BB" w:rsidRDefault="0061362B"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3.</w:t>
      </w:r>
      <w:r w:rsidR="003D5F6E" w:rsidRPr="003815BB">
        <w:rPr>
          <w:rFonts w:ascii="Times New Roman" w:hAnsi="Times New Roman" w:cs="Times New Roman"/>
          <w:sz w:val="24"/>
          <w:szCs w:val="24"/>
        </w:rPr>
        <w:t xml:space="preserve">1. да са собственици на ХМСН, за които се отнася </w:t>
      </w:r>
      <w:r w:rsidR="006A3718" w:rsidRPr="006A3718">
        <w:rPr>
          <w:rFonts w:ascii="Times New Roman" w:hAnsi="Times New Roman" w:cs="Times New Roman"/>
          <w:sz w:val="24"/>
          <w:szCs w:val="24"/>
        </w:rPr>
        <w:t>заявлението за подпомагане</w:t>
      </w:r>
      <w:r w:rsidR="003D5F6E" w:rsidRPr="003815BB">
        <w:rPr>
          <w:rFonts w:ascii="Times New Roman" w:hAnsi="Times New Roman" w:cs="Times New Roman"/>
          <w:sz w:val="24"/>
          <w:szCs w:val="24"/>
        </w:rPr>
        <w:t>;</w:t>
      </w:r>
    </w:p>
    <w:p w14:paraId="093236B9" w14:textId="021AC456" w:rsidR="003D5F6E" w:rsidRPr="003815BB" w:rsidRDefault="0061362B"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3.</w:t>
      </w:r>
      <w:r w:rsidR="003D5F6E" w:rsidRPr="003815BB">
        <w:rPr>
          <w:rFonts w:ascii="Times New Roman" w:hAnsi="Times New Roman" w:cs="Times New Roman"/>
          <w:sz w:val="24"/>
          <w:szCs w:val="24"/>
        </w:rPr>
        <w:t>2. да имат права за ползване чрез действащ концесионен договор и/или договор за наем</w:t>
      </w:r>
      <w:r w:rsidR="009D599F">
        <w:rPr>
          <w:rFonts w:ascii="Times New Roman" w:hAnsi="Times New Roman" w:cs="Times New Roman"/>
          <w:sz w:val="24"/>
          <w:szCs w:val="24"/>
        </w:rPr>
        <w:t xml:space="preserve"> и/или друго правно основание</w:t>
      </w:r>
      <w:r w:rsidR="003D5F6E" w:rsidRPr="003815BB">
        <w:rPr>
          <w:rFonts w:ascii="Times New Roman" w:hAnsi="Times New Roman" w:cs="Times New Roman"/>
          <w:sz w:val="24"/>
          <w:szCs w:val="24"/>
        </w:rPr>
        <w:t xml:space="preserve"> най-малко до </w:t>
      </w:r>
      <w:r w:rsidR="00B6101D" w:rsidRPr="00B6101D">
        <w:rPr>
          <w:rFonts w:ascii="Times New Roman" w:hAnsi="Times New Roman" w:cs="Times New Roman"/>
          <w:sz w:val="24"/>
          <w:szCs w:val="24"/>
        </w:rPr>
        <w:t>01.10.2029</w:t>
      </w:r>
      <w:r w:rsidR="003D5F6E" w:rsidRPr="003815BB">
        <w:rPr>
          <w:rFonts w:ascii="Times New Roman" w:hAnsi="Times New Roman" w:cs="Times New Roman"/>
          <w:sz w:val="24"/>
          <w:szCs w:val="24"/>
        </w:rPr>
        <w:t xml:space="preserve"> г. за ХМСН, за които се отнася предвидената инвестиция.</w:t>
      </w:r>
    </w:p>
    <w:p w14:paraId="32A38D91" w14:textId="77777777" w:rsidR="003D5F6E" w:rsidRPr="003815BB" w:rsidRDefault="003D5F6E" w:rsidP="007230A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76" w:lineRule="auto"/>
        <w:jc w:val="both"/>
        <w:rPr>
          <w:rFonts w:ascii="Times New Roman" w:hAnsi="Times New Roman" w:cs="Times New Roman"/>
          <w:b/>
          <w:sz w:val="24"/>
          <w:szCs w:val="24"/>
        </w:rPr>
      </w:pPr>
      <w:r w:rsidRPr="003815BB">
        <w:rPr>
          <w:rFonts w:ascii="Times New Roman" w:hAnsi="Times New Roman" w:cs="Times New Roman"/>
          <w:b/>
          <w:sz w:val="24"/>
          <w:szCs w:val="24"/>
        </w:rPr>
        <w:t>ВАЖНО:</w:t>
      </w:r>
    </w:p>
    <w:p w14:paraId="243BB5AC" w14:textId="4317B2B1" w:rsidR="00AB5A0B" w:rsidRDefault="003D5F6E" w:rsidP="007230A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 xml:space="preserve">В случаите по т. </w:t>
      </w:r>
      <w:r w:rsidR="0061362B" w:rsidRPr="003815BB">
        <w:rPr>
          <w:rFonts w:ascii="Times New Roman" w:hAnsi="Times New Roman" w:cs="Times New Roman"/>
          <w:sz w:val="24"/>
          <w:szCs w:val="24"/>
        </w:rPr>
        <w:t>3.</w:t>
      </w:r>
      <w:r w:rsidRPr="003815BB">
        <w:rPr>
          <w:rFonts w:ascii="Times New Roman" w:hAnsi="Times New Roman" w:cs="Times New Roman"/>
          <w:sz w:val="24"/>
          <w:szCs w:val="24"/>
        </w:rPr>
        <w:t>2., преди изплащане на помощта кандидатът следва да подсигури право на ползване до края на периода на мониторинг за ХМСН, за които се отнася предвидената инвестиция.</w:t>
      </w:r>
    </w:p>
    <w:p w14:paraId="2324A6EF" w14:textId="7F2F10CE" w:rsidR="00AC52C6" w:rsidRPr="003815BB" w:rsidRDefault="009D599F" w:rsidP="00AC52C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4. Имат разработена </w:t>
      </w:r>
      <w:r w:rsidRPr="009D599F">
        <w:rPr>
          <w:rFonts w:ascii="Times New Roman" w:hAnsi="Times New Roman" w:cs="Times New Roman"/>
          <w:sz w:val="24"/>
          <w:szCs w:val="24"/>
        </w:rPr>
        <w:t>методика за определяне на цената на услугата „Доставяне на вода за напояване“, в съответствие с приетата с Постановление на Министерски съвет № 147 от 19 юли 2018 г. Методика за определяне цената на услугата „Доставяне на вода за напояване“, съгласно чл. 58 от Закона за сдружения за напояване и</w:t>
      </w:r>
      <w:r>
        <w:rPr>
          <w:rFonts w:ascii="Times New Roman" w:hAnsi="Times New Roman" w:cs="Times New Roman"/>
          <w:sz w:val="24"/>
          <w:szCs w:val="24"/>
        </w:rPr>
        <w:t xml:space="preserve"> да</w:t>
      </w:r>
      <w:r w:rsidRPr="009D599F">
        <w:rPr>
          <w:rFonts w:ascii="Times New Roman" w:hAnsi="Times New Roman" w:cs="Times New Roman"/>
          <w:sz w:val="24"/>
          <w:szCs w:val="24"/>
        </w:rPr>
        <w:t xml:space="preserve"> пое</w:t>
      </w:r>
      <w:r>
        <w:rPr>
          <w:rFonts w:ascii="Times New Roman" w:hAnsi="Times New Roman" w:cs="Times New Roman"/>
          <w:sz w:val="24"/>
          <w:szCs w:val="24"/>
        </w:rPr>
        <w:t>мат</w:t>
      </w:r>
      <w:r w:rsidRPr="009D599F">
        <w:rPr>
          <w:rFonts w:ascii="Times New Roman" w:hAnsi="Times New Roman" w:cs="Times New Roman"/>
          <w:sz w:val="24"/>
          <w:szCs w:val="24"/>
        </w:rPr>
        <w:t xml:space="preserve"> ангажимент ежегодно да я прилага</w:t>
      </w:r>
      <w:r>
        <w:rPr>
          <w:rFonts w:ascii="Times New Roman" w:hAnsi="Times New Roman" w:cs="Times New Roman"/>
          <w:sz w:val="24"/>
          <w:szCs w:val="24"/>
        </w:rPr>
        <w:t>т</w:t>
      </w:r>
      <w:r w:rsidRPr="009D599F">
        <w:rPr>
          <w:rFonts w:ascii="Times New Roman" w:hAnsi="Times New Roman" w:cs="Times New Roman"/>
          <w:sz w:val="24"/>
          <w:szCs w:val="24"/>
        </w:rPr>
        <w:t xml:space="preserve"> и да я спазва</w:t>
      </w:r>
      <w:r>
        <w:rPr>
          <w:rFonts w:ascii="Times New Roman" w:hAnsi="Times New Roman" w:cs="Times New Roman"/>
          <w:sz w:val="24"/>
          <w:szCs w:val="24"/>
        </w:rPr>
        <w:t>т</w:t>
      </w:r>
      <w:r w:rsidRPr="009D599F">
        <w:rPr>
          <w:rFonts w:ascii="Times New Roman" w:hAnsi="Times New Roman" w:cs="Times New Roman"/>
          <w:sz w:val="24"/>
          <w:szCs w:val="24"/>
        </w:rPr>
        <w:t xml:space="preserve">, както по време на изпълнение на </w:t>
      </w:r>
      <w:r w:rsidR="006A3718" w:rsidRPr="006A3718">
        <w:rPr>
          <w:rFonts w:ascii="Times New Roman" w:hAnsi="Times New Roman" w:cs="Times New Roman"/>
          <w:sz w:val="24"/>
          <w:szCs w:val="24"/>
        </w:rPr>
        <w:t>заявлението за подпомагане</w:t>
      </w:r>
      <w:r w:rsidRPr="009D599F">
        <w:rPr>
          <w:rFonts w:ascii="Times New Roman" w:hAnsi="Times New Roman" w:cs="Times New Roman"/>
          <w:sz w:val="24"/>
          <w:szCs w:val="24"/>
        </w:rPr>
        <w:t>, така и в периода на мониторинг.</w:t>
      </w:r>
    </w:p>
    <w:p w14:paraId="7D44227D" w14:textId="5CE6669A" w:rsidR="00AB5A0B" w:rsidRPr="003815BB" w:rsidRDefault="00AB5A0B" w:rsidP="007230A6">
      <w:pPr>
        <w:spacing w:after="0" w:line="276" w:lineRule="auto"/>
        <w:jc w:val="both"/>
        <w:rPr>
          <w:rFonts w:ascii="Times New Roman" w:hAnsi="Times New Roman" w:cs="Times New Roman"/>
          <w:sz w:val="24"/>
          <w:szCs w:val="24"/>
        </w:rPr>
      </w:pPr>
    </w:p>
    <w:p w14:paraId="011BDF2E" w14:textId="4C6BB927" w:rsidR="000D2314" w:rsidRPr="003815BB" w:rsidRDefault="000D2314" w:rsidP="007230A6">
      <w:pPr>
        <w:spacing w:after="0" w:line="276" w:lineRule="auto"/>
        <w:jc w:val="both"/>
        <w:outlineLvl w:val="1"/>
        <w:rPr>
          <w:rFonts w:ascii="Times New Roman" w:eastAsiaTheme="majorEastAsia" w:hAnsi="Times New Roman" w:cs="Times New Roman"/>
          <w:b/>
          <w:color w:val="1F4E79" w:themeColor="accent1" w:themeShade="80"/>
          <w:sz w:val="24"/>
          <w:szCs w:val="24"/>
        </w:rPr>
      </w:pPr>
      <w:bookmarkStart w:id="21" w:name="_Toc187937233"/>
      <w:r w:rsidRPr="003815BB">
        <w:rPr>
          <w:rFonts w:ascii="Times New Roman" w:eastAsiaTheme="majorEastAsia" w:hAnsi="Times New Roman" w:cs="Times New Roman"/>
          <w:b/>
          <w:color w:val="1F4E79" w:themeColor="accent1" w:themeShade="80"/>
          <w:sz w:val="24"/>
          <w:szCs w:val="24"/>
        </w:rPr>
        <w:t>7.2. Критерии за недопустимост на кандидатите</w:t>
      </w:r>
      <w:bookmarkEnd w:id="21"/>
    </w:p>
    <w:p w14:paraId="5DD1900A" w14:textId="064A61CD" w:rsidR="000D2314"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 xml:space="preserve">1. </w:t>
      </w:r>
      <w:r w:rsidR="000D2314" w:rsidRPr="003815BB">
        <w:rPr>
          <w:rFonts w:ascii="Times New Roman" w:hAnsi="Times New Roman" w:cs="Times New Roman"/>
          <w:sz w:val="24"/>
          <w:szCs w:val="24"/>
        </w:rPr>
        <w:t>Не могат да участват в оценка и БФП не се предоставя на лица, за които са налице следните обстоятелства:</w:t>
      </w:r>
    </w:p>
    <w:p w14:paraId="4B8FA8CC" w14:textId="2FA17D08" w:rsidR="000D2314"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w:t>
      </w:r>
      <w:r w:rsidR="000D2314" w:rsidRPr="003815BB">
        <w:rPr>
          <w:rFonts w:ascii="Times New Roman" w:hAnsi="Times New Roman" w:cs="Times New Roman"/>
          <w:sz w:val="24"/>
          <w:szCs w:val="24"/>
        </w:rPr>
        <w:t>1. не са изпълнили разпореждане на Европейската комисия за възстановяване на предоставената им неправомерна и несъвместима държавна помощ;</w:t>
      </w:r>
    </w:p>
    <w:p w14:paraId="614B79CB" w14:textId="00827AAA" w:rsidR="000D2314"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w:t>
      </w:r>
      <w:r w:rsidR="000D2314" w:rsidRPr="003815BB">
        <w:rPr>
          <w:rFonts w:ascii="Times New Roman" w:hAnsi="Times New Roman" w:cs="Times New Roman"/>
          <w:sz w:val="24"/>
          <w:szCs w:val="24"/>
        </w:rPr>
        <w:t xml:space="preserve">2. </w:t>
      </w:r>
      <w:r w:rsidR="00D43FFE" w:rsidRPr="00D43FFE">
        <w:rPr>
          <w:rFonts w:ascii="Times New Roman" w:hAnsi="Times New Roman" w:cs="Times New Roman"/>
          <w:sz w:val="24"/>
          <w:szCs w:val="24"/>
        </w:rPr>
        <w:t xml:space="preserve">за кандидата, лицата, които представляват кандидата и членовете на неговите управителни и надзорни органи съгласно регистъра, в който е вписан кандидатът, ако има такъв, или </w:t>
      </w:r>
      <w:r w:rsidR="00D43FFE" w:rsidRPr="00D43FFE">
        <w:rPr>
          <w:rFonts w:ascii="Times New Roman" w:hAnsi="Times New Roman" w:cs="Times New Roman"/>
          <w:sz w:val="24"/>
          <w:szCs w:val="24"/>
        </w:rPr>
        <w:lastRenderedPageBreak/>
        <w:t>документите, удостоверяващи правосубектността му</w:t>
      </w:r>
      <w:r w:rsidR="00D43FFE">
        <w:rPr>
          <w:rFonts w:ascii="Times New Roman" w:hAnsi="Times New Roman" w:cs="Times New Roman"/>
          <w:sz w:val="24"/>
          <w:szCs w:val="24"/>
        </w:rPr>
        <w:t xml:space="preserve"> </w:t>
      </w:r>
      <w:r w:rsidR="00D43FFE" w:rsidRPr="00D43FFE">
        <w:rPr>
          <w:rFonts w:ascii="Times New Roman" w:hAnsi="Times New Roman" w:cs="Times New Roman"/>
          <w:sz w:val="24"/>
          <w:szCs w:val="24"/>
        </w:rPr>
        <w:t>(когато в състава на тези органи участва юридическо лице, основанията се отнасят и за физическите лица, които го представляват)</w:t>
      </w:r>
      <w:r w:rsidR="000D2314" w:rsidRPr="003815BB">
        <w:rPr>
          <w:rFonts w:ascii="Times New Roman" w:hAnsi="Times New Roman" w:cs="Times New Roman"/>
          <w:sz w:val="24"/>
          <w:szCs w:val="24"/>
        </w:rPr>
        <w:t>, е налице някое от следните обстоятелства:</w:t>
      </w:r>
    </w:p>
    <w:p w14:paraId="278C38DD" w14:textId="36F9B117" w:rsidR="000D2314"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w:t>
      </w:r>
      <w:r w:rsidR="000D2314" w:rsidRPr="003815BB">
        <w:rPr>
          <w:rFonts w:ascii="Times New Roman" w:hAnsi="Times New Roman" w:cs="Times New Roman"/>
          <w:sz w:val="24"/>
          <w:szCs w:val="24"/>
        </w:rPr>
        <w:t>2.1. осъден е с влязла в сила присъда, за престъпление по чл. 108а,  чл. 159а -159г,  чл. 172, чл. 192а,  чл. 194- 217, чл. 219 – 252, чл. 253 – 260, чл. 301 – 307,  чл. 321, чл. 321а, и чл. 352 - 353е от Наказателния кодекс;</w:t>
      </w:r>
    </w:p>
    <w:p w14:paraId="496E4123" w14:textId="28A88D06" w:rsidR="000D2314"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w:t>
      </w:r>
      <w:r w:rsidR="000D2314" w:rsidRPr="003815BB">
        <w:rPr>
          <w:rFonts w:ascii="Times New Roman" w:hAnsi="Times New Roman" w:cs="Times New Roman"/>
          <w:sz w:val="24"/>
          <w:szCs w:val="24"/>
        </w:rPr>
        <w:t xml:space="preserve">2.2. осъден е с влязла в сила присъда, за престъпление, аналогично на тези по т. </w:t>
      </w:r>
      <w:r w:rsidR="000F2CE6">
        <w:rPr>
          <w:rFonts w:ascii="Times New Roman" w:hAnsi="Times New Roman" w:cs="Times New Roman"/>
          <w:sz w:val="24"/>
          <w:szCs w:val="24"/>
        </w:rPr>
        <w:t>1</w:t>
      </w:r>
      <w:r w:rsidR="000D2314" w:rsidRPr="003815BB">
        <w:rPr>
          <w:rFonts w:ascii="Times New Roman" w:hAnsi="Times New Roman" w:cs="Times New Roman"/>
          <w:sz w:val="24"/>
          <w:szCs w:val="24"/>
        </w:rPr>
        <w:t>.2.1, в друга държава членка или трета страна;</w:t>
      </w:r>
    </w:p>
    <w:p w14:paraId="25C5C72A" w14:textId="24D1B639" w:rsidR="000D2314"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1.2.</w:t>
      </w:r>
      <w:r w:rsidR="000D2314" w:rsidRPr="003815BB">
        <w:rPr>
          <w:rFonts w:ascii="Times New Roman" w:hAnsi="Times New Roman" w:cs="Times New Roman"/>
          <w:sz w:val="24"/>
          <w:szCs w:val="24"/>
        </w:rPr>
        <w:t>3. налице е конфликт на интереси, който не може да бъде отстранен;</w:t>
      </w:r>
    </w:p>
    <w:p w14:paraId="1C4862DB" w14:textId="3A94965E" w:rsidR="00D43FFE" w:rsidRPr="003815BB" w:rsidRDefault="00D43FFE"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D43FFE">
        <w:rPr>
          <w:rFonts w:ascii="Times New Roman" w:hAnsi="Times New Roman" w:cs="Times New Roman"/>
          <w:sz w:val="24"/>
          <w:szCs w:val="24"/>
        </w:rPr>
        <w:t>1.2.4. опитал се е да</w:t>
      </w:r>
      <w:r>
        <w:rPr>
          <w:rFonts w:ascii="Times New Roman" w:hAnsi="Times New Roman" w:cs="Times New Roman"/>
          <w:sz w:val="24"/>
          <w:szCs w:val="24"/>
        </w:rPr>
        <w:t xml:space="preserve"> </w:t>
      </w:r>
      <w:r w:rsidRPr="00D43FFE">
        <w:rPr>
          <w:rFonts w:ascii="Times New Roman" w:hAnsi="Times New Roman" w:cs="Times New Roman"/>
          <w:sz w:val="24"/>
          <w:szCs w:val="24"/>
        </w:rPr>
        <w:t>повлияе на вземането на решение от страна на ДФЗ, свързано с отстраняването, подбора или възлагането, включително чрез предоставяне на невярна или заблуждаваща информация;</w:t>
      </w:r>
    </w:p>
    <w:p w14:paraId="2F765BDE" w14:textId="264F9ECE" w:rsidR="000D2314"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w:t>
      </w:r>
      <w:r w:rsidR="000D2314" w:rsidRPr="003815BB">
        <w:rPr>
          <w:rFonts w:ascii="Times New Roman" w:hAnsi="Times New Roman" w:cs="Times New Roman"/>
          <w:sz w:val="24"/>
          <w:szCs w:val="24"/>
        </w:rPr>
        <w:t>3. имат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Столична община или общината по постоянен адрес или седалище на кандидата, или аналогични задължения, установени с акт на компетентен орган, съгласно законодателството на държавата, в която кандидатът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6AAF23AB" w14:textId="4198F5BD" w:rsidR="000D2314"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w:t>
      </w:r>
      <w:r w:rsidR="000D2314" w:rsidRPr="003815BB">
        <w:rPr>
          <w:rFonts w:ascii="Times New Roman" w:hAnsi="Times New Roman" w:cs="Times New Roman"/>
          <w:sz w:val="24"/>
          <w:szCs w:val="24"/>
        </w:rPr>
        <w:t>4. е налице неравнопоставеност, в случаите по чл. 44, ал. 5 от ЗОП;</w:t>
      </w:r>
    </w:p>
    <w:p w14:paraId="5BF85706" w14:textId="26452A03" w:rsidR="000D2314"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w:t>
      </w:r>
      <w:r w:rsidR="000D2314" w:rsidRPr="003815BB">
        <w:rPr>
          <w:rFonts w:ascii="Times New Roman" w:hAnsi="Times New Roman" w:cs="Times New Roman"/>
          <w:sz w:val="24"/>
          <w:szCs w:val="24"/>
        </w:rPr>
        <w:t>5. е установено, че:</w:t>
      </w:r>
    </w:p>
    <w:p w14:paraId="612F5D57" w14:textId="77777777" w:rsidR="000D2314" w:rsidRPr="003815BB" w:rsidRDefault="000D2314"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а) са представили документ с невярно съдържание, свързан с удостоверяване липсата на основания за отстраняване или изпълнението на критериите за подбор;</w:t>
      </w:r>
    </w:p>
    <w:p w14:paraId="711CBC7A" w14:textId="77777777" w:rsidR="000D2314" w:rsidRPr="003815BB" w:rsidRDefault="000D2314"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б) не са предоставили изискваща се информация, свързана с удостоверяване липсата на основания за отстраняване или изпълнението на критериите за допустимост или подбор;</w:t>
      </w:r>
    </w:p>
    <w:p w14:paraId="76778768" w14:textId="54E5D232" w:rsidR="000D2314"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w:t>
      </w:r>
      <w:r w:rsidR="000D2314" w:rsidRPr="003815BB">
        <w:rPr>
          <w:rFonts w:ascii="Times New Roman" w:hAnsi="Times New Roman" w:cs="Times New Roman"/>
          <w:sz w:val="24"/>
          <w:szCs w:val="24"/>
        </w:rPr>
        <w:t>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кандидатите са установени;</w:t>
      </w:r>
    </w:p>
    <w:p w14:paraId="6292A0FB" w14:textId="1C686733" w:rsidR="000D2314"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w:t>
      </w:r>
      <w:r w:rsidR="000D2314" w:rsidRPr="003815BB">
        <w:rPr>
          <w:rFonts w:ascii="Times New Roman" w:hAnsi="Times New Roman" w:cs="Times New Roman"/>
          <w:sz w:val="24"/>
          <w:szCs w:val="24"/>
        </w:rPr>
        <w:t>7. са в открито производство за обявяване в несъстоятелност или са обявени в несъстоятелност;</w:t>
      </w:r>
    </w:p>
    <w:p w14:paraId="2E36B54C" w14:textId="23685BD0" w:rsidR="000D2314"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w:t>
      </w:r>
      <w:r w:rsidR="000D2314" w:rsidRPr="003815BB">
        <w:rPr>
          <w:rFonts w:ascii="Times New Roman" w:hAnsi="Times New Roman" w:cs="Times New Roman"/>
          <w:sz w:val="24"/>
          <w:szCs w:val="24"/>
        </w:rPr>
        <w:t>8. са в производство по заличаване;</w:t>
      </w:r>
    </w:p>
    <w:p w14:paraId="313B61A3" w14:textId="0AF126BB" w:rsidR="00AB5A0B"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1.</w:t>
      </w:r>
      <w:r w:rsidR="000D2314" w:rsidRPr="003815BB">
        <w:rPr>
          <w:rFonts w:ascii="Times New Roman" w:hAnsi="Times New Roman" w:cs="Times New Roman"/>
          <w:sz w:val="24"/>
          <w:szCs w:val="24"/>
        </w:rPr>
        <w:t>9. са в производство по ликвидация, или са сключили извънсъдебно споразумение с кредиторите си по смисъла на чл. 740 от Търговския закон, или са преустановили дейността си.</w:t>
      </w:r>
    </w:p>
    <w:p w14:paraId="5AE2A01E" w14:textId="548BE28B" w:rsidR="00CD5091"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 xml:space="preserve">2. Изискванията по т. 1.3 не се прилагат, когато размерът на неплатените дължими данъци или </w:t>
      </w:r>
      <w:proofErr w:type="spellStart"/>
      <w:r w:rsidRPr="003815BB">
        <w:rPr>
          <w:rFonts w:ascii="Times New Roman" w:hAnsi="Times New Roman" w:cs="Times New Roman"/>
          <w:sz w:val="24"/>
          <w:szCs w:val="24"/>
        </w:rPr>
        <w:t>социалноосигурителни</w:t>
      </w:r>
      <w:proofErr w:type="spellEnd"/>
      <w:r w:rsidRPr="003815BB">
        <w:rPr>
          <w:rFonts w:ascii="Times New Roman" w:hAnsi="Times New Roman" w:cs="Times New Roman"/>
          <w:sz w:val="24"/>
          <w:szCs w:val="24"/>
        </w:rPr>
        <w:t xml:space="preserve"> вноски е не повече от 1 на сто от сумата на годишния общ оборот за последната приключена финансова година, но не повече от 50 000 </w:t>
      </w:r>
      <w:proofErr w:type="spellStart"/>
      <w:r w:rsidRPr="003815BB">
        <w:rPr>
          <w:rFonts w:ascii="Times New Roman" w:hAnsi="Times New Roman" w:cs="Times New Roman"/>
          <w:sz w:val="24"/>
          <w:szCs w:val="24"/>
        </w:rPr>
        <w:t>лeвa</w:t>
      </w:r>
      <w:proofErr w:type="spellEnd"/>
      <w:r w:rsidRPr="003815BB">
        <w:rPr>
          <w:rFonts w:ascii="Times New Roman" w:hAnsi="Times New Roman" w:cs="Times New Roman"/>
          <w:sz w:val="24"/>
          <w:szCs w:val="24"/>
        </w:rPr>
        <w:t>.</w:t>
      </w:r>
    </w:p>
    <w:p w14:paraId="43257C42" w14:textId="41E31944" w:rsidR="00CD5091"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3. Изпълнението на изискванията по т. 1 се проверяват служебно, с изключение на:</w:t>
      </w:r>
    </w:p>
    <w:p w14:paraId="101CD642" w14:textId="36E5352A" w:rsidR="00CD5091"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3.1. липсата на задължения към общината по постоянен адрес или седалище на кандидат, което се доказва от задължените лица с удостоверение, издадено от съответната община.</w:t>
      </w:r>
    </w:p>
    <w:p w14:paraId="3D545321" w14:textId="6536DAAC" w:rsidR="00CD5091"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3.2 обстоятелствата по т. 1.2.3, т. 1.4 и т. 1.5, за които се подава декларация</w:t>
      </w:r>
      <w:r w:rsidR="00210790">
        <w:rPr>
          <w:rFonts w:ascii="Times New Roman" w:hAnsi="Times New Roman" w:cs="Times New Roman"/>
          <w:sz w:val="24"/>
          <w:szCs w:val="24"/>
        </w:rPr>
        <w:t xml:space="preserve"> (част от Приложение № 2 - Декларация при кандидатстване)</w:t>
      </w:r>
      <w:r w:rsidRPr="003815BB">
        <w:rPr>
          <w:rFonts w:ascii="Times New Roman" w:hAnsi="Times New Roman" w:cs="Times New Roman"/>
          <w:sz w:val="24"/>
          <w:szCs w:val="24"/>
        </w:rPr>
        <w:t>.</w:t>
      </w:r>
    </w:p>
    <w:p w14:paraId="6705F8D2" w14:textId="0D664DC6" w:rsidR="00CD5091"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4. Основанията за отстраняване по т. 1. се прилагат до изтичане на следните срокове:</w:t>
      </w:r>
    </w:p>
    <w:p w14:paraId="6B277657" w14:textId="0DDA5FD7" w:rsidR="00CD5091"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lastRenderedPageBreak/>
        <w:t>4.1. определени във влязъл в сила акт на компетентните органи, съгласно законодателството на държавата, в която е извършено нарушението;</w:t>
      </w:r>
    </w:p>
    <w:p w14:paraId="63F3D094" w14:textId="703043C5" w:rsidR="00CD5091"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4.2. пет години от влизането в сила на присъдата по отношение на обстоятелства по т. 1.2.1 и 1.2.2, освен ако в присъдата е посочен друг срок на наказанието;</w:t>
      </w:r>
    </w:p>
    <w:p w14:paraId="1B95AA0A" w14:textId="52C30BF1" w:rsidR="00CD5091"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4.3. три години от влизането в сила на акт на компетентните органи, съгласно законодателството на държавата, в която е извършено нарушението, по отношение на обстоятелства по т. 1.5, буква „а“ или т. 1.6.</w:t>
      </w:r>
    </w:p>
    <w:p w14:paraId="57A9072A" w14:textId="677933F5" w:rsidR="00CD5091"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5. Кандидати/бенефициенти, за които е налице обстоятелство по т. 1 имат право да представят доказателства при подаване на заявлението за подпомагане или в срок до 10 дни от получаване на уведомление за констатираните обстоятелства, че са предприели действия за тяхното отстраняване, съгласно чл. 56 от Закона за обществените поръчки.</w:t>
      </w:r>
    </w:p>
    <w:p w14:paraId="6067926D" w14:textId="5F54ADC2" w:rsidR="00CD5091" w:rsidRPr="003815BB" w:rsidRDefault="00CD5091"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6. Не се дава предимство, а даденото предимство се отнема в случаите, когато бъде установено, че кандидат за подпомагане е създал изкуствено условията, необходими за получаване на това предимство, в противоречие с целите на европейското право и действащото законодателство в областта на селското стопанство.</w:t>
      </w:r>
    </w:p>
    <w:p w14:paraId="0CD86EE0" w14:textId="5654E492" w:rsidR="0023180E" w:rsidRPr="003815BB" w:rsidRDefault="0023180E"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7. Финансовата помощ не се предоставя на кандидати/бенефициенти, които са независими предприятия по смисъла на чл. 4, ал. 2 от ЗМСП и за които се установи, че са учредени или преобразувани след 1 януари 2024 г. с цел получаване на предимство в противоречие с целта интервенцията, включително с цел получаване на финансова помощ в размер, надвишаващ посочените по тези условия максимални размери.</w:t>
      </w:r>
    </w:p>
    <w:p w14:paraId="4E9AD8F2" w14:textId="0796E77D" w:rsidR="0023180E" w:rsidRPr="003815BB" w:rsidRDefault="0023180E" w:rsidP="007230A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815BB">
        <w:rPr>
          <w:rFonts w:ascii="Times New Roman" w:hAnsi="Times New Roman" w:cs="Times New Roman"/>
          <w:sz w:val="24"/>
          <w:szCs w:val="24"/>
        </w:rPr>
        <w:t xml:space="preserve">8. Финансовата помощ не се предоставя, когато към </w:t>
      </w:r>
      <w:r w:rsidR="006A3718" w:rsidRPr="006A3718">
        <w:rPr>
          <w:rFonts w:ascii="Times New Roman" w:hAnsi="Times New Roman" w:cs="Times New Roman"/>
          <w:sz w:val="24"/>
          <w:szCs w:val="24"/>
        </w:rPr>
        <w:t>заявлението за подпомагане</w:t>
      </w:r>
      <w:r w:rsidR="006A3718">
        <w:rPr>
          <w:rFonts w:ascii="Times New Roman" w:hAnsi="Times New Roman" w:cs="Times New Roman"/>
          <w:sz w:val="24"/>
          <w:szCs w:val="24"/>
        </w:rPr>
        <w:t xml:space="preserve"> </w:t>
      </w:r>
      <w:r w:rsidRPr="003815BB">
        <w:rPr>
          <w:rFonts w:ascii="Times New Roman" w:hAnsi="Times New Roman" w:cs="Times New Roman"/>
          <w:sz w:val="24"/>
          <w:szCs w:val="24"/>
        </w:rPr>
        <w:t xml:space="preserve">кандидатът не е приложил разработена методика за определяне на цената на услугата „Доставяне на вода за напояване“, в съответствие с приетата с Постановление на Министерски съвет № 147 от 19 юли 2018 г. Методика за определяне цената на услугата „Доставяне на вода за напояване“, съгласно чл. 58 от Закона за сдружения за напояване и/или не е поел ангажимент ежегодно да я прилага и да я спазва, както по време на изпълнение на </w:t>
      </w:r>
      <w:r w:rsidR="006A3718" w:rsidRPr="006A3718">
        <w:rPr>
          <w:rFonts w:ascii="Times New Roman" w:hAnsi="Times New Roman" w:cs="Times New Roman"/>
          <w:sz w:val="24"/>
          <w:szCs w:val="24"/>
        </w:rPr>
        <w:t>заявлението за подпомагане</w:t>
      </w:r>
      <w:r w:rsidRPr="003815BB">
        <w:rPr>
          <w:rFonts w:ascii="Times New Roman" w:hAnsi="Times New Roman" w:cs="Times New Roman"/>
          <w:sz w:val="24"/>
          <w:szCs w:val="24"/>
        </w:rPr>
        <w:t>, така и в периода на мониторинг.</w:t>
      </w:r>
    </w:p>
    <w:p w14:paraId="3BB52154" w14:textId="2341CED7" w:rsidR="00AB5A0B" w:rsidRPr="003815BB" w:rsidRDefault="00AB5A0B" w:rsidP="007230A6">
      <w:pPr>
        <w:spacing w:after="0" w:line="276" w:lineRule="auto"/>
        <w:jc w:val="both"/>
        <w:rPr>
          <w:rFonts w:ascii="Times New Roman" w:hAnsi="Times New Roman" w:cs="Times New Roman"/>
          <w:sz w:val="24"/>
          <w:szCs w:val="24"/>
        </w:rPr>
      </w:pPr>
    </w:p>
    <w:p w14:paraId="2EA8C7F4" w14:textId="638DB24E" w:rsidR="00AB5A0B" w:rsidRPr="003815BB" w:rsidRDefault="0023180E" w:rsidP="007230A6">
      <w:pPr>
        <w:keepNext/>
        <w:spacing w:after="0" w:line="276" w:lineRule="auto"/>
        <w:jc w:val="both"/>
        <w:outlineLvl w:val="0"/>
        <w:rPr>
          <w:rFonts w:ascii="Times New Roman" w:hAnsi="Times New Roman" w:cs="Times New Roman"/>
          <w:sz w:val="24"/>
          <w:szCs w:val="24"/>
        </w:rPr>
      </w:pPr>
      <w:bookmarkStart w:id="22" w:name="_Toc187937234"/>
      <w:r w:rsidRPr="003815BB">
        <w:rPr>
          <w:rFonts w:ascii="Times New Roman" w:hAnsi="Times New Roman" w:cs="Times New Roman"/>
          <w:b/>
          <w:color w:val="1F4E79" w:themeColor="accent1" w:themeShade="80"/>
          <w:sz w:val="24"/>
          <w:szCs w:val="24"/>
        </w:rPr>
        <w:t>8. Допустими дейности/инвестиции</w:t>
      </w:r>
      <w:bookmarkEnd w:id="22"/>
    </w:p>
    <w:p w14:paraId="1D062C89" w14:textId="1D46D9D3" w:rsidR="0023180E" w:rsidRPr="003815BB" w:rsidRDefault="0023180E" w:rsidP="007230A6">
      <w:pPr>
        <w:pStyle w:val="Default"/>
        <w:pBdr>
          <w:top w:val="single" w:sz="4" w:space="1" w:color="auto"/>
          <w:left w:val="single" w:sz="4" w:space="4" w:color="auto"/>
          <w:bottom w:val="single" w:sz="4" w:space="1" w:color="auto"/>
          <w:right w:val="single" w:sz="4" w:space="4" w:color="auto"/>
        </w:pBdr>
        <w:spacing w:line="276" w:lineRule="auto"/>
        <w:jc w:val="both"/>
        <w:rPr>
          <w:color w:val="auto"/>
        </w:rPr>
      </w:pPr>
      <w:r w:rsidRPr="0023180E">
        <w:rPr>
          <w:color w:val="auto"/>
        </w:rPr>
        <w:t xml:space="preserve">По процедурата се подпомагат дейности свързани с материални и нематериални инвестиции за реконструкция и модернизация на съществуващите ХМСН, използвани само за </w:t>
      </w:r>
      <w:r w:rsidRPr="003815BB">
        <w:rPr>
          <w:color w:val="auto"/>
        </w:rPr>
        <w:t>селскостопански цели.</w:t>
      </w:r>
    </w:p>
    <w:p w14:paraId="10E74FC0" w14:textId="0781884C" w:rsidR="0023180E" w:rsidRPr="0023180E" w:rsidRDefault="0023180E" w:rsidP="007230A6">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sz w:val="24"/>
          <w:szCs w:val="24"/>
        </w:rPr>
      </w:pPr>
      <w:r w:rsidRPr="0023180E">
        <w:rPr>
          <w:rFonts w:ascii="Times New Roman" w:hAnsi="Times New Roman" w:cs="Times New Roman"/>
          <w:sz w:val="24"/>
          <w:szCs w:val="24"/>
        </w:rPr>
        <w:t>Подкрепата е насочена към:</w:t>
      </w:r>
    </w:p>
    <w:p w14:paraId="14EB3346" w14:textId="1225C16E" w:rsidR="0023180E" w:rsidRPr="0023180E" w:rsidRDefault="0023180E" w:rsidP="007230A6">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sz w:val="24"/>
          <w:szCs w:val="24"/>
        </w:rPr>
      </w:pPr>
      <w:r w:rsidRPr="0023180E">
        <w:rPr>
          <w:rFonts w:ascii="Times New Roman" w:hAnsi="Times New Roman" w:cs="Times New Roman"/>
          <w:sz w:val="24"/>
          <w:szCs w:val="24"/>
        </w:rPr>
        <w:t>1. Ремонт/реконструкция/рехабилитация</w:t>
      </w:r>
      <w:r w:rsidR="00E733EE" w:rsidRPr="00E733EE">
        <w:t xml:space="preserve"> </w:t>
      </w:r>
      <w:r w:rsidR="00E733EE" w:rsidRPr="00E733EE">
        <w:rPr>
          <w:rFonts w:ascii="Times New Roman" w:hAnsi="Times New Roman" w:cs="Times New Roman"/>
          <w:sz w:val="24"/>
          <w:szCs w:val="24"/>
        </w:rPr>
        <w:t>и модернизация</w:t>
      </w:r>
      <w:r w:rsidRPr="0023180E">
        <w:rPr>
          <w:rFonts w:ascii="Times New Roman" w:hAnsi="Times New Roman" w:cs="Times New Roman"/>
          <w:sz w:val="24"/>
          <w:szCs w:val="24"/>
        </w:rPr>
        <w:t xml:space="preserve"> на съществуващи ХМСН;</w:t>
      </w:r>
    </w:p>
    <w:p w14:paraId="1E1AB297" w14:textId="5B330741" w:rsidR="0023180E" w:rsidRPr="0023180E" w:rsidRDefault="0023180E" w:rsidP="007230A6">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sz w:val="24"/>
          <w:szCs w:val="24"/>
        </w:rPr>
      </w:pPr>
      <w:r w:rsidRPr="0023180E">
        <w:rPr>
          <w:rFonts w:ascii="Times New Roman" w:hAnsi="Times New Roman" w:cs="Times New Roman"/>
          <w:sz w:val="24"/>
          <w:szCs w:val="24"/>
        </w:rPr>
        <w:t>2. Закупуване и инсталиране на нови машини, съоръжения и оборудване за напояване, измерване и мониторинг, включително и такива, пряко свързани с подобряване на енергийната ефективност и опазване на околната среда и за подобряване на проводимостта на ХМСН.</w:t>
      </w:r>
    </w:p>
    <w:p w14:paraId="093E43D7" w14:textId="77777777" w:rsidR="0023180E" w:rsidRPr="003815BB" w:rsidRDefault="0023180E" w:rsidP="007230A6">
      <w:pPr>
        <w:autoSpaceDE w:val="0"/>
        <w:autoSpaceDN w:val="0"/>
        <w:adjustRightInd w:val="0"/>
        <w:spacing w:after="0" w:line="276" w:lineRule="auto"/>
        <w:jc w:val="both"/>
        <w:rPr>
          <w:rFonts w:ascii="Times New Roman" w:hAnsi="Times New Roman" w:cs="Times New Roman"/>
          <w:color w:val="000000"/>
          <w:sz w:val="24"/>
          <w:szCs w:val="24"/>
        </w:rPr>
      </w:pPr>
    </w:p>
    <w:p w14:paraId="4651731E" w14:textId="602F441C" w:rsidR="007421A7" w:rsidRPr="007364C5" w:rsidRDefault="007C7719" w:rsidP="00CF7AA7">
      <w:pPr>
        <w:keepNext/>
        <w:spacing w:after="0" w:line="276" w:lineRule="auto"/>
        <w:jc w:val="both"/>
        <w:outlineLvl w:val="1"/>
        <w:rPr>
          <w:rFonts w:ascii="Times New Roman" w:hAnsi="Times New Roman" w:cs="Times New Roman"/>
          <w:sz w:val="24"/>
          <w:szCs w:val="24"/>
        </w:rPr>
      </w:pPr>
      <w:bookmarkStart w:id="23" w:name="_Toc187937235"/>
      <w:r>
        <w:rPr>
          <w:rFonts w:ascii="Times New Roman" w:hAnsi="Times New Roman" w:cs="Times New Roman"/>
          <w:b/>
          <w:color w:val="1F4E79" w:themeColor="accent1" w:themeShade="80"/>
          <w:sz w:val="24"/>
          <w:szCs w:val="24"/>
        </w:rPr>
        <w:t>8.1</w:t>
      </w:r>
      <w:r w:rsidR="00DB666D" w:rsidRPr="003815BB">
        <w:rPr>
          <w:rFonts w:ascii="Times New Roman" w:hAnsi="Times New Roman" w:cs="Times New Roman"/>
          <w:b/>
          <w:color w:val="1F4E79" w:themeColor="accent1" w:themeShade="80"/>
          <w:sz w:val="24"/>
          <w:szCs w:val="24"/>
        </w:rPr>
        <w:t>. Условия за допустимост на дейностите/инвестициите</w:t>
      </w:r>
      <w:r w:rsidR="00DB666D" w:rsidRPr="007364C5">
        <w:rPr>
          <w:rFonts w:ascii="Times New Roman" w:hAnsi="Times New Roman" w:cs="Times New Roman"/>
          <w:b/>
          <w:color w:val="1F4E79" w:themeColor="accent1" w:themeShade="80"/>
          <w:sz w:val="24"/>
          <w:szCs w:val="24"/>
        </w:rPr>
        <w:t>, в т.ч. срок за изпълнение на одобрените заявления за подпомагане</w:t>
      </w:r>
      <w:bookmarkEnd w:id="23"/>
    </w:p>
    <w:p w14:paraId="28B5195F" w14:textId="1C268AD1" w:rsidR="00F47CB3" w:rsidRPr="007364C5" w:rsidRDefault="003815BB" w:rsidP="00FC5F89">
      <w:pPr>
        <w:widowControl w:val="0"/>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sz w:val="24"/>
          <w:szCs w:val="24"/>
        </w:rPr>
      </w:pPr>
      <w:r w:rsidRPr="007364C5">
        <w:rPr>
          <w:rFonts w:ascii="Times New Roman" w:hAnsi="Times New Roman" w:cs="Times New Roman"/>
          <w:color w:val="000000"/>
          <w:sz w:val="24"/>
          <w:szCs w:val="24"/>
        </w:rPr>
        <w:t xml:space="preserve">1. </w:t>
      </w:r>
      <w:r w:rsidR="00F47CB3" w:rsidRPr="007364C5">
        <w:rPr>
          <w:rFonts w:ascii="Times New Roman" w:hAnsi="Times New Roman" w:cs="Times New Roman"/>
          <w:sz w:val="24"/>
          <w:szCs w:val="24"/>
        </w:rPr>
        <w:t>Финансовата помощ по настоящата процедура се предоставя в съответствие с принципите на добро финансово управление, публичност и прозрачност.</w:t>
      </w:r>
    </w:p>
    <w:p w14:paraId="5309F11A" w14:textId="046FE65F" w:rsidR="00F47CB3" w:rsidRPr="007364C5" w:rsidRDefault="00F47CB3"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7364C5">
        <w:rPr>
          <w:rFonts w:ascii="Times New Roman" w:hAnsi="Times New Roman" w:cs="Times New Roman"/>
          <w:sz w:val="24"/>
          <w:szCs w:val="24"/>
        </w:rPr>
        <w:lastRenderedPageBreak/>
        <w:t xml:space="preserve">2. Финансова помощ се предоставя за инвестиции, </w:t>
      </w:r>
      <w:r w:rsidR="007274DB" w:rsidRPr="007364C5">
        <w:rPr>
          <w:rFonts w:ascii="Times New Roman" w:hAnsi="Times New Roman" w:cs="Times New Roman"/>
          <w:sz w:val="24"/>
          <w:szCs w:val="24"/>
        </w:rPr>
        <w:t>които отговарят на разпоредбите на Закона за опазване на околната среда (ЗООС), Закона за биологичното разнообразие (ЗБР) или/и Закона за водите (ЗВ).</w:t>
      </w:r>
    </w:p>
    <w:p w14:paraId="7572310E" w14:textId="2F926365" w:rsidR="003815BB" w:rsidRPr="007364C5" w:rsidRDefault="007274DB"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7364C5">
        <w:rPr>
          <w:rFonts w:ascii="Times New Roman" w:hAnsi="Times New Roman" w:cs="Times New Roman"/>
          <w:color w:val="000000"/>
          <w:sz w:val="24"/>
          <w:szCs w:val="24"/>
        </w:rPr>
        <w:t xml:space="preserve">3. </w:t>
      </w:r>
      <w:r w:rsidR="003815BB" w:rsidRPr="007364C5">
        <w:rPr>
          <w:rFonts w:ascii="Times New Roman" w:hAnsi="Times New Roman" w:cs="Times New Roman"/>
          <w:color w:val="000000"/>
          <w:sz w:val="24"/>
          <w:szCs w:val="24"/>
        </w:rPr>
        <w:t xml:space="preserve">Всички инвестиции за напояване трябва да са в съответствие с ПУРБ, в чийто териториален обхват ще се извършват, и да предвиждат измерване на потреблението на вода </w:t>
      </w:r>
      <w:r w:rsidRPr="007364C5">
        <w:rPr>
          <w:rFonts w:ascii="Times New Roman" w:hAnsi="Times New Roman" w:cs="Times New Roman"/>
          <w:color w:val="000000"/>
          <w:sz w:val="24"/>
          <w:szCs w:val="24"/>
        </w:rPr>
        <w:t>на база планираните инвестиции.</w:t>
      </w:r>
    </w:p>
    <w:p w14:paraId="38D0D1D5" w14:textId="53E57944" w:rsidR="003815BB" w:rsidRPr="007364C5" w:rsidRDefault="00C76670"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3815BB" w:rsidRPr="007364C5">
        <w:rPr>
          <w:rFonts w:ascii="Times New Roman" w:hAnsi="Times New Roman" w:cs="Times New Roman"/>
          <w:color w:val="000000"/>
          <w:sz w:val="24"/>
          <w:szCs w:val="24"/>
        </w:rPr>
        <w:t xml:space="preserve">. </w:t>
      </w:r>
      <w:r w:rsidR="00FA65CE">
        <w:rPr>
          <w:rFonts w:ascii="Times New Roman" w:hAnsi="Times New Roman" w:cs="Times New Roman"/>
          <w:color w:val="000000"/>
          <w:sz w:val="24"/>
          <w:szCs w:val="24"/>
        </w:rPr>
        <w:t>З</w:t>
      </w:r>
      <w:r w:rsidR="00FA65CE" w:rsidRPr="00FA65CE">
        <w:rPr>
          <w:rFonts w:ascii="Times New Roman" w:hAnsi="Times New Roman" w:cs="Times New Roman"/>
          <w:color w:val="000000"/>
          <w:sz w:val="24"/>
          <w:szCs w:val="24"/>
        </w:rPr>
        <w:t>аявлени</w:t>
      </w:r>
      <w:r w:rsidR="00FA65CE">
        <w:rPr>
          <w:rFonts w:ascii="Times New Roman" w:hAnsi="Times New Roman" w:cs="Times New Roman"/>
          <w:color w:val="000000"/>
          <w:sz w:val="24"/>
          <w:szCs w:val="24"/>
        </w:rPr>
        <w:t>я</w:t>
      </w:r>
      <w:r w:rsidR="00FA65CE" w:rsidRPr="00FA65CE">
        <w:rPr>
          <w:rFonts w:ascii="Times New Roman" w:hAnsi="Times New Roman" w:cs="Times New Roman"/>
          <w:color w:val="000000"/>
          <w:sz w:val="24"/>
          <w:szCs w:val="24"/>
        </w:rPr>
        <w:t>т</w:t>
      </w:r>
      <w:r w:rsidR="00FA65CE">
        <w:rPr>
          <w:rFonts w:ascii="Times New Roman" w:hAnsi="Times New Roman" w:cs="Times New Roman"/>
          <w:color w:val="000000"/>
          <w:sz w:val="24"/>
          <w:szCs w:val="24"/>
        </w:rPr>
        <w:t>а</w:t>
      </w:r>
      <w:r w:rsidR="00FA65CE" w:rsidRPr="00FA65CE">
        <w:rPr>
          <w:rFonts w:ascii="Times New Roman" w:hAnsi="Times New Roman" w:cs="Times New Roman"/>
          <w:color w:val="000000"/>
          <w:sz w:val="24"/>
          <w:szCs w:val="24"/>
        </w:rPr>
        <w:t xml:space="preserve"> за подпомагане</w:t>
      </w:r>
      <w:r w:rsidR="003815BB" w:rsidRPr="007364C5">
        <w:rPr>
          <w:rFonts w:ascii="Times New Roman" w:hAnsi="Times New Roman" w:cs="Times New Roman"/>
          <w:color w:val="000000"/>
          <w:sz w:val="24"/>
          <w:szCs w:val="24"/>
        </w:rPr>
        <w:t xml:space="preserve">, попадащи в територии от Натура 2000, </w:t>
      </w:r>
      <w:r w:rsidR="00EF1561" w:rsidRPr="00EF1561">
        <w:rPr>
          <w:rFonts w:ascii="Times New Roman" w:hAnsi="Times New Roman" w:cs="Times New Roman"/>
          <w:color w:val="000000"/>
          <w:sz w:val="24"/>
          <w:szCs w:val="24"/>
        </w:rPr>
        <w:t xml:space="preserve">трябва да </w:t>
      </w:r>
      <w:r w:rsidR="003815BB" w:rsidRPr="007364C5">
        <w:rPr>
          <w:rFonts w:ascii="Times New Roman" w:hAnsi="Times New Roman" w:cs="Times New Roman"/>
          <w:color w:val="000000"/>
          <w:sz w:val="24"/>
          <w:szCs w:val="24"/>
        </w:rPr>
        <w:t>са в съответствие с разпоредбите на Закона за биологичното разнообразие (ЗБР) и съответните подзаконови нормативни актове за неговото прилагане.</w:t>
      </w:r>
    </w:p>
    <w:p w14:paraId="3E0EBA03" w14:textId="256A0CBB" w:rsidR="003815BB" w:rsidRPr="007364C5" w:rsidRDefault="00C76670"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3815BB" w:rsidRPr="007364C5">
        <w:rPr>
          <w:rFonts w:ascii="Times New Roman" w:hAnsi="Times New Roman" w:cs="Times New Roman"/>
          <w:color w:val="000000"/>
          <w:sz w:val="24"/>
          <w:szCs w:val="24"/>
        </w:rPr>
        <w:t xml:space="preserve">. По инвестиционните </w:t>
      </w:r>
      <w:r w:rsidR="00FA65CE" w:rsidRPr="00FA65CE">
        <w:rPr>
          <w:rFonts w:ascii="Times New Roman" w:hAnsi="Times New Roman" w:cs="Times New Roman"/>
          <w:color w:val="000000"/>
          <w:sz w:val="24"/>
          <w:szCs w:val="24"/>
        </w:rPr>
        <w:t>заявлени</w:t>
      </w:r>
      <w:r w:rsidR="00FA65CE">
        <w:rPr>
          <w:rFonts w:ascii="Times New Roman" w:hAnsi="Times New Roman" w:cs="Times New Roman"/>
          <w:color w:val="000000"/>
          <w:sz w:val="24"/>
          <w:szCs w:val="24"/>
        </w:rPr>
        <w:t>я</w:t>
      </w:r>
      <w:r w:rsidR="00FA65CE" w:rsidRPr="00FA65CE">
        <w:rPr>
          <w:rFonts w:ascii="Times New Roman" w:hAnsi="Times New Roman" w:cs="Times New Roman"/>
          <w:color w:val="000000"/>
          <w:sz w:val="24"/>
          <w:szCs w:val="24"/>
        </w:rPr>
        <w:t xml:space="preserve"> за подпомагане</w:t>
      </w:r>
      <w:r w:rsidR="003815BB" w:rsidRPr="007364C5">
        <w:rPr>
          <w:rFonts w:ascii="Times New Roman" w:hAnsi="Times New Roman" w:cs="Times New Roman"/>
          <w:color w:val="000000"/>
          <w:sz w:val="24"/>
          <w:szCs w:val="24"/>
        </w:rPr>
        <w:t xml:space="preserve">, когато е приложимо, </w:t>
      </w:r>
      <w:r w:rsidR="00EF1561" w:rsidRPr="00EF1561">
        <w:rPr>
          <w:rFonts w:ascii="Times New Roman" w:hAnsi="Times New Roman" w:cs="Times New Roman"/>
          <w:color w:val="000000"/>
          <w:sz w:val="24"/>
          <w:szCs w:val="24"/>
        </w:rPr>
        <w:t xml:space="preserve">трябва да </w:t>
      </w:r>
      <w:r w:rsidR="003815BB" w:rsidRPr="007364C5">
        <w:rPr>
          <w:rFonts w:ascii="Times New Roman" w:hAnsi="Times New Roman" w:cs="Times New Roman"/>
          <w:color w:val="000000"/>
          <w:sz w:val="24"/>
          <w:szCs w:val="24"/>
        </w:rPr>
        <w:t xml:space="preserve">е извършена оценка на въздействието върху околната среда (ОВОС) или решение по оценка на въздействие върху околната среда съгласно Закона за опазване на околната среда (ЗООС) от съответните структури на Министерство на околната среда и водите (МОСВ). </w:t>
      </w:r>
    </w:p>
    <w:p w14:paraId="5602D291" w14:textId="70773267" w:rsidR="003815BB" w:rsidRPr="007364C5" w:rsidRDefault="00C76670"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3815BB" w:rsidRPr="007364C5">
        <w:rPr>
          <w:rFonts w:ascii="Times New Roman" w:hAnsi="Times New Roman" w:cs="Times New Roman"/>
          <w:color w:val="000000"/>
          <w:sz w:val="24"/>
          <w:szCs w:val="24"/>
        </w:rPr>
        <w:t xml:space="preserve">. За </w:t>
      </w:r>
      <w:r w:rsidR="00FA65CE" w:rsidRPr="00FA65CE">
        <w:rPr>
          <w:rFonts w:ascii="Times New Roman" w:hAnsi="Times New Roman" w:cs="Times New Roman"/>
          <w:color w:val="000000"/>
          <w:sz w:val="24"/>
          <w:szCs w:val="24"/>
        </w:rPr>
        <w:t>заявлени</w:t>
      </w:r>
      <w:r w:rsidR="00FA65CE">
        <w:rPr>
          <w:rFonts w:ascii="Times New Roman" w:hAnsi="Times New Roman" w:cs="Times New Roman"/>
          <w:color w:val="000000"/>
          <w:sz w:val="24"/>
          <w:szCs w:val="24"/>
        </w:rPr>
        <w:t>я</w:t>
      </w:r>
      <w:r w:rsidR="00FA65CE" w:rsidRPr="00FA65CE">
        <w:rPr>
          <w:rFonts w:ascii="Times New Roman" w:hAnsi="Times New Roman" w:cs="Times New Roman"/>
          <w:color w:val="000000"/>
          <w:sz w:val="24"/>
          <w:szCs w:val="24"/>
        </w:rPr>
        <w:t xml:space="preserve"> за подпомагане </w:t>
      </w:r>
      <w:r w:rsidR="003815BB" w:rsidRPr="007364C5">
        <w:rPr>
          <w:rFonts w:ascii="Times New Roman" w:hAnsi="Times New Roman" w:cs="Times New Roman"/>
          <w:color w:val="000000"/>
          <w:sz w:val="24"/>
          <w:szCs w:val="24"/>
        </w:rPr>
        <w:t>с инвестиции, когато е приложимо, от съответните структури на МОСВ</w:t>
      </w:r>
      <w:r w:rsidR="00EF1561" w:rsidRPr="00EF1561">
        <w:t xml:space="preserve"> </w:t>
      </w:r>
      <w:r w:rsidR="00EF1561" w:rsidRPr="00EF1561">
        <w:rPr>
          <w:rFonts w:ascii="Times New Roman" w:hAnsi="Times New Roman" w:cs="Times New Roman"/>
          <w:color w:val="000000"/>
          <w:sz w:val="24"/>
          <w:szCs w:val="24"/>
        </w:rPr>
        <w:t>да</w:t>
      </w:r>
      <w:r w:rsidR="003815BB" w:rsidRPr="007364C5">
        <w:rPr>
          <w:rFonts w:ascii="Times New Roman" w:hAnsi="Times New Roman" w:cs="Times New Roman"/>
          <w:color w:val="000000"/>
          <w:sz w:val="24"/>
          <w:szCs w:val="24"/>
        </w:rPr>
        <w:t xml:space="preserve"> е извършена и оценка за съвместимостта на инвестиционните предложения с предмета и целите на опазване на защитените зони съгласно Наредба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w:t>
      </w:r>
      <w:proofErr w:type="spellStart"/>
      <w:r w:rsidR="003815BB" w:rsidRPr="007364C5">
        <w:rPr>
          <w:rFonts w:ascii="Times New Roman" w:hAnsi="Times New Roman" w:cs="Times New Roman"/>
          <w:color w:val="000000"/>
          <w:sz w:val="24"/>
          <w:szCs w:val="24"/>
        </w:rPr>
        <w:t>обн</w:t>
      </w:r>
      <w:proofErr w:type="spellEnd"/>
      <w:r w:rsidR="003815BB" w:rsidRPr="007364C5">
        <w:rPr>
          <w:rFonts w:ascii="Times New Roman" w:hAnsi="Times New Roman" w:cs="Times New Roman"/>
          <w:color w:val="000000"/>
          <w:sz w:val="24"/>
          <w:szCs w:val="24"/>
        </w:rPr>
        <w:t xml:space="preserve">., ДВ, бр. 73 от 2007 г.). </w:t>
      </w:r>
    </w:p>
    <w:p w14:paraId="4554D779" w14:textId="1533EAE1" w:rsidR="003815BB" w:rsidRPr="003815BB" w:rsidRDefault="00C76670"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3815BB" w:rsidRPr="007364C5">
        <w:rPr>
          <w:rFonts w:ascii="Times New Roman" w:hAnsi="Times New Roman" w:cs="Times New Roman"/>
          <w:color w:val="000000"/>
          <w:sz w:val="24"/>
          <w:szCs w:val="24"/>
        </w:rPr>
        <w:t>. Финансовата помощ по процедурата се предоставя под формата на възстановяване</w:t>
      </w:r>
      <w:r w:rsidR="003815BB" w:rsidRPr="003815BB">
        <w:rPr>
          <w:rFonts w:ascii="Times New Roman" w:hAnsi="Times New Roman" w:cs="Times New Roman"/>
          <w:color w:val="000000"/>
          <w:sz w:val="24"/>
          <w:szCs w:val="24"/>
        </w:rPr>
        <w:t xml:space="preserve"> на действително направени </w:t>
      </w:r>
      <w:r w:rsidR="007274DB">
        <w:rPr>
          <w:rFonts w:ascii="Times New Roman" w:hAnsi="Times New Roman" w:cs="Times New Roman"/>
          <w:color w:val="000000"/>
          <w:sz w:val="24"/>
          <w:szCs w:val="24"/>
        </w:rPr>
        <w:t xml:space="preserve">от </w:t>
      </w:r>
      <w:proofErr w:type="spellStart"/>
      <w:r w:rsidR="007274DB">
        <w:rPr>
          <w:rFonts w:ascii="Times New Roman" w:hAnsi="Times New Roman" w:cs="Times New Roman"/>
          <w:color w:val="000000"/>
          <w:sz w:val="24"/>
          <w:szCs w:val="24"/>
        </w:rPr>
        <w:t>бенефициера</w:t>
      </w:r>
      <w:proofErr w:type="spellEnd"/>
      <w:r w:rsidR="007274DB">
        <w:rPr>
          <w:rFonts w:ascii="Times New Roman" w:hAnsi="Times New Roman" w:cs="Times New Roman"/>
          <w:color w:val="000000"/>
          <w:sz w:val="24"/>
          <w:szCs w:val="24"/>
        </w:rPr>
        <w:t xml:space="preserve"> </w:t>
      </w:r>
      <w:r w:rsidR="003815BB" w:rsidRPr="003815BB">
        <w:rPr>
          <w:rFonts w:ascii="Times New Roman" w:hAnsi="Times New Roman" w:cs="Times New Roman"/>
          <w:color w:val="000000"/>
          <w:sz w:val="24"/>
          <w:szCs w:val="24"/>
        </w:rPr>
        <w:t xml:space="preserve">допустими разходи в съответствие с чл. </w:t>
      </w:r>
      <w:r w:rsidR="002D75FD">
        <w:rPr>
          <w:rFonts w:ascii="Times New Roman" w:hAnsi="Times New Roman" w:cs="Times New Roman"/>
          <w:color w:val="000000"/>
          <w:sz w:val="24"/>
          <w:szCs w:val="24"/>
        </w:rPr>
        <w:t>83</w:t>
      </w:r>
      <w:r w:rsidR="003815BB" w:rsidRPr="003815BB">
        <w:rPr>
          <w:rFonts w:ascii="Times New Roman" w:hAnsi="Times New Roman" w:cs="Times New Roman"/>
          <w:color w:val="000000"/>
          <w:sz w:val="24"/>
          <w:szCs w:val="24"/>
        </w:rPr>
        <w:t xml:space="preserve"> от Регламент (ЕС) № </w:t>
      </w:r>
      <w:r w:rsidR="002D75FD" w:rsidRPr="002D75FD">
        <w:rPr>
          <w:rFonts w:ascii="Times New Roman" w:hAnsi="Times New Roman" w:cs="Times New Roman"/>
          <w:color w:val="000000"/>
          <w:sz w:val="24"/>
          <w:szCs w:val="24"/>
        </w:rPr>
        <w:t xml:space="preserve">2021/2115 на </w:t>
      </w:r>
      <w:r w:rsidR="002D75FD">
        <w:rPr>
          <w:rFonts w:ascii="Times New Roman" w:hAnsi="Times New Roman" w:cs="Times New Roman"/>
          <w:color w:val="000000"/>
          <w:sz w:val="24"/>
          <w:szCs w:val="24"/>
        </w:rPr>
        <w:t>Е</w:t>
      </w:r>
      <w:r w:rsidR="002D75FD" w:rsidRPr="002D75FD">
        <w:rPr>
          <w:rFonts w:ascii="Times New Roman" w:hAnsi="Times New Roman" w:cs="Times New Roman"/>
          <w:color w:val="000000"/>
          <w:sz w:val="24"/>
          <w:szCs w:val="24"/>
        </w:rPr>
        <w:t xml:space="preserve">вропейския парламент и на </w:t>
      </w:r>
      <w:r w:rsidR="002D75FD">
        <w:rPr>
          <w:rFonts w:ascii="Times New Roman" w:hAnsi="Times New Roman" w:cs="Times New Roman"/>
          <w:color w:val="000000"/>
          <w:sz w:val="24"/>
          <w:szCs w:val="24"/>
        </w:rPr>
        <w:t>С</w:t>
      </w:r>
      <w:r w:rsidR="002D75FD" w:rsidRPr="002D75FD">
        <w:rPr>
          <w:rFonts w:ascii="Times New Roman" w:hAnsi="Times New Roman" w:cs="Times New Roman"/>
          <w:color w:val="000000"/>
          <w:sz w:val="24"/>
          <w:szCs w:val="24"/>
        </w:rPr>
        <w:t>ъвета</w:t>
      </w:r>
      <w:r w:rsidR="002D75FD">
        <w:rPr>
          <w:rFonts w:ascii="Times New Roman" w:hAnsi="Times New Roman" w:cs="Times New Roman"/>
          <w:color w:val="000000"/>
          <w:sz w:val="24"/>
          <w:szCs w:val="24"/>
        </w:rPr>
        <w:t xml:space="preserve"> </w:t>
      </w:r>
      <w:r w:rsidR="002D75FD" w:rsidRPr="002D75FD">
        <w:rPr>
          <w:rFonts w:ascii="Times New Roman" w:hAnsi="Times New Roman" w:cs="Times New Roman"/>
          <w:color w:val="000000"/>
          <w:sz w:val="24"/>
          <w:szCs w:val="24"/>
        </w:rPr>
        <w:t>от 2 декември 2021 година</w:t>
      </w:r>
      <w:r w:rsidR="002D75FD">
        <w:rPr>
          <w:rFonts w:ascii="Times New Roman" w:hAnsi="Times New Roman" w:cs="Times New Roman"/>
          <w:color w:val="000000"/>
          <w:sz w:val="24"/>
          <w:szCs w:val="24"/>
        </w:rPr>
        <w:t xml:space="preserve"> </w:t>
      </w:r>
      <w:r w:rsidR="002D75FD" w:rsidRPr="002D75FD">
        <w:rPr>
          <w:rFonts w:ascii="Times New Roman" w:hAnsi="Times New Roman" w:cs="Times New Roman"/>
          <w:color w:val="000000"/>
          <w:sz w:val="24"/>
          <w:szCs w:val="24"/>
        </w:rPr>
        <w:t>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w:t>
      </w:r>
      <w:r w:rsidR="009470BD">
        <w:rPr>
          <w:rFonts w:ascii="Times New Roman" w:hAnsi="Times New Roman" w:cs="Times New Roman"/>
          <w:color w:val="000000"/>
          <w:sz w:val="24"/>
          <w:szCs w:val="24"/>
        </w:rPr>
        <w:t xml:space="preserve"> (</w:t>
      </w:r>
      <w:r w:rsidR="009470BD" w:rsidRPr="009470BD">
        <w:rPr>
          <w:rFonts w:ascii="Times New Roman" w:hAnsi="Times New Roman" w:cs="Times New Roman"/>
          <w:color w:val="000000"/>
          <w:sz w:val="24"/>
          <w:szCs w:val="24"/>
        </w:rPr>
        <w:t>Регламент (ЕС) № 2021/2115</w:t>
      </w:r>
      <w:r w:rsidR="009470BD">
        <w:rPr>
          <w:rFonts w:ascii="Times New Roman" w:hAnsi="Times New Roman" w:cs="Times New Roman"/>
          <w:color w:val="000000"/>
          <w:sz w:val="24"/>
          <w:szCs w:val="24"/>
        </w:rPr>
        <w:t>)</w:t>
      </w:r>
      <w:r w:rsidR="003815BB" w:rsidRPr="003815BB">
        <w:rPr>
          <w:rFonts w:ascii="Times New Roman" w:hAnsi="Times New Roman" w:cs="Times New Roman"/>
          <w:color w:val="000000"/>
          <w:sz w:val="24"/>
          <w:szCs w:val="24"/>
        </w:rPr>
        <w:t>.</w:t>
      </w:r>
    </w:p>
    <w:p w14:paraId="62DB0BC8" w14:textId="03C67F6D" w:rsidR="003815BB" w:rsidRPr="003815BB" w:rsidRDefault="00C76670"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3815BB" w:rsidRPr="003815BB">
        <w:rPr>
          <w:rFonts w:ascii="Times New Roman" w:hAnsi="Times New Roman" w:cs="Times New Roman"/>
          <w:color w:val="000000"/>
          <w:sz w:val="24"/>
          <w:szCs w:val="24"/>
        </w:rPr>
        <w:t xml:space="preserve">. </w:t>
      </w:r>
      <w:r w:rsidR="008E537D">
        <w:rPr>
          <w:rFonts w:ascii="Times New Roman" w:hAnsi="Times New Roman" w:cs="Times New Roman"/>
          <w:color w:val="000000"/>
          <w:sz w:val="24"/>
          <w:szCs w:val="24"/>
        </w:rPr>
        <w:t>По интервенцията</w:t>
      </w:r>
      <w:r w:rsidR="003815BB" w:rsidRPr="003815BB">
        <w:rPr>
          <w:rFonts w:ascii="Times New Roman" w:hAnsi="Times New Roman" w:cs="Times New Roman"/>
          <w:color w:val="000000"/>
          <w:sz w:val="24"/>
          <w:szCs w:val="24"/>
        </w:rPr>
        <w:t xml:space="preserve"> са </w:t>
      </w:r>
      <w:r w:rsidR="008E537D">
        <w:rPr>
          <w:rFonts w:ascii="Times New Roman" w:hAnsi="Times New Roman" w:cs="Times New Roman"/>
          <w:color w:val="000000"/>
          <w:sz w:val="24"/>
          <w:szCs w:val="24"/>
        </w:rPr>
        <w:t>д</w:t>
      </w:r>
      <w:r w:rsidR="008E537D" w:rsidRPr="003815BB">
        <w:rPr>
          <w:rFonts w:ascii="Times New Roman" w:hAnsi="Times New Roman" w:cs="Times New Roman"/>
          <w:color w:val="000000"/>
          <w:sz w:val="24"/>
          <w:szCs w:val="24"/>
        </w:rPr>
        <w:t xml:space="preserve">опустими </w:t>
      </w:r>
      <w:r w:rsidR="006A2D89">
        <w:rPr>
          <w:rFonts w:ascii="Times New Roman" w:hAnsi="Times New Roman" w:cs="Times New Roman"/>
          <w:b/>
          <w:color w:val="000000"/>
          <w:sz w:val="24"/>
          <w:szCs w:val="24"/>
        </w:rPr>
        <w:t xml:space="preserve">само </w:t>
      </w:r>
      <w:r w:rsidR="008E537D">
        <w:rPr>
          <w:rFonts w:ascii="Times New Roman" w:hAnsi="Times New Roman" w:cs="Times New Roman"/>
          <w:color w:val="000000"/>
          <w:sz w:val="24"/>
          <w:szCs w:val="24"/>
        </w:rPr>
        <w:t>дейности/</w:t>
      </w:r>
      <w:r w:rsidR="003815BB" w:rsidRPr="003815BB">
        <w:rPr>
          <w:rFonts w:ascii="Times New Roman" w:hAnsi="Times New Roman" w:cs="Times New Roman"/>
          <w:color w:val="000000"/>
          <w:sz w:val="24"/>
          <w:szCs w:val="24"/>
        </w:rPr>
        <w:t>инвестиции в ХМСН</w:t>
      </w:r>
      <w:r w:rsidR="002D75FD">
        <w:rPr>
          <w:rFonts w:ascii="Times New Roman" w:hAnsi="Times New Roman" w:cs="Times New Roman"/>
          <w:color w:val="000000"/>
          <w:sz w:val="24"/>
          <w:szCs w:val="24"/>
        </w:rPr>
        <w:t xml:space="preserve"> извън земеделските стопанства.</w:t>
      </w:r>
    </w:p>
    <w:p w14:paraId="085FD4CC" w14:textId="27D59CC5" w:rsidR="003815BB" w:rsidRPr="003815BB" w:rsidRDefault="00C76670"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 xml:space="preserve">. Допустимите инвестиции по </w:t>
      </w:r>
      <w:r w:rsidR="00B96D79">
        <w:rPr>
          <w:rFonts w:ascii="Times New Roman" w:hAnsi="Times New Roman" w:cs="Times New Roman"/>
          <w:color w:val="000000"/>
          <w:sz w:val="24"/>
          <w:szCs w:val="24"/>
        </w:rPr>
        <w:t>приема</w:t>
      </w:r>
      <w:r w:rsidR="00B96D79" w:rsidRPr="003815BB">
        <w:rPr>
          <w:rFonts w:ascii="Times New Roman" w:hAnsi="Times New Roman" w:cs="Times New Roman"/>
          <w:color w:val="000000"/>
          <w:sz w:val="24"/>
          <w:szCs w:val="24"/>
        </w:rPr>
        <w:t xml:space="preserve"> </w:t>
      </w:r>
      <w:r w:rsidR="003815BB" w:rsidRPr="003815BB">
        <w:rPr>
          <w:rFonts w:ascii="Times New Roman" w:hAnsi="Times New Roman" w:cs="Times New Roman"/>
          <w:color w:val="000000"/>
          <w:sz w:val="24"/>
          <w:szCs w:val="24"/>
        </w:rPr>
        <w:t xml:space="preserve">са ограничени само до материални и нематериални инвестиции, </w:t>
      </w:r>
      <w:r w:rsidR="002D75FD">
        <w:rPr>
          <w:rFonts w:ascii="Times New Roman" w:hAnsi="Times New Roman" w:cs="Times New Roman"/>
          <w:color w:val="000000"/>
          <w:sz w:val="24"/>
          <w:szCs w:val="24"/>
        </w:rPr>
        <w:t>свързани със съществуващи ХМСН.</w:t>
      </w:r>
    </w:p>
    <w:p w14:paraId="5F73411E" w14:textId="07216B7E" w:rsidR="003815BB" w:rsidRPr="003815BB" w:rsidRDefault="00C76670"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3815BB" w:rsidRPr="003815BB">
        <w:rPr>
          <w:rFonts w:ascii="Times New Roman" w:hAnsi="Times New Roman" w:cs="Times New Roman"/>
          <w:color w:val="000000"/>
          <w:sz w:val="24"/>
          <w:szCs w:val="24"/>
        </w:rPr>
        <w:t xml:space="preserve">. За инвестиции за ремонт/реконструкция/рехабилитация </w:t>
      </w:r>
      <w:r w:rsidR="00CC4C7C" w:rsidRPr="00CC4C7C">
        <w:rPr>
          <w:rFonts w:ascii="Times New Roman" w:hAnsi="Times New Roman" w:cs="Times New Roman"/>
          <w:color w:val="000000"/>
          <w:sz w:val="24"/>
          <w:szCs w:val="24"/>
        </w:rPr>
        <w:t xml:space="preserve">и модернизация </w:t>
      </w:r>
      <w:r w:rsidR="003815BB" w:rsidRPr="003815BB">
        <w:rPr>
          <w:rFonts w:ascii="Times New Roman" w:hAnsi="Times New Roman" w:cs="Times New Roman"/>
          <w:color w:val="000000"/>
          <w:sz w:val="24"/>
          <w:szCs w:val="24"/>
        </w:rPr>
        <w:t xml:space="preserve">на съществуващи ХМСН трябва да са изпълнени следните условия, съгласно чл. </w:t>
      </w:r>
      <w:r w:rsidR="009470BD">
        <w:rPr>
          <w:rFonts w:ascii="Times New Roman" w:hAnsi="Times New Roman" w:cs="Times New Roman"/>
          <w:color w:val="000000"/>
          <w:sz w:val="24"/>
          <w:szCs w:val="24"/>
        </w:rPr>
        <w:t>74</w:t>
      </w:r>
      <w:r w:rsidR="003815BB" w:rsidRPr="003815BB">
        <w:rPr>
          <w:rFonts w:ascii="Times New Roman" w:hAnsi="Times New Roman" w:cs="Times New Roman"/>
          <w:color w:val="000000"/>
          <w:sz w:val="24"/>
          <w:szCs w:val="24"/>
        </w:rPr>
        <w:t xml:space="preserve">, § </w:t>
      </w:r>
      <w:r w:rsidR="009470BD">
        <w:rPr>
          <w:rFonts w:ascii="Times New Roman" w:hAnsi="Times New Roman" w:cs="Times New Roman"/>
          <w:color w:val="000000"/>
          <w:sz w:val="24"/>
          <w:szCs w:val="24"/>
        </w:rPr>
        <w:t>4</w:t>
      </w:r>
      <w:r w:rsidR="003815BB" w:rsidRPr="003815BB">
        <w:rPr>
          <w:rFonts w:ascii="Times New Roman" w:hAnsi="Times New Roman" w:cs="Times New Roman"/>
          <w:color w:val="000000"/>
          <w:sz w:val="24"/>
          <w:szCs w:val="24"/>
        </w:rPr>
        <w:t xml:space="preserve"> от </w:t>
      </w:r>
      <w:r w:rsidR="009470BD" w:rsidRPr="009470BD">
        <w:rPr>
          <w:rFonts w:ascii="Times New Roman" w:hAnsi="Times New Roman" w:cs="Times New Roman"/>
          <w:color w:val="000000"/>
          <w:sz w:val="24"/>
          <w:szCs w:val="24"/>
        </w:rPr>
        <w:t>Регламент (ЕС) № 2021/2115</w:t>
      </w:r>
      <w:r w:rsidR="003815BB" w:rsidRPr="003815BB">
        <w:rPr>
          <w:rFonts w:ascii="Times New Roman" w:hAnsi="Times New Roman" w:cs="Times New Roman"/>
          <w:color w:val="000000"/>
          <w:sz w:val="24"/>
          <w:szCs w:val="24"/>
        </w:rPr>
        <w:t>:</w:t>
      </w:r>
    </w:p>
    <w:p w14:paraId="24B9072C" w14:textId="282576F3" w:rsidR="00B64B79" w:rsidRDefault="005C68C7" w:rsidP="00FC5F89">
      <w:pPr>
        <w:pStyle w:val="Default"/>
        <w:pBdr>
          <w:top w:val="single" w:sz="4" w:space="1" w:color="auto"/>
          <w:left w:val="single" w:sz="4" w:space="1" w:color="auto"/>
          <w:bottom w:val="single" w:sz="4" w:space="1" w:color="auto"/>
          <w:right w:val="single" w:sz="4" w:space="1" w:color="auto"/>
        </w:pBdr>
        <w:spacing w:line="276" w:lineRule="auto"/>
        <w:jc w:val="both"/>
      </w:pPr>
      <w:r>
        <w:t>10</w:t>
      </w:r>
      <w:r w:rsidR="003815BB" w:rsidRPr="003815BB">
        <w:t>.1. Инвестиция в подобрение на съществуващите напоителни инсталации (ХМСН) или в елемент от напоителната инфраструктура (ХМСН) е допустима единствено, ако</w:t>
      </w:r>
      <w:r w:rsidR="00B64B79">
        <w:t>:</w:t>
      </w:r>
    </w:p>
    <w:p w14:paraId="08377FC6" w14:textId="1F25CCFF" w:rsidR="00B64B79" w:rsidRDefault="00B64B79" w:rsidP="00FC5F89">
      <w:pPr>
        <w:pStyle w:val="Default"/>
        <w:pBdr>
          <w:top w:val="single" w:sz="4" w:space="1" w:color="auto"/>
          <w:left w:val="single" w:sz="4" w:space="1" w:color="auto"/>
          <w:bottom w:val="single" w:sz="4" w:space="1" w:color="auto"/>
          <w:right w:val="single" w:sz="4" w:space="1" w:color="auto"/>
        </w:pBdr>
        <w:spacing w:line="276" w:lineRule="auto"/>
        <w:jc w:val="both"/>
      </w:pPr>
      <w:r>
        <w:t xml:space="preserve">а) тя е оценена предварително като осигуряваща </w:t>
      </w:r>
      <w:r w:rsidR="00D8391B" w:rsidRPr="00D8391B">
        <w:t xml:space="preserve">най-малко </w:t>
      </w:r>
      <w:r w:rsidR="00F2072D">
        <w:t>17</w:t>
      </w:r>
      <w:r w:rsidR="00D8391B">
        <w:t xml:space="preserve"> на сто</w:t>
      </w:r>
      <w:r w:rsidR="00D8391B" w:rsidRPr="00D8391B">
        <w:t xml:space="preserve"> </w:t>
      </w:r>
      <w:r>
        <w:t>потенциалн</w:t>
      </w:r>
      <w:r w:rsidR="004F6BC8">
        <w:t>а</w:t>
      </w:r>
      <w:r>
        <w:t xml:space="preserve"> икономи</w:t>
      </w:r>
      <w:r w:rsidR="004F6BC8">
        <w:t>я</w:t>
      </w:r>
      <w:r>
        <w:t xml:space="preserve"> на вода, отразяващи техническите параметри на съществуващата инсталация или инфраструктура</w:t>
      </w:r>
      <w:r w:rsidR="00662391">
        <w:t xml:space="preserve"> </w:t>
      </w:r>
      <w:r w:rsidR="00662391" w:rsidRPr="00662391">
        <w:t>(ХМСН)</w:t>
      </w:r>
      <w:r>
        <w:t>;</w:t>
      </w:r>
    </w:p>
    <w:p w14:paraId="1B7D6068" w14:textId="2EDDD0E7" w:rsidR="00B64B79" w:rsidRDefault="00B64B79" w:rsidP="00FC5F89">
      <w:pPr>
        <w:pStyle w:val="Default"/>
        <w:pBdr>
          <w:top w:val="single" w:sz="4" w:space="1" w:color="auto"/>
          <w:left w:val="single" w:sz="4" w:space="1" w:color="auto"/>
          <w:bottom w:val="single" w:sz="4" w:space="1" w:color="auto"/>
          <w:right w:val="single" w:sz="4" w:space="1" w:color="auto"/>
        </w:pBdr>
        <w:spacing w:line="276" w:lineRule="auto"/>
        <w:jc w:val="both"/>
      </w:pPr>
      <w:r>
        <w:t xml:space="preserve">б) ако инвестицията засяга обекти от подпочвени или повърхностни води, чието състояние е определено като недобро в съответния план за управление на речния басейн по причини, свързани с количеството на водите, се постига </w:t>
      </w:r>
      <w:r w:rsidR="00D8391B" w:rsidRPr="00D8391B">
        <w:t>минимум 60</w:t>
      </w:r>
      <w:r w:rsidR="00D8391B">
        <w:t xml:space="preserve"> на сто </w:t>
      </w:r>
      <w:r>
        <w:t>ефективно намаляване на потреблението на вода, допринасящо за постигането на добро състояние на тези водни обекти, е постигнато както е посочено в член 4, параграф 1 от Директива 2000/60/ЕО.</w:t>
      </w:r>
    </w:p>
    <w:p w14:paraId="68A2D9F3" w14:textId="7FB6F72F" w:rsidR="00CA50E2" w:rsidRDefault="005C68C7" w:rsidP="00FC5F89">
      <w:pPr>
        <w:pStyle w:val="Default"/>
        <w:pBdr>
          <w:top w:val="single" w:sz="4" w:space="1" w:color="auto"/>
          <w:left w:val="single" w:sz="4" w:space="1" w:color="auto"/>
          <w:bottom w:val="single" w:sz="4" w:space="1" w:color="auto"/>
          <w:right w:val="single" w:sz="4" w:space="1" w:color="auto"/>
        </w:pBdr>
        <w:spacing w:line="276" w:lineRule="auto"/>
        <w:jc w:val="both"/>
      </w:pPr>
      <w:r>
        <w:lastRenderedPageBreak/>
        <w:t>10</w:t>
      </w:r>
      <w:r w:rsidR="00662391">
        <w:t xml:space="preserve">.2. </w:t>
      </w:r>
      <w:r w:rsidR="00662391" w:rsidRPr="00662391">
        <w:t xml:space="preserve">Никое от условията в </w:t>
      </w:r>
      <w:r w:rsidR="00662391">
        <w:t xml:space="preserve">т. </w:t>
      </w:r>
      <w:r>
        <w:t>10</w:t>
      </w:r>
      <w:r w:rsidR="00662391">
        <w:t>.1.</w:t>
      </w:r>
      <w:r w:rsidR="00662391" w:rsidRPr="00662391">
        <w:t xml:space="preserve"> не се прилага за инвестиция в съществуващо съоръжение, която засяга единствено енергийната ефективност, нито до инвестиция за създаване на резервоар, нито до инвестиция в използване на рециклирана вода, която не засяга обект от подпочвени или повърхностни води.</w:t>
      </w:r>
    </w:p>
    <w:p w14:paraId="77A9D353" w14:textId="2935C827" w:rsidR="005523A7" w:rsidRDefault="005C68C7" w:rsidP="00FC5F89">
      <w:pPr>
        <w:pStyle w:val="Default"/>
        <w:pBdr>
          <w:top w:val="single" w:sz="4" w:space="1" w:color="auto"/>
          <w:left w:val="single" w:sz="4" w:space="1" w:color="auto"/>
          <w:bottom w:val="single" w:sz="4" w:space="1" w:color="auto"/>
          <w:right w:val="single" w:sz="4" w:space="1" w:color="auto"/>
        </w:pBdr>
        <w:spacing w:line="276" w:lineRule="auto"/>
        <w:jc w:val="both"/>
      </w:pPr>
      <w:r>
        <w:t>10</w:t>
      </w:r>
      <w:r w:rsidR="005523A7">
        <w:t xml:space="preserve">.3. Съществуването на </w:t>
      </w:r>
      <w:r w:rsidR="005523A7" w:rsidRPr="005523A7">
        <w:t xml:space="preserve">напоителни инсталации (ХМСН) или </w:t>
      </w:r>
      <w:r w:rsidR="005523A7">
        <w:t>е</w:t>
      </w:r>
      <w:r w:rsidR="005523A7" w:rsidRPr="005523A7">
        <w:t>лемент</w:t>
      </w:r>
      <w:r w:rsidR="005523A7">
        <w:t>и</w:t>
      </w:r>
      <w:r w:rsidR="005523A7" w:rsidRPr="005523A7">
        <w:t xml:space="preserve"> от напоителната инфраструктура (ХМСН)</w:t>
      </w:r>
      <w:r w:rsidR="005523A7">
        <w:t>, за които се отнася заявлението за подпомагане,</w:t>
      </w:r>
      <w:r w:rsidR="005523A7" w:rsidRPr="005523A7">
        <w:t xml:space="preserve"> </w:t>
      </w:r>
      <w:r w:rsidR="005523A7">
        <w:t>се доказва от кандидата чрез представянето на:</w:t>
      </w:r>
    </w:p>
    <w:p w14:paraId="6D5B9341" w14:textId="504214A9" w:rsidR="005523A7" w:rsidRPr="00A453B4" w:rsidRDefault="005C68C7" w:rsidP="00FC5F89">
      <w:pPr>
        <w:pStyle w:val="Default"/>
        <w:pBdr>
          <w:top w:val="single" w:sz="4" w:space="1" w:color="auto"/>
          <w:left w:val="single" w:sz="4" w:space="1" w:color="auto"/>
          <w:bottom w:val="single" w:sz="4" w:space="1" w:color="auto"/>
          <w:right w:val="single" w:sz="4" w:space="1" w:color="auto"/>
        </w:pBdr>
        <w:spacing w:line="276" w:lineRule="auto"/>
        <w:jc w:val="both"/>
        <w:rPr>
          <w:b/>
        </w:rPr>
      </w:pPr>
      <w:r>
        <w:t>10</w:t>
      </w:r>
      <w:r w:rsidR="005523A7">
        <w:t xml:space="preserve">.3.1. </w:t>
      </w:r>
      <w:r w:rsidR="005523A7" w:rsidRPr="005523A7">
        <w:t>ра</w:t>
      </w:r>
      <w:r w:rsidR="005523A7">
        <w:t>зрешително за водовземане по ЗВ</w:t>
      </w:r>
      <w:r w:rsidR="005523A7" w:rsidRPr="00A453B4">
        <w:t xml:space="preserve"> </w:t>
      </w:r>
      <w:r w:rsidR="005523A7" w:rsidRPr="00A453B4">
        <w:rPr>
          <w:b/>
        </w:rPr>
        <w:t>или</w:t>
      </w:r>
      <w:r w:rsidR="005523A7" w:rsidRPr="00A453B4">
        <w:t xml:space="preserve"> сключен договор с клон на „Напоителни системи“ ЕАД</w:t>
      </w:r>
      <w:r w:rsidR="000630A9">
        <w:t>, отнасящи се</w:t>
      </w:r>
      <w:r w:rsidR="005523A7" w:rsidRPr="00A453B4">
        <w:t xml:space="preserve"> за поне </w:t>
      </w:r>
      <w:r w:rsidR="000630A9">
        <w:t>една</w:t>
      </w:r>
      <w:r w:rsidR="000630A9" w:rsidRPr="00A453B4">
        <w:t xml:space="preserve"> </w:t>
      </w:r>
      <w:r w:rsidR="005523A7" w:rsidRPr="00A453B4">
        <w:t>от предходните три години (</w:t>
      </w:r>
      <w:r w:rsidR="005523A7" w:rsidRPr="007648BA">
        <w:t>2022, 2023, 2024</w:t>
      </w:r>
      <w:r w:rsidR="005523A7" w:rsidRPr="00A453B4">
        <w:t xml:space="preserve"> г.) </w:t>
      </w:r>
      <w:r w:rsidR="005523A7" w:rsidRPr="00CF7AA7">
        <w:rPr>
          <w:b/>
        </w:rPr>
        <w:t>и</w:t>
      </w:r>
    </w:p>
    <w:p w14:paraId="491D16FB" w14:textId="749C01A4" w:rsidR="005523A7" w:rsidRDefault="005C68C7" w:rsidP="00FC5F89">
      <w:pPr>
        <w:pStyle w:val="Default"/>
        <w:pBdr>
          <w:top w:val="single" w:sz="4" w:space="1" w:color="auto"/>
          <w:left w:val="single" w:sz="4" w:space="1" w:color="auto"/>
          <w:bottom w:val="single" w:sz="4" w:space="1" w:color="auto"/>
          <w:right w:val="single" w:sz="4" w:space="1" w:color="auto"/>
        </w:pBdr>
        <w:spacing w:line="276" w:lineRule="auto"/>
        <w:jc w:val="both"/>
      </w:pPr>
      <w:r>
        <w:t>10</w:t>
      </w:r>
      <w:r w:rsidR="005523A7" w:rsidRPr="00CF7AA7">
        <w:t xml:space="preserve">.3.2. </w:t>
      </w:r>
      <w:r w:rsidR="005523A7" w:rsidRPr="00A453B4">
        <w:t xml:space="preserve">документи (фактури, платежни нареждания, банкови извлечения и др.) за плащане за ползвана вода за напояване - платени държавни такси към съответната </w:t>
      </w:r>
      <w:proofErr w:type="spellStart"/>
      <w:r w:rsidR="005523A7" w:rsidRPr="00A453B4">
        <w:t>Басейнова</w:t>
      </w:r>
      <w:proofErr w:type="spellEnd"/>
      <w:r w:rsidR="005523A7" w:rsidRPr="00A453B4">
        <w:t xml:space="preserve"> дирекция или по договор за ползване на услуга „доставка на вода за напояване“ с клон на „Напоителни системи“ ЕАД</w:t>
      </w:r>
      <w:r w:rsidR="006C5516">
        <w:t xml:space="preserve"> -</w:t>
      </w:r>
      <w:r w:rsidR="005523A7" w:rsidRPr="00A453B4">
        <w:t xml:space="preserve"> за съответните години</w:t>
      </w:r>
      <w:r w:rsidR="006C5516">
        <w:t>, за които има представен документ</w:t>
      </w:r>
      <w:r w:rsidR="005523A7" w:rsidRPr="00A453B4">
        <w:t xml:space="preserve"> </w:t>
      </w:r>
      <w:r w:rsidR="006C5516">
        <w:t>по</w:t>
      </w:r>
      <w:r w:rsidR="00F53304">
        <w:t xml:space="preserve"> т. 10.3.1</w:t>
      </w:r>
      <w:r w:rsidR="005523A7" w:rsidRPr="00CF7AA7">
        <w:rPr>
          <w:b/>
        </w:rPr>
        <w:t xml:space="preserve"> и</w:t>
      </w:r>
    </w:p>
    <w:p w14:paraId="57232D9D" w14:textId="187FC5E5" w:rsidR="001F4B25" w:rsidRPr="007B1546" w:rsidRDefault="005C68C7" w:rsidP="00FC5F89">
      <w:pPr>
        <w:pStyle w:val="Default"/>
        <w:pBdr>
          <w:top w:val="single" w:sz="4" w:space="1" w:color="auto"/>
          <w:left w:val="single" w:sz="4" w:space="1" w:color="auto"/>
          <w:bottom w:val="single" w:sz="4" w:space="1" w:color="auto"/>
          <w:right w:val="single" w:sz="4" w:space="1" w:color="auto"/>
        </w:pBdr>
        <w:spacing w:line="276" w:lineRule="auto"/>
        <w:jc w:val="both"/>
      </w:pPr>
      <w:r>
        <w:t>10</w:t>
      </w:r>
      <w:r w:rsidR="005523A7">
        <w:t>.3.3. инвентарна книга, в която са отразени напоителните системи или елементи от тях (когато е приложимо).</w:t>
      </w:r>
    </w:p>
    <w:p w14:paraId="3BD2584E" w14:textId="6FD5DD45" w:rsidR="00CA50E2" w:rsidRDefault="005C68C7" w:rsidP="00B96D79">
      <w:pPr>
        <w:pStyle w:val="Default"/>
        <w:pBdr>
          <w:top w:val="single" w:sz="4" w:space="1" w:color="auto"/>
          <w:left w:val="single" w:sz="4" w:space="1" w:color="auto"/>
          <w:bottom w:val="single" w:sz="4" w:space="1" w:color="auto"/>
          <w:right w:val="single" w:sz="4" w:space="1" w:color="auto"/>
        </w:pBdr>
        <w:spacing w:line="276" w:lineRule="auto"/>
        <w:jc w:val="both"/>
      </w:pPr>
      <w:r>
        <w:t>11</w:t>
      </w:r>
      <w:r w:rsidR="00F2072D">
        <w:t>.</w:t>
      </w:r>
      <w:r w:rsidR="00CA50E2">
        <w:t xml:space="preserve"> П</w:t>
      </w:r>
      <w:r w:rsidR="00CA50E2" w:rsidRPr="00CA50E2">
        <w:t>одпомага</w:t>
      </w:r>
      <w:r w:rsidR="00CA50E2">
        <w:t>т се</w:t>
      </w:r>
      <w:r w:rsidR="00CA50E2" w:rsidRPr="00CA50E2">
        <w:t xml:space="preserve"> инвестиции в използването на рециклирана вода като алтернативно водоснабдяване само ако снабдяването със и използването на </w:t>
      </w:r>
      <w:r w:rsidR="00CA50E2" w:rsidRPr="007B1546">
        <w:t>такива води е в съответствие с Регламент (ЕС) 2020/741 на Европейския парламент и на Съвета</w:t>
      </w:r>
      <w:r w:rsidR="00B96D79" w:rsidRPr="007B1546">
        <w:t xml:space="preserve"> от 25 май 2020 година</w:t>
      </w:r>
      <w:r w:rsidR="003E332F" w:rsidRPr="007B1546">
        <w:t xml:space="preserve"> </w:t>
      </w:r>
      <w:r w:rsidR="00B96D79" w:rsidRPr="007B1546">
        <w:t>относно минималните изисквания за повторното използване на водата</w:t>
      </w:r>
      <w:r w:rsidR="00CA50E2" w:rsidRPr="007B1546">
        <w:t>.</w:t>
      </w:r>
    </w:p>
    <w:p w14:paraId="4CC57792" w14:textId="5F021144" w:rsidR="00CA50E2" w:rsidRDefault="005C68C7" w:rsidP="00FC5F89">
      <w:pPr>
        <w:pStyle w:val="Default"/>
        <w:pBdr>
          <w:top w:val="single" w:sz="4" w:space="1" w:color="auto"/>
          <w:left w:val="single" w:sz="4" w:space="1" w:color="auto"/>
          <w:bottom w:val="single" w:sz="4" w:space="1" w:color="auto"/>
          <w:right w:val="single" w:sz="4" w:space="1" w:color="auto"/>
        </w:pBdr>
        <w:spacing w:line="276" w:lineRule="auto"/>
        <w:jc w:val="both"/>
      </w:pPr>
      <w:r>
        <w:t>12</w:t>
      </w:r>
      <w:r w:rsidR="00CA50E2">
        <w:t>.</w:t>
      </w:r>
      <w:r w:rsidR="00F2072D">
        <w:t xml:space="preserve"> </w:t>
      </w:r>
      <w:r w:rsidR="00520F88" w:rsidRPr="003815BB">
        <w:t xml:space="preserve">За инвестиции за ремонт/реконструкция/рехабилитация </w:t>
      </w:r>
      <w:r w:rsidR="00280B4C" w:rsidRPr="00280B4C">
        <w:t xml:space="preserve">и модернизация </w:t>
      </w:r>
      <w:r w:rsidR="00520F88" w:rsidRPr="003815BB">
        <w:t>на съществуващи ХМСН при определяне на потенциалната икономия на вода и ефективното намаление на консумацията на вода (в инженерния проект) ще се взимат предвид, в случай че са налични, и данните за предходен период от водомерните устройства или актуваните и фактурирани водни количества, съобразени с утвърдените поливни и напоителни норми към съответната съществуваща система.</w:t>
      </w:r>
    </w:p>
    <w:p w14:paraId="7F1376DF" w14:textId="2DDD8D83"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3</w:t>
      </w:r>
      <w:r w:rsidR="003815BB" w:rsidRPr="003815BB">
        <w:rPr>
          <w:rFonts w:ascii="Times New Roman" w:hAnsi="Times New Roman" w:cs="Times New Roman"/>
          <w:color w:val="000000"/>
          <w:sz w:val="24"/>
          <w:szCs w:val="24"/>
        </w:rPr>
        <w:t xml:space="preserve">. Инвестиции за напояване по </w:t>
      </w:r>
      <w:r w:rsidR="00A630FD">
        <w:rPr>
          <w:rFonts w:ascii="Times New Roman" w:hAnsi="Times New Roman" w:cs="Times New Roman"/>
          <w:color w:val="000000"/>
          <w:sz w:val="24"/>
          <w:szCs w:val="24"/>
        </w:rPr>
        <w:t>настоящия прием</w:t>
      </w:r>
      <w:r w:rsidR="00A630FD" w:rsidRPr="003815BB">
        <w:rPr>
          <w:rFonts w:ascii="Times New Roman" w:hAnsi="Times New Roman" w:cs="Times New Roman"/>
          <w:color w:val="000000"/>
          <w:sz w:val="24"/>
          <w:szCs w:val="24"/>
        </w:rPr>
        <w:t xml:space="preserve"> </w:t>
      </w:r>
      <w:r w:rsidR="003815BB" w:rsidRPr="003815BB">
        <w:rPr>
          <w:rFonts w:ascii="Times New Roman" w:hAnsi="Times New Roman" w:cs="Times New Roman"/>
          <w:color w:val="000000"/>
          <w:sz w:val="24"/>
          <w:szCs w:val="24"/>
        </w:rPr>
        <w:t>ще се подпомагат, в случай че е осигурено разрешение за водовземане в съответствие с ПУРБ.</w:t>
      </w:r>
    </w:p>
    <w:p w14:paraId="28C445C5" w14:textId="0D4A47E1"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4</w:t>
      </w:r>
      <w:r w:rsidR="003815BB" w:rsidRPr="003815BB">
        <w:rPr>
          <w:rFonts w:ascii="Times New Roman" w:hAnsi="Times New Roman" w:cs="Times New Roman"/>
          <w:color w:val="000000"/>
          <w:sz w:val="24"/>
          <w:szCs w:val="24"/>
        </w:rPr>
        <w:t xml:space="preserve">. </w:t>
      </w:r>
      <w:r w:rsidR="00144A2E">
        <w:rPr>
          <w:rFonts w:ascii="Times New Roman" w:hAnsi="Times New Roman" w:cs="Times New Roman"/>
          <w:color w:val="000000"/>
          <w:sz w:val="24"/>
          <w:szCs w:val="24"/>
        </w:rPr>
        <w:t>З</w:t>
      </w:r>
      <w:r w:rsidR="00144A2E" w:rsidRPr="00144A2E">
        <w:rPr>
          <w:rFonts w:ascii="Times New Roman" w:hAnsi="Times New Roman" w:cs="Times New Roman"/>
          <w:color w:val="000000"/>
          <w:sz w:val="24"/>
          <w:szCs w:val="24"/>
        </w:rPr>
        <w:t>аявлени</w:t>
      </w:r>
      <w:r w:rsidR="00144A2E">
        <w:rPr>
          <w:rFonts w:ascii="Times New Roman" w:hAnsi="Times New Roman" w:cs="Times New Roman"/>
          <w:color w:val="000000"/>
          <w:sz w:val="24"/>
          <w:szCs w:val="24"/>
        </w:rPr>
        <w:t>ята</w:t>
      </w:r>
      <w:r w:rsidR="00144A2E" w:rsidRPr="00144A2E">
        <w:rPr>
          <w:rFonts w:ascii="Times New Roman" w:hAnsi="Times New Roman" w:cs="Times New Roman"/>
          <w:color w:val="000000"/>
          <w:sz w:val="24"/>
          <w:szCs w:val="24"/>
        </w:rPr>
        <w:t xml:space="preserve"> </w:t>
      </w:r>
      <w:r w:rsidR="003815BB" w:rsidRPr="003815BB">
        <w:rPr>
          <w:rFonts w:ascii="Times New Roman" w:hAnsi="Times New Roman" w:cs="Times New Roman"/>
          <w:color w:val="000000"/>
          <w:sz w:val="24"/>
          <w:szCs w:val="24"/>
        </w:rPr>
        <w:t xml:space="preserve">се изпълняват върху обект (ХМСН), собственост на кандидата, а когато обектът не е собственост на кандидата, към </w:t>
      </w:r>
      <w:r w:rsidR="00144A2E" w:rsidRPr="00144A2E">
        <w:rPr>
          <w:rFonts w:ascii="Times New Roman" w:hAnsi="Times New Roman" w:cs="Times New Roman"/>
          <w:color w:val="000000"/>
          <w:sz w:val="24"/>
          <w:szCs w:val="24"/>
        </w:rPr>
        <w:t xml:space="preserve">заявлението </w:t>
      </w:r>
      <w:r w:rsidR="003815BB" w:rsidRPr="003815BB">
        <w:rPr>
          <w:rFonts w:ascii="Times New Roman" w:hAnsi="Times New Roman" w:cs="Times New Roman"/>
          <w:color w:val="000000"/>
          <w:sz w:val="24"/>
          <w:szCs w:val="24"/>
        </w:rPr>
        <w:t>се прилагат документи за:</w:t>
      </w:r>
    </w:p>
    <w:p w14:paraId="0CB55AAE" w14:textId="203CCEE0"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4</w:t>
      </w:r>
      <w:r w:rsidR="003815BB" w:rsidRPr="003815BB">
        <w:rPr>
          <w:rFonts w:ascii="Times New Roman" w:hAnsi="Times New Roman" w:cs="Times New Roman"/>
          <w:color w:val="000000"/>
          <w:sz w:val="24"/>
          <w:szCs w:val="24"/>
        </w:rPr>
        <w:t>.1. учредено право на строеж върху обекта за срок не по-</w:t>
      </w:r>
      <w:r w:rsidR="00ED7FB5" w:rsidRPr="00ED7FB5">
        <w:rPr>
          <w:rFonts w:ascii="Times New Roman" w:hAnsi="Times New Roman" w:cs="Times New Roman"/>
          <w:color w:val="000000"/>
          <w:sz w:val="24"/>
          <w:szCs w:val="24"/>
        </w:rPr>
        <w:t>малко от 8 години</w:t>
      </w:r>
      <w:r w:rsidR="003815BB" w:rsidRPr="003815BB">
        <w:rPr>
          <w:rFonts w:ascii="Times New Roman" w:hAnsi="Times New Roman" w:cs="Times New Roman"/>
          <w:color w:val="000000"/>
          <w:sz w:val="24"/>
          <w:szCs w:val="24"/>
        </w:rPr>
        <w:t xml:space="preserve">, считано от </w:t>
      </w:r>
      <w:r w:rsidR="00ED7FB5" w:rsidRPr="00ED7FB5">
        <w:rPr>
          <w:rFonts w:ascii="Times New Roman" w:hAnsi="Times New Roman" w:cs="Times New Roman"/>
          <w:color w:val="000000"/>
          <w:sz w:val="24"/>
          <w:szCs w:val="24"/>
        </w:rPr>
        <w:t>месеца</w:t>
      </w:r>
      <w:r w:rsidR="00ED7FB5">
        <w:rPr>
          <w:rFonts w:ascii="Times New Roman" w:hAnsi="Times New Roman" w:cs="Times New Roman"/>
          <w:color w:val="000000"/>
          <w:sz w:val="24"/>
          <w:szCs w:val="24"/>
        </w:rPr>
        <w:t>,</w:t>
      </w:r>
      <w:r w:rsidR="00ED7FB5" w:rsidRPr="00ED7FB5">
        <w:rPr>
          <w:rFonts w:ascii="Times New Roman" w:hAnsi="Times New Roman" w:cs="Times New Roman"/>
          <w:color w:val="000000"/>
          <w:sz w:val="24"/>
          <w:szCs w:val="24"/>
        </w:rPr>
        <w:t xml:space="preserve"> предхождащ </w:t>
      </w:r>
      <w:r w:rsidR="003815BB" w:rsidRPr="003815BB">
        <w:rPr>
          <w:rFonts w:ascii="Times New Roman" w:hAnsi="Times New Roman" w:cs="Times New Roman"/>
          <w:color w:val="000000"/>
          <w:sz w:val="24"/>
          <w:szCs w:val="24"/>
        </w:rPr>
        <w:t xml:space="preserve">датата на подаване на заявлението за подпомагане – в случай на кандидатстване за разходи за СМР, за които се изисква разрешение за строеж, съгласно Закона за устройство на територията (ЗУТ); </w:t>
      </w:r>
    </w:p>
    <w:p w14:paraId="24647CF6" w14:textId="6E2CEC6B"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4</w:t>
      </w:r>
      <w:r w:rsidR="003815BB" w:rsidRPr="003815BB">
        <w:rPr>
          <w:rFonts w:ascii="Times New Roman" w:hAnsi="Times New Roman" w:cs="Times New Roman"/>
          <w:color w:val="000000"/>
          <w:sz w:val="24"/>
          <w:szCs w:val="24"/>
        </w:rPr>
        <w:t>.2. документ за право на ползване на обекта за срок не по-</w:t>
      </w:r>
      <w:r w:rsidR="00ED7FB5" w:rsidRPr="00ED7FB5">
        <w:rPr>
          <w:rFonts w:ascii="Times New Roman" w:hAnsi="Times New Roman" w:cs="Times New Roman"/>
          <w:color w:val="000000"/>
          <w:sz w:val="24"/>
          <w:szCs w:val="24"/>
        </w:rPr>
        <w:t>малко от 8 години</w:t>
      </w:r>
      <w:r w:rsidR="003815BB" w:rsidRPr="003815BB">
        <w:rPr>
          <w:rFonts w:ascii="Times New Roman" w:hAnsi="Times New Roman" w:cs="Times New Roman"/>
          <w:color w:val="000000"/>
          <w:sz w:val="24"/>
          <w:szCs w:val="24"/>
        </w:rPr>
        <w:t xml:space="preserve">, считано от </w:t>
      </w:r>
      <w:r w:rsidR="00ED7FB5" w:rsidRPr="00ED7FB5">
        <w:rPr>
          <w:rFonts w:ascii="Times New Roman" w:hAnsi="Times New Roman" w:cs="Times New Roman"/>
          <w:color w:val="000000"/>
          <w:sz w:val="24"/>
          <w:szCs w:val="24"/>
        </w:rPr>
        <w:t>месеца</w:t>
      </w:r>
      <w:r w:rsidR="00ED7FB5">
        <w:rPr>
          <w:rFonts w:ascii="Times New Roman" w:hAnsi="Times New Roman" w:cs="Times New Roman"/>
          <w:color w:val="000000"/>
          <w:sz w:val="24"/>
          <w:szCs w:val="24"/>
        </w:rPr>
        <w:t>,</w:t>
      </w:r>
      <w:r w:rsidR="00ED7FB5" w:rsidRPr="00ED7FB5">
        <w:rPr>
          <w:rFonts w:ascii="Times New Roman" w:hAnsi="Times New Roman" w:cs="Times New Roman"/>
          <w:color w:val="000000"/>
          <w:sz w:val="24"/>
          <w:szCs w:val="24"/>
        </w:rPr>
        <w:t xml:space="preserve"> предхождащ </w:t>
      </w:r>
      <w:r w:rsidR="003815BB" w:rsidRPr="003815BB">
        <w:rPr>
          <w:rFonts w:ascii="Times New Roman" w:hAnsi="Times New Roman" w:cs="Times New Roman"/>
          <w:color w:val="000000"/>
          <w:sz w:val="24"/>
          <w:szCs w:val="24"/>
        </w:rPr>
        <w:t>датата на подаване на заявлението за подпомагане, нотариално заверен и вписан в службата по вписванията към Агенция по вписванията – в случай на кандидатстване за разходи за:</w:t>
      </w:r>
    </w:p>
    <w:p w14:paraId="3E1AA23D" w14:textId="77777777" w:rsidR="003815BB" w:rsidRPr="003815BB" w:rsidRDefault="003815BB"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 xml:space="preserve">а) закупуване и/или инсталиране на нови машини, оборудване и съоръжения, необходими за подобряване на дейностите, свързани с напояване и/или обновяване на сгради и/или помещения, за които не се изисква издаване на разрешение за строеж, съгласно ЗУТ; </w:t>
      </w:r>
    </w:p>
    <w:p w14:paraId="04D04AD3" w14:textId="0256A862" w:rsidR="007421A7" w:rsidRPr="003815BB" w:rsidRDefault="003815BB" w:rsidP="00FC5F89">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 xml:space="preserve">б) СМР извън случаите по т. </w:t>
      </w:r>
      <w:r w:rsidR="005C68C7" w:rsidRPr="003815BB">
        <w:rPr>
          <w:rFonts w:ascii="Times New Roman" w:hAnsi="Times New Roman" w:cs="Times New Roman"/>
          <w:color w:val="000000"/>
          <w:sz w:val="24"/>
          <w:szCs w:val="24"/>
        </w:rPr>
        <w:t>1</w:t>
      </w:r>
      <w:r w:rsidR="005C68C7">
        <w:rPr>
          <w:rFonts w:ascii="Times New Roman" w:hAnsi="Times New Roman" w:cs="Times New Roman"/>
          <w:color w:val="000000"/>
          <w:sz w:val="24"/>
          <w:szCs w:val="24"/>
        </w:rPr>
        <w:t>4</w:t>
      </w:r>
      <w:r w:rsidRPr="003815BB">
        <w:rPr>
          <w:rFonts w:ascii="Times New Roman" w:hAnsi="Times New Roman" w:cs="Times New Roman"/>
          <w:color w:val="000000"/>
          <w:sz w:val="24"/>
          <w:szCs w:val="24"/>
        </w:rPr>
        <w:t>.1.</w:t>
      </w:r>
    </w:p>
    <w:p w14:paraId="1F322656" w14:textId="7DDFF708" w:rsidR="003815BB" w:rsidRPr="003815BB" w:rsidRDefault="003815BB" w:rsidP="00FC5F89">
      <w:pPr>
        <w:pBdr>
          <w:top w:val="single" w:sz="4" w:space="1" w:color="auto"/>
          <w:left w:val="single" w:sz="4" w:space="1" w:color="auto"/>
          <w:bottom w:val="single" w:sz="4" w:space="1" w:color="auto"/>
          <w:right w:val="single" w:sz="4" w:space="1" w:color="auto"/>
        </w:pBdr>
        <w:shd w:val="clear" w:color="auto" w:fill="BFBFBF" w:themeFill="background1" w:themeFillShade="BF"/>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b/>
          <w:bCs/>
          <w:color w:val="000000"/>
          <w:sz w:val="24"/>
          <w:szCs w:val="24"/>
        </w:rPr>
        <w:t>ВАЖНО:</w:t>
      </w:r>
    </w:p>
    <w:p w14:paraId="61F56371" w14:textId="1414FB99" w:rsidR="003815BB" w:rsidRPr="003815BB" w:rsidRDefault="003815BB" w:rsidP="00FC5F89">
      <w:pPr>
        <w:pBdr>
          <w:top w:val="single" w:sz="4" w:space="1" w:color="auto"/>
          <w:left w:val="single" w:sz="4" w:space="1" w:color="auto"/>
          <w:bottom w:val="single" w:sz="4" w:space="1" w:color="auto"/>
          <w:right w:val="single" w:sz="4" w:space="1" w:color="auto"/>
        </w:pBdr>
        <w:shd w:val="clear" w:color="auto" w:fill="BFBFBF" w:themeFill="background1" w:themeFillShade="BF"/>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Изискването за нотариална заверка на подписите и вписване в службата по вписванията към Агенция по вписванията не се отнася за договорите за концесия.</w:t>
      </w:r>
    </w:p>
    <w:p w14:paraId="1DF4DAB7" w14:textId="3A42A5AF"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lastRenderedPageBreak/>
        <w:t>1</w:t>
      </w:r>
      <w:r>
        <w:rPr>
          <w:rFonts w:ascii="Times New Roman" w:hAnsi="Times New Roman" w:cs="Times New Roman"/>
          <w:color w:val="000000"/>
          <w:sz w:val="24"/>
          <w:szCs w:val="24"/>
        </w:rPr>
        <w:t>5</w:t>
      </w:r>
      <w:r w:rsidR="003815BB" w:rsidRPr="003815BB">
        <w:rPr>
          <w:rFonts w:ascii="Times New Roman" w:hAnsi="Times New Roman" w:cs="Times New Roman"/>
          <w:color w:val="000000"/>
          <w:sz w:val="24"/>
          <w:szCs w:val="24"/>
        </w:rPr>
        <w:t>. Документите за право на собственост или за право на ползване на обектите на инвестиция трябва да са придружени от:</w:t>
      </w:r>
    </w:p>
    <w:p w14:paraId="55777133" w14:textId="7ED30029"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5</w:t>
      </w:r>
      <w:r w:rsidR="003815BB" w:rsidRPr="003815BB">
        <w:rPr>
          <w:rFonts w:ascii="Times New Roman" w:hAnsi="Times New Roman" w:cs="Times New Roman"/>
          <w:color w:val="000000"/>
          <w:sz w:val="24"/>
          <w:szCs w:val="24"/>
        </w:rPr>
        <w:t xml:space="preserve">.1. специализирана карта съгласно Закона за кадастъра и имотния регистър (ЗКИР) с отразени ХМСН, обект на </w:t>
      </w:r>
      <w:r w:rsidR="006A3718" w:rsidRPr="006A3718">
        <w:rPr>
          <w:rFonts w:ascii="Times New Roman" w:hAnsi="Times New Roman" w:cs="Times New Roman"/>
          <w:color w:val="000000"/>
          <w:sz w:val="24"/>
          <w:szCs w:val="24"/>
        </w:rPr>
        <w:t>заявлението за подпомагане</w:t>
      </w:r>
      <w:r w:rsidR="003815BB" w:rsidRPr="003815BB">
        <w:rPr>
          <w:rFonts w:ascii="Times New Roman" w:hAnsi="Times New Roman" w:cs="Times New Roman"/>
          <w:color w:val="000000"/>
          <w:sz w:val="24"/>
          <w:szCs w:val="24"/>
        </w:rPr>
        <w:t xml:space="preserve"> – когато има влязла в сила </w:t>
      </w:r>
      <w:r w:rsidR="00280B4C">
        <w:rPr>
          <w:rFonts w:ascii="Times New Roman" w:hAnsi="Times New Roman" w:cs="Times New Roman"/>
          <w:color w:val="000000"/>
          <w:sz w:val="24"/>
          <w:szCs w:val="24"/>
        </w:rPr>
        <w:t>специализирана</w:t>
      </w:r>
      <w:r w:rsidR="00280B4C" w:rsidRPr="003815BB">
        <w:rPr>
          <w:rFonts w:ascii="Times New Roman" w:hAnsi="Times New Roman" w:cs="Times New Roman"/>
          <w:color w:val="000000"/>
          <w:sz w:val="24"/>
          <w:szCs w:val="24"/>
        </w:rPr>
        <w:t xml:space="preserve"> </w:t>
      </w:r>
      <w:r w:rsidR="003815BB" w:rsidRPr="003815BB">
        <w:rPr>
          <w:rFonts w:ascii="Times New Roman" w:hAnsi="Times New Roman" w:cs="Times New Roman"/>
          <w:color w:val="000000"/>
          <w:sz w:val="24"/>
          <w:szCs w:val="24"/>
        </w:rPr>
        <w:t>карта;</w:t>
      </w:r>
    </w:p>
    <w:p w14:paraId="623E9FBF" w14:textId="1FF7E5EB"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5</w:t>
      </w:r>
      <w:r w:rsidR="003815BB" w:rsidRPr="003815BB">
        <w:rPr>
          <w:rFonts w:ascii="Times New Roman" w:hAnsi="Times New Roman" w:cs="Times New Roman"/>
          <w:color w:val="000000"/>
          <w:sz w:val="24"/>
          <w:szCs w:val="24"/>
        </w:rPr>
        <w:t xml:space="preserve">.2. заверена скица от карта за възстановена собственост (КВС) с отразени ХМСН, обект на </w:t>
      </w:r>
      <w:r w:rsidR="006A3718" w:rsidRPr="006A3718">
        <w:rPr>
          <w:rFonts w:ascii="Times New Roman" w:hAnsi="Times New Roman" w:cs="Times New Roman"/>
          <w:color w:val="000000"/>
          <w:sz w:val="24"/>
          <w:szCs w:val="24"/>
        </w:rPr>
        <w:t>заявлението за подпомагане</w:t>
      </w:r>
      <w:r w:rsidR="003815BB" w:rsidRPr="003815BB">
        <w:rPr>
          <w:rFonts w:ascii="Times New Roman" w:hAnsi="Times New Roman" w:cs="Times New Roman"/>
          <w:color w:val="000000"/>
          <w:sz w:val="24"/>
          <w:szCs w:val="24"/>
        </w:rPr>
        <w:t xml:space="preserve"> – когато няма влязла в сила </w:t>
      </w:r>
      <w:r w:rsidR="00F53EE6" w:rsidRPr="00F53EE6">
        <w:rPr>
          <w:rFonts w:ascii="Times New Roman" w:hAnsi="Times New Roman" w:cs="Times New Roman"/>
          <w:color w:val="000000"/>
          <w:sz w:val="24"/>
          <w:szCs w:val="24"/>
        </w:rPr>
        <w:t xml:space="preserve">специализирана </w:t>
      </w:r>
      <w:r w:rsidR="003815BB" w:rsidRPr="003815BB">
        <w:rPr>
          <w:rFonts w:ascii="Times New Roman" w:hAnsi="Times New Roman" w:cs="Times New Roman"/>
          <w:color w:val="000000"/>
          <w:sz w:val="24"/>
          <w:szCs w:val="24"/>
        </w:rPr>
        <w:t>карта;</w:t>
      </w:r>
    </w:p>
    <w:p w14:paraId="178343A5" w14:textId="185E7A44"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5</w:t>
      </w:r>
      <w:r w:rsidR="003815BB" w:rsidRPr="003815BB">
        <w:rPr>
          <w:rFonts w:ascii="Times New Roman" w:hAnsi="Times New Roman" w:cs="Times New Roman"/>
          <w:color w:val="000000"/>
          <w:sz w:val="24"/>
          <w:szCs w:val="24"/>
        </w:rPr>
        <w:t xml:space="preserve">.3. при липса на документи по т. </w:t>
      </w: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5</w:t>
      </w:r>
      <w:r w:rsidR="003815BB" w:rsidRPr="003815BB">
        <w:rPr>
          <w:rFonts w:ascii="Times New Roman" w:hAnsi="Times New Roman" w:cs="Times New Roman"/>
          <w:color w:val="000000"/>
          <w:sz w:val="24"/>
          <w:szCs w:val="24"/>
        </w:rPr>
        <w:t xml:space="preserve">.1 и т. </w:t>
      </w: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5</w:t>
      </w:r>
      <w:r w:rsidR="003815BB" w:rsidRPr="003815BB">
        <w:rPr>
          <w:rFonts w:ascii="Times New Roman" w:hAnsi="Times New Roman" w:cs="Times New Roman"/>
          <w:color w:val="000000"/>
          <w:sz w:val="24"/>
          <w:szCs w:val="24"/>
        </w:rPr>
        <w:t>.2 наличните ХМСН се доказват с представянето на ситуационна схема на линеен обект/съоръжение, заверена от община или областен управител, или Министерство на регионалното развитие и благоустройството, в зависимост от обхвата на линейното съоръжение, отразена върху подложка на ситуационен план, извадка от одобрена кадастрална карта.</w:t>
      </w:r>
    </w:p>
    <w:p w14:paraId="21C6E1F1" w14:textId="043C2D3C"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6</w:t>
      </w:r>
      <w:r w:rsidR="003815BB" w:rsidRPr="003815BB">
        <w:rPr>
          <w:rFonts w:ascii="Times New Roman" w:hAnsi="Times New Roman" w:cs="Times New Roman"/>
          <w:color w:val="000000"/>
          <w:sz w:val="24"/>
          <w:szCs w:val="24"/>
        </w:rPr>
        <w:t xml:space="preserve">. Към </w:t>
      </w:r>
      <w:r w:rsidR="00FA65CE" w:rsidRPr="00FA65CE">
        <w:rPr>
          <w:rFonts w:ascii="Times New Roman" w:hAnsi="Times New Roman" w:cs="Times New Roman"/>
          <w:color w:val="000000"/>
          <w:sz w:val="24"/>
          <w:szCs w:val="24"/>
        </w:rPr>
        <w:t>заявлени</w:t>
      </w:r>
      <w:r w:rsidR="00FA65CE">
        <w:rPr>
          <w:rFonts w:ascii="Times New Roman" w:hAnsi="Times New Roman" w:cs="Times New Roman"/>
          <w:color w:val="000000"/>
          <w:sz w:val="24"/>
          <w:szCs w:val="24"/>
        </w:rPr>
        <w:t>я</w:t>
      </w:r>
      <w:r w:rsidR="00FA65CE" w:rsidRPr="00FA65CE">
        <w:rPr>
          <w:rFonts w:ascii="Times New Roman" w:hAnsi="Times New Roman" w:cs="Times New Roman"/>
          <w:color w:val="000000"/>
          <w:sz w:val="24"/>
          <w:szCs w:val="24"/>
        </w:rPr>
        <w:t>т</w:t>
      </w:r>
      <w:r w:rsidR="00FA65CE">
        <w:rPr>
          <w:rFonts w:ascii="Times New Roman" w:hAnsi="Times New Roman" w:cs="Times New Roman"/>
          <w:color w:val="000000"/>
          <w:sz w:val="24"/>
          <w:szCs w:val="24"/>
        </w:rPr>
        <w:t>а</w:t>
      </w:r>
      <w:r w:rsidR="00FA65CE" w:rsidRPr="00FA65CE">
        <w:rPr>
          <w:rFonts w:ascii="Times New Roman" w:hAnsi="Times New Roman" w:cs="Times New Roman"/>
          <w:color w:val="000000"/>
          <w:sz w:val="24"/>
          <w:szCs w:val="24"/>
        </w:rPr>
        <w:t xml:space="preserve"> за подпомагане</w:t>
      </w:r>
      <w:r w:rsidR="003815BB" w:rsidRPr="003815BB">
        <w:rPr>
          <w:rFonts w:ascii="Times New Roman" w:hAnsi="Times New Roman" w:cs="Times New Roman"/>
          <w:color w:val="000000"/>
          <w:sz w:val="24"/>
          <w:szCs w:val="24"/>
        </w:rPr>
        <w:t>, включващи разходи за СМР, се прилагат:</w:t>
      </w:r>
    </w:p>
    <w:p w14:paraId="65D69B96" w14:textId="790B8F53"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6</w:t>
      </w:r>
      <w:r w:rsidR="003815BB" w:rsidRPr="003815BB">
        <w:rPr>
          <w:rFonts w:ascii="Times New Roman" w:hAnsi="Times New Roman" w:cs="Times New Roman"/>
          <w:color w:val="000000"/>
          <w:sz w:val="24"/>
          <w:szCs w:val="24"/>
        </w:rPr>
        <w:t>.1. заснемане на обекта/съоръжението и/или архитектурен план на сградата, съоръжението, обекта, който ще се ремонтира или обновява, когато за предвидените СМР не се изисква одобрен инвестиционен проект съгласно ЗУТ, включително и при реконструкция и модернизация на съществуващи тръбни и шахтови кладенци;</w:t>
      </w:r>
    </w:p>
    <w:p w14:paraId="751BBCCE" w14:textId="7CE0B456"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6</w:t>
      </w:r>
      <w:r w:rsidR="003815BB" w:rsidRPr="003815BB">
        <w:rPr>
          <w:rFonts w:ascii="Times New Roman" w:hAnsi="Times New Roman" w:cs="Times New Roman"/>
          <w:color w:val="000000"/>
          <w:sz w:val="24"/>
          <w:szCs w:val="24"/>
        </w:rPr>
        <w:t>.2. одобрен инвестиционен проект, изработен във фаза „Технически проект“ или „Работен проект (работни чертежи и детайли)“ в съответствие с изискванията на ЗУТ и Наредба № 4 от 2001 г. за обхвата и съдържанието на инвестиционните проекти (</w:t>
      </w:r>
      <w:proofErr w:type="spellStart"/>
      <w:r w:rsidR="003815BB" w:rsidRPr="003815BB">
        <w:rPr>
          <w:rFonts w:ascii="Times New Roman" w:hAnsi="Times New Roman" w:cs="Times New Roman"/>
          <w:color w:val="000000"/>
          <w:sz w:val="24"/>
          <w:szCs w:val="24"/>
        </w:rPr>
        <w:t>Обн</w:t>
      </w:r>
      <w:proofErr w:type="spellEnd"/>
      <w:r w:rsidR="003815BB" w:rsidRPr="003815BB">
        <w:rPr>
          <w:rFonts w:ascii="Times New Roman" w:hAnsi="Times New Roman" w:cs="Times New Roman"/>
          <w:color w:val="000000"/>
          <w:sz w:val="24"/>
          <w:szCs w:val="24"/>
        </w:rPr>
        <w:t>., ДВ, бр. 51 от 2001 г.), включително и при реконструкция и модернизация на съществуващи тръбни и шахтови кладенци;</w:t>
      </w:r>
    </w:p>
    <w:p w14:paraId="44271994" w14:textId="0A0700E4"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6</w:t>
      </w:r>
      <w:r w:rsidR="003815BB" w:rsidRPr="003815BB">
        <w:rPr>
          <w:rFonts w:ascii="Times New Roman" w:hAnsi="Times New Roman" w:cs="Times New Roman"/>
          <w:color w:val="000000"/>
          <w:sz w:val="24"/>
          <w:szCs w:val="24"/>
        </w:rPr>
        <w:t>.3. подробни количествени сметки за предвидените СМР, заверени от правоспособен проектант, включително и при реконструкция и модернизация на съществуващи тръбни и шахтови кладенци;</w:t>
      </w:r>
    </w:p>
    <w:p w14:paraId="2B0D2E97" w14:textId="78DA5BCB"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6</w:t>
      </w:r>
      <w:r w:rsidR="003815BB" w:rsidRPr="003815BB">
        <w:rPr>
          <w:rFonts w:ascii="Times New Roman" w:hAnsi="Times New Roman" w:cs="Times New Roman"/>
          <w:color w:val="000000"/>
          <w:sz w:val="24"/>
          <w:szCs w:val="24"/>
        </w:rPr>
        <w:t>.4. влязло в сила разрешение за строеж, когато издаването му се изисква съгласно ЗУТ;</w:t>
      </w:r>
    </w:p>
    <w:p w14:paraId="33C118F1" w14:textId="66299419"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6</w:t>
      </w:r>
      <w:r w:rsidR="003815BB" w:rsidRPr="003815BB">
        <w:rPr>
          <w:rFonts w:ascii="Times New Roman" w:hAnsi="Times New Roman" w:cs="Times New Roman"/>
          <w:color w:val="000000"/>
          <w:sz w:val="24"/>
          <w:szCs w:val="24"/>
        </w:rPr>
        <w:t xml:space="preserve">.5. становище с подробно описание на инвестиционното намерение от компетентното по чл. 148, ал. 2 или ал. 3 от ЗУТ лице, че строежът не се нуждае от издаване на разрешение за строеж, когато издаването му не се изисква съгласно ЗУТ. </w:t>
      </w:r>
    </w:p>
    <w:p w14:paraId="11E6B756" w14:textId="13A00781"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7</w:t>
      </w:r>
      <w:r w:rsidR="003815BB" w:rsidRPr="003815BB">
        <w:rPr>
          <w:rFonts w:ascii="Times New Roman" w:hAnsi="Times New Roman" w:cs="Times New Roman"/>
          <w:color w:val="000000"/>
          <w:sz w:val="24"/>
          <w:szCs w:val="24"/>
        </w:rPr>
        <w:t xml:space="preserve">. </w:t>
      </w:r>
      <w:r w:rsidR="00FA65CE">
        <w:rPr>
          <w:rFonts w:ascii="Times New Roman" w:hAnsi="Times New Roman" w:cs="Times New Roman"/>
          <w:color w:val="000000"/>
          <w:sz w:val="24"/>
          <w:szCs w:val="24"/>
        </w:rPr>
        <w:t>З</w:t>
      </w:r>
      <w:r w:rsidR="00FA65CE" w:rsidRPr="00FA65CE">
        <w:rPr>
          <w:rFonts w:ascii="Times New Roman" w:hAnsi="Times New Roman" w:cs="Times New Roman"/>
          <w:color w:val="000000"/>
          <w:sz w:val="24"/>
          <w:szCs w:val="24"/>
        </w:rPr>
        <w:t>аявлени</w:t>
      </w:r>
      <w:r w:rsidR="00FA65CE">
        <w:rPr>
          <w:rFonts w:ascii="Times New Roman" w:hAnsi="Times New Roman" w:cs="Times New Roman"/>
          <w:color w:val="000000"/>
          <w:sz w:val="24"/>
          <w:szCs w:val="24"/>
        </w:rPr>
        <w:t>я</w:t>
      </w:r>
      <w:r w:rsidR="00FA65CE" w:rsidRPr="00FA65CE">
        <w:rPr>
          <w:rFonts w:ascii="Times New Roman" w:hAnsi="Times New Roman" w:cs="Times New Roman"/>
          <w:color w:val="000000"/>
          <w:sz w:val="24"/>
          <w:szCs w:val="24"/>
        </w:rPr>
        <w:t>т</w:t>
      </w:r>
      <w:r w:rsidR="00FA65CE">
        <w:rPr>
          <w:rFonts w:ascii="Times New Roman" w:hAnsi="Times New Roman" w:cs="Times New Roman"/>
          <w:color w:val="000000"/>
          <w:sz w:val="24"/>
          <w:szCs w:val="24"/>
        </w:rPr>
        <w:t>а</w:t>
      </w:r>
      <w:r w:rsidR="00FA65CE" w:rsidRPr="00FA65CE">
        <w:rPr>
          <w:rFonts w:ascii="Times New Roman" w:hAnsi="Times New Roman" w:cs="Times New Roman"/>
          <w:color w:val="000000"/>
          <w:sz w:val="24"/>
          <w:szCs w:val="24"/>
        </w:rPr>
        <w:t xml:space="preserve"> за подпомагане</w:t>
      </w:r>
      <w:r w:rsidR="003815BB" w:rsidRPr="003815BB">
        <w:rPr>
          <w:rFonts w:ascii="Times New Roman" w:hAnsi="Times New Roman" w:cs="Times New Roman"/>
          <w:color w:val="000000"/>
          <w:sz w:val="24"/>
          <w:szCs w:val="24"/>
        </w:rPr>
        <w:t xml:space="preserve">, които включват разходи за </w:t>
      </w:r>
      <w:proofErr w:type="spellStart"/>
      <w:r w:rsidR="003815BB" w:rsidRPr="003815BB">
        <w:rPr>
          <w:rFonts w:ascii="Times New Roman" w:hAnsi="Times New Roman" w:cs="Times New Roman"/>
          <w:color w:val="000000"/>
          <w:sz w:val="24"/>
          <w:szCs w:val="24"/>
        </w:rPr>
        <w:t>преместваеми</w:t>
      </w:r>
      <w:proofErr w:type="spellEnd"/>
      <w:r w:rsidR="003815BB" w:rsidRPr="003815BB">
        <w:rPr>
          <w:rFonts w:ascii="Times New Roman" w:hAnsi="Times New Roman" w:cs="Times New Roman"/>
          <w:color w:val="000000"/>
          <w:sz w:val="24"/>
          <w:szCs w:val="24"/>
        </w:rPr>
        <w:t xml:space="preserve"> обекти, се придружават с разрешение за поставяне, издадено в съответствие със ЗУТ. Разрешението за поставяне следва да съдържа информация за имота, върху който ще бъде поставен </w:t>
      </w:r>
      <w:proofErr w:type="spellStart"/>
      <w:r w:rsidR="003815BB" w:rsidRPr="003815BB">
        <w:rPr>
          <w:rFonts w:ascii="Times New Roman" w:hAnsi="Times New Roman" w:cs="Times New Roman"/>
          <w:color w:val="000000"/>
          <w:sz w:val="24"/>
          <w:szCs w:val="24"/>
        </w:rPr>
        <w:t>преместваемия</w:t>
      </w:r>
      <w:proofErr w:type="spellEnd"/>
      <w:r w:rsidR="003815BB" w:rsidRPr="003815BB">
        <w:rPr>
          <w:rFonts w:ascii="Times New Roman" w:hAnsi="Times New Roman" w:cs="Times New Roman"/>
          <w:color w:val="000000"/>
          <w:sz w:val="24"/>
          <w:szCs w:val="24"/>
        </w:rPr>
        <w:t xml:space="preserve"> обект, местонахождението на имота, вида на съоръжението, което ще се поставя, както и да бъде издадено на името на кандидата. </w:t>
      </w:r>
    </w:p>
    <w:p w14:paraId="5B14134A" w14:textId="0DB772C7"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8</w:t>
      </w:r>
      <w:r w:rsidR="003815BB" w:rsidRPr="003815BB">
        <w:rPr>
          <w:rFonts w:ascii="Times New Roman" w:hAnsi="Times New Roman" w:cs="Times New Roman"/>
          <w:color w:val="000000"/>
          <w:sz w:val="24"/>
          <w:szCs w:val="24"/>
        </w:rPr>
        <w:t xml:space="preserve">. Финансова помощ се предоставя за инвестиции за ХМСН, ако: </w:t>
      </w:r>
    </w:p>
    <w:p w14:paraId="2C34EECD" w14:textId="09C13EEF"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8</w:t>
      </w:r>
      <w:r w:rsidR="003815BB" w:rsidRPr="003815BB">
        <w:rPr>
          <w:rFonts w:ascii="Times New Roman" w:hAnsi="Times New Roman" w:cs="Times New Roman"/>
          <w:color w:val="000000"/>
          <w:sz w:val="24"/>
          <w:szCs w:val="24"/>
        </w:rPr>
        <w:t xml:space="preserve">.1. кандидатът е титуляр на действащо разрешително за водовземане (или има сключен </w:t>
      </w:r>
      <w:r w:rsidR="003815BB" w:rsidRPr="007364C5">
        <w:rPr>
          <w:rFonts w:ascii="Times New Roman" w:hAnsi="Times New Roman" w:cs="Times New Roman"/>
          <w:color w:val="000000"/>
          <w:sz w:val="24"/>
          <w:szCs w:val="24"/>
        </w:rPr>
        <w:t xml:space="preserve">договор с </w:t>
      </w:r>
      <w:r w:rsidR="00ED7FB5" w:rsidRPr="007364C5">
        <w:rPr>
          <w:rFonts w:ascii="Times New Roman" w:hAnsi="Times New Roman" w:cs="Times New Roman"/>
          <w:color w:val="000000"/>
          <w:sz w:val="24"/>
          <w:szCs w:val="24"/>
        </w:rPr>
        <w:t>клон на „Напоителни системи“ ЕАД</w:t>
      </w:r>
      <w:r w:rsidR="00956DCE">
        <w:rPr>
          <w:rFonts w:ascii="Times New Roman" w:hAnsi="Times New Roman" w:cs="Times New Roman"/>
          <w:color w:val="000000"/>
          <w:sz w:val="24"/>
          <w:szCs w:val="24"/>
        </w:rPr>
        <w:t xml:space="preserve"> или със „</w:t>
      </w:r>
      <w:proofErr w:type="spellStart"/>
      <w:r w:rsidR="00956DCE">
        <w:rPr>
          <w:rFonts w:ascii="Times New Roman" w:hAnsi="Times New Roman" w:cs="Times New Roman"/>
          <w:color w:val="000000"/>
          <w:sz w:val="24"/>
          <w:szCs w:val="24"/>
        </w:rPr>
        <w:t>Земинвест</w:t>
      </w:r>
      <w:proofErr w:type="spellEnd"/>
      <w:r w:rsidR="00956DCE">
        <w:rPr>
          <w:rFonts w:ascii="Times New Roman" w:hAnsi="Times New Roman" w:cs="Times New Roman"/>
          <w:color w:val="000000"/>
          <w:sz w:val="24"/>
          <w:szCs w:val="24"/>
        </w:rPr>
        <w:t>“ ЕАД</w:t>
      </w:r>
      <w:r w:rsidR="003815BB" w:rsidRPr="003815BB">
        <w:rPr>
          <w:rFonts w:ascii="Times New Roman" w:hAnsi="Times New Roman" w:cs="Times New Roman"/>
          <w:color w:val="000000"/>
          <w:sz w:val="24"/>
          <w:szCs w:val="24"/>
        </w:rPr>
        <w:t>) и се изпълняват параметрите и условията в разрешителното. То трябва да се отнася за водното тяло, захранващо ХМСН, обект на инвестицията и да е валидно до края на периода на мониторинг.</w:t>
      </w:r>
    </w:p>
    <w:p w14:paraId="7AE93A35" w14:textId="0C7CC95B" w:rsidR="003815BB" w:rsidRPr="003815BB" w:rsidRDefault="005C68C7" w:rsidP="00FC5F89">
      <w:pPr>
        <w:pStyle w:val="Default"/>
        <w:pBdr>
          <w:top w:val="single" w:sz="4" w:space="1" w:color="auto"/>
          <w:left w:val="single" w:sz="4" w:space="1" w:color="auto"/>
          <w:bottom w:val="single" w:sz="4" w:space="1" w:color="auto"/>
          <w:right w:val="single" w:sz="4" w:space="1" w:color="auto"/>
        </w:pBdr>
        <w:spacing w:line="276" w:lineRule="auto"/>
        <w:jc w:val="both"/>
      </w:pPr>
      <w:r w:rsidRPr="003815BB">
        <w:t>1</w:t>
      </w:r>
      <w:r>
        <w:t>8</w:t>
      </w:r>
      <w:r w:rsidR="003815BB" w:rsidRPr="003815BB">
        <w:t xml:space="preserve">.1.1. Допустимо е към датата на подаване на </w:t>
      </w:r>
      <w:r w:rsidR="006A3718" w:rsidRPr="006A3718">
        <w:t>заявлението за подпомагане</w:t>
      </w:r>
      <w:r w:rsidR="003815BB" w:rsidRPr="003815BB">
        <w:t xml:space="preserve"> валидността му да е с </w:t>
      </w:r>
      <w:r w:rsidR="00ED47DD">
        <w:t xml:space="preserve">по-кратък </w:t>
      </w:r>
      <w:r w:rsidR="003815BB" w:rsidRPr="003815BB">
        <w:t xml:space="preserve">остатъчен срок, като кандидатът има задължение да осигури действащо разрешително, а когато е приложимо – и действащ договор, от датата на подаване на </w:t>
      </w:r>
      <w:r w:rsidR="006A3718" w:rsidRPr="006A3718">
        <w:t>заявлението за подпомагане</w:t>
      </w:r>
      <w:r w:rsidR="003815BB" w:rsidRPr="003815BB">
        <w:t xml:space="preserve"> до края на периода на мониторинг; </w:t>
      </w:r>
    </w:p>
    <w:p w14:paraId="606AEED9" w14:textId="43F78FDF"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lastRenderedPageBreak/>
        <w:t>1</w:t>
      </w:r>
      <w:r>
        <w:rPr>
          <w:rFonts w:ascii="Times New Roman" w:hAnsi="Times New Roman" w:cs="Times New Roman"/>
          <w:color w:val="000000"/>
          <w:sz w:val="24"/>
          <w:szCs w:val="24"/>
        </w:rPr>
        <w:t>8</w:t>
      </w:r>
      <w:r w:rsidR="003815BB" w:rsidRPr="003815BB">
        <w:rPr>
          <w:rFonts w:ascii="Times New Roman" w:hAnsi="Times New Roman" w:cs="Times New Roman"/>
          <w:color w:val="000000"/>
          <w:sz w:val="24"/>
          <w:szCs w:val="24"/>
        </w:rPr>
        <w:t>.2. са налични или са предвидени за закупуване и монтиране уреди за измерване на потреблението на вода в рамките на планираните инвестиции;</w:t>
      </w:r>
    </w:p>
    <w:p w14:paraId="0159F4BF" w14:textId="2ACDF710"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8</w:t>
      </w:r>
      <w:r w:rsidR="003815BB" w:rsidRPr="003815BB">
        <w:rPr>
          <w:rFonts w:ascii="Times New Roman" w:hAnsi="Times New Roman" w:cs="Times New Roman"/>
          <w:color w:val="000000"/>
          <w:sz w:val="24"/>
          <w:szCs w:val="24"/>
        </w:rPr>
        <w:t xml:space="preserve">.3. </w:t>
      </w:r>
      <w:r w:rsidR="0006798B" w:rsidRPr="0006798B">
        <w:rPr>
          <w:rFonts w:ascii="Times New Roman" w:hAnsi="Times New Roman" w:cs="Times New Roman"/>
          <w:color w:val="000000"/>
          <w:sz w:val="24"/>
          <w:szCs w:val="24"/>
        </w:rPr>
        <w:t xml:space="preserve">има влязъл в сила административен акт от компетентния орган по околна среда (РИОСВ/МОСВ/БД), издаден по реда на ЗООС и/или ЗБР и ЗВ, с който е оценено, че осъществяването на инвестиционното предложение не води до значително отрицателно въздействие върху околната </w:t>
      </w:r>
      <w:r w:rsidR="0006798B" w:rsidRPr="00341272">
        <w:rPr>
          <w:rFonts w:ascii="Times New Roman" w:hAnsi="Times New Roman" w:cs="Times New Roman"/>
          <w:color w:val="000000"/>
          <w:sz w:val="24"/>
          <w:szCs w:val="24"/>
        </w:rPr>
        <w:t>среда</w:t>
      </w:r>
      <w:r w:rsidR="000D4613" w:rsidRPr="00341272">
        <w:rPr>
          <w:rFonts w:ascii="Times New Roman" w:hAnsi="Times New Roman" w:cs="Times New Roman"/>
          <w:color w:val="000000"/>
          <w:sz w:val="24"/>
          <w:szCs w:val="24"/>
        </w:rPr>
        <w:t xml:space="preserve">, както и документ за спазване на </w:t>
      </w:r>
      <w:r w:rsidR="00C92094" w:rsidRPr="00341272">
        <w:rPr>
          <w:rFonts w:ascii="Times New Roman" w:hAnsi="Times New Roman" w:cs="Times New Roman"/>
          <w:color w:val="000000"/>
          <w:sz w:val="24"/>
          <w:szCs w:val="24"/>
        </w:rPr>
        <w:t>поставените условия и мерки</w:t>
      </w:r>
      <w:r w:rsidR="000D4613" w:rsidRPr="00341272">
        <w:rPr>
          <w:rFonts w:ascii="Times New Roman" w:hAnsi="Times New Roman" w:cs="Times New Roman"/>
          <w:color w:val="000000"/>
          <w:sz w:val="24"/>
          <w:szCs w:val="24"/>
        </w:rPr>
        <w:t xml:space="preserve"> по т. 23 от настоящия раздел, издаден от този орган</w:t>
      </w:r>
      <w:r w:rsidR="003815BB" w:rsidRPr="00341272">
        <w:rPr>
          <w:rFonts w:ascii="Times New Roman" w:hAnsi="Times New Roman" w:cs="Times New Roman"/>
          <w:color w:val="000000"/>
          <w:sz w:val="24"/>
          <w:szCs w:val="24"/>
        </w:rPr>
        <w:t>.</w:t>
      </w:r>
    </w:p>
    <w:p w14:paraId="730EE4CD" w14:textId="341A20E6"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8</w:t>
      </w:r>
      <w:r w:rsidR="003815BB" w:rsidRPr="003815BB">
        <w:rPr>
          <w:rFonts w:ascii="Times New Roman" w:hAnsi="Times New Roman" w:cs="Times New Roman"/>
          <w:color w:val="000000"/>
          <w:sz w:val="24"/>
          <w:szCs w:val="24"/>
        </w:rPr>
        <w:t xml:space="preserve">.4. има разработен инженерен проект, различен от описания по т. </w:t>
      </w: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6</w:t>
      </w:r>
      <w:r w:rsidR="003815BB" w:rsidRPr="003815BB">
        <w:rPr>
          <w:rFonts w:ascii="Times New Roman" w:hAnsi="Times New Roman" w:cs="Times New Roman"/>
          <w:color w:val="000000"/>
          <w:sz w:val="24"/>
          <w:szCs w:val="24"/>
        </w:rPr>
        <w:t>.2 инвестиционен проект. Той трябва да е изготвен от инженер, вписан в регистъра на Камарата на инженерите в инвестиционното проектиране, правоспособен да проектира системи за напояване.</w:t>
      </w:r>
    </w:p>
    <w:p w14:paraId="1D6C8D21" w14:textId="29BF6D15"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 xml:space="preserve">. Инженерният проект по т. </w:t>
      </w: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8</w:t>
      </w:r>
      <w:r w:rsidR="003815BB" w:rsidRPr="003815BB">
        <w:rPr>
          <w:rFonts w:ascii="Times New Roman" w:hAnsi="Times New Roman" w:cs="Times New Roman"/>
          <w:color w:val="000000"/>
          <w:sz w:val="24"/>
          <w:szCs w:val="24"/>
        </w:rPr>
        <w:t xml:space="preserve">.4. трябва да е в съответствие с инвестиционния проект по т. </w:t>
      </w: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6</w:t>
      </w:r>
      <w:r w:rsidR="003815BB" w:rsidRPr="003815BB">
        <w:rPr>
          <w:rFonts w:ascii="Times New Roman" w:hAnsi="Times New Roman" w:cs="Times New Roman"/>
          <w:color w:val="000000"/>
          <w:sz w:val="24"/>
          <w:szCs w:val="24"/>
        </w:rPr>
        <w:t>.2. и да съдържа най-малко следните елементи и да дава информация за:</w:t>
      </w:r>
    </w:p>
    <w:p w14:paraId="686EE55B" w14:textId="3B2CA0AF"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 xml:space="preserve">.1. наличие на съществуващо или предвидено ново измервателно устройство на потреблението на вода на нивото на инвестицията по </w:t>
      </w:r>
      <w:r w:rsidR="00ED47DD">
        <w:rPr>
          <w:rFonts w:ascii="Times New Roman" w:hAnsi="Times New Roman" w:cs="Times New Roman"/>
          <w:color w:val="000000"/>
          <w:sz w:val="24"/>
          <w:szCs w:val="24"/>
        </w:rPr>
        <w:t>заявлението за подпомагане</w:t>
      </w:r>
      <w:r w:rsidR="003815BB" w:rsidRPr="003815BB">
        <w:rPr>
          <w:rFonts w:ascii="Times New Roman" w:hAnsi="Times New Roman" w:cs="Times New Roman"/>
          <w:color w:val="000000"/>
          <w:sz w:val="24"/>
          <w:szCs w:val="24"/>
        </w:rPr>
        <w:t>;</w:t>
      </w:r>
    </w:p>
    <w:p w14:paraId="0161C102" w14:textId="0EE9D3F0"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 xml:space="preserve">.2. изпълнение на условията по т. </w:t>
      </w:r>
      <w:r>
        <w:rPr>
          <w:rFonts w:ascii="Times New Roman" w:hAnsi="Times New Roman" w:cs="Times New Roman"/>
          <w:color w:val="000000"/>
          <w:sz w:val="24"/>
          <w:szCs w:val="24"/>
        </w:rPr>
        <w:t>10</w:t>
      </w:r>
      <w:r w:rsidRPr="003815BB">
        <w:rPr>
          <w:rFonts w:ascii="Times New Roman" w:hAnsi="Times New Roman" w:cs="Times New Roman"/>
          <w:color w:val="000000"/>
          <w:sz w:val="24"/>
          <w:szCs w:val="24"/>
        </w:rPr>
        <w:t xml:space="preserve"> </w:t>
      </w:r>
      <w:r w:rsidR="003815BB" w:rsidRPr="003815BB">
        <w:rPr>
          <w:rFonts w:ascii="Times New Roman" w:hAnsi="Times New Roman" w:cs="Times New Roman"/>
          <w:color w:val="000000"/>
          <w:sz w:val="24"/>
          <w:szCs w:val="24"/>
        </w:rPr>
        <w:t xml:space="preserve">и/или т. </w:t>
      </w:r>
      <w:r>
        <w:rPr>
          <w:rFonts w:ascii="Times New Roman" w:hAnsi="Times New Roman" w:cs="Times New Roman"/>
          <w:color w:val="000000"/>
          <w:sz w:val="24"/>
          <w:szCs w:val="24"/>
        </w:rPr>
        <w:t>11</w:t>
      </w:r>
      <w:r w:rsidRPr="003815BB">
        <w:rPr>
          <w:rFonts w:ascii="Times New Roman" w:hAnsi="Times New Roman" w:cs="Times New Roman"/>
          <w:color w:val="000000"/>
          <w:sz w:val="24"/>
          <w:szCs w:val="24"/>
        </w:rPr>
        <w:t xml:space="preserve"> </w:t>
      </w:r>
      <w:r w:rsidR="003815BB" w:rsidRPr="003815BB">
        <w:rPr>
          <w:rFonts w:ascii="Times New Roman" w:hAnsi="Times New Roman" w:cs="Times New Roman"/>
          <w:color w:val="000000"/>
          <w:sz w:val="24"/>
          <w:szCs w:val="24"/>
        </w:rPr>
        <w:t xml:space="preserve">от настоящия раздел; </w:t>
      </w:r>
    </w:p>
    <w:p w14:paraId="1E362140" w14:textId="7776838C"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.3. общата площ (в декари) на напоителното/</w:t>
      </w:r>
      <w:proofErr w:type="spellStart"/>
      <w:r w:rsidR="003815BB" w:rsidRPr="003815BB">
        <w:rPr>
          <w:rFonts w:ascii="Times New Roman" w:hAnsi="Times New Roman" w:cs="Times New Roman"/>
          <w:color w:val="000000"/>
          <w:sz w:val="24"/>
          <w:szCs w:val="24"/>
        </w:rPr>
        <w:t>ите</w:t>
      </w:r>
      <w:proofErr w:type="spellEnd"/>
      <w:r w:rsidR="003815BB" w:rsidRPr="003815BB">
        <w:rPr>
          <w:rFonts w:ascii="Times New Roman" w:hAnsi="Times New Roman" w:cs="Times New Roman"/>
          <w:color w:val="000000"/>
          <w:sz w:val="24"/>
          <w:szCs w:val="24"/>
        </w:rPr>
        <w:t xml:space="preserve"> поле/та, обслужвани от обекта на инвестицията по </w:t>
      </w:r>
      <w:r w:rsidR="00ED47DD">
        <w:rPr>
          <w:rFonts w:ascii="Times New Roman" w:hAnsi="Times New Roman" w:cs="Times New Roman"/>
          <w:color w:val="000000"/>
          <w:sz w:val="24"/>
          <w:szCs w:val="24"/>
        </w:rPr>
        <w:t>заявлението</w:t>
      </w:r>
      <w:r w:rsidR="003815BB" w:rsidRPr="003815BB">
        <w:rPr>
          <w:rFonts w:ascii="Times New Roman" w:hAnsi="Times New Roman" w:cs="Times New Roman"/>
          <w:color w:val="000000"/>
          <w:sz w:val="24"/>
          <w:szCs w:val="24"/>
        </w:rPr>
        <w:t>;</w:t>
      </w:r>
    </w:p>
    <w:p w14:paraId="1DA65E95" w14:textId="7E1EFDE0"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.4. обобщена специализирана карта или извадка от кадастрална карта или ситуационна схема на линеен обект/съоръжение с очертанията на напоителното/</w:t>
      </w:r>
      <w:proofErr w:type="spellStart"/>
      <w:r w:rsidR="003815BB" w:rsidRPr="003815BB">
        <w:rPr>
          <w:rFonts w:ascii="Times New Roman" w:hAnsi="Times New Roman" w:cs="Times New Roman"/>
          <w:color w:val="000000"/>
          <w:sz w:val="24"/>
          <w:szCs w:val="24"/>
        </w:rPr>
        <w:t>ите</w:t>
      </w:r>
      <w:proofErr w:type="spellEnd"/>
      <w:r w:rsidR="003815BB" w:rsidRPr="003815BB">
        <w:rPr>
          <w:rFonts w:ascii="Times New Roman" w:hAnsi="Times New Roman" w:cs="Times New Roman"/>
          <w:color w:val="000000"/>
          <w:sz w:val="24"/>
          <w:szCs w:val="24"/>
        </w:rPr>
        <w:t xml:space="preserve"> поле/та, обслужвани от обекта на инвестицията по </w:t>
      </w:r>
      <w:r w:rsidR="00FA65CE" w:rsidRPr="00FA65CE">
        <w:rPr>
          <w:rFonts w:ascii="Times New Roman" w:hAnsi="Times New Roman" w:cs="Times New Roman"/>
          <w:color w:val="000000"/>
          <w:sz w:val="24"/>
          <w:szCs w:val="24"/>
        </w:rPr>
        <w:t xml:space="preserve">заявлението за подпомагане </w:t>
      </w:r>
      <w:r w:rsidR="003815BB" w:rsidRPr="003815BB">
        <w:rPr>
          <w:rFonts w:ascii="Times New Roman" w:hAnsi="Times New Roman" w:cs="Times New Roman"/>
          <w:color w:val="000000"/>
          <w:sz w:val="24"/>
          <w:szCs w:val="24"/>
        </w:rPr>
        <w:t>и разположението на всички елементи от ХМСН. За сдруженията за напояване върху картата/схемата следва да е очертана и територията на сдружението;</w:t>
      </w:r>
    </w:p>
    <w:p w14:paraId="1287404D" w14:textId="7E0B1654"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 xml:space="preserve">.5. </w:t>
      </w:r>
      <w:r w:rsidR="00ED47DD" w:rsidRPr="00ED47DD">
        <w:rPr>
          <w:rFonts w:ascii="Times New Roman" w:hAnsi="Times New Roman" w:cs="Times New Roman"/>
          <w:color w:val="000000"/>
          <w:sz w:val="24"/>
          <w:szCs w:val="24"/>
        </w:rPr>
        <w:t>графичен файл с обхвата на напоителното/</w:t>
      </w:r>
      <w:proofErr w:type="spellStart"/>
      <w:r w:rsidR="00ED47DD" w:rsidRPr="00ED47DD">
        <w:rPr>
          <w:rFonts w:ascii="Times New Roman" w:hAnsi="Times New Roman" w:cs="Times New Roman"/>
          <w:color w:val="000000"/>
          <w:sz w:val="24"/>
          <w:szCs w:val="24"/>
        </w:rPr>
        <w:t>ите</w:t>
      </w:r>
      <w:proofErr w:type="spellEnd"/>
      <w:r w:rsidR="00ED47DD" w:rsidRPr="00ED47DD">
        <w:rPr>
          <w:rFonts w:ascii="Times New Roman" w:hAnsi="Times New Roman" w:cs="Times New Roman"/>
          <w:color w:val="000000"/>
          <w:sz w:val="24"/>
          <w:szCs w:val="24"/>
        </w:rPr>
        <w:t xml:space="preserve"> поле/та. Данните трябва да бъдат структурирани в ESRI </w:t>
      </w:r>
      <w:proofErr w:type="spellStart"/>
      <w:r w:rsidR="00ED47DD" w:rsidRPr="00ED47DD">
        <w:rPr>
          <w:rFonts w:ascii="Times New Roman" w:hAnsi="Times New Roman" w:cs="Times New Roman"/>
          <w:color w:val="000000"/>
          <w:sz w:val="24"/>
          <w:szCs w:val="24"/>
        </w:rPr>
        <w:t>Shapefile</w:t>
      </w:r>
      <w:proofErr w:type="spellEnd"/>
      <w:r w:rsidR="00ED47DD" w:rsidRPr="00ED47DD">
        <w:rPr>
          <w:rFonts w:ascii="Times New Roman" w:hAnsi="Times New Roman" w:cs="Times New Roman"/>
          <w:color w:val="000000"/>
          <w:sz w:val="24"/>
          <w:szCs w:val="24"/>
        </w:rPr>
        <w:t xml:space="preserve"> - формат. (Специфичен файлов формат за съхранение на векторни пространствени данни, структуриран в няколко файла. Задължителните за формата файлове са: </w:t>
      </w:r>
      <w:proofErr w:type="spellStart"/>
      <w:r w:rsidR="00ED47DD" w:rsidRPr="00ED47DD">
        <w:rPr>
          <w:rFonts w:ascii="Times New Roman" w:hAnsi="Times New Roman" w:cs="Times New Roman"/>
          <w:color w:val="000000"/>
          <w:sz w:val="24"/>
          <w:szCs w:val="24"/>
        </w:rPr>
        <w:t>shp</w:t>
      </w:r>
      <w:proofErr w:type="spellEnd"/>
      <w:r w:rsidR="00ED47DD" w:rsidRPr="00ED47DD">
        <w:rPr>
          <w:rFonts w:ascii="Times New Roman" w:hAnsi="Times New Roman" w:cs="Times New Roman"/>
          <w:color w:val="000000"/>
          <w:sz w:val="24"/>
          <w:szCs w:val="24"/>
        </w:rPr>
        <w:t xml:space="preserve"> - съдържа геометрията на обектите, </w:t>
      </w:r>
      <w:proofErr w:type="spellStart"/>
      <w:r w:rsidR="00ED47DD" w:rsidRPr="00ED47DD">
        <w:rPr>
          <w:rFonts w:ascii="Times New Roman" w:hAnsi="Times New Roman" w:cs="Times New Roman"/>
          <w:color w:val="000000"/>
          <w:sz w:val="24"/>
          <w:szCs w:val="24"/>
        </w:rPr>
        <w:t>dbf</w:t>
      </w:r>
      <w:proofErr w:type="spellEnd"/>
      <w:r w:rsidR="00ED47DD" w:rsidRPr="00ED47DD">
        <w:rPr>
          <w:rFonts w:ascii="Times New Roman" w:hAnsi="Times New Roman" w:cs="Times New Roman"/>
          <w:color w:val="000000"/>
          <w:sz w:val="24"/>
          <w:szCs w:val="24"/>
        </w:rPr>
        <w:t xml:space="preserve"> - привързаният </w:t>
      </w:r>
      <w:proofErr w:type="spellStart"/>
      <w:r w:rsidR="00ED47DD" w:rsidRPr="00ED47DD">
        <w:rPr>
          <w:rFonts w:ascii="Times New Roman" w:hAnsi="Times New Roman" w:cs="Times New Roman"/>
          <w:color w:val="000000"/>
          <w:sz w:val="24"/>
          <w:szCs w:val="24"/>
        </w:rPr>
        <w:t>dBASE</w:t>
      </w:r>
      <w:proofErr w:type="spellEnd"/>
      <w:r w:rsidR="00ED47DD" w:rsidRPr="00ED47DD">
        <w:rPr>
          <w:rFonts w:ascii="Times New Roman" w:hAnsi="Times New Roman" w:cs="Times New Roman"/>
          <w:color w:val="000000"/>
          <w:sz w:val="24"/>
          <w:szCs w:val="24"/>
        </w:rPr>
        <w:t xml:space="preserve"> файл (база данни) с атрибутна информация и </w:t>
      </w:r>
      <w:proofErr w:type="spellStart"/>
      <w:r w:rsidR="00ED47DD" w:rsidRPr="00ED47DD">
        <w:rPr>
          <w:rFonts w:ascii="Times New Roman" w:hAnsi="Times New Roman" w:cs="Times New Roman"/>
          <w:color w:val="000000"/>
          <w:sz w:val="24"/>
          <w:szCs w:val="24"/>
        </w:rPr>
        <w:t>shx</w:t>
      </w:r>
      <w:proofErr w:type="spellEnd"/>
      <w:r w:rsidR="00ED47DD" w:rsidRPr="00ED47DD">
        <w:rPr>
          <w:rFonts w:ascii="Times New Roman" w:hAnsi="Times New Roman" w:cs="Times New Roman"/>
          <w:color w:val="000000"/>
          <w:sz w:val="24"/>
          <w:szCs w:val="24"/>
        </w:rPr>
        <w:t xml:space="preserve"> - индекс към геометрията на обектите). Цифровите географски данни включени в него да бъдат представени в координатна система World </w:t>
      </w:r>
      <w:proofErr w:type="spellStart"/>
      <w:r w:rsidR="00ED47DD" w:rsidRPr="00ED47DD">
        <w:rPr>
          <w:rFonts w:ascii="Times New Roman" w:hAnsi="Times New Roman" w:cs="Times New Roman"/>
          <w:color w:val="000000"/>
          <w:sz w:val="24"/>
          <w:szCs w:val="24"/>
        </w:rPr>
        <w:t>Geodetic</w:t>
      </w:r>
      <w:proofErr w:type="spellEnd"/>
      <w:r w:rsidR="00ED47DD" w:rsidRPr="00ED47DD">
        <w:rPr>
          <w:rFonts w:ascii="Times New Roman" w:hAnsi="Times New Roman" w:cs="Times New Roman"/>
          <w:color w:val="000000"/>
          <w:sz w:val="24"/>
          <w:szCs w:val="24"/>
        </w:rPr>
        <w:t xml:space="preserve"> </w:t>
      </w:r>
      <w:proofErr w:type="spellStart"/>
      <w:r w:rsidR="00ED47DD" w:rsidRPr="00ED47DD">
        <w:rPr>
          <w:rFonts w:ascii="Times New Roman" w:hAnsi="Times New Roman" w:cs="Times New Roman"/>
          <w:color w:val="000000"/>
          <w:sz w:val="24"/>
          <w:szCs w:val="24"/>
        </w:rPr>
        <w:t>System</w:t>
      </w:r>
      <w:proofErr w:type="spellEnd"/>
      <w:r w:rsidR="00ED47DD" w:rsidRPr="00ED47DD">
        <w:rPr>
          <w:rFonts w:ascii="Times New Roman" w:hAnsi="Times New Roman" w:cs="Times New Roman"/>
          <w:color w:val="000000"/>
          <w:sz w:val="24"/>
          <w:szCs w:val="24"/>
        </w:rPr>
        <w:t xml:space="preserve"> (WGS84), при използване на картографска проекция </w:t>
      </w:r>
      <w:proofErr w:type="spellStart"/>
      <w:r w:rsidR="00ED47DD" w:rsidRPr="00ED47DD">
        <w:rPr>
          <w:rFonts w:ascii="Times New Roman" w:hAnsi="Times New Roman" w:cs="Times New Roman"/>
          <w:color w:val="000000"/>
          <w:sz w:val="24"/>
          <w:szCs w:val="24"/>
        </w:rPr>
        <w:t>Universal</w:t>
      </w:r>
      <w:proofErr w:type="spellEnd"/>
      <w:r w:rsidR="00ED47DD" w:rsidRPr="00ED47DD">
        <w:rPr>
          <w:rFonts w:ascii="Times New Roman" w:hAnsi="Times New Roman" w:cs="Times New Roman"/>
          <w:color w:val="000000"/>
          <w:sz w:val="24"/>
          <w:szCs w:val="24"/>
        </w:rPr>
        <w:t xml:space="preserve"> </w:t>
      </w:r>
      <w:proofErr w:type="spellStart"/>
      <w:r w:rsidR="00ED47DD" w:rsidRPr="00ED47DD">
        <w:rPr>
          <w:rFonts w:ascii="Times New Roman" w:hAnsi="Times New Roman" w:cs="Times New Roman"/>
          <w:color w:val="000000"/>
          <w:sz w:val="24"/>
          <w:szCs w:val="24"/>
        </w:rPr>
        <w:t>Transverse</w:t>
      </w:r>
      <w:proofErr w:type="spellEnd"/>
      <w:r w:rsidR="00ED47DD" w:rsidRPr="00ED47DD">
        <w:rPr>
          <w:rFonts w:ascii="Times New Roman" w:hAnsi="Times New Roman" w:cs="Times New Roman"/>
          <w:color w:val="000000"/>
          <w:sz w:val="24"/>
          <w:szCs w:val="24"/>
        </w:rPr>
        <w:t xml:space="preserve"> </w:t>
      </w:r>
      <w:proofErr w:type="spellStart"/>
      <w:r w:rsidR="00ED47DD" w:rsidRPr="00ED47DD">
        <w:rPr>
          <w:rFonts w:ascii="Times New Roman" w:hAnsi="Times New Roman" w:cs="Times New Roman"/>
          <w:color w:val="000000"/>
          <w:sz w:val="24"/>
          <w:szCs w:val="24"/>
        </w:rPr>
        <w:t>Mercator</w:t>
      </w:r>
      <w:proofErr w:type="spellEnd"/>
      <w:r w:rsidR="00ED47DD" w:rsidRPr="00ED47DD">
        <w:rPr>
          <w:rFonts w:ascii="Times New Roman" w:hAnsi="Times New Roman" w:cs="Times New Roman"/>
          <w:color w:val="000000"/>
          <w:sz w:val="24"/>
          <w:szCs w:val="24"/>
        </w:rPr>
        <w:t xml:space="preserve"> (UTM), зона 35 Север. Атрибутивните данни в </w:t>
      </w:r>
      <w:proofErr w:type="spellStart"/>
      <w:r w:rsidR="00ED47DD" w:rsidRPr="00ED47DD">
        <w:rPr>
          <w:rFonts w:ascii="Times New Roman" w:hAnsi="Times New Roman" w:cs="Times New Roman"/>
          <w:color w:val="000000"/>
          <w:sz w:val="24"/>
          <w:szCs w:val="24"/>
        </w:rPr>
        <w:t>dbf</w:t>
      </w:r>
      <w:proofErr w:type="spellEnd"/>
      <w:r w:rsidR="00ED47DD" w:rsidRPr="00ED47DD">
        <w:rPr>
          <w:rFonts w:ascii="Times New Roman" w:hAnsi="Times New Roman" w:cs="Times New Roman"/>
          <w:color w:val="000000"/>
          <w:sz w:val="24"/>
          <w:szCs w:val="24"/>
        </w:rPr>
        <w:t xml:space="preserve">-файла към отделните обекти (напоителни полета, кладенци, </w:t>
      </w:r>
      <w:proofErr w:type="spellStart"/>
      <w:r w:rsidR="00ED47DD" w:rsidRPr="00ED47DD">
        <w:rPr>
          <w:rFonts w:ascii="Times New Roman" w:hAnsi="Times New Roman" w:cs="Times New Roman"/>
          <w:color w:val="000000"/>
          <w:sz w:val="24"/>
          <w:szCs w:val="24"/>
        </w:rPr>
        <w:t>пивоти</w:t>
      </w:r>
      <w:proofErr w:type="spellEnd"/>
      <w:r w:rsidR="00ED47DD" w:rsidRPr="00ED47DD">
        <w:rPr>
          <w:rFonts w:ascii="Times New Roman" w:hAnsi="Times New Roman" w:cs="Times New Roman"/>
          <w:color w:val="000000"/>
          <w:sz w:val="24"/>
          <w:szCs w:val="24"/>
        </w:rPr>
        <w:t xml:space="preserve">, канали) да съдържа данни </w:t>
      </w:r>
      <w:r w:rsidR="00ED47DD" w:rsidRPr="007364C5">
        <w:rPr>
          <w:rFonts w:ascii="Times New Roman" w:hAnsi="Times New Roman" w:cs="Times New Roman"/>
          <w:color w:val="000000"/>
          <w:sz w:val="24"/>
          <w:szCs w:val="24"/>
        </w:rPr>
        <w:t xml:space="preserve">съгласно Приложение № </w:t>
      </w:r>
      <w:r w:rsidR="00D65002">
        <w:rPr>
          <w:rFonts w:ascii="Times New Roman" w:hAnsi="Times New Roman" w:cs="Times New Roman"/>
          <w:color w:val="000000"/>
          <w:sz w:val="24"/>
          <w:szCs w:val="24"/>
        </w:rPr>
        <w:t>3</w:t>
      </w:r>
      <w:r w:rsidR="00D65002" w:rsidRPr="007364C5">
        <w:rPr>
          <w:rFonts w:ascii="Times New Roman" w:hAnsi="Times New Roman" w:cs="Times New Roman"/>
          <w:color w:val="000000"/>
          <w:sz w:val="24"/>
          <w:szCs w:val="24"/>
        </w:rPr>
        <w:t>;</w:t>
      </w:r>
    </w:p>
    <w:p w14:paraId="69BA94B6" w14:textId="4BA2ADB3"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.6. площта (в декари) от напоителното/</w:t>
      </w:r>
      <w:proofErr w:type="spellStart"/>
      <w:r w:rsidR="003815BB" w:rsidRPr="003815BB">
        <w:rPr>
          <w:rFonts w:ascii="Times New Roman" w:hAnsi="Times New Roman" w:cs="Times New Roman"/>
          <w:color w:val="000000"/>
          <w:sz w:val="24"/>
          <w:szCs w:val="24"/>
        </w:rPr>
        <w:t>ите</w:t>
      </w:r>
      <w:proofErr w:type="spellEnd"/>
      <w:r w:rsidR="003815BB" w:rsidRPr="003815BB">
        <w:rPr>
          <w:rFonts w:ascii="Times New Roman" w:hAnsi="Times New Roman" w:cs="Times New Roman"/>
          <w:color w:val="000000"/>
          <w:sz w:val="24"/>
          <w:szCs w:val="24"/>
        </w:rPr>
        <w:t xml:space="preserve"> поле/та, обслужвани от ХМСН по </w:t>
      </w:r>
      <w:r w:rsidR="006A3718" w:rsidRPr="006A3718">
        <w:rPr>
          <w:rFonts w:ascii="Times New Roman" w:hAnsi="Times New Roman" w:cs="Times New Roman"/>
          <w:color w:val="000000"/>
          <w:sz w:val="24"/>
          <w:szCs w:val="24"/>
        </w:rPr>
        <w:t>заявлението за подпомагане</w:t>
      </w:r>
      <w:r w:rsidR="003815BB" w:rsidRPr="003815BB">
        <w:rPr>
          <w:rFonts w:ascii="Times New Roman" w:hAnsi="Times New Roman" w:cs="Times New Roman"/>
          <w:color w:val="000000"/>
          <w:sz w:val="24"/>
          <w:szCs w:val="24"/>
        </w:rPr>
        <w:t xml:space="preserve">, за която за предходната стопанска година спрямо датата на подаване на </w:t>
      </w:r>
      <w:r w:rsidR="00ED47DD">
        <w:rPr>
          <w:rFonts w:ascii="Times New Roman" w:hAnsi="Times New Roman" w:cs="Times New Roman"/>
          <w:color w:val="000000"/>
          <w:sz w:val="24"/>
          <w:szCs w:val="24"/>
        </w:rPr>
        <w:t>заявлението за подпомагане</w:t>
      </w:r>
      <w:r w:rsidR="003815BB" w:rsidRPr="003815BB">
        <w:rPr>
          <w:rFonts w:ascii="Times New Roman" w:hAnsi="Times New Roman" w:cs="Times New Roman"/>
          <w:color w:val="000000"/>
          <w:sz w:val="24"/>
          <w:szCs w:val="24"/>
        </w:rPr>
        <w:t xml:space="preserve"> е осигурена възможност за напояване;</w:t>
      </w:r>
    </w:p>
    <w:p w14:paraId="35E7FE4B" w14:textId="2B860036"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.7. площта (в декари) от напоителното/</w:t>
      </w:r>
      <w:proofErr w:type="spellStart"/>
      <w:r w:rsidR="003815BB" w:rsidRPr="003815BB">
        <w:rPr>
          <w:rFonts w:ascii="Times New Roman" w:hAnsi="Times New Roman" w:cs="Times New Roman"/>
          <w:color w:val="000000"/>
          <w:sz w:val="24"/>
          <w:szCs w:val="24"/>
        </w:rPr>
        <w:t>ите</w:t>
      </w:r>
      <w:proofErr w:type="spellEnd"/>
      <w:r w:rsidR="003815BB" w:rsidRPr="003815BB">
        <w:rPr>
          <w:rFonts w:ascii="Times New Roman" w:hAnsi="Times New Roman" w:cs="Times New Roman"/>
          <w:color w:val="000000"/>
          <w:sz w:val="24"/>
          <w:szCs w:val="24"/>
        </w:rPr>
        <w:t xml:space="preserve"> поле/та, обслужвани от ХМСН по </w:t>
      </w:r>
      <w:r w:rsidR="006A3718" w:rsidRPr="006A3718">
        <w:rPr>
          <w:rFonts w:ascii="Times New Roman" w:hAnsi="Times New Roman" w:cs="Times New Roman"/>
          <w:color w:val="000000"/>
          <w:sz w:val="24"/>
          <w:szCs w:val="24"/>
        </w:rPr>
        <w:t>заявлението за подпомагане</w:t>
      </w:r>
      <w:r w:rsidR="003815BB" w:rsidRPr="003815BB">
        <w:rPr>
          <w:rFonts w:ascii="Times New Roman" w:hAnsi="Times New Roman" w:cs="Times New Roman"/>
          <w:color w:val="000000"/>
          <w:sz w:val="24"/>
          <w:szCs w:val="24"/>
        </w:rPr>
        <w:t>, за която ще бъде осигурена възможност за напояване след извършване на инвестицията</w:t>
      </w:r>
      <w:r w:rsidR="00BE21B8">
        <w:rPr>
          <w:rFonts w:ascii="Times New Roman" w:hAnsi="Times New Roman" w:cs="Times New Roman"/>
          <w:color w:val="000000"/>
          <w:sz w:val="24"/>
          <w:szCs w:val="24"/>
        </w:rPr>
        <w:t xml:space="preserve"> </w:t>
      </w:r>
      <w:r w:rsidR="00BE21B8" w:rsidRPr="00BE21B8">
        <w:rPr>
          <w:rFonts w:ascii="Times New Roman" w:hAnsi="Times New Roman" w:cs="Times New Roman"/>
          <w:color w:val="000000"/>
          <w:sz w:val="24"/>
          <w:szCs w:val="24"/>
        </w:rPr>
        <w:t>вследствие на реализираните икономии на вода</w:t>
      </w:r>
      <w:r w:rsidR="003815BB" w:rsidRPr="003815BB">
        <w:rPr>
          <w:rFonts w:ascii="Times New Roman" w:hAnsi="Times New Roman" w:cs="Times New Roman"/>
          <w:color w:val="000000"/>
          <w:sz w:val="24"/>
          <w:szCs w:val="24"/>
        </w:rPr>
        <w:t>;</w:t>
      </w:r>
    </w:p>
    <w:p w14:paraId="20136242" w14:textId="77777777" w:rsidR="003815BB" w:rsidRPr="003815BB" w:rsidRDefault="003815BB" w:rsidP="00FC5F89">
      <w:pPr>
        <w:pBdr>
          <w:top w:val="single" w:sz="4" w:space="1" w:color="auto"/>
          <w:left w:val="single" w:sz="4" w:space="1" w:color="auto"/>
          <w:bottom w:val="single" w:sz="4" w:space="1" w:color="auto"/>
          <w:right w:val="single" w:sz="4" w:space="1" w:color="auto"/>
        </w:pBdr>
        <w:shd w:val="clear" w:color="auto" w:fill="BFBFBF" w:themeFill="background1" w:themeFillShade="BF"/>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b/>
          <w:bCs/>
          <w:color w:val="000000"/>
          <w:sz w:val="24"/>
          <w:szCs w:val="24"/>
        </w:rPr>
        <w:t xml:space="preserve">ВАЖНО: </w:t>
      </w:r>
    </w:p>
    <w:p w14:paraId="22AD3DBE" w14:textId="6B60AA59" w:rsidR="003815BB" w:rsidRPr="003815BB" w:rsidRDefault="003815BB" w:rsidP="00FC5F89">
      <w:pPr>
        <w:pBdr>
          <w:top w:val="single" w:sz="4" w:space="1" w:color="auto"/>
          <w:left w:val="single" w:sz="4" w:space="1" w:color="auto"/>
          <w:bottom w:val="single" w:sz="4" w:space="1" w:color="auto"/>
          <w:right w:val="single" w:sz="4" w:space="1" w:color="auto"/>
        </w:pBdr>
        <w:shd w:val="clear" w:color="auto" w:fill="BFBFBF" w:themeFill="background1" w:themeFillShade="BF"/>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Предоставят се данни за площите и поземлените имоти без оглед на това дали за тях кандидатът има или не сключен договор/и за доставка на вода за напояване със собствениците/ползвателите им.</w:t>
      </w:r>
    </w:p>
    <w:p w14:paraId="0F2AC0CA" w14:textId="26FDEF74" w:rsidR="003815BB" w:rsidRPr="003815BB" w:rsidRDefault="005C68C7" w:rsidP="00FC5F89">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.8. потенциалната икономия на вода, която ще се реализира вследствие на инвестициите;</w:t>
      </w:r>
    </w:p>
    <w:p w14:paraId="735B24AB" w14:textId="58FA4DE8"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 xml:space="preserve">.9. необходимостта и годишната натовареност на предвидените за закупуване машини и оборудване за подобряване проводимостта на ХМСН. Обосновката трябва да съпоставя </w:t>
      </w:r>
      <w:r w:rsidR="003815BB" w:rsidRPr="003815BB">
        <w:rPr>
          <w:rFonts w:ascii="Times New Roman" w:hAnsi="Times New Roman" w:cs="Times New Roman"/>
          <w:color w:val="000000"/>
          <w:sz w:val="24"/>
          <w:szCs w:val="24"/>
        </w:rPr>
        <w:lastRenderedPageBreak/>
        <w:t>дължината/обема на ХМСН, честотата и сроковете за почистването им и други показатели от значение за подобряване на проводимостта им, с техническите показатели на машините и оборудването (</w:t>
      </w:r>
      <w:proofErr w:type="spellStart"/>
      <w:r w:rsidR="003815BB" w:rsidRPr="003815BB">
        <w:rPr>
          <w:rFonts w:ascii="Times New Roman" w:hAnsi="Times New Roman" w:cs="Times New Roman"/>
          <w:color w:val="000000"/>
          <w:sz w:val="24"/>
          <w:szCs w:val="24"/>
        </w:rPr>
        <w:t>моточаса</w:t>
      </w:r>
      <w:proofErr w:type="spellEnd"/>
      <w:r w:rsidR="003815BB" w:rsidRPr="003815BB">
        <w:rPr>
          <w:rFonts w:ascii="Times New Roman" w:hAnsi="Times New Roman" w:cs="Times New Roman"/>
          <w:color w:val="000000"/>
          <w:sz w:val="24"/>
          <w:szCs w:val="24"/>
        </w:rPr>
        <w:t>, площ/ден, т/ден);</w:t>
      </w:r>
    </w:p>
    <w:p w14:paraId="075467E0" w14:textId="29A4A2CA"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1</w:t>
      </w:r>
      <w:r>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 xml:space="preserve">.10. описание на разходите по </w:t>
      </w:r>
      <w:r w:rsidR="006A3718" w:rsidRPr="006A3718">
        <w:rPr>
          <w:rFonts w:ascii="Times New Roman" w:hAnsi="Times New Roman" w:cs="Times New Roman"/>
          <w:color w:val="000000"/>
          <w:sz w:val="24"/>
          <w:szCs w:val="24"/>
        </w:rPr>
        <w:t>заявлението за подпомагане</w:t>
      </w:r>
      <w:r w:rsidR="003815BB" w:rsidRPr="003815BB">
        <w:rPr>
          <w:rFonts w:ascii="Times New Roman" w:hAnsi="Times New Roman" w:cs="Times New Roman"/>
          <w:color w:val="000000"/>
          <w:sz w:val="24"/>
          <w:szCs w:val="24"/>
        </w:rPr>
        <w:t xml:space="preserve">, които са насочени към внедряване на иновации в областта на хидромелиорациите, включително такива, свързани с опазване на компонентите на околната среда и повишаване на тяхната ефективност, както и подробно описание в какво се изразява тяхната иновативност </w:t>
      </w:r>
      <w:r w:rsidR="003815BB" w:rsidRPr="003815BB">
        <w:rPr>
          <w:rFonts w:ascii="Times New Roman" w:hAnsi="Times New Roman" w:cs="Times New Roman"/>
          <w:i/>
          <w:iCs/>
          <w:color w:val="000000"/>
          <w:sz w:val="24"/>
          <w:szCs w:val="24"/>
        </w:rPr>
        <w:t>(</w:t>
      </w:r>
      <w:r w:rsidR="00030786" w:rsidRPr="00030786">
        <w:rPr>
          <w:rFonts w:ascii="Times New Roman" w:hAnsi="Times New Roman" w:cs="Times New Roman"/>
          <w:i/>
          <w:iCs/>
          <w:color w:val="000000"/>
          <w:sz w:val="24"/>
          <w:szCs w:val="24"/>
        </w:rPr>
        <w:t xml:space="preserve">само ако кандидатът желае </w:t>
      </w:r>
      <w:r w:rsidR="00A453B4">
        <w:rPr>
          <w:rFonts w:ascii="Times New Roman" w:hAnsi="Times New Roman" w:cs="Times New Roman"/>
          <w:i/>
          <w:iCs/>
          <w:color w:val="000000"/>
          <w:sz w:val="24"/>
          <w:szCs w:val="24"/>
        </w:rPr>
        <w:t>заявлението за кандидатстване</w:t>
      </w:r>
      <w:r w:rsidR="00030786" w:rsidRPr="00030786">
        <w:rPr>
          <w:rFonts w:ascii="Times New Roman" w:hAnsi="Times New Roman" w:cs="Times New Roman"/>
          <w:i/>
          <w:iCs/>
          <w:color w:val="000000"/>
          <w:sz w:val="24"/>
          <w:szCs w:val="24"/>
        </w:rPr>
        <w:t xml:space="preserve"> да бъде оценено за съответствие с </w:t>
      </w:r>
      <w:r w:rsidR="003815BB" w:rsidRPr="007648BA">
        <w:rPr>
          <w:rFonts w:ascii="Times New Roman" w:hAnsi="Times New Roman" w:cs="Times New Roman"/>
          <w:i/>
          <w:iCs/>
          <w:color w:val="000000"/>
          <w:sz w:val="24"/>
          <w:szCs w:val="24"/>
        </w:rPr>
        <w:t xml:space="preserve">приоритет 5 от </w:t>
      </w:r>
      <w:r w:rsidR="00A453B4" w:rsidRPr="00A453B4">
        <w:rPr>
          <w:rFonts w:ascii="Times New Roman" w:hAnsi="Times New Roman" w:cs="Times New Roman"/>
          <w:i/>
          <w:iCs/>
          <w:color w:val="000000"/>
          <w:sz w:val="24"/>
          <w:szCs w:val="24"/>
        </w:rPr>
        <w:t>раздел 10.</w:t>
      </w:r>
      <w:r w:rsidR="00A453B4">
        <w:rPr>
          <w:rFonts w:ascii="Times New Roman" w:hAnsi="Times New Roman" w:cs="Times New Roman"/>
          <w:i/>
          <w:iCs/>
          <w:color w:val="000000"/>
          <w:sz w:val="24"/>
          <w:szCs w:val="24"/>
        </w:rPr>
        <w:t>1</w:t>
      </w:r>
      <w:r w:rsidR="003815BB" w:rsidRPr="003815BB">
        <w:rPr>
          <w:rFonts w:ascii="Times New Roman" w:hAnsi="Times New Roman" w:cs="Times New Roman"/>
          <w:i/>
          <w:iCs/>
          <w:color w:val="000000"/>
          <w:sz w:val="24"/>
          <w:szCs w:val="24"/>
        </w:rPr>
        <w:t xml:space="preserve"> </w:t>
      </w:r>
      <w:r w:rsidR="00A453B4">
        <w:rPr>
          <w:rFonts w:ascii="Times New Roman" w:hAnsi="Times New Roman" w:cs="Times New Roman"/>
          <w:i/>
          <w:iCs/>
          <w:color w:val="000000"/>
          <w:sz w:val="24"/>
          <w:szCs w:val="24"/>
        </w:rPr>
        <w:t>„</w:t>
      </w:r>
      <w:r w:rsidR="003815BB" w:rsidRPr="003815BB">
        <w:rPr>
          <w:rFonts w:ascii="Times New Roman" w:hAnsi="Times New Roman" w:cs="Times New Roman"/>
          <w:i/>
          <w:iCs/>
          <w:color w:val="000000"/>
          <w:sz w:val="24"/>
          <w:szCs w:val="24"/>
        </w:rPr>
        <w:t>Критерии за подбор</w:t>
      </w:r>
      <w:r w:rsidR="00A453B4">
        <w:rPr>
          <w:rFonts w:ascii="Times New Roman" w:hAnsi="Times New Roman" w:cs="Times New Roman"/>
          <w:i/>
          <w:iCs/>
          <w:color w:val="000000"/>
          <w:sz w:val="24"/>
          <w:szCs w:val="24"/>
        </w:rPr>
        <w:t>“</w:t>
      </w:r>
      <w:r w:rsidR="003815BB" w:rsidRPr="003815BB">
        <w:rPr>
          <w:rFonts w:ascii="Times New Roman" w:hAnsi="Times New Roman" w:cs="Times New Roman"/>
          <w:i/>
          <w:iCs/>
          <w:color w:val="000000"/>
          <w:sz w:val="24"/>
          <w:szCs w:val="24"/>
        </w:rPr>
        <w:t>)</w:t>
      </w:r>
      <w:r w:rsidR="003815BB" w:rsidRPr="003815BB">
        <w:rPr>
          <w:rFonts w:ascii="Times New Roman" w:hAnsi="Times New Roman" w:cs="Times New Roman"/>
          <w:color w:val="000000"/>
          <w:sz w:val="24"/>
          <w:szCs w:val="24"/>
        </w:rPr>
        <w:t>.</w:t>
      </w:r>
    </w:p>
    <w:p w14:paraId="4C21AF40" w14:textId="587EE7F4" w:rsidR="003815BB" w:rsidRPr="003815BB" w:rsidRDefault="003815BB" w:rsidP="00FC5F89">
      <w:pPr>
        <w:pBdr>
          <w:top w:val="single" w:sz="4" w:space="1" w:color="auto"/>
          <w:left w:val="single" w:sz="4" w:space="1" w:color="auto"/>
          <w:bottom w:val="single" w:sz="4" w:space="1" w:color="auto"/>
          <w:right w:val="single" w:sz="4" w:space="1" w:color="auto"/>
        </w:pBdr>
        <w:shd w:val="clear" w:color="auto" w:fill="BFBFBF" w:themeFill="background1" w:themeFillShade="BF"/>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b/>
          <w:bCs/>
          <w:color w:val="000000"/>
          <w:sz w:val="24"/>
          <w:szCs w:val="24"/>
        </w:rPr>
        <w:t>ВАЖНО:</w:t>
      </w:r>
    </w:p>
    <w:p w14:paraId="434D10E7" w14:textId="707F9460" w:rsidR="003815BB" w:rsidRPr="003815BB" w:rsidRDefault="00030786" w:rsidP="00FC5F89">
      <w:pPr>
        <w:pBdr>
          <w:top w:val="single" w:sz="4" w:space="1" w:color="auto"/>
          <w:left w:val="single" w:sz="4" w:space="1" w:color="auto"/>
          <w:bottom w:val="single" w:sz="4" w:space="1" w:color="auto"/>
          <w:right w:val="single" w:sz="4" w:space="1" w:color="auto"/>
        </w:pBdr>
        <w:shd w:val="clear" w:color="auto" w:fill="BFBFBF" w:themeFill="background1" w:themeFillShade="BF"/>
        <w:autoSpaceDE w:val="0"/>
        <w:autoSpaceDN w:val="0"/>
        <w:adjustRightInd w:val="0"/>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Изискван</w:t>
      </w:r>
      <w:r>
        <w:rPr>
          <w:rFonts w:ascii="Times New Roman" w:hAnsi="Times New Roman" w:cs="Times New Roman"/>
          <w:color w:val="000000"/>
          <w:sz w:val="24"/>
          <w:szCs w:val="24"/>
        </w:rPr>
        <w:t>ето</w:t>
      </w:r>
      <w:r w:rsidRPr="003815BB">
        <w:rPr>
          <w:rFonts w:ascii="Times New Roman" w:hAnsi="Times New Roman" w:cs="Times New Roman"/>
          <w:color w:val="000000"/>
          <w:sz w:val="24"/>
          <w:szCs w:val="24"/>
        </w:rPr>
        <w:t xml:space="preserve"> </w:t>
      </w:r>
      <w:r w:rsidR="003815BB" w:rsidRPr="003815BB">
        <w:rPr>
          <w:rFonts w:ascii="Times New Roman" w:hAnsi="Times New Roman" w:cs="Times New Roman"/>
          <w:color w:val="000000"/>
          <w:sz w:val="24"/>
          <w:szCs w:val="24"/>
        </w:rPr>
        <w:t xml:space="preserve">по т. </w:t>
      </w:r>
      <w:r w:rsidR="00E814CF" w:rsidRPr="003815BB">
        <w:rPr>
          <w:rFonts w:ascii="Times New Roman" w:hAnsi="Times New Roman" w:cs="Times New Roman"/>
          <w:color w:val="000000"/>
          <w:sz w:val="24"/>
          <w:szCs w:val="24"/>
        </w:rPr>
        <w:t>1</w:t>
      </w:r>
      <w:r w:rsidR="00E814CF">
        <w:rPr>
          <w:rFonts w:ascii="Times New Roman" w:hAnsi="Times New Roman" w:cs="Times New Roman"/>
          <w:color w:val="000000"/>
          <w:sz w:val="24"/>
          <w:szCs w:val="24"/>
        </w:rPr>
        <w:t>9</w:t>
      </w:r>
      <w:r w:rsidR="003815BB" w:rsidRPr="003815BB">
        <w:rPr>
          <w:rFonts w:ascii="Times New Roman" w:hAnsi="Times New Roman" w:cs="Times New Roman"/>
          <w:color w:val="000000"/>
          <w:sz w:val="24"/>
          <w:szCs w:val="24"/>
        </w:rPr>
        <w:t xml:space="preserve">.10. към съдържанието на инженерния проект следва да </w:t>
      </w:r>
      <w:r>
        <w:rPr>
          <w:rFonts w:ascii="Times New Roman" w:hAnsi="Times New Roman" w:cs="Times New Roman"/>
          <w:color w:val="000000"/>
          <w:sz w:val="24"/>
          <w:szCs w:val="24"/>
        </w:rPr>
        <w:t>е</w:t>
      </w:r>
      <w:r w:rsidRPr="003815BB">
        <w:rPr>
          <w:rFonts w:ascii="Times New Roman" w:hAnsi="Times New Roman" w:cs="Times New Roman"/>
          <w:color w:val="000000"/>
          <w:sz w:val="24"/>
          <w:szCs w:val="24"/>
        </w:rPr>
        <w:t xml:space="preserve"> </w:t>
      </w:r>
      <w:r w:rsidR="003815BB" w:rsidRPr="003815BB">
        <w:rPr>
          <w:rFonts w:ascii="Times New Roman" w:hAnsi="Times New Roman" w:cs="Times New Roman"/>
          <w:color w:val="000000"/>
          <w:sz w:val="24"/>
          <w:szCs w:val="24"/>
        </w:rPr>
        <w:t>изпълнен</w:t>
      </w:r>
      <w:r>
        <w:rPr>
          <w:rFonts w:ascii="Times New Roman" w:hAnsi="Times New Roman" w:cs="Times New Roman"/>
          <w:color w:val="000000"/>
          <w:sz w:val="24"/>
          <w:szCs w:val="24"/>
        </w:rPr>
        <w:t>о</w:t>
      </w:r>
      <w:r w:rsidR="003815BB" w:rsidRPr="003815BB">
        <w:rPr>
          <w:rFonts w:ascii="Times New Roman" w:hAnsi="Times New Roman" w:cs="Times New Roman"/>
          <w:color w:val="000000"/>
          <w:sz w:val="24"/>
          <w:szCs w:val="24"/>
        </w:rPr>
        <w:t xml:space="preserve"> към датата на подаване на </w:t>
      </w:r>
      <w:r w:rsidR="006A3718" w:rsidRPr="006A3718">
        <w:rPr>
          <w:rFonts w:ascii="Times New Roman" w:hAnsi="Times New Roman" w:cs="Times New Roman"/>
          <w:color w:val="000000"/>
          <w:sz w:val="24"/>
          <w:szCs w:val="24"/>
        </w:rPr>
        <w:t>заявлението за подпомагане</w:t>
      </w:r>
      <w:r w:rsidR="003815BB" w:rsidRPr="003815BB">
        <w:rPr>
          <w:rFonts w:ascii="Times New Roman" w:hAnsi="Times New Roman" w:cs="Times New Roman"/>
          <w:color w:val="000000"/>
          <w:sz w:val="24"/>
          <w:szCs w:val="24"/>
        </w:rPr>
        <w:t xml:space="preserve"> и не се допуска да </w:t>
      </w:r>
      <w:r w:rsidRPr="003815BB">
        <w:rPr>
          <w:rFonts w:ascii="Times New Roman" w:hAnsi="Times New Roman" w:cs="Times New Roman"/>
          <w:color w:val="000000"/>
          <w:sz w:val="24"/>
          <w:szCs w:val="24"/>
        </w:rPr>
        <w:t>бъд</w:t>
      </w:r>
      <w:r>
        <w:rPr>
          <w:rFonts w:ascii="Times New Roman" w:hAnsi="Times New Roman" w:cs="Times New Roman"/>
          <w:color w:val="000000"/>
          <w:sz w:val="24"/>
          <w:szCs w:val="24"/>
        </w:rPr>
        <w:t>е</w:t>
      </w:r>
      <w:r w:rsidRPr="003815BB">
        <w:rPr>
          <w:rFonts w:ascii="Times New Roman" w:hAnsi="Times New Roman" w:cs="Times New Roman"/>
          <w:color w:val="000000"/>
          <w:sz w:val="24"/>
          <w:szCs w:val="24"/>
        </w:rPr>
        <w:t xml:space="preserve"> представ</w:t>
      </w:r>
      <w:r>
        <w:rPr>
          <w:rFonts w:ascii="Times New Roman" w:hAnsi="Times New Roman" w:cs="Times New Roman"/>
          <w:color w:val="000000"/>
          <w:sz w:val="24"/>
          <w:szCs w:val="24"/>
        </w:rPr>
        <w:t>е</w:t>
      </w:r>
      <w:r w:rsidRPr="003815BB">
        <w:rPr>
          <w:rFonts w:ascii="Times New Roman" w:hAnsi="Times New Roman" w:cs="Times New Roman"/>
          <w:color w:val="000000"/>
          <w:sz w:val="24"/>
          <w:szCs w:val="24"/>
        </w:rPr>
        <w:t>н</w:t>
      </w:r>
      <w:r>
        <w:rPr>
          <w:rFonts w:ascii="Times New Roman" w:hAnsi="Times New Roman" w:cs="Times New Roman"/>
          <w:color w:val="000000"/>
          <w:sz w:val="24"/>
          <w:szCs w:val="24"/>
        </w:rPr>
        <w:t>о</w:t>
      </w:r>
      <w:r w:rsidRPr="003815BB">
        <w:rPr>
          <w:rFonts w:ascii="Times New Roman" w:hAnsi="Times New Roman" w:cs="Times New Roman"/>
          <w:color w:val="000000"/>
          <w:sz w:val="24"/>
          <w:szCs w:val="24"/>
        </w:rPr>
        <w:t xml:space="preserve"> </w:t>
      </w:r>
      <w:r w:rsidR="003815BB" w:rsidRPr="003815BB">
        <w:rPr>
          <w:rFonts w:ascii="Times New Roman" w:hAnsi="Times New Roman" w:cs="Times New Roman"/>
          <w:color w:val="000000"/>
          <w:sz w:val="24"/>
          <w:szCs w:val="24"/>
        </w:rPr>
        <w:t>допълнително.</w:t>
      </w:r>
    </w:p>
    <w:p w14:paraId="78CEDAB8" w14:textId="2902A79F"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w:t>
      </w:r>
      <w:r w:rsidR="003815BB" w:rsidRPr="003815BB">
        <w:rPr>
          <w:rFonts w:ascii="Times New Roman" w:hAnsi="Times New Roman" w:cs="Times New Roman"/>
          <w:color w:val="000000"/>
          <w:sz w:val="24"/>
          <w:szCs w:val="24"/>
        </w:rPr>
        <w:t xml:space="preserve">. При </w:t>
      </w:r>
      <w:proofErr w:type="spellStart"/>
      <w:r w:rsidR="003815BB" w:rsidRPr="003815BB">
        <w:rPr>
          <w:rFonts w:ascii="Times New Roman" w:hAnsi="Times New Roman" w:cs="Times New Roman"/>
          <w:color w:val="000000"/>
          <w:sz w:val="24"/>
          <w:szCs w:val="24"/>
        </w:rPr>
        <w:t>водочерпене</w:t>
      </w:r>
      <w:proofErr w:type="spellEnd"/>
      <w:r w:rsidR="003815BB" w:rsidRPr="003815BB">
        <w:rPr>
          <w:rFonts w:ascii="Times New Roman" w:hAnsi="Times New Roman" w:cs="Times New Roman"/>
          <w:color w:val="000000"/>
          <w:sz w:val="24"/>
          <w:szCs w:val="24"/>
        </w:rPr>
        <w:t xml:space="preserve"> от съществуващи тръбни и шахтови кладенци, същите </w:t>
      </w:r>
      <w:r w:rsidR="006A120B">
        <w:rPr>
          <w:rFonts w:ascii="Times New Roman" w:hAnsi="Times New Roman" w:cs="Times New Roman"/>
          <w:color w:val="000000"/>
          <w:sz w:val="24"/>
          <w:szCs w:val="24"/>
        </w:rPr>
        <w:t xml:space="preserve">да </w:t>
      </w:r>
      <w:r w:rsidR="003815BB" w:rsidRPr="003815BB">
        <w:rPr>
          <w:rFonts w:ascii="Times New Roman" w:hAnsi="Times New Roman" w:cs="Times New Roman"/>
          <w:color w:val="000000"/>
          <w:sz w:val="24"/>
          <w:szCs w:val="24"/>
        </w:rPr>
        <w:t xml:space="preserve">са вписани в регистъра на съответната </w:t>
      </w:r>
      <w:proofErr w:type="spellStart"/>
      <w:r w:rsidR="003815BB" w:rsidRPr="003815BB">
        <w:rPr>
          <w:rFonts w:ascii="Times New Roman" w:hAnsi="Times New Roman" w:cs="Times New Roman"/>
          <w:color w:val="000000"/>
          <w:sz w:val="24"/>
          <w:szCs w:val="24"/>
        </w:rPr>
        <w:t>басейнова</w:t>
      </w:r>
      <w:proofErr w:type="spellEnd"/>
      <w:r w:rsidR="003815BB" w:rsidRPr="003815BB">
        <w:rPr>
          <w:rFonts w:ascii="Times New Roman" w:hAnsi="Times New Roman" w:cs="Times New Roman"/>
          <w:color w:val="000000"/>
          <w:sz w:val="24"/>
          <w:szCs w:val="24"/>
        </w:rPr>
        <w:t xml:space="preserve"> дирекция по регионална компетентност. </w:t>
      </w:r>
    </w:p>
    <w:p w14:paraId="32A9C293" w14:textId="28070E02" w:rsidR="003815BB" w:rsidRPr="003815BB" w:rsidRDefault="005C68C7" w:rsidP="00FC5F89">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21</w:t>
      </w:r>
      <w:r w:rsidR="003815BB" w:rsidRPr="003815BB">
        <w:rPr>
          <w:rFonts w:ascii="Times New Roman" w:hAnsi="Times New Roman" w:cs="Times New Roman"/>
          <w:color w:val="000000"/>
          <w:sz w:val="24"/>
          <w:szCs w:val="24"/>
        </w:rPr>
        <w:t xml:space="preserve">. Дейностите, свързани с инвестиции за ХМСН, трябва да бъдат съгласувани чрез становището за допустимост по чл. 155, ал. 1, т. 23 от Закона за водите (ЗВ) на инвестиционното предложение по отношение съответствието му с ПУРБ и Плана за управление на риска от наводнения. </w:t>
      </w:r>
    </w:p>
    <w:p w14:paraId="59488BE5" w14:textId="05FE8778" w:rsidR="00636336" w:rsidRPr="00341272" w:rsidRDefault="005C68C7" w:rsidP="00FC5F89">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color w:val="000000"/>
          <w:sz w:val="24"/>
          <w:szCs w:val="24"/>
        </w:rPr>
      </w:pPr>
      <w:r w:rsidRPr="003815BB">
        <w:rPr>
          <w:rFonts w:ascii="Times New Roman" w:hAnsi="Times New Roman" w:cs="Times New Roman"/>
          <w:color w:val="000000"/>
          <w:sz w:val="24"/>
          <w:szCs w:val="24"/>
        </w:rPr>
        <w:t>2</w:t>
      </w:r>
      <w:r>
        <w:rPr>
          <w:rFonts w:ascii="Times New Roman" w:hAnsi="Times New Roman" w:cs="Times New Roman"/>
          <w:color w:val="000000"/>
          <w:sz w:val="24"/>
          <w:szCs w:val="24"/>
        </w:rPr>
        <w:t>2</w:t>
      </w:r>
      <w:r w:rsidR="003815BB" w:rsidRPr="003815BB">
        <w:rPr>
          <w:rFonts w:ascii="Times New Roman" w:hAnsi="Times New Roman" w:cs="Times New Roman"/>
          <w:color w:val="000000"/>
          <w:sz w:val="24"/>
          <w:szCs w:val="24"/>
        </w:rPr>
        <w:t xml:space="preserve">. Дейностите и инвестициите по </w:t>
      </w:r>
      <w:r w:rsidR="00FA65CE" w:rsidRPr="00FA65CE">
        <w:rPr>
          <w:rFonts w:ascii="Times New Roman" w:hAnsi="Times New Roman" w:cs="Times New Roman"/>
          <w:color w:val="000000"/>
          <w:sz w:val="24"/>
          <w:szCs w:val="24"/>
        </w:rPr>
        <w:t>заявлението за подпомагане</w:t>
      </w:r>
      <w:r w:rsidR="003815BB" w:rsidRPr="003815BB">
        <w:rPr>
          <w:rFonts w:ascii="Times New Roman" w:hAnsi="Times New Roman" w:cs="Times New Roman"/>
          <w:color w:val="000000"/>
          <w:sz w:val="24"/>
          <w:szCs w:val="24"/>
        </w:rPr>
        <w:t>,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w:t>
      </w:r>
      <w:r w:rsidR="003815BB" w:rsidRPr="00341272">
        <w:rPr>
          <w:rFonts w:ascii="Times New Roman" w:hAnsi="Times New Roman" w:cs="Times New Roman"/>
          <w:color w:val="000000"/>
          <w:sz w:val="24"/>
          <w:szCs w:val="24"/>
        </w:rPr>
        <w:t>или документ, удостоверяващ регистрацията.</w:t>
      </w:r>
    </w:p>
    <w:p w14:paraId="5974D605" w14:textId="5799E6C2" w:rsidR="00C92094" w:rsidRPr="00341272" w:rsidRDefault="005C68C7" w:rsidP="00FC5F89">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color w:val="000000"/>
          <w:sz w:val="24"/>
          <w:szCs w:val="24"/>
        </w:rPr>
      </w:pPr>
      <w:r w:rsidRPr="00341272">
        <w:rPr>
          <w:rFonts w:ascii="Times New Roman" w:hAnsi="Times New Roman" w:cs="Times New Roman"/>
          <w:color w:val="000000"/>
          <w:sz w:val="24"/>
          <w:szCs w:val="24"/>
        </w:rPr>
        <w:t>23</w:t>
      </w:r>
      <w:r w:rsidR="008B5D50" w:rsidRPr="00341272">
        <w:rPr>
          <w:rFonts w:ascii="Times New Roman" w:hAnsi="Times New Roman" w:cs="Times New Roman"/>
          <w:color w:val="000000"/>
          <w:sz w:val="24"/>
          <w:szCs w:val="24"/>
        </w:rPr>
        <w:t xml:space="preserve">. </w:t>
      </w:r>
      <w:r w:rsidR="000D4613" w:rsidRPr="00341272">
        <w:rPr>
          <w:rFonts w:ascii="Times New Roman" w:hAnsi="Times New Roman" w:cs="Times New Roman"/>
          <w:color w:val="000000"/>
          <w:sz w:val="24"/>
          <w:szCs w:val="24"/>
        </w:rPr>
        <w:t xml:space="preserve">В </w:t>
      </w:r>
      <w:r w:rsidR="00735938" w:rsidRPr="00341272">
        <w:rPr>
          <w:rFonts w:ascii="Times New Roman" w:hAnsi="Times New Roman" w:cs="Times New Roman"/>
          <w:color w:val="000000"/>
          <w:sz w:val="24"/>
          <w:szCs w:val="24"/>
        </w:rPr>
        <w:t xml:space="preserve">съответствие с раздел Б. </w:t>
      </w:r>
      <w:r w:rsidR="00F53EE6">
        <w:rPr>
          <w:rFonts w:ascii="Times New Roman" w:hAnsi="Times New Roman" w:cs="Times New Roman"/>
          <w:color w:val="000000"/>
          <w:sz w:val="24"/>
          <w:szCs w:val="24"/>
        </w:rPr>
        <w:t>„</w:t>
      </w:r>
      <w:r w:rsidR="00735938" w:rsidRPr="00341272">
        <w:rPr>
          <w:rFonts w:ascii="Times New Roman" w:hAnsi="Times New Roman" w:cs="Times New Roman"/>
          <w:color w:val="000000"/>
          <w:sz w:val="24"/>
          <w:szCs w:val="24"/>
        </w:rPr>
        <w:t>Мерки и условия за изпълнение при прилагането на СПРЗСР</w:t>
      </w:r>
      <w:r w:rsidR="00F53EE6">
        <w:rPr>
          <w:rFonts w:ascii="Times New Roman" w:hAnsi="Times New Roman" w:cs="Times New Roman"/>
          <w:color w:val="000000"/>
          <w:sz w:val="24"/>
          <w:szCs w:val="24"/>
        </w:rPr>
        <w:t>“</w:t>
      </w:r>
      <w:r w:rsidR="00735938" w:rsidRPr="00341272">
        <w:rPr>
          <w:rFonts w:ascii="Times New Roman" w:hAnsi="Times New Roman" w:cs="Times New Roman"/>
          <w:color w:val="000000"/>
          <w:sz w:val="24"/>
          <w:szCs w:val="24"/>
        </w:rPr>
        <w:t xml:space="preserve"> от</w:t>
      </w:r>
      <w:r w:rsidR="000D4613" w:rsidRPr="00341272">
        <w:rPr>
          <w:rFonts w:ascii="Times New Roman" w:hAnsi="Times New Roman" w:cs="Times New Roman"/>
          <w:color w:val="000000"/>
          <w:sz w:val="24"/>
          <w:szCs w:val="24"/>
        </w:rPr>
        <w:t xml:space="preserve"> Становище по екологична оценка № 5-4/2023 г., с което се съгласува Стратегическият план, достъпно на интернет адрес: https://www.moew.government.bg/bg/stanoviste-po-ekologichna-ocenka-5-4-2023-g-s-koeto-se-suglasuva-strategicheski-pl an-za-razvitie-na-zemedelieto-i-selskite-rajoni-za-perioda-2023-2027-g/</w:t>
      </w:r>
      <w:r w:rsidR="00C92094" w:rsidRPr="00341272">
        <w:rPr>
          <w:rFonts w:ascii="Times New Roman" w:hAnsi="Times New Roman" w:cs="Times New Roman"/>
          <w:color w:val="000000"/>
          <w:sz w:val="24"/>
          <w:szCs w:val="24"/>
        </w:rPr>
        <w:t>:</w:t>
      </w:r>
    </w:p>
    <w:p w14:paraId="4E6BFE59" w14:textId="280E7242" w:rsidR="00334424" w:rsidRPr="00341272" w:rsidRDefault="00C92094" w:rsidP="00FC5F89">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i/>
          <w:color w:val="000000"/>
          <w:sz w:val="24"/>
          <w:szCs w:val="24"/>
        </w:rPr>
      </w:pPr>
      <w:r w:rsidRPr="00341272">
        <w:rPr>
          <w:rFonts w:ascii="Times New Roman" w:hAnsi="Times New Roman" w:cs="Times New Roman"/>
          <w:color w:val="000000"/>
          <w:sz w:val="24"/>
          <w:szCs w:val="24"/>
        </w:rPr>
        <w:t xml:space="preserve">23.1. При прилагане на интервенциите да не се допускат никакви дейности в защитени зони от Натура 2000, в природни местообитания 4030 Европейски сухи </w:t>
      </w:r>
      <w:proofErr w:type="spellStart"/>
      <w:r w:rsidRPr="00341272">
        <w:rPr>
          <w:rFonts w:ascii="Times New Roman" w:hAnsi="Times New Roman" w:cs="Times New Roman"/>
          <w:color w:val="000000"/>
          <w:sz w:val="24"/>
          <w:szCs w:val="24"/>
        </w:rPr>
        <w:t>ерикоидни</w:t>
      </w:r>
      <w:proofErr w:type="spellEnd"/>
      <w:r w:rsidRPr="00341272">
        <w:rPr>
          <w:rFonts w:ascii="Times New Roman" w:hAnsi="Times New Roman" w:cs="Times New Roman"/>
          <w:color w:val="000000"/>
          <w:sz w:val="24"/>
          <w:szCs w:val="24"/>
        </w:rPr>
        <w:t xml:space="preserve"> съобщества; 40В0 Родопски съобщества на </w:t>
      </w:r>
      <w:proofErr w:type="spellStart"/>
      <w:r w:rsidR="00334424" w:rsidRPr="00341272">
        <w:rPr>
          <w:rFonts w:ascii="Times New Roman" w:hAnsi="Times New Roman" w:cs="Times New Roman"/>
          <w:i/>
          <w:color w:val="000000"/>
          <w:sz w:val="24"/>
          <w:szCs w:val="24"/>
          <w:lang w:val="en-US"/>
        </w:rPr>
        <w:t>Potentilla</w:t>
      </w:r>
      <w:proofErr w:type="spellEnd"/>
      <w:r w:rsidR="00334424" w:rsidRPr="00341272">
        <w:rPr>
          <w:rFonts w:ascii="Times New Roman" w:hAnsi="Times New Roman" w:cs="Times New Roman"/>
          <w:i/>
          <w:color w:val="000000"/>
          <w:sz w:val="24"/>
          <w:szCs w:val="24"/>
          <w:lang w:val="en-US"/>
        </w:rPr>
        <w:t xml:space="preserve"> </w:t>
      </w:r>
      <w:proofErr w:type="spellStart"/>
      <w:r w:rsidR="00334424" w:rsidRPr="00341272">
        <w:rPr>
          <w:rFonts w:ascii="Times New Roman" w:hAnsi="Times New Roman" w:cs="Times New Roman"/>
          <w:i/>
          <w:color w:val="000000"/>
          <w:sz w:val="24"/>
          <w:szCs w:val="24"/>
          <w:lang w:val="en-US"/>
        </w:rPr>
        <w:t>fruticosa</w:t>
      </w:r>
      <w:proofErr w:type="spellEnd"/>
      <w:r w:rsidR="00334424" w:rsidRPr="00341272">
        <w:rPr>
          <w:rFonts w:ascii="Times New Roman" w:hAnsi="Times New Roman" w:cs="Times New Roman"/>
          <w:i/>
          <w:color w:val="000000"/>
          <w:sz w:val="24"/>
          <w:szCs w:val="24"/>
        </w:rPr>
        <w:t xml:space="preserve">; </w:t>
      </w:r>
      <w:r w:rsidR="00334424" w:rsidRPr="00341272">
        <w:rPr>
          <w:rFonts w:ascii="Times New Roman" w:hAnsi="Times New Roman" w:cs="Times New Roman"/>
          <w:color w:val="000000"/>
          <w:sz w:val="24"/>
          <w:szCs w:val="24"/>
          <w:lang w:val="en-US"/>
        </w:rPr>
        <w:t xml:space="preserve">40C0* </w:t>
      </w:r>
      <w:proofErr w:type="spellStart"/>
      <w:r w:rsidR="00334424" w:rsidRPr="00341272">
        <w:rPr>
          <w:rFonts w:ascii="Times New Roman" w:hAnsi="Times New Roman" w:cs="Times New Roman"/>
          <w:color w:val="000000"/>
          <w:sz w:val="24"/>
          <w:szCs w:val="24"/>
        </w:rPr>
        <w:t>Понто</w:t>
      </w:r>
      <w:proofErr w:type="spellEnd"/>
      <w:r w:rsidR="00334424" w:rsidRPr="00341272">
        <w:rPr>
          <w:rFonts w:ascii="Times New Roman" w:hAnsi="Times New Roman" w:cs="Times New Roman"/>
          <w:color w:val="000000"/>
          <w:sz w:val="24"/>
          <w:szCs w:val="24"/>
        </w:rPr>
        <w:t>-сарма</w:t>
      </w:r>
      <w:r w:rsidR="00D2180E" w:rsidRPr="00341272">
        <w:rPr>
          <w:rFonts w:ascii="Times New Roman" w:hAnsi="Times New Roman" w:cs="Times New Roman"/>
          <w:color w:val="000000"/>
          <w:sz w:val="24"/>
          <w:szCs w:val="24"/>
        </w:rPr>
        <w:t>т</w:t>
      </w:r>
      <w:r w:rsidR="00334424" w:rsidRPr="00341272">
        <w:rPr>
          <w:rFonts w:ascii="Times New Roman" w:hAnsi="Times New Roman" w:cs="Times New Roman"/>
          <w:color w:val="000000"/>
          <w:sz w:val="24"/>
          <w:szCs w:val="24"/>
        </w:rPr>
        <w:t xml:space="preserve">ски широколистни храстчета, както и в местообитания на </w:t>
      </w:r>
      <w:proofErr w:type="spellStart"/>
      <w:r w:rsidR="00334424" w:rsidRPr="00341272">
        <w:rPr>
          <w:rFonts w:ascii="Times New Roman" w:hAnsi="Times New Roman" w:cs="Times New Roman"/>
          <w:i/>
          <w:color w:val="000000"/>
          <w:sz w:val="24"/>
          <w:szCs w:val="24"/>
          <w:lang w:val="en-US"/>
        </w:rPr>
        <w:t>Mannia</w:t>
      </w:r>
      <w:proofErr w:type="spellEnd"/>
      <w:r w:rsidR="00334424" w:rsidRPr="00341272">
        <w:rPr>
          <w:rFonts w:ascii="Times New Roman" w:hAnsi="Times New Roman" w:cs="Times New Roman"/>
          <w:i/>
          <w:color w:val="000000"/>
          <w:sz w:val="24"/>
          <w:szCs w:val="24"/>
          <w:lang w:val="en-US"/>
        </w:rPr>
        <w:t xml:space="preserve"> </w:t>
      </w:r>
      <w:proofErr w:type="spellStart"/>
      <w:r w:rsidR="00334424" w:rsidRPr="00341272">
        <w:rPr>
          <w:rFonts w:ascii="Times New Roman" w:hAnsi="Times New Roman" w:cs="Times New Roman"/>
          <w:i/>
          <w:color w:val="000000"/>
          <w:sz w:val="24"/>
          <w:szCs w:val="24"/>
          <w:lang w:val="en-US"/>
        </w:rPr>
        <w:t>triandra</w:t>
      </w:r>
      <w:proofErr w:type="spellEnd"/>
      <w:r w:rsidR="00334424" w:rsidRPr="00341272">
        <w:rPr>
          <w:rFonts w:ascii="Times New Roman" w:hAnsi="Times New Roman" w:cs="Times New Roman"/>
          <w:i/>
          <w:color w:val="000000"/>
          <w:sz w:val="24"/>
          <w:szCs w:val="24"/>
          <w:lang w:val="en-US"/>
        </w:rPr>
        <w:t xml:space="preserve">, </w:t>
      </w:r>
      <w:proofErr w:type="spellStart"/>
      <w:r w:rsidR="00334424" w:rsidRPr="00341272">
        <w:rPr>
          <w:rFonts w:ascii="Times New Roman" w:hAnsi="Times New Roman" w:cs="Times New Roman"/>
          <w:i/>
          <w:color w:val="000000"/>
          <w:sz w:val="24"/>
          <w:szCs w:val="24"/>
          <w:lang w:val="en-US"/>
        </w:rPr>
        <w:t>Dicranum</w:t>
      </w:r>
      <w:proofErr w:type="spellEnd"/>
      <w:r w:rsidR="00334424" w:rsidRPr="00341272">
        <w:rPr>
          <w:rFonts w:ascii="Times New Roman" w:hAnsi="Times New Roman" w:cs="Times New Roman"/>
          <w:i/>
          <w:color w:val="000000"/>
          <w:sz w:val="24"/>
          <w:szCs w:val="24"/>
          <w:lang w:val="en-US"/>
        </w:rPr>
        <w:t xml:space="preserve"> </w:t>
      </w:r>
      <w:proofErr w:type="spellStart"/>
      <w:r w:rsidR="00334424" w:rsidRPr="00341272">
        <w:rPr>
          <w:rFonts w:ascii="Times New Roman" w:hAnsi="Times New Roman" w:cs="Times New Roman"/>
          <w:i/>
          <w:color w:val="000000"/>
          <w:sz w:val="24"/>
          <w:szCs w:val="24"/>
          <w:lang w:val="en-US"/>
        </w:rPr>
        <w:t>viride</w:t>
      </w:r>
      <w:proofErr w:type="spellEnd"/>
      <w:r w:rsidR="00334424" w:rsidRPr="00341272">
        <w:rPr>
          <w:rFonts w:ascii="Times New Roman" w:hAnsi="Times New Roman" w:cs="Times New Roman"/>
          <w:i/>
          <w:color w:val="000000"/>
          <w:sz w:val="24"/>
          <w:szCs w:val="24"/>
          <w:lang w:val="en-US"/>
        </w:rPr>
        <w:t xml:space="preserve">, </w:t>
      </w:r>
      <w:proofErr w:type="spellStart"/>
      <w:r w:rsidR="00334424" w:rsidRPr="00341272">
        <w:rPr>
          <w:rFonts w:ascii="Times New Roman" w:hAnsi="Times New Roman" w:cs="Times New Roman"/>
          <w:i/>
          <w:color w:val="000000"/>
          <w:sz w:val="24"/>
          <w:szCs w:val="24"/>
          <w:lang w:val="en-US"/>
        </w:rPr>
        <w:t>Hamatocaulis</w:t>
      </w:r>
      <w:proofErr w:type="spellEnd"/>
      <w:r w:rsidR="00334424" w:rsidRPr="00341272">
        <w:rPr>
          <w:rFonts w:ascii="Times New Roman" w:hAnsi="Times New Roman" w:cs="Times New Roman"/>
          <w:i/>
          <w:color w:val="000000"/>
          <w:sz w:val="24"/>
          <w:szCs w:val="24"/>
          <w:lang w:val="en-US"/>
        </w:rPr>
        <w:t xml:space="preserve"> </w:t>
      </w:r>
      <w:proofErr w:type="spellStart"/>
      <w:r w:rsidR="00334424" w:rsidRPr="00341272">
        <w:rPr>
          <w:rFonts w:ascii="Times New Roman" w:hAnsi="Times New Roman" w:cs="Times New Roman"/>
          <w:i/>
          <w:color w:val="000000"/>
          <w:sz w:val="24"/>
          <w:szCs w:val="24"/>
          <w:lang w:val="en-US"/>
        </w:rPr>
        <w:t>vernic</w:t>
      </w:r>
      <w:r w:rsidR="00D2180E" w:rsidRPr="00341272">
        <w:rPr>
          <w:rFonts w:ascii="Times New Roman" w:hAnsi="Times New Roman" w:cs="Times New Roman"/>
          <w:i/>
          <w:color w:val="000000"/>
          <w:sz w:val="24"/>
          <w:szCs w:val="24"/>
          <w:lang w:val="en-US"/>
        </w:rPr>
        <w:t>o</w:t>
      </w:r>
      <w:r w:rsidR="00334424" w:rsidRPr="00341272">
        <w:rPr>
          <w:rFonts w:ascii="Times New Roman" w:hAnsi="Times New Roman" w:cs="Times New Roman"/>
          <w:i/>
          <w:color w:val="000000"/>
          <w:sz w:val="24"/>
          <w:szCs w:val="24"/>
          <w:lang w:val="en-US"/>
        </w:rPr>
        <w:t>sus</w:t>
      </w:r>
      <w:proofErr w:type="spellEnd"/>
      <w:r w:rsidR="00334424" w:rsidRPr="00341272">
        <w:rPr>
          <w:rFonts w:ascii="Times New Roman" w:hAnsi="Times New Roman" w:cs="Times New Roman"/>
          <w:i/>
          <w:color w:val="000000"/>
          <w:sz w:val="24"/>
          <w:szCs w:val="24"/>
          <w:lang w:val="en-US"/>
        </w:rPr>
        <w:t xml:space="preserve">(Mitt.), </w:t>
      </w:r>
      <w:proofErr w:type="spellStart"/>
      <w:r w:rsidR="00334424" w:rsidRPr="00341272">
        <w:rPr>
          <w:rFonts w:ascii="Times New Roman" w:hAnsi="Times New Roman" w:cs="Times New Roman"/>
          <w:i/>
          <w:color w:val="000000"/>
          <w:sz w:val="24"/>
          <w:szCs w:val="24"/>
          <w:lang w:val="en-US"/>
        </w:rPr>
        <w:t>Buxbaumia</w:t>
      </w:r>
      <w:proofErr w:type="spellEnd"/>
      <w:r w:rsidR="00334424" w:rsidRPr="00341272">
        <w:rPr>
          <w:rFonts w:ascii="Times New Roman" w:hAnsi="Times New Roman" w:cs="Times New Roman"/>
          <w:i/>
          <w:color w:val="000000"/>
          <w:sz w:val="24"/>
          <w:szCs w:val="24"/>
          <w:lang w:val="en-US"/>
        </w:rPr>
        <w:t xml:space="preserve"> </w:t>
      </w:r>
      <w:proofErr w:type="spellStart"/>
      <w:r w:rsidR="00334424" w:rsidRPr="00341272">
        <w:rPr>
          <w:rFonts w:ascii="Times New Roman" w:hAnsi="Times New Roman" w:cs="Times New Roman"/>
          <w:i/>
          <w:color w:val="000000"/>
          <w:sz w:val="24"/>
          <w:szCs w:val="24"/>
          <w:lang w:val="en-US"/>
        </w:rPr>
        <w:t>viridis</w:t>
      </w:r>
      <w:proofErr w:type="spellEnd"/>
      <w:r w:rsidR="00334424" w:rsidRPr="00341272">
        <w:rPr>
          <w:rFonts w:ascii="Times New Roman" w:hAnsi="Times New Roman" w:cs="Times New Roman"/>
          <w:i/>
          <w:color w:val="000000"/>
          <w:sz w:val="24"/>
          <w:szCs w:val="24"/>
          <w:lang w:val="en-US"/>
        </w:rPr>
        <w:t xml:space="preserve"> </w:t>
      </w:r>
      <w:r w:rsidR="00334424" w:rsidRPr="00341272">
        <w:rPr>
          <w:rFonts w:ascii="Times New Roman" w:hAnsi="Times New Roman" w:cs="Times New Roman"/>
          <w:i/>
          <w:color w:val="000000"/>
          <w:sz w:val="24"/>
          <w:szCs w:val="24"/>
        </w:rPr>
        <w:t xml:space="preserve">и </w:t>
      </w:r>
      <w:proofErr w:type="spellStart"/>
      <w:r w:rsidR="00334424" w:rsidRPr="00341272">
        <w:rPr>
          <w:rFonts w:ascii="Times New Roman" w:hAnsi="Times New Roman" w:cs="Times New Roman"/>
          <w:i/>
          <w:color w:val="000000"/>
          <w:sz w:val="24"/>
          <w:szCs w:val="24"/>
          <w:lang w:val="en-US"/>
        </w:rPr>
        <w:t>Meesia</w:t>
      </w:r>
      <w:proofErr w:type="spellEnd"/>
      <w:r w:rsidR="00334424" w:rsidRPr="00341272">
        <w:rPr>
          <w:rFonts w:ascii="Times New Roman" w:hAnsi="Times New Roman" w:cs="Times New Roman"/>
          <w:i/>
          <w:color w:val="000000"/>
          <w:sz w:val="24"/>
          <w:szCs w:val="24"/>
          <w:lang w:val="en-US"/>
        </w:rPr>
        <w:t xml:space="preserve"> </w:t>
      </w:r>
      <w:proofErr w:type="spellStart"/>
      <w:r w:rsidR="00334424" w:rsidRPr="00341272">
        <w:rPr>
          <w:rFonts w:ascii="Times New Roman" w:hAnsi="Times New Roman" w:cs="Times New Roman"/>
          <w:i/>
          <w:color w:val="000000"/>
          <w:sz w:val="24"/>
          <w:szCs w:val="24"/>
          <w:lang w:val="en-US"/>
        </w:rPr>
        <w:t>longiseta</w:t>
      </w:r>
      <w:proofErr w:type="spellEnd"/>
      <w:r w:rsidR="00334424" w:rsidRPr="00341272">
        <w:rPr>
          <w:rFonts w:ascii="Times New Roman" w:hAnsi="Times New Roman" w:cs="Times New Roman"/>
          <w:color w:val="000000"/>
          <w:sz w:val="24"/>
          <w:szCs w:val="24"/>
        </w:rPr>
        <w:t>, съгласно цифрови географски данни за разпростран</w:t>
      </w:r>
      <w:r w:rsidR="00D2180E" w:rsidRPr="00341272">
        <w:rPr>
          <w:rFonts w:ascii="Times New Roman" w:hAnsi="Times New Roman" w:cs="Times New Roman"/>
          <w:color w:val="000000"/>
          <w:sz w:val="24"/>
          <w:szCs w:val="24"/>
        </w:rPr>
        <w:t>е</w:t>
      </w:r>
      <w:r w:rsidR="00334424" w:rsidRPr="00341272">
        <w:rPr>
          <w:rFonts w:ascii="Times New Roman" w:hAnsi="Times New Roman" w:cs="Times New Roman"/>
          <w:color w:val="000000"/>
          <w:sz w:val="24"/>
          <w:szCs w:val="24"/>
        </w:rPr>
        <w:t>нието</w:t>
      </w:r>
      <w:r w:rsidR="00D2180E" w:rsidRPr="00341272">
        <w:rPr>
          <w:rFonts w:ascii="Times New Roman" w:hAnsi="Times New Roman" w:cs="Times New Roman"/>
          <w:color w:val="000000"/>
          <w:sz w:val="24"/>
          <w:szCs w:val="24"/>
        </w:rPr>
        <w:t xml:space="preserve"> им</w:t>
      </w:r>
      <w:r w:rsidR="00334424" w:rsidRPr="00341272">
        <w:rPr>
          <w:rFonts w:ascii="Times New Roman" w:hAnsi="Times New Roman" w:cs="Times New Roman"/>
          <w:color w:val="000000"/>
          <w:sz w:val="24"/>
          <w:szCs w:val="24"/>
        </w:rPr>
        <w:t>, представени от МОСВ не по-късно от 01.11.2023 г.</w:t>
      </w:r>
      <w:r w:rsidR="00D2180E" w:rsidRPr="00341272">
        <w:rPr>
          <w:rFonts w:ascii="Times New Roman" w:hAnsi="Times New Roman" w:cs="Times New Roman"/>
          <w:color w:val="000000"/>
          <w:sz w:val="24"/>
          <w:szCs w:val="24"/>
        </w:rPr>
        <w:t xml:space="preserve"> </w:t>
      </w:r>
      <w:r w:rsidR="00735938" w:rsidRPr="00341272">
        <w:rPr>
          <w:rFonts w:ascii="Times New Roman" w:hAnsi="Times New Roman" w:cs="Times New Roman"/>
          <w:i/>
          <w:color w:val="000000"/>
          <w:sz w:val="24"/>
          <w:szCs w:val="24"/>
        </w:rPr>
        <w:t xml:space="preserve">(Биоразнообразие, ЗТ и Натура 2000 - </w:t>
      </w:r>
      <w:r w:rsidR="00735938" w:rsidRPr="00341272">
        <w:rPr>
          <w:rFonts w:ascii="Times New Roman" w:hAnsi="Times New Roman" w:cs="Times New Roman"/>
          <w:i/>
          <w:color w:val="000000"/>
          <w:sz w:val="24"/>
          <w:szCs w:val="24"/>
          <w:lang w:val="en-US"/>
        </w:rPr>
        <w:t>I</w:t>
      </w:r>
      <w:r w:rsidR="00735938" w:rsidRPr="00341272">
        <w:rPr>
          <w:rFonts w:ascii="Times New Roman" w:hAnsi="Times New Roman" w:cs="Times New Roman"/>
          <w:i/>
          <w:color w:val="000000"/>
          <w:sz w:val="24"/>
          <w:szCs w:val="24"/>
        </w:rPr>
        <w:t xml:space="preserve">. Общи мерки и условия за всички интервенции, т. </w:t>
      </w:r>
      <w:r w:rsidR="00735938" w:rsidRPr="00341272">
        <w:rPr>
          <w:rFonts w:ascii="Times New Roman" w:hAnsi="Times New Roman" w:cs="Times New Roman"/>
          <w:i/>
          <w:color w:val="000000"/>
          <w:sz w:val="24"/>
          <w:szCs w:val="24"/>
          <w:lang w:val="en-US"/>
        </w:rPr>
        <w:t>I</w:t>
      </w:r>
      <w:r w:rsidR="00735938" w:rsidRPr="00341272">
        <w:rPr>
          <w:rFonts w:ascii="Times New Roman" w:hAnsi="Times New Roman" w:cs="Times New Roman"/>
          <w:i/>
          <w:color w:val="000000"/>
          <w:sz w:val="24"/>
          <w:szCs w:val="24"/>
        </w:rPr>
        <w:t>.16.)</w:t>
      </w:r>
    </w:p>
    <w:p w14:paraId="3410B4C0" w14:textId="7AB7EBC9" w:rsidR="00334424" w:rsidRPr="00D2180E" w:rsidRDefault="00D2180E" w:rsidP="00FC5F89">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color w:val="000000"/>
          <w:sz w:val="24"/>
          <w:szCs w:val="24"/>
        </w:rPr>
      </w:pPr>
      <w:r w:rsidRPr="00341272">
        <w:rPr>
          <w:rFonts w:ascii="Times New Roman" w:hAnsi="Times New Roman" w:cs="Times New Roman"/>
          <w:color w:val="000000"/>
          <w:sz w:val="24"/>
          <w:szCs w:val="24"/>
        </w:rPr>
        <w:t>23.2. При прилагане на всички интервенции да не се допускат дейности, свързани с по</w:t>
      </w:r>
      <w:r w:rsidR="002E127F" w:rsidRPr="00341272">
        <w:rPr>
          <w:rFonts w:ascii="Times New Roman" w:hAnsi="Times New Roman" w:cs="Times New Roman"/>
          <w:color w:val="000000"/>
          <w:sz w:val="24"/>
          <w:szCs w:val="24"/>
        </w:rPr>
        <w:t>ч</w:t>
      </w:r>
      <w:r w:rsidRPr="00341272">
        <w:rPr>
          <w:rFonts w:ascii="Times New Roman" w:hAnsi="Times New Roman" w:cs="Times New Roman"/>
          <w:color w:val="000000"/>
          <w:sz w:val="24"/>
          <w:szCs w:val="24"/>
        </w:rPr>
        <w:t xml:space="preserve">истване и унищожаване на индивиди на червена </w:t>
      </w:r>
      <w:r w:rsidRPr="00341272">
        <w:rPr>
          <w:rFonts w:ascii="Times New Roman" w:hAnsi="Times New Roman" w:cs="Times New Roman"/>
          <w:i/>
          <w:color w:val="000000"/>
          <w:sz w:val="24"/>
          <w:szCs w:val="24"/>
          <w:lang w:val="en-US"/>
        </w:rPr>
        <w:t>(</w:t>
      </w:r>
      <w:proofErr w:type="spellStart"/>
      <w:r w:rsidRPr="00341272">
        <w:rPr>
          <w:rFonts w:ascii="Times New Roman" w:hAnsi="Times New Roman" w:cs="Times New Roman"/>
          <w:i/>
          <w:color w:val="000000"/>
          <w:sz w:val="24"/>
          <w:szCs w:val="24"/>
          <w:lang w:val="en-US"/>
        </w:rPr>
        <w:t>Juniperus</w:t>
      </w:r>
      <w:proofErr w:type="spellEnd"/>
      <w:r w:rsidRPr="00341272">
        <w:rPr>
          <w:rFonts w:ascii="Times New Roman" w:hAnsi="Times New Roman" w:cs="Times New Roman"/>
          <w:i/>
          <w:color w:val="000000"/>
          <w:sz w:val="24"/>
          <w:szCs w:val="24"/>
          <w:lang w:val="en-US"/>
        </w:rPr>
        <w:t xml:space="preserve"> </w:t>
      </w:r>
      <w:proofErr w:type="spellStart"/>
      <w:r w:rsidRPr="00341272">
        <w:rPr>
          <w:rFonts w:ascii="Times New Roman" w:hAnsi="Times New Roman" w:cs="Times New Roman"/>
          <w:i/>
          <w:color w:val="000000"/>
          <w:sz w:val="24"/>
          <w:szCs w:val="24"/>
          <w:lang w:val="en-US"/>
        </w:rPr>
        <w:t>oxycedrus</w:t>
      </w:r>
      <w:proofErr w:type="spellEnd"/>
      <w:r w:rsidRPr="00341272">
        <w:rPr>
          <w:rFonts w:ascii="Times New Roman" w:hAnsi="Times New Roman" w:cs="Times New Roman"/>
          <w:i/>
          <w:color w:val="000000"/>
          <w:sz w:val="24"/>
          <w:szCs w:val="24"/>
          <w:lang w:val="en-US"/>
        </w:rPr>
        <w:t>)</w:t>
      </w:r>
      <w:r w:rsidRPr="00341272">
        <w:rPr>
          <w:rFonts w:ascii="Times New Roman" w:hAnsi="Times New Roman" w:cs="Times New Roman"/>
          <w:color w:val="000000"/>
          <w:sz w:val="24"/>
          <w:szCs w:val="24"/>
        </w:rPr>
        <w:t xml:space="preserve"> и синя хвойна </w:t>
      </w:r>
      <w:r w:rsidRPr="00341272">
        <w:rPr>
          <w:rFonts w:ascii="Times New Roman" w:hAnsi="Times New Roman" w:cs="Times New Roman"/>
          <w:i/>
          <w:color w:val="000000"/>
          <w:sz w:val="24"/>
          <w:szCs w:val="24"/>
        </w:rPr>
        <w:t>(</w:t>
      </w:r>
      <w:proofErr w:type="spellStart"/>
      <w:r w:rsidRPr="00341272">
        <w:rPr>
          <w:rFonts w:ascii="Times New Roman" w:hAnsi="Times New Roman" w:cs="Times New Roman"/>
          <w:i/>
          <w:color w:val="000000"/>
          <w:sz w:val="24"/>
          <w:szCs w:val="24"/>
        </w:rPr>
        <w:t>Juniperus</w:t>
      </w:r>
      <w:proofErr w:type="spellEnd"/>
      <w:r w:rsidRPr="00341272">
        <w:rPr>
          <w:rFonts w:ascii="Times New Roman" w:hAnsi="Times New Roman" w:cs="Times New Roman"/>
          <w:i/>
          <w:color w:val="000000"/>
          <w:sz w:val="24"/>
          <w:szCs w:val="24"/>
        </w:rPr>
        <w:t xml:space="preserve"> </w:t>
      </w:r>
      <w:proofErr w:type="spellStart"/>
      <w:r w:rsidRPr="00341272">
        <w:rPr>
          <w:rFonts w:ascii="Times New Roman" w:hAnsi="Times New Roman" w:cs="Times New Roman"/>
          <w:i/>
          <w:color w:val="000000"/>
          <w:sz w:val="24"/>
          <w:szCs w:val="24"/>
          <w:lang w:val="en-US"/>
        </w:rPr>
        <w:t>communis</w:t>
      </w:r>
      <w:proofErr w:type="spellEnd"/>
      <w:r w:rsidRPr="00341272">
        <w:rPr>
          <w:rFonts w:ascii="Times New Roman" w:hAnsi="Times New Roman" w:cs="Times New Roman"/>
          <w:i/>
          <w:color w:val="000000"/>
          <w:sz w:val="24"/>
          <w:szCs w:val="24"/>
          <w:lang w:val="en-US"/>
        </w:rPr>
        <w:t xml:space="preserve"> ssp. </w:t>
      </w:r>
      <w:proofErr w:type="spellStart"/>
      <w:r w:rsidRPr="00341272">
        <w:rPr>
          <w:rFonts w:ascii="Times New Roman" w:hAnsi="Times New Roman" w:cs="Times New Roman"/>
          <w:i/>
          <w:color w:val="000000"/>
          <w:sz w:val="24"/>
          <w:szCs w:val="24"/>
          <w:lang w:val="en-US"/>
        </w:rPr>
        <w:t>communis</w:t>
      </w:r>
      <w:proofErr w:type="spellEnd"/>
      <w:r w:rsidRPr="00341272">
        <w:rPr>
          <w:rFonts w:ascii="Times New Roman" w:hAnsi="Times New Roman" w:cs="Times New Roman"/>
          <w:i/>
          <w:color w:val="000000"/>
          <w:sz w:val="24"/>
          <w:szCs w:val="24"/>
          <w:lang w:val="en-US"/>
        </w:rPr>
        <w:t>)</w:t>
      </w:r>
      <w:r w:rsidRPr="00341272">
        <w:rPr>
          <w:rFonts w:ascii="Times New Roman" w:hAnsi="Times New Roman" w:cs="Times New Roman"/>
          <w:color w:val="000000"/>
          <w:sz w:val="24"/>
          <w:szCs w:val="24"/>
          <w:lang w:val="en-US"/>
        </w:rPr>
        <w:t xml:space="preserve"> </w:t>
      </w:r>
      <w:r w:rsidRPr="00341272">
        <w:rPr>
          <w:rFonts w:ascii="Times New Roman" w:hAnsi="Times New Roman" w:cs="Times New Roman"/>
          <w:color w:val="000000"/>
          <w:sz w:val="24"/>
          <w:szCs w:val="24"/>
        </w:rPr>
        <w:t xml:space="preserve">в природни местообитания 5130 Съобщества на </w:t>
      </w:r>
      <w:proofErr w:type="spellStart"/>
      <w:r w:rsidRPr="00341272">
        <w:rPr>
          <w:rFonts w:ascii="Times New Roman" w:hAnsi="Times New Roman" w:cs="Times New Roman"/>
          <w:i/>
          <w:color w:val="000000"/>
          <w:sz w:val="24"/>
          <w:szCs w:val="24"/>
        </w:rPr>
        <w:t>Juniperus</w:t>
      </w:r>
      <w:proofErr w:type="spellEnd"/>
      <w:r w:rsidRPr="00341272">
        <w:rPr>
          <w:rFonts w:ascii="Times New Roman" w:hAnsi="Times New Roman" w:cs="Times New Roman"/>
          <w:i/>
          <w:color w:val="000000"/>
          <w:sz w:val="24"/>
          <w:szCs w:val="24"/>
        </w:rPr>
        <w:t xml:space="preserve"> </w:t>
      </w:r>
      <w:proofErr w:type="spellStart"/>
      <w:r w:rsidRPr="00341272">
        <w:rPr>
          <w:rFonts w:ascii="Times New Roman" w:hAnsi="Times New Roman" w:cs="Times New Roman"/>
          <w:i/>
          <w:color w:val="000000"/>
          <w:sz w:val="24"/>
          <w:szCs w:val="24"/>
        </w:rPr>
        <w:t>communis</w:t>
      </w:r>
      <w:proofErr w:type="spellEnd"/>
      <w:r w:rsidRPr="00341272">
        <w:rPr>
          <w:rFonts w:ascii="Times New Roman" w:hAnsi="Times New Roman" w:cs="Times New Roman"/>
          <w:i/>
          <w:color w:val="000000"/>
          <w:sz w:val="24"/>
          <w:szCs w:val="24"/>
        </w:rPr>
        <w:t xml:space="preserve"> </w:t>
      </w:r>
      <w:r w:rsidRPr="00341272">
        <w:rPr>
          <w:rFonts w:ascii="Times New Roman" w:hAnsi="Times New Roman" w:cs="Times New Roman"/>
          <w:color w:val="000000"/>
          <w:sz w:val="24"/>
          <w:szCs w:val="24"/>
        </w:rPr>
        <w:t xml:space="preserve">върху варовик; 5210 Храсталаци с </w:t>
      </w:r>
      <w:proofErr w:type="spellStart"/>
      <w:r w:rsidRPr="00341272">
        <w:rPr>
          <w:rFonts w:ascii="Times New Roman" w:hAnsi="Times New Roman" w:cs="Times New Roman"/>
          <w:i/>
          <w:color w:val="000000"/>
          <w:sz w:val="24"/>
          <w:szCs w:val="24"/>
        </w:rPr>
        <w:t>Juniperus</w:t>
      </w:r>
      <w:proofErr w:type="spellEnd"/>
      <w:r w:rsidRPr="00341272">
        <w:rPr>
          <w:rFonts w:ascii="Times New Roman" w:hAnsi="Times New Roman" w:cs="Times New Roman"/>
          <w:i/>
          <w:color w:val="000000"/>
          <w:sz w:val="24"/>
          <w:szCs w:val="24"/>
        </w:rPr>
        <w:t xml:space="preserve"> </w:t>
      </w:r>
      <w:proofErr w:type="spellStart"/>
      <w:r w:rsidRPr="00341272">
        <w:rPr>
          <w:rFonts w:ascii="Times New Roman" w:hAnsi="Times New Roman" w:cs="Times New Roman"/>
          <w:i/>
          <w:color w:val="000000"/>
          <w:sz w:val="24"/>
          <w:szCs w:val="24"/>
        </w:rPr>
        <w:t>ssp</w:t>
      </w:r>
      <w:proofErr w:type="spellEnd"/>
      <w:r w:rsidRPr="00341272">
        <w:rPr>
          <w:rFonts w:ascii="Times New Roman" w:hAnsi="Times New Roman" w:cs="Times New Roman"/>
          <w:i/>
          <w:color w:val="000000"/>
          <w:sz w:val="24"/>
          <w:szCs w:val="24"/>
        </w:rPr>
        <w:t>.</w:t>
      </w:r>
      <w:r w:rsidRPr="00341272">
        <w:rPr>
          <w:rFonts w:ascii="Times New Roman" w:hAnsi="Times New Roman" w:cs="Times New Roman"/>
          <w:color w:val="000000"/>
          <w:sz w:val="24"/>
          <w:szCs w:val="24"/>
        </w:rPr>
        <w:t>, съгласно цифрови географски данни за разпространението им, представени от МОСВ не по-късно от 01.11.2023 г.</w:t>
      </w:r>
      <w:r w:rsidR="00735938" w:rsidRPr="00341272">
        <w:rPr>
          <w:rFonts w:ascii="Times New Roman" w:hAnsi="Times New Roman" w:cs="Times New Roman"/>
          <w:color w:val="000000"/>
          <w:sz w:val="24"/>
          <w:szCs w:val="24"/>
        </w:rPr>
        <w:t xml:space="preserve"> </w:t>
      </w:r>
      <w:r w:rsidR="00735938" w:rsidRPr="00341272">
        <w:rPr>
          <w:rFonts w:ascii="Times New Roman" w:hAnsi="Times New Roman" w:cs="Times New Roman"/>
          <w:i/>
          <w:color w:val="000000"/>
          <w:sz w:val="24"/>
          <w:szCs w:val="24"/>
        </w:rPr>
        <w:t>(Биоразнообразие, ЗТ и Натура 2000 - I. Общи мерки и условия за всички интервенции, т. I.17.)</w:t>
      </w:r>
    </w:p>
    <w:p w14:paraId="70FD1070" w14:textId="0E8B5580" w:rsidR="008B5D50" w:rsidRPr="008B5D50" w:rsidRDefault="00C45845" w:rsidP="00FC5F89">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23.3. П</w:t>
      </w:r>
      <w:r w:rsidR="008B5D50" w:rsidRPr="008B5D50">
        <w:rPr>
          <w:rFonts w:ascii="Times New Roman" w:hAnsi="Times New Roman" w:cs="Times New Roman"/>
          <w:color w:val="000000"/>
          <w:sz w:val="24"/>
          <w:szCs w:val="24"/>
        </w:rPr>
        <w:t>ри изпълнение на дейностите по заявлението, кандидатите трябва да спазват изискванията на законодателството в областта на околната среда, водите и устройство на територията, както и мерките, условията и предписанията на компетентните органи с цел:</w:t>
      </w:r>
    </w:p>
    <w:p w14:paraId="376C9B70" w14:textId="77777777" w:rsidR="008B5D50" w:rsidRPr="008B5D50" w:rsidRDefault="008B5D50" w:rsidP="00FC5F89">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color w:val="000000"/>
          <w:sz w:val="24"/>
          <w:szCs w:val="24"/>
        </w:rPr>
      </w:pPr>
      <w:r w:rsidRPr="008B5D50">
        <w:rPr>
          <w:rFonts w:ascii="Times New Roman" w:hAnsi="Times New Roman" w:cs="Times New Roman"/>
          <w:color w:val="000000"/>
          <w:sz w:val="24"/>
          <w:szCs w:val="24"/>
        </w:rPr>
        <w:lastRenderedPageBreak/>
        <w:t xml:space="preserve">- недопускане на дейности, които водят до изменения в </w:t>
      </w:r>
      <w:proofErr w:type="spellStart"/>
      <w:r w:rsidRPr="008B5D50">
        <w:rPr>
          <w:rFonts w:ascii="Times New Roman" w:hAnsi="Times New Roman" w:cs="Times New Roman"/>
          <w:color w:val="000000"/>
          <w:sz w:val="24"/>
          <w:szCs w:val="24"/>
        </w:rPr>
        <w:t>хидрологичния</w:t>
      </w:r>
      <w:proofErr w:type="spellEnd"/>
      <w:r w:rsidRPr="008B5D50">
        <w:rPr>
          <w:rFonts w:ascii="Times New Roman" w:hAnsi="Times New Roman" w:cs="Times New Roman"/>
          <w:color w:val="000000"/>
          <w:sz w:val="24"/>
          <w:szCs w:val="24"/>
        </w:rPr>
        <w:t xml:space="preserve"> режим на </w:t>
      </w:r>
      <w:proofErr w:type="spellStart"/>
      <w:r w:rsidRPr="008B5D50">
        <w:rPr>
          <w:rFonts w:ascii="Times New Roman" w:hAnsi="Times New Roman" w:cs="Times New Roman"/>
          <w:color w:val="000000"/>
          <w:sz w:val="24"/>
          <w:szCs w:val="24"/>
        </w:rPr>
        <w:t>водозависими</w:t>
      </w:r>
      <w:proofErr w:type="spellEnd"/>
      <w:r w:rsidRPr="008B5D50">
        <w:rPr>
          <w:rFonts w:ascii="Times New Roman" w:hAnsi="Times New Roman" w:cs="Times New Roman"/>
          <w:color w:val="000000"/>
          <w:sz w:val="24"/>
          <w:szCs w:val="24"/>
        </w:rPr>
        <w:t xml:space="preserve"> природни местообитания и местообитания на видове, предмет на опазване в защитени зони, и до унищожаване на крайречната дървесна растителност;</w:t>
      </w:r>
    </w:p>
    <w:p w14:paraId="22487402" w14:textId="68E3ED4D" w:rsidR="008B5D50" w:rsidRDefault="008B5D50" w:rsidP="00FC5F89">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color w:val="000000"/>
          <w:sz w:val="24"/>
          <w:szCs w:val="24"/>
        </w:rPr>
      </w:pPr>
      <w:r w:rsidRPr="008B5D50">
        <w:rPr>
          <w:rFonts w:ascii="Times New Roman" w:hAnsi="Times New Roman" w:cs="Times New Roman"/>
          <w:color w:val="000000"/>
          <w:sz w:val="24"/>
          <w:szCs w:val="24"/>
        </w:rPr>
        <w:t>- недопускане извършване на дейностите по подобряване на съществуващи напоителни инсталации или елементи от напоителна инфраструктура в размножителния период на птиците.</w:t>
      </w:r>
      <w:r w:rsidR="00C45845">
        <w:rPr>
          <w:rFonts w:ascii="Times New Roman" w:hAnsi="Times New Roman" w:cs="Times New Roman"/>
          <w:color w:val="000000"/>
          <w:sz w:val="24"/>
          <w:szCs w:val="24"/>
        </w:rPr>
        <w:t xml:space="preserve"> </w:t>
      </w:r>
      <w:r w:rsidR="00C45845" w:rsidRPr="00341272">
        <w:rPr>
          <w:rFonts w:ascii="Times New Roman" w:hAnsi="Times New Roman" w:cs="Times New Roman"/>
          <w:i/>
          <w:color w:val="000000"/>
          <w:sz w:val="24"/>
          <w:szCs w:val="24"/>
        </w:rPr>
        <w:t>(Биоразнообразие, ЗТ и Натура 2000 - II. Мерки и условия по интервенции - II.Г.1., II.Г.1.1., II.Г.4., II.Г.5., II.Г.6.)</w:t>
      </w:r>
    </w:p>
    <w:p w14:paraId="20CF11B8" w14:textId="125BD8A2" w:rsidR="00DB666D" w:rsidRPr="003815BB" w:rsidRDefault="005C68C7" w:rsidP="00FC5F89">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24</w:t>
      </w:r>
      <w:r w:rsidR="008F167F">
        <w:rPr>
          <w:rFonts w:ascii="Times New Roman" w:hAnsi="Times New Roman" w:cs="Times New Roman"/>
          <w:color w:val="000000"/>
          <w:sz w:val="24"/>
          <w:szCs w:val="24"/>
        </w:rPr>
        <w:t xml:space="preserve">. </w:t>
      </w:r>
      <w:r w:rsidR="00636336" w:rsidRPr="00636336">
        <w:rPr>
          <w:rFonts w:ascii="Times New Roman" w:hAnsi="Times New Roman" w:cs="Times New Roman"/>
          <w:color w:val="000000"/>
          <w:sz w:val="24"/>
          <w:szCs w:val="24"/>
        </w:rPr>
        <w:t>Одобрени</w:t>
      </w:r>
      <w:r w:rsidR="003F3B8C">
        <w:rPr>
          <w:rFonts w:ascii="Times New Roman" w:hAnsi="Times New Roman" w:cs="Times New Roman"/>
          <w:color w:val="000000"/>
          <w:sz w:val="24"/>
          <w:szCs w:val="24"/>
        </w:rPr>
        <w:t>те инвестиции по подаденото</w:t>
      </w:r>
      <w:r w:rsidR="00636336" w:rsidRPr="00636336">
        <w:rPr>
          <w:rFonts w:ascii="Times New Roman" w:hAnsi="Times New Roman" w:cs="Times New Roman"/>
          <w:color w:val="000000"/>
          <w:sz w:val="24"/>
          <w:szCs w:val="24"/>
        </w:rPr>
        <w:t xml:space="preserve"> </w:t>
      </w:r>
      <w:r w:rsidR="003F3B8C">
        <w:rPr>
          <w:rFonts w:ascii="Times New Roman" w:hAnsi="Times New Roman" w:cs="Times New Roman"/>
          <w:color w:val="000000"/>
          <w:sz w:val="24"/>
          <w:szCs w:val="24"/>
        </w:rPr>
        <w:t>заявление за подпомагане</w:t>
      </w:r>
      <w:r w:rsidR="00636336" w:rsidRPr="00636336">
        <w:rPr>
          <w:rFonts w:ascii="Times New Roman" w:hAnsi="Times New Roman" w:cs="Times New Roman"/>
          <w:color w:val="000000"/>
          <w:sz w:val="24"/>
          <w:szCs w:val="24"/>
        </w:rPr>
        <w:t xml:space="preserve"> се изпълнява</w:t>
      </w:r>
      <w:r w:rsidR="003F3B8C">
        <w:rPr>
          <w:rFonts w:ascii="Times New Roman" w:hAnsi="Times New Roman" w:cs="Times New Roman"/>
          <w:color w:val="000000"/>
          <w:sz w:val="24"/>
          <w:szCs w:val="24"/>
        </w:rPr>
        <w:t>т</w:t>
      </w:r>
      <w:r w:rsidR="00636336" w:rsidRPr="00636336">
        <w:rPr>
          <w:rFonts w:ascii="Times New Roman" w:hAnsi="Times New Roman" w:cs="Times New Roman"/>
          <w:color w:val="000000"/>
          <w:sz w:val="24"/>
          <w:szCs w:val="24"/>
        </w:rPr>
        <w:t xml:space="preserve"> в срок до </w:t>
      </w:r>
      <w:r w:rsidR="003E487E">
        <w:rPr>
          <w:rFonts w:ascii="Times New Roman" w:hAnsi="Times New Roman" w:cs="Times New Roman"/>
          <w:color w:val="000000"/>
          <w:sz w:val="24"/>
          <w:szCs w:val="24"/>
        </w:rPr>
        <w:t>24</w:t>
      </w:r>
      <w:r w:rsidR="00636336" w:rsidRPr="00636336">
        <w:rPr>
          <w:rFonts w:ascii="Times New Roman" w:hAnsi="Times New Roman" w:cs="Times New Roman"/>
          <w:color w:val="000000"/>
          <w:sz w:val="24"/>
          <w:szCs w:val="24"/>
        </w:rPr>
        <w:t xml:space="preserve"> месеца от датата на подписван</w:t>
      </w:r>
      <w:r w:rsidR="00636336">
        <w:rPr>
          <w:rFonts w:ascii="Times New Roman" w:hAnsi="Times New Roman" w:cs="Times New Roman"/>
          <w:color w:val="000000"/>
          <w:sz w:val="24"/>
          <w:szCs w:val="24"/>
        </w:rPr>
        <w:t xml:space="preserve">ето на административния договор, но </w:t>
      </w:r>
      <w:r w:rsidR="00636336" w:rsidRPr="00636336">
        <w:rPr>
          <w:rFonts w:ascii="Times New Roman" w:hAnsi="Times New Roman" w:cs="Times New Roman"/>
          <w:color w:val="000000"/>
          <w:sz w:val="24"/>
          <w:szCs w:val="24"/>
        </w:rPr>
        <w:t>не по-</w:t>
      </w:r>
      <w:r w:rsidR="00636336" w:rsidRPr="007364C5">
        <w:rPr>
          <w:rFonts w:ascii="Times New Roman" w:hAnsi="Times New Roman" w:cs="Times New Roman"/>
          <w:color w:val="000000"/>
          <w:sz w:val="24"/>
          <w:szCs w:val="24"/>
        </w:rPr>
        <w:t xml:space="preserve">късно от 1 </w:t>
      </w:r>
      <w:r w:rsidR="003E487E" w:rsidRPr="007364C5">
        <w:rPr>
          <w:rFonts w:ascii="Times New Roman" w:hAnsi="Times New Roman" w:cs="Times New Roman"/>
          <w:color w:val="000000"/>
          <w:sz w:val="24"/>
          <w:szCs w:val="24"/>
        </w:rPr>
        <w:t>септември</w:t>
      </w:r>
      <w:r w:rsidR="00636336" w:rsidRPr="007364C5">
        <w:rPr>
          <w:rFonts w:ascii="Times New Roman" w:hAnsi="Times New Roman" w:cs="Times New Roman"/>
          <w:color w:val="000000"/>
          <w:sz w:val="24"/>
          <w:szCs w:val="24"/>
        </w:rPr>
        <w:t xml:space="preserve"> 202</w:t>
      </w:r>
      <w:r w:rsidR="003E487E" w:rsidRPr="007364C5">
        <w:rPr>
          <w:rFonts w:ascii="Times New Roman" w:hAnsi="Times New Roman" w:cs="Times New Roman"/>
          <w:color w:val="000000"/>
          <w:sz w:val="24"/>
          <w:szCs w:val="24"/>
        </w:rPr>
        <w:t>9</w:t>
      </w:r>
      <w:r w:rsidR="00636336" w:rsidRPr="007364C5">
        <w:rPr>
          <w:rFonts w:ascii="Times New Roman" w:hAnsi="Times New Roman" w:cs="Times New Roman"/>
          <w:color w:val="000000"/>
          <w:sz w:val="24"/>
          <w:szCs w:val="24"/>
        </w:rPr>
        <w:t xml:space="preserve"> г.</w:t>
      </w:r>
    </w:p>
    <w:p w14:paraId="53203086" w14:textId="14571E89" w:rsidR="00DB666D" w:rsidRPr="003815BB" w:rsidRDefault="00DB666D" w:rsidP="007230A6">
      <w:pPr>
        <w:spacing w:after="0" w:line="276" w:lineRule="auto"/>
        <w:jc w:val="both"/>
        <w:rPr>
          <w:rFonts w:ascii="Times New Roman" w:hAnsi="Times New Roman" w:cs="Times New Roman"/>
          <w:sz w:val="24"/>
          <w:szCs w:val="24"/>
        </w:rPr>
      </w:pPr>
    </w:p>
    <w:p w14:paraId="0D536F30" w14:textId="5B3B4C6A" w:rsidR="00636336" w:rsidRPr="003815BB" w:rsidRDefault="00636336" w:rsidP="007230A6">
      <w:pPr>
        <w:keepNext/>
        <w:spacing w:after="0" w:line="276" w:lineRule="auto"/>
        <w:jc w:val="both"/>
        <w:outlineLvl w:val="1"/>
        <w:rPr>
          <w:rFonts w:ascii="Times New Roman" w:hAnsi="Times New Roman" w:cs="Times New Roman"/>
          <w:sz w:val="24"/>
          <w:szCs w:val="24"/>
        </w:rPr>
      </w:pPr>
      <w:bookmarkStart w:id="24" w:name="_Toc187937236"/>
      <w:r>
        <w:rPr>
          <w:rFonts w:ascii="Times New Roman" w:hAnsi="Times New Roman" w:cs="Times New Roman"/>
          <w:b/>
          <w:color w:val="1F4E79" w:themeColor="accent1" w:themeShade="80"/>
          <w:sz w:val="24"/>
          <w:szCs w:val="24"/>
        </w:rPr>
        <w:t>8.2</w:t>
      </w:r>
      <w:r w:rsidRPr="003815BB">
        <w:rPr>
          <w:rFonts w:ascii="Times New Roman" w:hAnsi="Times New Roman" w:cs="Times New Roman"/>
          <w:b/>
          <w:color w:val="1F4E79" w:themeColor="accent1" w:themeShade="80"/>
          <w:sz w:val="24"/>
          <w:szCs w:val="24"/>
        </w:rPr>
        <w:t xml:space="preserve">. Условия за </w:t>
      </w:r>
      <w:r>
        <w:rPr>
          <w:rFonts w:ascii="Times New Roman" w:hAnsi="Times New Roman" w:cs="Times New Roman"/>
          <w:b/>
          <w:color w:val="1F4E79" w:themeColor="accent1" w:themeShade="80"/>
          <w:sz w:val="24"/>
          <w:szCs w:val="24"/>
        </w:rPr>
        <w:t>не</w:t>
      </w:r>
      <w:r w:rsidRPr="003815BB">
        <w:rPr>
          <w:rFonts w:ascii="Times New Roman" w:hAnsi="Times New Roman" w:cs="Times New Roman"/>
          <w:b/>
          <w:color w:val="1F4E79" w:themeColor="accent1" w:themeShade="80"/>
          <w:sz w:val="24"/>
          <w:szCs w:val="24"/>
        </w:rPr>
        <w:t>допустимост на дейностите/инвестициите, в т.ч. срок за изпълнение на одобрените заявления за подпомагане</w:t>
      </w:r>
      <w:bookmarkEnd w:id="24"/>
    </w:p>
    <w:p w14:paraId="36E420CD" w14:textId="5BE5EB4C" w:rsidR="003F3B8C" w:rsidRPr="00720D0F"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20D0F">
        <w:rPr>
          <w:rFonts w:ascii="Times New Roman" w:hAnsi="Times New Roman" w:cs="Times New Roman"/>
          <w:sz w:val="24"/>
          <w:szCs w:val="24"/>
        </w:rPr>
        <w:t xml:space="preserve">1. БФП не се предоставя за финансиране на разходи, обект на финансиране по </w:t>
      </w:r>
      <w:r>
        <w:rPr>
          <w:rFonts w:ascii="Times New Roman" w:hAnsi="Times New Roman" w:cs="Times New Roman"/>
          <w:sz w:val="24"/>
          <w:szCs w:val="24"/>
        </w:rPr>
        <w:t>заявлението</w:t>
      </w:r>
      <w:r w:rsidRPr="00720D0F">
        <w:rPr>
          <w:rFonts w:ascii="Times New Roman" w:hAnsi="Times New Roman" w:cs="Times New Roman"/>
          <w:sz w:val="24"/>
          <w:szCs w:val="24"/>
        </w:rPr>
        <w:t xml:space="preserve">, които вече са финансирани със средства от </w:t>
      </w:r>
      <w:r w:rsidR="00B528FE">
        <w:rPr>
          <w:rFonts w:ascii="Times New Roman" w:hAnsi="Times New Roman" w:cs="Times New Roman"/>
          <w:sz w:val="24"/>
          <w:szCs w:val="24"/>
        </w:rPr>
        <w:t>Европейските фондове</w:t>
      </w:r>
      <w:r w:rsidR="00B528FE" w:rsidRPr="00720D0F">
        <w:rPr>
          <w:rFonts w:ascii="Times New Roman" w:hAnsi="Times New Roman" w:cs="Times New Roman"/>
          <w:sz w:val="24"/>
          <w:szCs w:val="24"/>
        </w:rPr>
        <w:t xml:space="preserve"> </w:t>
      </w:r>
      <w:r w:rsidRPr="00720D0F">
        <w:rPr>
          <w:rFonts w:ascii="Times New Roman" w:hAnsi="Times New Roman" w:cs="Times New Roman"/>
          <w:sz w:val="24"/>
          <w:szCs w:val="24"/>
        </w:rPr>
        <w:t>или чрез други инструменти на Европейския съюз</w:t>
      </w:r>
      <w:r w:rsidRPr="00A453B4">
        <w:rPr>
          <w:rFonts w:ascii="Times New Roman" w:hAnsi="Times New Roman" w:cs="Times New Roman"/>
          <w:sz w:val="24"/>
          <w:szCs w:val="24"/>
        </w:rPr>
        <w:t>, ка</w:t>
      </w:r>
      <w:r w:rsidRPr="00720D0F">
        <w:rPr>
          <w:rFonts w:ascii="Times New Roman" w:hAnsi="Times New Roman" w:cs="Times New Roman"/>
          <w:sz w:val="24"/>
          <w:szCs w:val="24"/>
        </w:rPr>
        <w:t xml:space="preserve">кто и с други публични средства, различни от тези на </w:t>
      </w:r>
      <w:r>
        <w:rPr>
          <w:rFonts w:ascii="Times New Roman" w:hAnsi="Times New Roman" w:cs="Times New Roman"/>
          <w:sz w:val="24"/>
          <w:szCs w:val="24"/>
        </w:rPr>
        <w:t>кандидата</w:t>
      </w:r>
      <w:r w:rsidRPr="00720D0F">
        <w:rPr>
          <w:rFonts w:ascii="Times New Roman" w:hAnsi="Times New Roman" w:cs="Times New Roman"/>
          <w:sz w:val="24"/>
          <w:szCs w:val="24"/>
        </w:rPr>
        <w:t xml:space="preserve"> за дейностите</w:t>
      </w:r>
      <w:r>
        <w:rPr>
          <w:rFonts w:ascii="Times New Roman" w:hAnsi="Times New Roman" w:cs="Times New Roman"/>
          <w:sz w:val="24"/>
          <w:szCs w:val="24"/>
        </w:rPr>
        <w:t xml:space="preserve"> и разходите</w:t>
      </w:r>
      <w:r w:rsidRPr="00720D0F">
        <w:rPr>
          <w:rFonts w:ascii="Times New Roman" w:hAnsi="Times New Roman" w:cs="Times New Roman"/>
          <w:sz w:val="24"/>
          <w:szCs w:val="24"/>
        </w:rPr>
        <w:t>, които се подпомагат по настоящ</w:t>
      </w:r>
      <w:r>
        <w:rPr>
          <w:rFonts w:ascii="Times New Roman" w:hAnsi="Times New Roman" w:cs="Times New Roman"/>
          <w:sz w:val="24"/>
          <w:szCs w:val="24"/>
        </w:rPr>
        <w:t xml:space="preserve">ия прием </w:t>
      </w:r>
      <w:r w:rsidRPr="00720D0F">
        <w:rPr>
          <w:rFonts w:ascii="Times New Roman" w:hAnsi="Times New Roman" w:cs="Times New Roman"/>
          <w:sz w:val="24"/>
          <w:szCs w:val="24"/>
        </w:rPr>
        <w:t>и са за същия обект/и.</w:t>
      </w:r>
    </w:p>
    <w:p w14:paraId="68CB2605" w14:textId="77777777" w:rsidR="003F3B8C" w:rsidRPr="00720D0F"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20D0F">
        <w:rPr>
          <w:rFonts w:ascii="Times New Roman" w:hAnsi="Times New Roman" w:cs="Times New Roman"/>
          <w:sz w:val="24"/>
          <w:szCs w:val="24"/>
        </w:rPr>
        <w:t xml:space="preserve">2. Не се предоставя БФП за </w:t>
      </w:r>
      <w:r>
        <w:rPr>
          <w:rFonts w:ascii="Times New Roman" w:hAnsi="Times New Roman" w:cs="Times New Roman"/>
          <w:sz w:val="24"/>
          <w:szCs w:val="24"/>
        </w:rPr>
        <w:t>заявления</w:t>
      </w:r>
      <w:r w:rsidRPr="00720D0F">
        <w:rPr>
          <w:rFonts w:ascii="Times New Roman" w:hAnsi="Times New Roman" w:cs="Times New Roman"/>
          <w:sz w:val="24"/>
          <w:szCs w:val="24"/>
        </w:rPr>
        <w:t>:</w:t>
      </w:r>
    </w:p>
    <w:p w14:paraId="547E8DF1" w14:textId="5A3699EB" w:rsidR="003F3B8C" w:rsidRPr="00720D0F"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20D0F">
        <w:rPr>
          <w:rFonts w:ascii="Times New Roman" w:hAnsi="Times New Roman" w:cs="Times New Roman"/>
          <w:sz w:val="24"/>
          <w:szCs w:val="24"/>
        </w:rPr>
        <w:t xml:space="preserve">2.1. за които има постановен административен акт по реда на глава шеста от ЗООС и/или по чл. 31 от ЗБР за </w:t>
      </w:r>
      <w:proofErr w:type="spellStart"/>
      <w:r w:rsidRPr="00720D0F">
        <w:rPr>
          <w:rFonts w:ascii="Times New Roman" w:hAnsi="Times New Roman" w:cs="Times New Roman"/>
          <w:sz w:val="24"/>
          <w:szCs w:val="24"/>
        </w:rPr>
        <w:t>неодобряване</w:t>
      </w:r>
      <w:proofErr w:type="spellEnd"/>
      <w:r w:rsidRPr="00720D0F">
        <w:rPr>
          <w:rFonts w:ascii="Times New Roman" w:hAnsi="Times New Roman" w:cs="Times New Roman"/>
          <w:sz w:val="24"/>
          <w:szCs w:val="24"/>
        </w:rPr>
        <w:t xml:space="preserve"> осъществяването/</w:t>
      </w:r>
      <w:proofErr w:type="spellStart"/>
      <w:r w:rsidRPr="00720D0F">
        <w:rPr>
          <w:rFonts w:ascii="Times New Roman" w:hAnsi="Times New Roman" w:cs="Times New Roman"/>
          <w:sz w:val="24"/>
          <w:szCs w:val="24"/>
        </w:rPr>
        <w:t>несъгласуване</w:t>
      </w:r>
      <w:proofErr w:type="spellEnd"/>
      <w:r w:rsidRPr="00720D0F">
        <w:rPr>
          <w:rFonts w:ascii="Times New Roman" w:hAnsi="Times New Roman" w:cs="Times New Roman"/>
          <w:sz w:val="24"/>
          <w:szCs w:val="24"/>
        </w:rPr>
        <w:t xml:space="preserve">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ПУРБ;</w:t>
      </w:r>
    </w:p>
    <w:p w14:paraId="1618479F" w14:textId="6B578D87" w:rsidR="003F3B8C"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20D0F">
        <w:rPr>
          <w:rFonts w:ascii="Times New Roman" w:hAnsi="Times New Roman" w:cs="Times New Roman"/>
          <w:sz w:val="24"/>
          <w:szCs w:val="24"/>
        </w:rPr>
        <w:t>2.2. които включват инвестиции, които не отговарят на европейското</w:t>
      </w:r>
      <w:r w:rsidR="003852B7">
        <w:rPr>
          <w:rFonts w:ascii="Times New Roman" w:hAnsi="Times New Roman" w:cs="Times New Roman"/>
          <w:sz w:val="24"/>
          <w:szCs w:val="24"/>
        </w:rPr>
        <w:t xml:space="preserve"> </w:t>
      </w:r>
      <w:r w:rsidR="003852B7" w:rsidRPr="003852B7">
        <w:rPr>
          <w:rFonts w:ascii="Times New Roman" w:hAnsi="Times New Roman" w:cs="Times New Roman"/>
          <w:sz w:val="24"/>
          <w:szCs w:val="24"/>
        </w:rPr>
        <w:t>право</w:t>
      </w:r>
      <w:r w:rsidRPr="00720D0F">
        <w:rPr>
          <w:rFonts w:ascii="Times New Roman" w:hAnsi="Times New Roman" w:cs="Times New Roman"/>
          <w:sz w:val="24"/>
          <w:szCs w:val="24"/>
        </w:rPr>
        <w:t xml:space="preserve"> и национално законодателство</w:t>
      </w:r>
      <w:r>
        <w:rPr>
          <w:rFonts w:ascii="Times New Roman" w:hAnsi="Times New Roman" w:cs="Times New Roman"/>
          <w:sz w:val="24"/>
          <w:szCs w:val="24"/>
        </w:rPr>
        <w:t>;</w:t>
      </w:r>
    </w:p>
    <w:p w14:paraId="3C8055E9" w14:textId="5371ADAE" w:rsidR="003F3B8C"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Pr>
          <w:rFonts w:ascii="Times New Roman" w:hAnsi="Times New Roman" w:cs="Times New Roman"/>
          <w:sz w:val="24"/>
          <w:szCs w:val="24"/>
        </w:rPr>
        <w:t>2.3 които водят до „нетно увеличение на напояваната площ“;</w:t>
      </w:r>
    </w:p>
    <w:p w14:paraId="226C997F" w14:textId="68927D1D" w:rsidR="003F3B8C" w:rsidRPr="00720D0F"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Pr>
          <w:rFonts w:ascii="Times New Roman" w:hAnsi="Times New Roman" w:cs="Times New Roman"/>
          <w:sz w:val="24"/>
          <w:szCs w:val="24"/>
        </w:rPr>
        <w:t xml:space="preserve">2.4 </w:t>
      </w:r>
      <w:r w:rsidRPr="00843E0E">
        <w:rPr>
          <w:rFonts w:ascii="Times New Roman" w:hAnsi="Times New Roman" w:cs="Times New Roman"/>
          <w:sz w:val="24"/>
          <w:szCs w:val="24"/>
        </w:rPr>
        <w:t xml:space="preserve">свързани с изграждане, реконструкция и ремонт на естествени и изкуствени </w:t>
      </w:r>
      <w:r w:rsidR="00A94CEF">
        <w:rPr>
          <w:rFonts w:ascii="Times New Roman" w:hAnsi="Times New Roman" w:cs="Times New Roman"/>
          <w:sz w:val="24"/>
          <w:szCs w:val="24"/>
        </w:rPr>
        <w:t>водни обекти, включително язовири</w:t>
      </w:r>
      <w:r w:rsidRPr="00843E0E">
        <w:rPr>
          <w:rFonts w:ascii="Times New Roman" w:hAnsi="Times New Roman" w:cs="Times New Roman"/>
          <w:sz w:val="24"/>
          <w:szCs w:val="24"/>
        </w:rPr>
        <w:t>.</w:t>
      </w:r>
    </w:p>
    <w:p w14:paraId="3B496C69" w14:textId="77777777" w:rsidR="003F3B8C" w:rsidRPr="00720D0F"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20D0F">
        <w:rPr>
          <w:rFonts w:ascii="Times New Roman" w:hAnsi="Times New Roman" w:cs="Times New Roman"/>
          <w:sz w:val="24"/>
          <w:szCs w:val="24"/>
        </w:rPr>
        <w:t>3. Не се подпомагат като самостоятел</w:t>
      </w:r>
      <w:r>
        <w:rPr>
          <w:rFonts w:ascii="Times New Roman" w:hAnsi="Times New Roman" w:cs="Times New Roman"/>
          <w:sz w:val="24"/>
          <w:szCs w:val="24"/>
        </w:rPr>
        <w:t>ни</w:t>
      </w:r>
      <w:r w:rsidRPr="00720D0F">
        <w:rPr>
          <w:rFonts w:ascii="Times New Roman" w:hAnsi="Times New Roman" w:cs="Times New Roman"/>
          <w:sz w:val="24"/>
          <w:szCs w:val="24"/>
        </w:rPr>
        <w:t xml:space="preserve"> </w:t>
      </w:r>
      <w:r w:rsidRPr="00E809C0">
        <w:rPr>
          <w:rFonts w:ascii="Times New Roman" w:hAnsi="Times New Roman" w:cs="Times New Roman"/>
          <w:sz w:val="24"/>
          <w:szCs w:val="24"/>
        </w:rPr>
        <w:t>заявл</w:t>
      </w:r>
      <w:r>
        <w:rPr>
          <w:rFonts w:ascii="Times New Roman" w:hAnsi="Times New Roman" w:cs="Times New Roman"/>
          <w:sz w:val="24"/>
          <w:szCs w:val="24"/>
        </w:rPr>
        <w:t>ения</w:t>
      </w:r>
      <w:r w:rsidRPr="00E809C0">
        <w:rPr>
          <w:rFonts w:ascii="Times New Roman" w:hAnsi="Times New Roman" w:cs="Times New Roman"/>
          <w:sz w:val="24"/>
          <w:szCs w:val="24"/>
        </w:rPr>
        <w:t xml:space="preserve"> за подпомагане</w:t>
      </w:r>
      <w:r w:rsidRPr="00720D0F">
        <w:rPr>
          <w:rFonts w:ascii="Times New Roman" w:hAnsi="Times New Roman" w:cs="Times New Roman"/>
          <w:sz w:val="24"/>
          <w:szCs w:val="24"/>
        </w:rPr>
        <w:t xml:space="preserve"> или дейност:</w:t>
      </w:r>
    </w:p>
    <w:p w14:paraId="0AD0D8BB" w14:textId="77777777" w:rsidR="003F3B8C" w:rsidRPr="00720D0F"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20D0F">
        <w:rPr>
          <w:rFonts w:ascii="Times New Roman" w:hAnsi="Times New Roman" w:cs="Times New Roman"/>
          <w:sz w:val="24"/>
          <w:szCs w:val="24"/>
        </w:rPr>
        <w:t>3.1. събарянето на стари сгради и производствени съоръжения;</w:t>
      </w:r>
    </w:p>
    <w:p w14:paraId="09173695" w14:textId="77777777" w:rsidR="003F3B8C" w:rsidRPr="00720D0F"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20D0F">
        <w:rPr>
          <w:rFonts w:ascii="Times New Roman" w:hAnsi="Times New Roman" w:cs="Times New Roman"/>
          <w:sz w:val="24"/>
          <w:szCs w:val="24"/>
        </w:rPr>
        <w:t>3.2. инвестициите в нематериални активи;</w:t>
      </w:r>
    </w:p>
    <w:p w14:paraId="5A95B1E4" w14:textId="77777777" w:rsidR="003F3B8C" w:rsidRPr="00720D0F"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20D0F">
        <w:rPr>
          <w:rFonts w:ascii="Times New Roman" w:hAnsi="Times New Roman" w:cs="Times New Roman"/>
          <w:sz w:val="24"/>
          <w:szCs w:val="24"/>
        </w:rPr>
        <w:t xml:space="preserve">3.3. свързани само с </w:t>
      </w:r>
      <w:proofErr w:type="spellStart"/>
      <w:r w:rsidRPr="00720D0F">
        <w:rPr>
          <w:rFonts w:ascii="Times New Roman" w:hAnsi="Times New Roman" w:cs="Times New Roman"/>
          <w:sz w:val="24"/>
          <w:szCs w:val="24"/>
        </w:rPr>
        <w:t>водохващания</w:t>
      </w:r>
      <w:proofErr w:type="spellEnd"/>
      <w:r w:rsidRPr="00720D0F">
        <w:rPr>
          <w:rFonts w:ascii="Times New Roman" w:hAnsi="Times New Roman" w:cs="Times New Roman"/>
          <w:sz w:val="24"/>
          <w:szCs w:val="24"/>
        </w:rPr>
        <w:t xml:space="preserve"> и </w:t>
      </w:r>
      <w:proofErr w:type="spellStart"/>
      <w:r w:rsidRPr="00720D0F">
        <w:rPr>
          <w:rFonts w:ascii="Times New Roman" w:hAnsi="Times New Roman" w:cs="Times New Roman"/>
          <w:sz w:val="24"/>
          <w:szCs w:val="24"/>
        </w:rPr>
        <w:t>водовземания</w:t>
      </w:r>
      <w:proofErr w:type="spellEnd"/>
      <w:r w:rsidRPr="00720D0F">
        <w:rPr>
          <w:rFonts w:ascii="Times New Roman" w:hAnsi="Times New Roman" w:cs="Times New Roman"/>
          <w:sz w:val="24"/>
          <w:szCs w:val="24"/>
        </w:rPr>
        <w:t>;</w:t>
      </w:r>
    </w:p>
    <w:p w14:paraId="3BD667C6" w14:textId="77777777" w:rsidR="003F3B8C" w:rsidRPr="00720D0F"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20D0F">
        <w:rPr>
          <w:rFonts w:ascii="Times New Roman" w:hAnsi="Times New Roman" w:cs="Times New Roman"/>
          <w:sz w:val="24"/>
          <w:szCs w:val="24"/>
        </w:rPr>
        <w:t>3.4. свързани само с почистване на съществуващи съоръжения;</w:t>
      </w:r>
    </w:p>
    <w:p w14:paraId="2B57D8A5" w14:textId="77777777" w:rsidR="003F3B8C" w:rsidRPr="00720D0F"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20D0F">
        <w:rPr>
          <w:rFonts w:ascii="Times New Roman" w:hAnsi="Times New Roman" w:cs="Times New Roman"/>
          <w:sz w:val="24"/>
          <w:szCs w:val="24"/>
        </w:rPr>
        <w:t>3.5. закупуване на машини и оборудване, предназначени за поддържане проводимостта на ХМСН;</w:t>
      </w:r>
    </w:p>
    <w:p w14:paraId="641EF0E1" w14:textId="5B29C3AC" w:rsidR="003F3B8C"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20D0F">
        <w:rPr>
          <w:rFonts w:ascii="Times New Roman" w:hAnsi="Times New Roman" w:cs="Times New Roman"/>
          <w:sz w:val="24"/>
          <w:szCs w:val="24"/>
        </w:rPr>
        <w:t>3.6. инвестиции за производство</w:t>
      </w:r>
      <w:r w:rsidR="00B72B3A">
        <w:rPr>
          <w:rFonts w:ascii="Times New Roman" w:hAnsi="Times New Roman" w:cs="Times New Roman"/>
          <w:sz w:val="24"/>
          <w:szCs w:val="24"/>
        </w:rPr>
        <w:t xml:space="preserve"> и съхранение</w:t>
      </w:r>
      <w:r w:rsidRPr="00720D0F">
        <w:rPr>
          <w:rFonts w:ascii="Times New Roman" w:hAnsi="Times New Roman" w:cs="Times New Roman"/>
          <w:sz w:val="24"/>
          <w:szCs w:val="24"/>
        </w:rPr>
        <w:t xml:space="preserve"> на енергия от ВЕИ;</w:t>
      </w:r>
    </w:p>
    <w:p w14:paraId="7EA28099" w14:textId="424931DB" w:rsidR="003F3B8C" w:rsidRDefault="003F3B8C"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3F3B8C">
        <w:rPr>
          <w:rFonts w:ascii="Times New Roman" w:hAnsi="Times New Roman" w:cs="Times New Roman"/>
          <w:sz w:val="24"/>
          <w:szCs w:val="24"/>
        </w:rPr>
        <w:t>3.7. комбинация само от дейности, изброени в горните подточки на т. 3.</w:t>
      </w:r>
    </w:p>
    <w:p w14:paraId="3849671A" w14:textId="4740D679" w:rsidR="0080134E" w:rsidRDefault="0080134E" w:rsidP="0080134E">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0134E">
        <w:rPr>
          <w:rFonts w:ascii="Times New Roman" w:hAnsi="Times New Roman" w:cs="Times New Roman"/>
          <w:sz w:val="24"/>
          <w:szCs w:val="24"/>
        </w:rPr>
        <w:t xml:space="preserve">4. За кандидати по т. 2 от раздел 7 </w:t>
      </w:r>
      <w:r>
        <w:rPr>
          <w:rFonts w:ascii="Times New Roman" w:hAnsi="Times New Roman" w:cs="Times New Roman"/>
          <w:sz w:val="24"/>
          <w:szCs w:val="24"/>
        </w:rPr>
        <w:t>„</w:t>
      </w:r>
      <w:r w:rsidRPr="0080134E">
        <w:rPr>
          <w:rFonts w:ascii="Times New Roman" w:hAnsi="Times New Roman" w:cs="Times New Roman"/>
          <w:sz w:val="24"/>
          <w:szCs w:val="24"/>
        </w:rPr>
        <w:t>Допустими кандидати/бенефициенти</w:t>
      </w:r>
      <w:r>
        <w:rPr>
          <w:rFonts w:ascii="Times New Roman" w:hAnsi="Times New Roman" w:cs="Times New Roman"/>
          <w:sz w:val="24"/>
          <w:szCs w:val="24"/>
        </w:rPr>
        <w:t>“</w:t>
      </w:r>
      <w:r w:rsidRPr="0080134E">
        <w:rPr>
          <w:rFonts w:ascii="Times New Roman" w:hAnsi="Times New Roman" w:cs="Times New Roman"/>
          <w:sz w:val="24"/>
          <w:szCs w:val="24"/>
        </w:rPr>
        <w:t xml:space="preserve"> </w:t>
      </w:r>
      <w:r>
        <w:rPr>
          <w:rFonts w:ascii="Times New Roman" w:hAnsi="Times New Roman" w:cs="Times New Roman"/>
          <w:sz w:val="24"/>
          <w:szCs w:val="24"/>
        </w:rPr>
        <w:t xml:space="preserve">не се предоставя </w:t>
      </w:r>
      <w:r w:rsidRPr="0080134E">
        <w:rPr>
          <w:rFonts w:ascii="Times New Roman" w:hAnsi="Times New Roman" w:cs="Times New Roman"/>
          <w:sz w:val="24"/>
          <w:szCs w:val="24"/>
        </w:rPr>
        <w:t xml:space="preserve">подпомагане </w:t>
      </w:r>
      <w:r>
        <w:rPr>
          <w:rFonts w:ascii="Times New Roman" w:hAnsi="Times New Roman" w:cs="Times New Roman"/>
          <w:sz w:val="24"/>
          <w:szCs w:val="24"/>
        </w:rPr>
        <w:t>за инвестиции в</w:t>
      </w:r>
      <w:r w:rsidRPr="0080134E">
        <w:rPr>
          <w:rFonts w:ascii="Times New Roman" w:hAnsi="Times New Roman" w:cs="Times New Roman"/>
          <w:sz w:val="24"/>
          <w:szCs w:val="24"/>
        </w:rPr>
        <w:t xml:space="preserve"> ХМСН, използвани за напояване на земеделски земи, които се стопанисват от кандидата по съответното </w:t>
      </w:r>
      <w:r>
        <w:rPr>
          <w:rFonts w:ascii="Times New Roman" w:hAnsi="Times New Roman" w:cs="Times New Roman"/>
          <w:sz w:val="24"/>
          <w:szCs w:val="24"/>
        </w:rPr>
        <w:t>заявление за подпомагане.</w:t>
      </w:r>
      <w:r w:rsidR="008E3266">
        <w:rPr>
          <w:rFonts w:ascii="Times New Roman" w:hAnsi="Times New Roman" w:cs="Times New Roman"/>
          <w:sz w:val="24"/>
          <w:szCs w:val="24"/>
        </w:rPr>
        <w:t xml:space="preserve"> </w:t>
      </w:r>
      <w:r w:rsidR="008E3266" w:rsidRPr="008E3266">
        <w:rPr>
          <w:rFonts w:ascii="Times New Roman" w:hAnsi="Times New Roman" w:cs="Times New Roman"/>
          <w:sz w:val="24"/>
          <w:szCs w:val="24"/>
        </w:rPr>
        <w:t>Това условие следва да се изпълнява във всяка от стопанските години от 2022/2023 до края на период</w:t>
      </w:r>
      <w:r w:rsidR="003D7CCC">
        <w:rPr>
          <w:rFonts w:ascii="Times New Roman" w:hAnsi="Times New Roman" w:cs="Times New Roman"/>
          <w:sz w:val="24"/>
          <w:szCs w:val="24"/>
        </w:rPr>
        <w:t xml:space="preserve">а на </w:t>
      </w:r>
      <w:r w:rsidR="003D7CCC" w:rsidRPr="003D7CCC">
        <w:rPr>
          <w:rFonts w:ascii="Times New Roman" w:hAnsi="Times New Roman" w:cs="Times New Roman"/>
          <w:sz w:val="24"/>
          <w:szCs w:val="24"/>
        </w:rPr>
        <w:t>мониторинг</w:t>
      </w:r>
      <w:r w:rsidR="008E3266" w:rsidRPr="008E3266">
        <w:rPr>
          <w:rFonts w:ascii="Times New Roman" w:hAnsi="Times New Roman" w:cs="Times New Roman"/>
          <w:sz w:val="24"/>
          <w:szCs w:val="24"/>
        </w:rPr>
        <w:t>.</w:t>
      </w:r>
    </w:p>
    <w:p w14:paraId="52F735DB" w14:textId="05EB4992" w:rsidR="0080134E" w:rsidRDefault="0080134E" w:rsidP="0080134E">
      <w:pPr>
        <w:spacing w:after="0"/>
        <w:jc w:val="both"/>
        <w:rPr>
          <w:rFonts w:ascii="Times New Roman" w:hAnsi="Times New Roman" w:cs="Times New Roman"/>
          <w:sz w:val="24"/>
          <w:szCs w:val="24"/>
        </w:rPr>
      </w:pPr>
    </w:p>
    <w:p w14:paraId="1735ECC5" w14:textId="43F3A032" w:rsidR="00CE1ADE" w:rsidRDefault="00616C27" w:rsidP="007230A6">
      <w:pPr>
        <w:pStyle w:val="Heading1"/>
        <w:spacing w:before="0" w:line="276" w:lineRule="auto"/>
        <w:jc w:val="both"/>
        <w:rPr>
          <w:rFonts w:ascii="Times New Roman" w:hAnsi="Times New Roman" w:cs="Times New Roman"/>
          <w:b/>
          <w:color w:val="1F4E79" w:themeColor="accent1" w:themeShade="80"/>
          <w:sz w:val="24"/>
          <w:szCs w:val="24"/>
        </w:rPr>
      </w:pPr>
      <w:bookmarkStart w:id="25" w:name="_Toc187937237"/>
      <w:r>
        <w:rPr>
          <w:rFonts w:ascii="Times New Roman" w:hAnsi="Times New Roman" w:cs="Times New Roman"/>
          <w:b/>
          <w:color w:val="1F4E79" w:themeColor="accent1" w:themeShade="80"/>
          <w:sz w:val="24"/>
          <w:szCs w:val="24"/>
        </w:rPr>
        <w:t>9</w:t>
      </w:r>
      <w:r w:rsidR="00CE1ADE" w:rsidRPr="003815BB">
        <w:rPr>
          <w:rFonts w:ascii="Times New Roman" w:hAnsi="Times New Roman" w:cs="Times New Roman"/>
          <w:b/>
          <w:color w:val="1F4E79" w:themeColor="accent1" w:themeShade="80"/>
          <w:sz w:val="24"/>
          <w:szCs w:val="24"/>
        </w:rPr>
        <w:t>. Допустими разходи</w:t>
      </w:r>
      <w:bookmarkEnd w:id="25"/>
    </w:p>
    <w:p w14:paraId="2D8FD217" w14:textId="77777777" w:rsidR="003F3B8C" w:rsidRPr="00616C27" w:rsidRDefault="003F3B8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
          <w:sz w:val="24"/>
          <w:szCs w:val="24"/>
        </w:rPr>
      </w:pPr>
      <w:r w:rsidRPr="00616C27">
        <w:rPr>
          <w:rFonts w:ascii="Times New Roman" w:hAnsi="Times New Roman" w:cs="Times New Roman"/>
          <w:b/>
          <w:sz w:val="24"/>
          <w:szCs w:val="24"/>
        </w:rPr>
        <w:t>1.</w:t>
      </w:r>
      <w:r w:rsidRPr="00616C27">
        <w:rPr>
          <w:rFonts w:ascii="Times New Roman" w:hAnsi="Times New Roman" w:cs="Times New Roman"/>
          <w:b/>
          <w:sz w:val="24"/>
          <w:szCs w:val="24"/>
        </w:rPr>
        <w:tab/>
        <w:t>Инвестиционни разходи:</w:t>
      </w:r>
    </w:p>
    <w:p w14:paraId="017B8796" w14:textId="77777777" w:rsidR="003F3B8C" w:rsidRPr="00616C27" w:rsidRDefault="003F3B8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
          <w:sz w:val="24"/>
          <w:szCs w:val="24"/>
        </w:rPr>
      </w:pPr>
      <w:r w:rsidRPr="00616C27">
        <w:rPr>
          <w:rFonts w:ascii="Times New Roman" w:hAnsi="Times New Roman" w:cs="Times New Roman"/>
          <w:b/>
          <w:sz w:val="24"/>
          <w:szCs w:val="24"/>
        </w:rPr>
        <w:t>1.1.</w:t>
      </w:r>
      <w:r w:rsidRPr="00616C27">
        <w:rPr>
          <w:rFonts w:ascii="Times New Roman" w:hAnsi="Times New Roman" w:cs="Times New Roman"/>
          <w:b/>
          <w:sz w:val="24"/>
          <w:szCs w:val="24"/>
        </w:rPr>
        <w:tab/>
        <w:t>Инвестиционни разходи в материални активи за:</w:t>
      </w:r>
    </w:p>
    <w:p w14:paraId="7B0D470D" w14:textId="0998CDEC" w:rsidR="003F3B8C" w:rsidRPr="003F3B8C" w:rsidRDefault="003F3B8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3F3B8C">
        <w:rPr>
          <w:rFonts w:ascii="Times New Roman" w:hAnsi="Times New Roman" w:cs="Times New Roman"/>
          <w:sz w:val="24"/>
          <w:szCs w:val="24"/>
        </w:rPr>
        <w:lastRenderedPageBreak/>
        <w:t>1.1.1.</w:t>
      </w:r>
      <w:r w:rsidRPr="003F3B8C">
        <w:rPr>
          <w:rFonts w:ascii="Times New Roman" w:hAnsi="Times New Roman" w:cs="Times New Roman"/>
          <w:sz w:val="24"/>
          <w:szCs w:val="24"/>
        </w:rPr>
        <w:tab/>
        <w:t xml:space="preserve">Реконструкция/рехабилитация/ремонт </w:t>
      </w:r>
      <w:r w:rsidR="00013070" w:rsidRPr="00013070">
        <w:rPr>
          <w:rFonts w:ascii="Times New Roman" w:hAnsi="Times New Roman" w:cs="Times New Roman"/>
          <w:sz w:val="24"/>
          <w:szCs w:val="24"/>
        </w:rPr>
        <w:t xml:space="preserve">и модернизация </w:t>
      </w:r>
      <w:r w:rsidRPr="003F3B8C">
        <w:rPr>
          <w:rFonts w:ascii="Times New Roman" w:hAnsi="Times New Roman" w:cs="Times New Roman"/>
          <w:sz w:val="24"/>
          <w:szCs w:val="24"/>
        </w:rPr>
        <w:t xml:space="preserve">на сгради и друга недвижима собственост, изцяло свързани с напояване (помпени станции, изравнители, </w:t>
      </w:r>
      <w:proofErr w:type="spellStart"/>
      <w:r w:rsidRPr="003F3B8C">
        <w:rPr>
          <w:rFonts w:ascii="Times New Roman" w:hAnsi="Times New Roman" w:cs="Times New Roman"/>
          <w:sz w:val="24"/>
          <w:szCs w:val="24"/>
        </w:rPr>
        <w:t>водохващания</w:t>
      </w:r>
      <w:proofErr w:type="spellEnd"/>
      <w:r w:rsidRPr="003F3B8C">
        <w:rPr>
          <w:rFonts w:ascii="Times New Roman" w:hAnsi="Times New Roman" w:cs="Times New Roman"/>
          <w:sz w:val="24"/>
          <w:szCs w:val="24"/>
        </w:rPr>
        <w:t>, линейна инфраструктура и др. ХМСН), включително такива, използвани за опазване на околната среда, които са:</w:t>
      </w:r>
    </w:p>
    <w:p w14:paraId="476BBB74" w14:textId="77777777" w:rsidR="003F3B8C" w:rsidRPr="003F3B8C" w:rsidRDefault="003F3B8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3F3B8C">
        <w:rPr>
          <w:rFonts w:ascii="Times New Roman" w:hAnsi="Times New Roman" w:cs="Times New Roman"/>
          <w:sz w:val="24"/>
          <w:szCs w:val="24"/>
        </w:rPr>
        <w:t>а) разходи за изпълнение на СМР;</w:t>
      </w:r>
    </w:p>
    <w:p w14:paraId="0B032E94" w14:textId="77777777" w:rsidR="003F3B8C" w:rsidRPr="003F3B8C" w:rsidRDefault="003F3B8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3F3B8C">
        <w:rPr>
          <w:rFonts w:ascii="Times New Roman" w:hAnsi="Times New Roman" w:cs="Times New Roman"/>
          <w:sz w:val="24"/>
          <w:szCs w:val="24"/>
        </w:rPr>
        <w:t>б) непредвидени разходи в размер до 5 на сто от стойността на одобрените разходи по буква</w:t>
      </w:r>
    </w:p>
    <w:p w14:paraId="141EAAA7" w14:textId="77777777" w:rsidR="003F3B8C" w:rsidRPr="003F3B8C" w:rsidRDefault="003F3B8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3F3B8C">
        <w:rPr>
          <w:rFonts w:ascii="Times New Roman" w:hAnsi="Times New Roman" w:cs="Times New Roman"/>
          <w:sz w:val="24"/>
          <w:szCs w:val="24"/>
        </w:rPr>
        <w:t>„а”.</w:t>
      </w:r>
    </w:p>
    <w:p w14:paraId="4656EFA0" w14:textId="56D6BF90" w:rsidR="00CE1839" w:rsidRPr="003F3B8C" w:rsidRDefault="003F3B8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3F3B8C">
        <w:rPr>
          <w:rFonts w:ascii="Times New Roman" w:hAnsi="Times New Roman" w:cs="Times New Roman"/>
          <w:sz w:val="24"/>
          <w:szCs w:val="24"/>
        </w:rPr>
        <w:t>1.1.2.</w:t>
      </w:r>
      <w:r w:rsidRPr="003F3B8C">
        <w:rPr>
          <w:rFonts w:ascii="Times New Roman" w:hAnsi="Times New Roman" w:cs="Times New Roman"/>
          <w:sz w:val="24"/>
          <w:szCs w:val="24"/>
        </w:rPr>
        <w:tab/>
        <w:t>Закупуване, включително чрез финансов лизинг, и/или инсталиране на нови машини, съоръжения и оборудване, изцяло насочени към подобряване на дейностите свързани с напояване, включително такива, свързани с опазване на околната среда.</w:t>
      </w:r>
    </w:p>
    <w:p w14:paraId="18235318" w14:textId="18E636FF" w:rsidR="003F3B8C" w:rsidRDefault="003F3B8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3F3B8C">
        <w:rPr>
          <w:rFonts w:ascii="Times New Roman" w:hAnsi="Times New Roman" w:cs="Times New Roman"/>
          <w:sz w:val="24"/>
          <w:szCs w:val="24"/>
        </w:rPr>
        <w:t>1.1.3. Изграждане и/или инсталиране на системи за отчитане и мониторинг на ползваните количества вода, включително свързани с превенция от вредното въздействие върху околната среда.</w:t>
      </w:r>
    </w:p>
    <w:p w14:paraId="52D88603" w14:textId="136601B0" w:rsidR="00CE1839" w:rsidRDefault="00CE1839"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Pr>
          <w:rFonts w:ascii="Times New Roman" w:hAnsi="Times New Roman" w:cs="Times New Roman"/>
          <w:sz w:val="24"/>
          <w:szCs w:val="24"/>
        </w:rPr>
        <w:t xml:space="preserve">1.1.4. </w:t>
      </w:r>
      <w:r w:rsidR="00C70124" w:rsidRPr="00D2622F">
        <w:rPr>
          <w:rFonts w:ascii="Times New Roman" w:hAnsi="Times New Roman" w:cs="Times New Roman"/>
          <w:sz w:val="24"/>
          <w:szCs w:val="24"/>
        </w:rPr>
        <w:t>Изграждане, доставка и монтаж на инсталации за производство и съхранение на енергия от ВЕИ</w:t>
      </w:r>
      <w:r w:rsidR="00342BD6" w:rsidRPr="00342BD6">
        <w:rPr>
          <w:rFonts w:ascii="Times New Roman" w:hAnsi="Times New Roman" w:cs="Times New Roman"/>
          <w:sz w:val="24"/>
          <w:szCs w:val="24"/>
        </w:rPr>
        <w:t xml:space="preserve">, необходими за захранване на допустимите активи/оборудване/инсталации по </w:t>
      </w:r>
      <w:r w:rsidR="00FA65CE" w:rsidRPr="00FA65CE">
        <w:rPr>
          <w:rFonts w:ascii="Times New Roman" w:hAnsi="Times New Roman" w:cs="Times New Roman"/>
          <w:sz w:val="24"/>
          <w:szCs w:val="24"/>
        </w:rPr>
        <w:t>заявлението за подпомагане</w:t>
      </w:r>
      <w:r>
        <w:rPr>
          <w:rFonts w:ascii="Times New Roman" w:hAnsi="Times New Roman" w:cs="Times New Roman"/>
          <w:sz w:val="24"/>
          <w:szCs w:val="24"/>
        </w:rPr>
        <w:t>;</w:t>
      </w:r>
    </w:p>
    <w:p w14:paraId="41B87AE7" w14:textId="6F1BCFD0" w:rsidR="00CE1839" w:rsidRPr="003F3B8C" w:rsidRDefault="00CE1839"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Pr>
          <w:rFonts w:ascii="Times New Roman" w:hAnsi="Times New Roman" w:cs="Times New Roman"/>
          <w:sz w:val="24"/>
          <w:szCs w:val="24"/>
        </w:rPr>
        <w:t>1.1.5.</w:t>
      </w:r>
      <w:r w:rsidR="00C70124" w:rsidRPr="00C70124">
        <w:rPr>
          <w:rFonts w:ascii="Times New Roman" w:hAnsi="Times New Roman" w:cs="Times New Roman"/>
          <w:sz w:val="24"/>
          <w:szCs w:val="24"/>
        </w:rPr>
        <w:t xml:space="preserve"> </w:t>
      </w:r>
      <w:r w:rsidR="00A94CEF" w:rsidRPr="00A94CEF">
        <w:rPr>
          <w:rFonts w:ascii="Times New Roman" w:hAnsi="Times New Roman" w:cs="Times New Roman"/>
          <w:sz w:val="24"/>
          <w:szCs w:val="24"/>
        </w:rPr>
        <w:t xml:space="preserve">Закупуване </w:t>
      </w:r>
      <w:r w:rsidR="00A94CEF">
        <w:rPr>
          <w:rFonts w:ascii="Times New Roman" w:hAnsi="Times New Roman" w:cs="Times New Roman"/>
          <w:sz w:val="24"/>
          <w:szCs w:val="24"/>
        </w:rPr>
        <w:t>на м</w:t>
      </w:r>
      <w:r w:rsidR="00C70124" w:rsidRPr="00CE1839">
        <w:rPr>
          <w:rFonts w:ascii="Times New Roman" w:hAnsi="Times New Roman" w:cs="Times New Roman"/>
          <w:sz w:val="24"/>
          <w:szCs w:val="24"/>
        </w:rPr>
        <w:t>ашини и оборудване за подобряване на проводимостта на ХМСН</w:t>
      </w:r>
      <w:r w:rsidR="00D2622F">
        <w:rPr>
          <w:rFonts w:ascii="Times New Roman" w:hAnsi="Times New Roman" w:cs="Times New Roman"/>
          <w:sz w:val="24"/>
          <w:szCs w:val="24"/>
        </w:rPr>
        <w:t>.</w:t>
      </w:r>
    </w:p>
    <w:p w14:paraId="1E378F25" w14:textId="77777777" w:rsidR="003F3B8C" w:rsidRPr="00616C27" w:rsidRDefault="003F3B8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
          <w:sz w:val="24"/>
          <w:szCs w:val="24"/>
        </w:rPr>
      </w:pPr>
      <w:r w:rsidRPr="00616C27">
        <w:rPr>
          <w:rFonts w:ascii="Times New Roman" w:hAnsi="Times New Roman" w:cs="Times New Roman"/>
          <w:b/>
          <w:sz w:val="24"/>
          <w:szCs w:val="24"/>
        </w:rPr>
        <w:t>1.2.</w:t>
      </w:r>
      <w:r w:rsidRPr="00616C27">
        <w:rPr>
          <w:rFonts w:ascii="Times New Roman" w:hAnsi="Times New Roman" w:cs="Times New Roman"/>
          <w:b/>
          <w:sz w:val="24"/>
          <w:szCs w:val="24"/>
        </w:rPr>
        <w:tab/>
        <w:t>Инвестиционни разходи в нематериални активи за:</w:t>
      </w:r>
    </w:p>
    <w:p w14:paraId="1850325A" w14:textId="50843470" w:rsidR="003F3B8C" w:rsidRPr="003F3B8C" w:rsidRDefault="003F3B8C">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3F3B8C">
        <w:rPr>
          <w:rFonts w:ascii="Times New Roman" w:hAnsi="Times New Roman" w:cs="Times New Roman"/>
          <w:sz w:val="24"/>
          <w:szCs w:val="24"/>
        </w:rPr>
        <w:t>1.2.1.</w:t>
      </w:r>
      <w:r w:rsidRPr="003F3B8C">
        <w:rPr>
          <w:rFonts w:ascii="Times New Roman" w:hAnsi="Times New Roman" w:cs="Times New Roman"/>
          <w:sz w:val="24"/>
          <w:szCs w:val="24"/>
        </w:rPr>
        <w:tab/>
        <w:t>Закупуване на софтуер, пряко свързан с дейността.</w:t>
      </w:r>
    </w:p>
    <w:p w14:paraId="052FB8F1" w14:textId="6E99A712" w:rsidR="003D7D51" w:rsidRPr="003F3B8C" w:rsidRDefault="003F3B8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16C27">
        <w:rPr>
          <w:rFonts w:ascii="Times New Roman" w:hAnsi="Times New Roman" w:cs="Times New Roman"/>
          <w:b/>
          <w:sz w:val="24"/>
          <w:szCs w:val="24"/>
        </w:rPr>
        <w:t>2.</w:t>
      </w:r>
      <w:r w:rsidRPr="00616C27">
        <w:rPr>
          <w:rFonts w:ascii="Times New Roman" w:hAnsi="Times New Roman" w:cs="Times New Roman"/>
          <w:b/>
          <w:sz w:val="24"/>
          <w:szCs w:val="24"/>
        </w:rPr>
        <w:tab/>
        <w:t>Общи разходи,</w:t>
      </w:r>
      <w:r w:rsidRPr="003F3B8C">
        <w:rPr>
          <w:rFonts w:ascii="Times New Roman" w:hAnsi="Times New Roman" w:cs="Times New Roman"/>
          <w:sz w:val="24"/>
          <w:szCs w:val="24"/>
        </w:rPr>
        <w:t xml:space="preserve"> </w:t>
      </w:r>
      <w:r w:rsidRPr="00D75F51">
        <w:rPr>
          <w:rFonts w:ascii="Times New Roman" w:hAnsi="Times New Roman" w:cs="Times New Roman"/>
          <w:sz w:val="24"/>
          <w:szCs w:val="24"/>
        </w:rPr>
        <w:t xml:space="preserve">свързани със </w:t>
      </w:r>
      <w:r w:rsidR="00364336" w:rsidRPr="007B1546">
        <w:rPr>
          <w:rFonts w:ascii="Times New Roman" w:hAnsi="Times New Roman" w:cs="Times New Roman"/>
          <w:sz w:val="24"/>
          <w:szCs w:val="24"/>
        </w:rPr>
        <w:t>заявлението за подпомагане</w:t>
      </w:r>
      <w:r w:rsidR="00364336" w:rsidRPr="00D75F51">
        <w:rPr>
          <w:rFonts w:ascii="Times New Roman" w:hAnsi="Times New Roman" w:cs="Times New Roman"/>
          <w:sz w:val="24"/>
          <w:szCs w:val="24"/>
        </w:rPr>
        <w:t>, в т.ч. разходи</w:t>
      </w:r>
      <w:r w:rsidRPr="00D75F51">
        <w:rPr>
          <w:rFonts w:ascii="Times New Roman" w:hAnsi="Times New Roman" w:cs="Times New Roman"/>
          <w:sz w:val="24"/>
          <w:szCs w:val="24"/>
        </w:rPr>
        <w:t xml:space="preserve"> за </w:t>
      </w:r>
      <w:proofErr w:type="spellStart"/>
      <w:r w:rsidRPr="00D75F51">
        <w:rPr>
          <w:rFonts w:ascii="Times New Roman" w:hAnsi="Times New Roman" w:cs="Times New Roman"/>
          <w:sz w:val="24"/>
          <w:szCs w:val="24"/>
        </w:rPr>
        <w:t>предпроектни</w:t>
      </w:r>
      <w:proofErr w:type="spellEnd"/>
      <w:r w:rsidRPr="00D75F51">
        <w:rPr>
          <w:rFonts w:ascii="Times New Roman" w:hAnsi="Times New Roman" w:cs="Times New Roman"/>
          <w:sz w:val="24"/>
          <w:szCs w:val="24"/>
        </w:rPr>
        <w:t xml:space="preserve"> проучвания, такси, хонорари за архитекти, инженери и консултантски услуги, както и консултации относно екологична и икономическа устойчивост на </w:t>
      </w:r>
      <w:r w:rsidR="00FA65CE" w:rsidRPr="00FA65CE">
        <w:rPr>
          <w:rFonts w:ascii="Times New Roman" w:hAnsi="Times New Roman" w:cs="Times New Roman"/>
          <w:sz w:val="24"/>
          <w:szCs w:val="24"/>
        </w:rPr>
        <w:t>заявлението за подпомагане</w:t>
      </w:r>
      <w:r w:rsidR="00364336" w:rsidRPr="00D75F51">
        <w:rPr>
          <w:rFonts w:ascii="Times New Roman" w:hAnsi="Times New Roman" w:cs="Times New Roman"/>
          <w:sz w:val="24"/>
          <w:szCs w:val="24"/>
        </w:rPr>
        <w:t>,</w:t>
      </w:r>
      <w:r w:rsidR="00364336" w:rsidRPr="00364336">
        <w:rPr>
          <w:rFonts w:ascii="Times New Roman" w:hAnsi="Times New Roman" w:cs="Times New Roman"/>
          <w:sz w:val="24"/>
          <w:szCs w:val="24"/>
        </w:rPr>
        <w:t xml:space="preserve"> извършени както в процеса на подготовка </w:t>
      </w:r>
      <w:r w:rsidR="00364336" w:rsidRPr="00D75F51">
        <w:rPr>
          <w:rFonts w:ascii="Times New Roman" w:hAnsi="Times New Roman" w:cs="Times New Roman"/>
          <w:sz w:val="24"/>
          <w:szCs w:val="24"/>
        </w:rPr>
        <w:t xml:space="preserve">на </w:t>
      </w:r>
      <w:r w:rsidR="00FA65CE">
        <w:rPr>
          <w:rFonts w:ascii="Times New Roman" w:hAnsi="Times New Roman" w:cs="Times New Roman"/>
          <w:sz w:val="24"/>
          <w:szCs w:val="24"/>
        </w:rPr>
        <w:t>заявлението за подпомагане</w:t>
      </w:r>
      <w:r w:rsidR="00364336" w:rsidRPr="00D75F51">
        <w:rPr>
          <w:rFonts w:ascii="Times New Roman" w:hAnsi="Times New Roman" w:cs="Times New Roman"/>
          <w:sz w:val="24"/>
          <w:szCs w:val="24"/>
        </w:rPr>
        <w:t xml:space="preserve"> преди подаване</w:t>
      </w:r>
      <w:r w:rsidR="00FA65CE">
        <w:rPr>
          <w:rFonts w:ascii="Times New Roman" w:hAnsi="Times New Roman" w:cs="Times New Roman"/>
          <w:sz w:val="24"/>
          <w:szCs w:val="24"/>
        </w:rPr>
        <w:t>то му</w:t>
      </w:r>
      <w:r w:rsidR="00364336" w:rsidRPr="00D75F51">
        <w:rPr>
          <w:rFonts w:ascii="Times New Roman" w:hAnsi="Times New Roman" w:cs="Times New Roman"/>
          <w:sz w:val="24"/>
          <w:szCs w:val="24"/>
        </w:rPr>
        <w:t>, така и по време на неговото изпълнение</w:t>
      </w:r>
      <w:r w:rsidRPr="00D75F51">
        <w:rPr>
          <w:rFonts w:ascii="Times New Roman" w:hAnsi="Times New Roman" w:cs="Times New Roman"/>
          <w:sz w:val="24"/>
          <w:szCs w:val="24"/>
        </w:rPr>
        <w:t>.</w:t>
      </w:r>
    </w:p>
    <w:p w14:paraId="728C4527" w14:textId="17AB4252" w:rsidR="003F3B8C" w:rsidRPr="003F3B8C" w:rsidRDefault="003F3B8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3F3B8C">
        <w:rPr>
          <w:rFonts w:ascii="Times New Roman" w:hAnsi="Times New Roman" w:cs="Times New Roman"/>
          <w:sz w:val="24"/>
          <w:szCs w:val="24"/>
        </w:rPr>
        <w:t>3.</w:t>
      </w:r>
      <w:r w:rsidRPr="003F3B8C">
        <w:rPr>
          <w:rFonts w:ascii="Times New Roman" w:hAnsi="Times New Roman" w:cs="Times New Roman"/>
          <w:sz w:val="24"/>
          <w:szCs w:val="24"/>
        </w:rPr>
        <w:tab/>
        <w:t xml:space="preserve">Разходите по т. 1.2 не могат да надхвърлят 10 на сто от </w:t>
      </w:r>
      <w:r w:rsidR="008D0AFB">
        <w:rPr>
          <w:rFonts w:ascii="Times New Roman" w:hAnsi="Times New Roman" w:cs="Times New Roman"/>
          <w:sz w:val="24"/>
          <w:szCs w:val="24"/>
        </w:rPr>
        <w:t xml:space="preserve">допустимите </w:t>
      </w:r>
      <w:r w:rsidRPr="003F3B8C">
        <w:rPr>
          <w:rFonts w:ascii="Times New Roman" w:hAnsi="Times New Roman" w:cs="Times New Roman"/>
          <w:sz w:val="24"/>
          <w:szCs w:val="24"/>
        </w:rPr>
        <w:t>разходи по т. 1.1.1. буква „а“, т. 1.1.2.</w:t>
      </w:r>
      <w:r w:rsidR="00FB43D4">
        <w:rPr>
          <w:rFonts w:ascii="Times New Roman" w:hAnsi="Times New Roman" w:cs="Times New Roman"/>
          <w:sz w:val="24"/>
          <w:szCs w:val="24"/>
        </w:rPr>
        <w:t>,</w:t>
      </w:r>
      <w:r w:rsidRPr="003F3B8C">
        <w:rPr>
          <w:rFonts w:ascii="Times New Roman" w:hAnsi="Times New Roman" w:cs="Times New Roman"/>
          <w:sz w:val="24"/>
          <w:szCs w:val="24"/>
        </w:rPr>
        <w:t xml:space="preserve"> т. 1.1.3</w:t>
      </w:r>
      <w:r w:rsidR="00FB43D4">
        <w:rPr>
          <w:rFonts w:ascii="Times New Roman" w:hAnsi="Times New Roman" w:cs="Times New Roman"/>
          <w:sz w:val="24"/>
          <w:szCs w:val="24"/>
        </w:rPr>
        <w:t xml:space="preserve">., </w:t>
      </w:r>
      <w:r w:rsidR="00FB43D4" w:rsidRPr="00FB43D4">
        <w:rPr>
          <w:rFonts w:ascii="Times New Roman" w:hAnsi="Times New Roman" w:cs="Times New Roman"/>
          <w:sz w:val="24"/>
          <w:szCs w:val="24"/>
        </w:rPr>
        <w:t>т. 1.1.</w:t>
      </w:r>
      <w:r w:rsidR="00FB43D4">
        <w:rPr>
          <w:rFonts w:ascii="Times New Roman" w:hAnsi="Times New Roman" w:cs="Times New Roman"/>
          <w:sz w:val="24"/>
          <w:szCs w:val="24"/>
        </w:rPr>
        <w:t>4.</w:t>
      </w:r>
      <w:r w:rsidR="00FB43D4" w:rsidRPr="00FB43D4">
        <w:t xml:space="preserve"> </w:t>
      </w:r>
      <w:r w:rsidR="00FB43D4" w:rsidRPr="00FB43D4">
        <w:rPr>
          <w:rFonts w:ascii="Times New Roman" w:hAnsi="Times New Roman" w:cs="Times New Roman"/>
          <w:sz w:val="24"/>
          <w:szCs w:val="24"/>
        </w:rPr>
        <w:t>и т. 1.1.</w:t>
      </w:r>
      <w:r w:rsidR="00FB43D4">
        <w:rPr>
          <w:rFonts w:ascii="Times New Roman" w:hAnsi="Times New Roman" w:cs="Times New Roman"/>
          <w:sz w:val="24"/>
          <w:szCs w:val="24"/>
        </w:rPr>
        <w:t>5.</w:t>
      </w:r>
      <w:r w:rsidR="008B5D50" w:rsidRPr="008B5D50">
        <w:rPr>
          <w:rFonts w:ascii="Times New Roman" w:hAnsi="Times New Roman" w:cs="Times New Roman"/>
          <w:sz w:val="24"/>
          <w:szCs w:val="24"/>
        </w:rPr>
        <w:t>, но не повече от 50 000 лева</w:t>
      </w:r>
      <w:r w:rsidRPr="003F3B8C">
        <w:rPr>
          <w:rFonts w:ascii="Times New Roman" w:hAnsi="Times New Roman" w:cs="Times New Roman"/>
          <w:sz w:val="24"/>
          <w:szCs w:val="24"/>
        </w:rPr>
        <w:t>.</w:t>
      </w:r>
    </w:p>
    <w:p w14:paraId="0A45CE66" w14:textId="201C031B" w:rsidR="003F3B8C" w:rsidRPr="007B1546" w:rsidRDefault="003F3B8C"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3F3B8C">
        <w:rPr>
          <w:rFonts w:ascii="Times New Roman" w:hAnsi="Times New Roman" w:cs="Times New Roman"/>
          <w:sz w:val="24"/>
          <w:szCs w:val="24"/>
        </w:rPr>
        <w:t>4.</w:t>
      </w:r>
      <w:r w:rsidRPr="003F3B8C">
        <w:rPr>
          <w:rFonts w:ascii="Times New Roman" w:hAnsi="Times New Roman" w:cs="Times New Roman"/>
          <w:sz w:val="24"/>
          <w:szCs w:val="24"/>
        </w:rPr>
        <w:tab/>
        <w:t xml:space="preserve">Разходите по т. 2. не могат да </w:t>
      </w:r>
      <w:r w:rsidRPr="007B1546">
        <w:rPr>
          <w:rFonts w:ascii="Times New Roman" w:hAnsi="Times New Roman" w:cs="Times New Roman"/>
          <w:sz w:val="24"/>
          <w:szCs w:val="24"/>
        </w:rPr>
        <w:t xml:space="preserve">надхвърлят </w:t>
      </w:r>
      <w:r w:rsidR="000871A1" w:rsidRPr="007B1546">
        <w:rPr>
          <w:rFonts w:ascii="Times New Roman" w:hAnsi="Times New Roman" w:cs="Times New Roman"/>
          <w:sz w:val="24"/>
          <w:szCs w:val="24"/>
        </w:rPr>
        <w:t xml:space="preserve">6 </w:t>
      </w:r>
      <w:r w:rsidRPr="007B1546">
        <w:rPr>
          <w:rFonts w:ascii="Times New Roman" w:hAnsi="Times New Roman" w:cs="Times New Roman"/>
          <w:sz w:val="24"/>
          <w:szCs w:val="24"/>
        </w:rPr>
        <w:t>на сто от сумата на допустимите разходи по т. 1.1.1. буква „а“, т. 1.1.2., т. 1.1.3.</w:t>
      </w:r>
      <w:r w:rsidR="00FB43D4" w:rsidRPr="007B1546">
        <w:rPr>
          <w:rFonts w:ascii="Times New Roman" w:hAnsi="Times New Roman" w:cs="Times New Roman"/>
          <w:sz w:val="24"/>
          <w:szCs w:val="24"/>
        </w:rPr>
        <w:t>, т. 1.1.4., т. 1.1.5.</w:t>
      </w:r>
      <w:r w:rsidRPr="007B1546">
        <w:rPr>
          <w:rFonts w:ascii="Times New Roman" w:hAnsi="Times New Roman" w:cs="Times New Roman"/>
          <w:sz w:val="24"/>
          <w:szCs w:val="24"/>
        </w:rPr>
        <w:t xml:space="preserve"> и т. 1.2.</w:t>
      </w:r>
    </w:p>
    <w:p w14:paraId="543D8BB8" w14:textId="6DAFE8F0" w:rsidR="003F3B8C" w:rsidRPr="007B1546" w:rsidRDefault="003F3B8C"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B1546">
        <w:rPr>
          <w:rFonts w:ascii="Times New Roman" w:hAnsi="Times New Roman" w:cs="Times New Roman"/>
          <w:sz w:val="24"/>
          <w:szCs w:val="24"/>
        </w:rPr>
        <w:t>5.</w:t>
      </w:r>
      <w:r w:rsidRPr="007B1546">
        <w:rPr>
          <w:rFonts w:ascii="Times New Roman" w:hAnsi="Times New Roman" w:cs="Times New Roman"/>
          <w:sz w:val="24"/>
          <w:szCs w:val="24"/>
        </w:rPr>
        <w:tab/>
        <w:t xml:space="preserve">Разходите за инвестиции за производство </w:t>
      </w:r>
      <w:r w:rsidR="00A04D69" w:rsidRPr="007B1546">
        <w:rPr>
          <w:rFonts w:ascii="Times New Roman" w:hAnsi="Times New Roman" w:cs="Times New Roman"/>
          <w:sz w:val="24"/>
          <w:szCs w:val="24"/>
        </w:rPr>
        <w:t xml:space="preserve">и съхранение </w:t>
      </w:r>
      <w:r w:rsidRPr="007B1546">
        <w:rPr>
          <w:rFonts w:ascii="Times New Roman" w:hAnsi="Times New Roman" w:cs="Times New Roman"/>
          <w:sz w:val="24"/>
          <w:szCs w:val="24"/>
        </w:rPr>
        <w:t xml:space="preserve">на енергия от ВЕИ заедно с разходите за закупуване на машини и оборудване, предназначени за поддържане проводимостта на ХМСН не могат да надхвърлят </w:t>
      </w:r>
      <w:r w:rsidR="00DD2A4D" w:rsidRPr="007B1546">
        <w:rPr>
          <w:rFonts w:ascii="Times New Roman" w:hAnsi="Times New Roman" w:cs="Times New Roman"/>
          <w:sz w:val="24"/>
          <w:szCs w:val="24"/>
        </w:rPr>
        <w:t>1</w:t>
      </w:r>
      <w:r w:rsidR="00FB43D4" w:rsidRPr="007B1546">
        <w:rPr>
          <w:rFonts w:ascii="Times New Roman" w:hAnsi="Times New Roman" w:cs="Times New Roman"/>
          <w:sz w:val="24"/>
          <w:szCs w:val="24"/>
        </w:rPr>
        <w:t xml:space="preserve">5 </w:t>
      </w:r>
      <w:r w:rsidRPr="007B1546">
        <w:rPr>
          <w:rFonts w:ascii="Times New Roman" w:hAnsi="Times New Roman" w:cs="Times New Roman"/>
          <w:sz w:val="24"/>
          <w:szCs w:val="24"/>
        </w:rPr>
        <w:t xml:space="preserve">на сто от </w:t>
      </w:r>
      <w:r w:rsidR="008D0AFB">
        <w:rPr>
          <w:rFonts w:ascii="Times New Roman" w:hAnsi="Times New Roman" w:cs="Times New Roman"/>
          <w:sz w:val="24"/>
          <w:szCs w:val="24"/>
        </w:rPr>
        <w:t xml:space="preserve">допустимите </w:t>
      </w:r>
      <w:r w:rsidRPr="007B1546">
        <w:rPr>
          <w:rFonts w:ascii="Times New Roman" w:hAnsi="Times New Roman" w:cs="Times New Roman"/>
          <w:sz w:val="24"/>
          <w:szCs w:val="24"/>
        </w:rPr>
        <w:t>разходи по т. 1.1.1. буква „а“</w:t>
      </w:r>
      <w:r w:rsidR="00FB43D4" w:rsidRPr="007B1546">
        <w:rPr>
          <w:rFonts w:ascii="Times New Roman" w:hAnsi="Times New Roman" w:cs="Times New Roman"/>
          <w:sz w:val="24"/>
          <w:szCs w:val="24"/>
        </w:rPr>
        <w:t>, т. 1.1.2., т. 1.1.3. и т. 1.2.</w:t>
      </w:r>
    </w:p>
    <w:p w14:paraId="4083E81F" w14:textId="77777777" w:rsidR="00616C27" w:rsidRPr="007B1546" w:rsidRDefault="00616C27" w:rsidP="007230A6">
      <w:pPr>
        <w:spacing w:after="0"/>
        <w:rPr>
          <w:rFonts w:ascii="Times New Roman" w:eastAsiaTheme="majorEastAsia" w:hAnsi="Times New Roman" w:cs="Times New Roman"/>
          <w:b/>
          <w:color w:val="1F4E79" w:themeColor="accent1" w:themeShade="80"/>
          <w:sz w:val="24"/>
          <w:szCs w:val="24"/>
        </w:rPr>
      </w:pPr>
    </w:p>
    <w:p w14:paraId="465BF406" w14:textId="05F8F1FE" w:rsidR="0030661B" w:rsidRPr="007B1546" w:rsidRDefault="00616C27" w:rsidP="007230A6">
      <w:pPr>
        <w:spacing w:after="0"/>
        <w:jc w:val="both"/>
        <w:outlineLvl w:val="1"/>
        <w:rPr>
          <w:rFonts w:ascii="Times New Roman" w:hAnsi="Times New Roman" w:cs="Times New Roman"/>
          <w:b/>
          <w:sz w:val="24"/>
          <w:szCs w:val="24"/>
        </w:rPr>
      </w:pPr>
      <w:bookmarkStart w:id="26" w:name="_Toc187937238"/>
      <w:r w:rsidRPr="007B1546">
        <w:rPr>
          <w:rFonts w:ascii="Times New Roman" w:eastAsiaTheme="majorEastAsia" w:hAnsi="Times New Roman" w:cs="Times New Roman"/>
          <w:b/>
          <w:color w:val="1F4E79" w:themeColor="accent1" w:themeShade="80"/>
          <w:sz w:val="24"/>
          <w:szCs w:val="24"/>
        </w:rPr>
        <w:t>9.1. Условия за допустимост на разходите и избрана система за оцен</w:t>
      </w:r>
      <w:r w:rsidR="00B83C58" w:rsidRPr="007B1546">
        <w:rPr>
          <w:rFonts w:ascii="Times New Roman" w:eastAsiaTheme="majorEastAsia" w:hAnsi="Times New Roman" w:cs="Times New Roman"/>
          <w:b/>
          <w:color w:val="1F4E79" w:themeColor="accent1" w:themeShade="80"/>
          <w:sz w:val="24"/>
          <w:szCs w:val="24"/>
        </w:rPr>
        <w:t>ка на обоснованост на разходите</w:t>
      </w:r>
      <w:bookmarkEnd w:id="26"/>
    </w:p>
    <w:p w14:paraId="6E496D3C" w14:textId="27E4567F" w:rsidR="00616C27" w:rsidRPr="007B1546"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B1546">
        <w:rPr>
          <w:rFonts w:ascii="Times New Roman" w:hAnsi="Times New Roman" w:cs="Times New Roman"/>
          <w:sz w:val="24"/>
          <w:szCs w:val="24"/>
        </w:rPr>
        <w:t>1.</w:t>
      </w:r>
      <w:r w:rsidRPr="007B1546">
        <w:rPr>
          <w:rFonts w:ascii="Times New Roman" w:hAnsi="Times New Roman" w:cs="Times New Roman"/>
          <w:sz w:val="24"/>
          <w:szCs w:val="24"/>
        </w:rPr>
        <w:tab/>
        <w:t xml:space="preserve">Дейностите и разходите по </w:t>
      </w:r>
      <w:r w:rsidR="00FA65CE">
        <w:rPr>
          <w:rFonts w:ascii="Times New Roman" w:hAnsi="Times New Roman" w:cs="Times New Roman"/>
          <w:sz w:val="24"/>
          <w:szCs w:val="24"/>
        </w:rPr>
        <w:t>заявлението за подпомагане</w:t>
      </w:r>
      <w:r w:rsidRPr="007B1546">
        <w:rPr>
          <w:rFonts w:ascii="Times New Roman" w:hAnsi="Times New Roman" w:cs="Times New Roman"/>
          <w:sz w:val="24"/>
          <w:szCs w:val="24"/>
        </w:rPr>
        <w:t xml:space="preserve">, с изключение на разходите по т. 2 от раздел </w:t>
      </w:r>
      <w:r w:rsidR="00072D7C" w:rsidRPr="007B1546">
        <w:rPr>
          <w:rFonts w:ascii="Times New Roman" w:hAnsi="Times New Roman" w:cs="Times New Roman"/>
          <w:sz w:val="24"/>
          <w:szCs w:val="24"/>
        </w:rPr>
        <w:t xml:space="preserve">9 </w:t>
      </w:r>
      <w:r w:rsidRPr="007B1546">
        <w:rPr>
          <w:rFonts w:ascii="Times New Roman" w:hAnsi="Times New Roman" w:cs="Times New Roman"/>
          <w:sz w:val="24"/>
          <w:szCs w:val="24"/>
        </w:rPr>
        <w:t>„Допустими разходи“</w:t>
      </w:r>
      <w:r w:rsidR="00FB43D4" w:rsidRPr="007B1546">
        <w:rPr>
          <w:rFonts w:ascii="Times New Roman" w:hAnsi="Times New Roman" w:cs="Times New Roman"/>
          <w:sz w:val="24"/>
          <w:szCs w:val="24"/>
        </w:rPr>
        <w:t>,</w:t>
      </w:r>
      <w:r w:rsidRPr="007B1546">
        <w:rPr>
          <w:rFonts w:ascii="Times New Roman" w:hAnsi="Times New Roman" w:cs="Times New Roman"/>
          <w:sz w:val="24"/>
          <w:szCs w:val="24"/>
        </w:rPr>
        <w:t xml:space="preserve"> са допустими за подпомагане, ако са извършени след подаване на </w:t>
      </w:r>
      <w:r w:rsidR="00E422A0" w:rsidRPr="007B1546">
        <w:rPr>
          <w:rFonts w:ascii="Times New Roman" w:hAnsi="Times New Roman" w:cs="Times New Roman"/>
          <w:sz w:val="24"/>
          <w:szCs w:val="24"/>
        </w:rPr>
        <w:t>заявлението за подпомагане</w:t>
      </w:r>
      <w:r w:rsidRPr="007B1546">
        <w:rPr>
          <w:rFonts w:ascii="Times New Roman" w:hAnsi="Times New Roman" w:cs="Times New Roman"/>
          <w:sz w:val="24"/>
          <w:szCs w:val="24"/>
        </w:rPr>
        <w:t xml:space="preserve">, независимо дали всички свързани с тях плащания са направени. При разходи за СМР, същите са допустими за подпомагане, в случай, че са извършени след посещението на място по </w:t>
      </w:r>
      <w:r w:rsidR="00E40247" w:rsidRPr="007B1546">
        <w:rPr>
          <w:rFonts w:ascii="Times New Roman" w:hAnsi="Times New Roman" w:cs="Times New Roman"/>
          <w:sz w:val="24"/>
          <w:szCs w:val="24"/>
        </w:rPr>
        <w:t>чл. 12, ал. 4 от Наредба № 4 от 25.10.2024 г</w:t>
      </w:r>
      <w:r w:rsidRPr="007B1546">
        <w:rPr>
          <w:rFonts w:ascii="Times New Roman" w:hAnsi="Times New Roman" w:cs="Times New Roman"/>
          <w:sz w:val="24"/>
          <w:szCs w:val="24"/>
        </w:rPr>
        <w:t>.</w:t>
      </w:r>
    </w:p>
    <w:p w14:paraId="11F098A7" w14:textId="7DD70333" w:rsidR="00616C27" w:rsidRPr="007B1546"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B1546">
        <w:rPr>
          <w:rFonts w:ascii="Times New Roman" w:hAnsi="Times New Roman" w:cs="Times New Roman"/>
          <w:sz w:val="24"/>
          <w:szCs w:val="24"/>
        </w:rPr>
        <w:t>2.</w:t>
      </w:r>
      <w:r w:rsidRPr="007B1546">
        <w:rPr>
          <w:rFonts w:ascii="Times New Roman" w:hAnsi="Times New Roman" w:cs="Times New Roman"/>
          <w:sz w:val="24"/>
          <w:szCs w:val="24"/>
        </w:rPr>
        <w:tab/>
        <w:t xml:space="preserve">Разходите по т. 2, от Раздел </w:t>
      </w:r>
      <w:r w:rsidR="005367A9" w:rsidRPr="007B1546">
        <w:rPr>
          <w:rFonts w:ascii="Times New Roman" w:hAnsi="Times New Roman" w:cs="Times New Roman"/>
          <w:sz w:val="24"/>
          <w:szCs w:val="24"/>
        </w:rPr>
        <w:t>9</w:t>
      </w:r>
      <w:r w:rsidRPr="007B1546">
        <w:rPr>
          <w:rFonts w:ascii="Times New Roman" w:hAnsi="Times New Roman" w:cs="Times New Roman"/>
          <w:sz w:val="24"/>
          <w:szCs w:val="24"/>
        </w:rPr>
        <w:t xml:space="preserve"> „Допустими разходи” са допустими, ако са извършени не по-рано от 1 януари 20</w:t>
      </w:r>
      <w:r w:rsidR="00E422A0" w:rsidRPr="007B1546">
        <w:rPr>
          <w:rFonts w:ascii="Times New Roman" w:hAnsi="Times New Roman" w:cs="Times New Roman"/>
          <w:sz w:val="24"/>
          <w:szCs w:val="24"/>
        </w:rPr>
        <w:t>23</w:t>
      </w:r>
      <w:r w:rsidRPr="007B1546">
        <w:rPr>
          <w:rFonts w:ascii="Times New Roman" w:hAnsi="Times New Roman" w:cs="Times New Roman"/>
          <w:sz w:val="24"/>
          <w:szCs w:val="24"/>
        </w:rPr>
        <w:t xml:space="preserve"> г., независимо дали всички свързани с тях плащания са направени.</w:t>
      </w:r>
    </w:p>
    <w:p w14:paraId="561CE9E7" w14:textId="1E9D7CED" w:rsidR="00616C27" w:rsidRPr="007B1546"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B1546">
        <w:rPr>
          <w:rFonts w:ascii="Times New Roman" w:hAnsi="Times New Roman" w:cs="Times New Roman"/>
          <w:sz w:val="24"/>
          <w:szCs w:val="24"/>
        </w:rPr>
        <w:t>3.</w:t>
      </w:r>
      <w:r w:rsidRPr="007B1546">
        <w:rPr>
          <w:rFonts w:ascii="Times New Roman" w:hAnsi="Times New Roman" w:cs="Times New Roman"/>
          <w:sz w:val="24"/>
          <w:szCs w:val="24"/>
        </w:rPr>
        <w:tab/>
        <w:t xml:space="preserve">Допустимите разходи по т. 2 от раздел </w:t>
      </w:r>
      <w:r w:rsidR="00E40247" w:rsidRPr="007B1546">
        <w:rPr>
          <w:rFonts w:ascii="Times New Roman" w:hAnsi="Times New Roman" w:cs="Times New Roman"/>
          <w:sz w:val="24"/>
          <w:szCs w:val="24"/>
        </w:rPr>
        <w:t>9</w:t>
      </w:r>
      <w:r w:rsidRPr="007B1546">
        <w:rPr>
          <w:rFonts w:ascii="Times New Roman" w:hAnsi="Times New Roman" w:cs="Times New Roman"/>
          <w:sz w:val="24"/>
          <w:szCs w:val="24"/>
        </w:rPr>
        <w:t xml:space="preserve"> „Допустими разходи“ не може да превишават следните стойности:</w:t>
      </w:r>
    </w:p>
    <w:p w14:paraId="51AD7CF3" w14:textId="3CA2BD27" w:rsidR="00616C27" w:rsidRPr="007B1546"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B1546">
        <w:rPr>
          <w:rFonts w:ascii="Times New Roman" w:hAnsi="Times New Roman" w:cs="Times New Roman"/>
          <w:sz w:val="24"/>
          <w:szCs w:val="24"/>
        </w:rPr>
        <w:lastRenderedPageBreak/>
        <w:t>3.1.</w:t>
      </w:r>
      <w:r w:rsidRPr="007B1546">
        <w:rPr>
          <w:rFonts w:ascii="Times New Roman" w:hAnsi="Times New Roman" w:cs="Times New Roman"/>
          <w:sz w:val="24"/>
          <w:szCs w:val="24"/>
        </w:rPr>
        <w:tab/>
        <w:t xml:space="preserve">за консултантски услуги, като част от разходите по т. 2 от раздел </w:t>
      </w:r>
      <w:r w:rsidR="00E40247" w:rsidRPr="007B1546">
        <w:rPr>
          <w:rFonts w:ascii="Times New Roman" w:hAnsi="Times New Roman" w:cs="Times New Roman"/>
          <w:sz w:val="24"/>
          <w:szCs w:val="24"/>
        </w:rPr>
        <w:t>9</w:t>
      </w:r>
      <w:r w:rsidRPr="007B1546">
        <w:rPr>
          <w:rFonts w:ascii="Times New Roman" w:hAnsi="Times New Roman" w:cs="Times New Roman"/>
          <w:sz w:val="24"/>
          <w:szCs w:val="24"/>
        </w:rPr>
        <w:t xml:space="preserve"> „Допустими разходи“ - не повече от 0,</w:t>
      </w:r>
      <w:r w:rsidR="00F01757" w:rsidRPr="007B1546">
        <w:rPr>
          <w:rFonts w:ascii="Times New Roman" w:hAnsi="Times New Roman" w:cs="Times New Roman"/>
          <w:sz w:val="24"/>
          <w:szCs w:val="24"/>
        </w:rPr>
        <w:t xml:space="preserve">4 </w:t>
      </w:r>
      <w:r w:rsidRPr="007B1546">
        <w:rPr>
          <w:rFonts w:ascii="Times New Roman" w:hAnsi="Times New Roman" w:cs="Times New Roman"/>
          <w:sz w:val="24"/>
          <w:szCs w:val="24"/>
        </w:rPr>
        <w:t>на сто от допустимите разходи по т. 1.1.1. буква „а“, т. 1.1.2., т.</w:t>
      </w:r>
      <w:r w:rsidR="00E40247" w:rsidRPr="007B1546">
        <w:rPr>
          <w:rFonts w:ascii="Times New Roman" w:hAnsi="Times New Roman" w:cs="Times New Roman"/>
          <w:sz w:val="24"/>
          <w:szCs w:val="24"/>
        </w:rPr>
        <w:t xml:space="preserve"> </w:t>
      </w:r>
      <w:r w:rsidRPr="007B1546">
        <w:rPr>
          <w:rFonts w:ascii="Times New Roman" w:hAnsi="Times New Roman" w:cs="Times New Roman"/>
          <w:sz w:val="24"/>
          <w:szCs w:val="24"/>
        </w:rPr>
        <w:t>1.1.3.</w:t>
      </w:r>
      <w:r w:rsidR="00B72B3A" w:rsidRPr="007B1546">
        <w:rPr>
          <w:rFonts w:ascii="Times New Roman" w:hAnsi="Times New Roman" w:cs="Times New Roman"/>
          <w:sz w:val="24"/>
          <w:szCs w:val="24"/>
        </w:rPr>
        <w:t>, т. 1.1.4, т. 1.1.5.</w:t>
      </w:r>
      <w:r w:rsidRPr="007B1546">
        <w:rPr>
          <w:rFonts w:ascii="Times New Roman" w:hAnsi="Times New Roman" w:cs="Times New Roman"/>
          <w:sz w:val="24"/>
          <w:szCs w:val="24"/>
        </w:rPr>
        <w:t xml:space="preserve"> и т. 1.2. от раздел </w:t>
      </w:r>
      <w:r w:rsidR="00E40247" w:rsidRPr="007B1546">
        <w:rPr>
          <w:rFonts w:ascii="Times New Roman" w:hAnsi="Times New Roman" w:cs="Times New Roman"/>
          <w:sz w:val="24"/>
          <w:szCs w:val="24"/>
        </w:rPr>
        <w:t>9</w:t>
      </w:r>
      <w:r w:rsidRPr="007B1546">
        <w:rPr>
          <w:rFonts w:ascii="Times New Roman" w:hAnsi="Times New Roman" w:cs="Times New Roman"/>
          <w:sz w:val="24"/>
          <w:szCs w:val="24"/>
        </w:rPr>
        <w:t xml:space="preserve"> „Допустими разходи“;</w:t>
      </w:r>
    </w:p>
    <w:p w14:paraId="65868D13" w14:textId="32BACE76" w:rsidR="00616C27" w:rsidRPr="007B1546"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B1546">
        <w:rPr>
          <w:rFonts w:ascii="Times New Roman" w:hAnsi="Times New Roman" w:cs="Times New Roman"/>
          <w:sz w:val="24"/>
          <w:szCs w:val="24"/>
        </w:rPr>
        <w:t>3.2.</w:t>
      </w:r>
      <w:r w:rsidRPr="007B1546">
        <w:rPr>
          <w:rFonts w:ascii="Times New Roman" w:hAnsi="Times New Roman" w:cs="Times New Roman"/>
          <w:sz w:val="24"/>
          <w:szCs w:val="24"/>
        </w:rPr>
        <w:tab/>
        <w:t xml:space="preserve">за разходи за изготвяне на технически и/или работен проект, включително и изготвяне на инженерен проект, свързани с допустимите инвестиционни разходи по проекта, като част от разходите по т. 2 от раздел </w:t>
      </w:r>
      <w:r w:rsidR="00E40247" w:rsidRPr="007B1546">
        <w:rPr>
          <w:rFonts w:ascii="Times New Roman" w:hAnsi="Times New Roman" w:cs="Times New Roman"/>
          <w:sz w:val="24"/>
          <w:szCs w:val="24"/>
        </w:rPr>
        <w:t>9</w:t>
      </w:r>
      <w:r w:rsidRPr="007B1546">
        <w:rPr>
          <w:rFonts w:ascii="Times New Roman" w:hAnsi="Times New Roman" w:cs="Times New Roman"/>
          <w:sz w:val="24"/>
          <w:szCs w:val="24"/>
        </w:rPr>
        <w:t xml:space="preserve"> „Допустими разходи“ – не повече от 2 на сто от допустимите разходи по т. 1.1.1. буква „а“ от раздел </w:t>
      </w:r>
      <w:r w:rsidR="00E40247" w:rsidRPr="007B1546">
        <w:rPr>
          <w:rFonts w:ascii="Times New Roman" w:hAnsi="Times New Roman" w:cs="Times New Roman"/>
          <w:sz w:val="24"/>
          <w:szCs w:val="24"/>
        </w:rPr>
        <w:t>9</w:t>
      </w:r>
      <w:r w:rsidRPr="007B1546">
        <w:rPr>
          <w:rFonts w:ascii="Times New Roman" w:hAnsi="Times New Roman" w:cs="Times New Roman"/>
          <w:sz w:val="24"/>
          <w:szCs w:val="24"/>
        </w:rPr>
        <w:t xml:space="preserve"> „Допустими разходи“, като допустимите разходи за проектиране се изчисляват върху допустимите разходи за проектирания обект;</w:t>
      </w:r>
    </w:p>
    <w:p w14:paraId="062E90DE" w14:textId="4A3F644C" w:rsidR="00616C27" w:rsidRPr="007B1546"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B1546">
        <w:rPr>
          <w:rFonts w:ascii="Times New Roman" w:hAnsi="Times New Roman" w:cs="Times New Roman"/>
          <w:sz w:val="24"/>
          <w:szCs w:val="24"/>
        </w:rPr>
        <w:t>3.</w:t>
      </w:r>
      <w:r w:rsidR="00E40247" w:rsidRPr="007B1546">
        <w:rPr>
          <w:rFonts w:ascii="Times New Roman" w:hAnsi="Times New Roman" w:cs="Times New Roman"/>
          <w:sz w:val="24"/>
          <w:szCs w:val="24"/>
        </w:rPr>
        <w:t>3</w:t>
      </w:r>
      <w:r w:rsidRPr="007B1546">
        <w:rPr>
          <w:rFonts w:ascii="Times New Roman" w:hAnsi="Times New Roman" w:cs="Times New Roman"/>
          <w:sz w:val="24"/>
          <w:szCs w:val="24"/>
        </w:rPr>
        <w:t>.</w:t>
      </w:r>
      <w:r w:rsidRPr="007B1546">
        <w:rPr>
          <w:rFonts w:ascii="Times New Roman" w:hAnsi="Times New Roman" w:cs="Times New Roman"/>
          <w:sz w:val="24"/>
          <w:szCs w:val="24"/>
        </w:rPr>
        <w:tab/>
        <w:t xml:space="preserve">за разходи за строителен надзор, като част от разходите по т. 2 от Раздел </w:t>
      </w:r>
      <w:r w:rsidR="00E40247" w:rsidRPr="007B1546">
        <w:rPr>
          <w:rFonts w:ascii="Times New Roman" w:hAnsi="Times New Roman" w:cs="Times New Roman"/>
          <w:sz w:val="24"/>
          <w:szCs w:val="24"/>
        </w:rPr>
        <w:t xml:space="preserve">9 </w:t>
      </w:r>
      <w:r w:rsidRPr="007B1546">
        <w:rPr>
          <w:rFonts w:ascii="Times New Roman" w:hAnsi="Times New Roman" w:cs="Times New Roman"/>
          <w:sz w:val="24"/>
          <w:szCs w:val="24"/>
        </w:rPr>
        <w:t xml:space="preserve">„Допустими разходи” - не повече от </w:t>
      </w:r>
      <w:r w:rsidR="00F01757" w:rsidRPr="007B1546">
        <w:rPr>
          <w:rFonts w:ascii="Times New Roman" w:hAnsi="Times New Roman" w:cs="Times New Roman"/>
          <w:sz w:val="24"/>
          <w:szCs w:val="24"/>
        </w:rPr>
        <w:t xml:space="preserve">1,4 </w:t>
      </w:r>
      <w:r w:rsidRPr="007B1546">
        <w:rPr>
          <w:rFonts w:ascii="Times New Roman" w:hAnsi="Times New Roman" w:cs="Times New Roman"/>
          <w:sz w:val="24"/>
          <w:szCs w:val="24"/>
        </w:rPr>
        <w:t xml:space="preserve">на сто от допустимите разходи по т. 1.1.1. буква „а“ от Раздел </w:t>
      </w:r>
      <w:r w:rsidR="00E40247" w:rsidRPr="007B1546">
        <w:rPr>
          <w:rFonts w:ascii="Times New Roman" w:hAnsi="Times New Roman" w:cs="Times New Roman"/>
          <w:sz w:val="24"/>
          <w:szCs w:val="24"/>
        </w:rPr>
        <w:t>9</w:t>
      </w:r>
      <w:r w:rsidRPr="007B1546">
        <w:rPr>
          <w:rFonts w:ascii="Times New Roman" w:hAnsi="Times New Roman" w:cs="Times New Roman"/>
          <w:sz w:val="24"/>
          <w:szCs w:val="24"/>
        </w:rPr>
        <w:t>. „Допустими разходи”, като допустимите разходи за строителен надзор се изчисляват върху допустимите разходи за проектирания обект;</w:t>
      </w:r>
    </w:p>
    <w:p w14:paraId="0CAD1A11" w14:textId="67D46902" w:rsidR="00616C27" w:rsidRPr="007B1546"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B1546">
        <w:rPr>
          <w:rFonts w:ascii="Times New Roman" w:hAnsi="Times New Roman" w:cs="Times New Roman"/>
          <w:sz w:val="24"/>
          <w:szCs w:val="24"/>
        </w:rPr>
        <w:t>3.</w:t>
      </w:r>
      <w:r w:rsidR="00E40247" w:rsidRPr="007B1546">
        <w:rPr>
          <w:rFonts w:ascii="Times New Roman" w:hAnsi="Times New Roman" w:cs="Times New Roman"/>
          <w:sz w:val="24"/>
          <w:szCs w:val="24"/>
        </w:rPr>
        <w:t>4</w:t>
      </w:r>
      <w:r w:rsidRPr="007B1546">
        <w:rPr>
          <w:rFonts w:ascii="Times New Roman" w:hAnsi="Times New Roman" w:cs="Times New Roman"/>
          <w:sz w:val="24"/>
          <w:szCs w:val="24"/>
        </w:rPr>
        <w:t>.</w:t>
      </w:r>
      <w:r w:rsidRPr="007B1546">
        <w:rPr>
          <w:rFonts w:ascii="Times New Roman" w:hAnsi="Times New Roman" w:cs="Times New Roman"/>
          <w:sz w:val="24"/>
          <w:szCs w:val="24"/>
        </w:rPr>
        <w:tab/>
        <w:t xml:space="preserve">за разходи за авторски надзор, като част от разходите по т. 2 от Раздел </w:t>
      </w:r>
      <w:r w:rsidR="00E40247" w:rsidRPr="007B1546">
        <w:rPr>
          <w:rFonts w:ascii="Times New Roman" w:hAnsi="Times New Roman" w:cs="Times New Roman"/>
          <w:sz w:val="24"/>
          <w:szCs w:val="24"/>
        </w:rPr>
        <w:t>9</w:t>
      </w:r>
      <w:r w:rsidRPr="007B1546">
        <w:rPr>
          <w:rFonts w:ascii="Times New Roman" w:hAnsi="Times New Roman" w:cs="Times New Roman"/>
          <w:sz w:val="24"/>
          <w:szCs w:val="24"/>
        </w:rPr>
        <w:t xml:space="preserve">. „Допустими разходи” - не повече от 1 на сто от допустимите разходи по т. 1.1.1. буква „а“ от Раздел </w:t>
      </w:r>
      <w:r w:rsidR="00E40247" w:rsidRPr="007B1546">
        <w:rPr>
          <w:rFonts w:ascii="Times New Roman" w:hAnsi="Times New Roman" w:cs="Times New Roman"/>
          <w:sz w:val="24"/>
          <w:szCs w:val="24"/>
        </w:rPr>
        <w:t xml:space="preserve">9 </w:t>
      </w:r>
      <w:r w:rsidRPr="007B1546">
        <w:rPr>
          <w:rFonts w:ascii="Times New Roman" w:hAnsi="Times New Roman" w:cs="Times New Roman"/>
          <w:sz w:val="24"/>
          <w:szCs w:val="24"/>
        </w:rPr>
        <w:t>„Допустими разходи”, като допустимите разходи за авторски надзор се изчисляват върху допустимите разходи за проектирания обект.</w:t>
      </w:r>
    </w:p>
    <w:p w14:paraId="67CDC6EE" w14:textId="77777777" w:rsidR="00616C27" w:rsidRPr="007364C5"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B1546">
        <w:rPr>
          <w:rFonts w:ascii="Times New Roman" w:hAnsi="Times New Roman" w:cs="Times New Roman"/>
          <w:sz w:val="24"/>
          <w:szCs w:val="24"/>
        </w:rPr>
        <w:t>4.</w:t>
      </w:r>
      <w:r w:rsidRPr="007B1546">
        <w:rPr>
          <w:rFonts w:ascii="Times New Roman" w:hAnsi="Times New Roman" w:cs="Times New Roman"/>
          <w:sz w:val="24"/>
          <w:szCs w:val="24"/>
        </w:rPr>
        <w:tab/>
        <w:t>Закупуването чрез финансов лизинг на активите е допустимо, при условие че ползвателят на помощта стане собственик на съответния актив</w:t>
      </w:r>
      <w:r w:rsidRPr="007364C5">
        <w:rPr>
          <w:rFonts w:ascii="Times New Roman" w:hAnsi="Times New Roman" w:cs="Times New Roman"/>
          <w:sz w:val="24"/>
          <w:szCs w:val="24"/>
        </w:rPr>
        <w:t xml:space="preserve"> не по-късно от датата на подаване на искане за междинно или окончателно плащане за същия актив.</w:t>
      </w:r>
    </w:p>
    <w:p w14:paraId="5C55809C" w14:textId="7C206BDB" w:rsidR="00616C27"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7364C5">
        <w:rPr>
          <w:rFonts w:ascii="Times New Roman" w:hAnsi="Times New Roman" w:cs="Times New Roman"/>
          <w:sz w:val="24"/>
          <w:szCs w:val="24"/>
        </w:rPr>
        <w:t>5.</w:t>
      </w:r>
      <w:r w:rsidRPr="007364C5">
        <w:rPr>
          <w:rFonts w:ascii="Times New Roman" w:hAnsi="Times New Roman" w:cs="Times New Roman"/>
          <w:sz w:val="24"/>
          <w:szCs w:val="24"/>
        </w:rPr>
        <w:tab/>
      </w:r>
      <w:r w:rsidR="00AF00C6">
        <w:rPr>
          <w:rFonts w:ascii="Times New Roman" w:hAnsi="Times New Roman" w:cs="Times New Roman"/>
          <w:sz w:val="24"/>
          <w:szCs w:val="24"/>
        </w:rPr>
        <w:t>Държавен фонд „Земеделие“ (</w:t>
      </w:r>
      <w:r w:rsidR="005D52BA" w:rsidRPr="007364C5">
        <w:rPr>
          <w:rFonts w:ascii="Times New Roman" w:hAnsi="Times New Roman" w:cs="Times New Roman"/>
          <w:sz w:val="24"/>
          <w:szCs w:val="24"/>
        </w:rPr>
        <w:t>ДФЗ</w:t>
      </w:r>
      <w:r w:rsidR="00AF00C6">
        <w:rPr>
          <w:rFonts w:ascii="Times New Roman" w:hAnsi="Times New Roman" w:cs="Times New Roman"/>
          <w:sz w:val="24"/>
          <w:szCs w:val="24"/>
        </w:rPr>
        <w:t>)</w:t>
      </w:r>
      <w:r w:rsidRPr="007364C5">
        <w:rPr>
          <w:rFonts w:ascii="Times New Roman" w:hAnsi="Times New Roman" w:cs="Times New Roman"/>
          <w:sz w:val="24"/>
          <w:szCs w:val="24"/>
        </w:rPr>
        <w:t xml:space="preserve"> извършва оценка на основателността на предложените за финансиране разходи от Раздел </w:t>
      </w:r>
      <w:r w:rsidR="005D52BA" w:rsidRPr="007364C5">
        <w:rPr>
          <w:rFonts w:ascii="Times New Roman" w:hAnsi="Times New Roman" w:cs="Times New Roman"/>
          <w:sz w:val="24"/>
          <w:szCs w:val="24"/>
        </w:rPr>
        <w:t>9</w:t>
      </w:r>
      <w:r w:rsidRPr="007364C5">
        <w:rPr>
          <w:rFonts w:ascii="Times New Roman" w:hAnsi="Times New Roman" w:cs="Times New Roman"/>
          <w:sz w:val="24"/>
          <w:szCs w:val="24"/>
        </w:rPr>
        <w:t xml:space="preserve"> „Допустими</w:t>
      </w:r>
      <w:r w:rsidRPr="00616C27">
        <w:rPr>
          <w:rFonts w:ascii="Times New Roman" w:hAnsi="Times New Roman" w:cs="Times New Roman"/>
          <w:sz w:val="24"/>
          <w:szCs w:val="24"/>
        </w:rPr>
        <w:t xml:space="preserve"> разходи</w:t>
      </w:r>
      <w:r w:rsidR="004F6A32">
        <w:rPr>
          <w:rFonts w:ascii="Times New Roman" w:hAnsi="Times New Roman" w:cs="Times New Roman"/>
          <w:sz w:val="24"/>
          <w:szCs w:val="24"/>
        </w:rPr>
        <w:t>“</w:t>
      </w:r>
      <w:r w:rsidR="004F6A32" w:rsidRPr="00616C27">
        <w:rPr>
          <w:rFonts w:ascii="Times New Roman" w:hAnsi="Times New Roman" w:cs="Times New Roman"/>
          <w:sz w:val="24"/>
          <w:szCs w:val="24"/>
        </w:rPr>
        <w:t xml:space="preserve"> </w:t>
      </w:r>
      <w:r w:rsidRPr="00616C27">
        <w:rPr>
          <w:rFonts w:ascii="Times New Roman" w:hAnsi="Times New Roman" w:cs="Times New Roman"/>
          <w:sz w:val="24"/>
          <w:szCs w:val="24"/>
        </w:rPr>
        <w:t xml:space="preserve">чрез </w:t>
      </w:r>
      <w:r w:rsidR="006765C6" w:rsidRPr="006765C6">
        <w:rPr>
          <w:rFonts w:ascii="Times New Roman" w:hAnsi="Times New Roman" w:cs="Times New Roman"/>
          <w:sz w:val="24"/>
          <w:szCs w:val="24"/>
        </w:rPr>
        <w:t xml:space="preserve">съпоставяне на предложените разходи с определените от </w:t>
      </w:r>
      <w:r w:rsidR="003852B7">
        <w:rPr>
          <w:rFonts w:ascii="Times New Roman" w:hAnsi="Times New Roman" w:cs="Times New Roman"/>
          <w:sz w:val="24"/>
          <w:szCs w:val="24"/>
        </w:rPr>
        <w:t>ДФЗ</w:t>
      </w:r>
      <w:r w:rsidR="003852B7" w:rsidRPr="006765C6">
        <w:rPr>
          <w:rFonts w:ascii="Times New Roman" w:hAnsi="Times New Roman" w:cs="Times New Roman"/>
          <w:sz w:val="24"/>
          <w:szCs w:val="24"/>
        </w:rPr>
        <w:t xml:space="preserve"> </w:t>
      </w:r>
      <w:r w:rsidR="006765C6" w:rsidRPr="006765C6">
        <w:rPr>
          <w:rFonts w:ascii="Times New Roman" w:hAnsi="Times New Roman" w:cs="Times New Roman"/>
          <w:sz w:val="24"/>
          <w:szCs w:val="24"/>
        </w:rPr>
        <w:t xml:space="preserve">референтни разходи за допустими за финансиране активи и/или </w:t>
      </w:r>
      <w:r w:rsidRPr="00616C27">
        <w:rPr>
          <w:rFonts w:ascii="Times New Roman" w:hAnsi="Times New Roman" w:cs="Times New Roman"/>
          <w:sz w:val="24"/>
          <w:szCs w:val="24"/>
        </w:rPr>
        <w:t>сравняване на представени оферти.</w:t>
      </w:r>
    </w:p>
    <w:p w14:paraId="3681E4B9" w14:textId="7BFE2167" w:rsidR="006765C6" w:rsidRDefault="006765C6"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765C6">
        <w:rPr>
          <w:rFonts w:ascii="Times New Roman" w:hAnsi="Times New Roman" w:cs="Times New Roman"/>
          <w:sz w:val="24"/>
          <w:szCs w:val="24"/>
        </w:rPr>
        <w:t xml:space="preserve">5.1. Списък с наименованията на активите, за които са определени референтни разходи, е приложен към настоящите условия за кандидатстване - Приложение </w:t>
      </w:r>
      <w:r w:rsidRPr="00163594">
        <w:rPr>
          <w:rFonts w:ascii="Times New Roman" w:hAnsi="Times New Roman" w:cs="Times New Roman"/>
          <w:sz w:val="24"/>
          <w:szCs w:val="24"/>
        </w:rPr>
        <w:t xml:space="preserve">№ </w:t>
      </w:r>
      <w:r w:rsidR="00163594" w:rsidRPr="00341272">
        <w:rPr>
          <w:rFonts w:ascii="Times New Roman" w:hAnsi="Times New Roman" w:cs="Times New Roman"/>
          <w:sz w:val="24"/>
          <w:szCs w:val="24"/>
        </w:rPr>
        <w:t>7</w:t>
      </w:r>
      <w:r w:rsidRPr="00163594">
        <w:rPr>
          <w:rFonts w:ascii="Times New Roman" w:hAnsi="Times New Roman" w:cs="Times New Roman"/>
          <w:sz w:val="24"/>
          <w:szCs w:val="24"/>
        </w:rPr>
        <w:t>.</w:t>
      </w:r>
    </w:p>
    <w:p w14:paraId="521E0842" w14:textId="02D69AF6" w:rsidR="00E76FCF" w:rsidRPr="00616C27" w:rsidRDefault="006765C6"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765C6">
        <w:rPr>
          <w:rFonts w:ascii="Times New Roman" w:hAnsi="Times New Roman" w:cs="Times New Roman"/>
          <w:sz w:val="24"/>
          <w:szCs w:val="24"/>
        </w:rPr>
        <w:t xml:space="preserve">5.2. За всеки заявен за финансиране разход от Раздел </w:t>
      </w:r>
      <w:r w:rsidR="004F6A32">
        <w:rPr>
          <w:rFonts w:ascii="Times New Roman" w:hAnsi="Times New Roman" w:cs="Times New Roman"/>
          <w:sz w:val="24"/>
          <w:szCs w:val="24"/>
        </w:rPr>
        <w:t>9</w:t>
      </w:r>
      <w:r w:rsidR="004F6A32" w:rsidRPr="006765C6">
        <w:rPr>
          <w:rFonts w:ascii="Times New Roman" w:hAnsi="Times New Roman" w:cs="Times New Roman"/>
          <w:sz w:val="24"/>
          <w:szCs w:val="24"/>
        </w:rPr>
        <w:t xml:space="preserve"> </w:t>
      </w:r>
      <w:r w:rsidRPr="006765C6">
        <w:rPr>
          <w:rFonts w:ascii="Times New Roman" w:hAnsi="Times New Roman" w:cs="Times New Roman"/>
          <w:sz w:val="24"/>
          <w:szCs w:val="24"/>
        </w:rPr>
        <w:t>„Допустими разходи“, който към датата на подаване на заявлението за подпомагане е включен в списъка по т. 5.1</w:t>
      </w:r>
      <w:r w:rsidR="00163594">
        <w:rPr>
          <w:rFonts w:ascii="Times New Roman" w:hAnsi="Times New Roman" w:cs="Times New Roman"/>
          <w:sz w:val="24"/>
          <w:szCs w:val="24"/>
        </w:rPr>
        <w:t>,</w:t>
      </w:r>
      <w:r w:rsidRPr="006765C6">
        <w:rPr>
          <w:rFonts w:ascii="Times New Roman" w:hAnsi="Times New Roman" w:cs="Times New Roman"/>
          <w:sz w:val="24"/>
          <w:szCs w:val="24"/>
        </w:rPr>
        <w:t xml:space="preserve"> кандидатът представя една независима оферта, която съдържа наименованието на оферента, срока на валидност на офертата, датата на издаване на офертата и подпис на оферента, марка и модел (когато е приложимо), подробна техническа спецификация/количествено-стойностна сметка на активите/услугите, цена в лева или евро с посочен данък върху добавената стойност (ДДС). ДФЗ извършва съпоставка между размера на определения референтен разход и на предложения за финансиране от кандидата, като одобрява за финансиране разхода до по-ниския му размер</w:t>
      </w:r>
      <w:r>
        <w:rPr>
          <w:rFonts w:ascii="Times New Roman" w:hAnsi="Times New Roman" w:cs="Times New Roman"/>
          <w:sz w:val="24"/>
          <w:szCs w:val="24"/>
        </w:rPr>
        <w:t>.</w:t>
      </w:r>
    </w:p>
    <w:p w14:paraId="20A4BECC" w14:textId="2FF02615" w:rsidR="0057619C"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16C27">
        <w:rPr>
          <w:rFonts w:ascii="Times New Roman" w:hAnsi="Times New Roman" w:cs="Times New Roman"/>
          <w:sz w:val="24"/>
          <w:szCs w:val="24"/>
        </w:rPr>
        <w:t>6.</w:t>
      </w:r>
      <w:r w:rsidRPr="00616C27">
        <w:rPr>
          <w:rFonts w:ascii="Times New Roman" w:hAnsi="Times New Roman" w:cs="Times New Roman"/>
          <w:sz w:val="24"/>
          <w:szCs w:val="24"/>
        </w:rPr>
        <w:tab/>
        <w:t>За всеки заявен за финансиране разход</w:t>
      </w:r>
      <w:r w:rsidR="00163594">
        <w:rPr>
          <w:rFonts w:ascii="Times New Roman" w:hAnsi="Times New Roman" w:cs="Times New Roman"/>
          <w:sz w:val="24"/>
          <w:szCs w:val="24"/>
        </w:rPr>
        <w:t xml:space="preserve">, </w:t>
      </w:r>
      <w:r w:rsidR="00163594" w:rsidRPr="00163594">
        <w:rPr>
          <w:rFonts w:ascii="Times New Roman" w:hAnsi="Times New Roman" w:cs="Times New Roman"/>
          <w:sz w:val="24"/>
          <w:szCs w:val="24"/>
        </w:rPr>
        <w:t>който към датата на подаване на заявлението за подпомагане не е включен в списъка по т. 5.1, кандидатът</w:t>
      </w:r>
      <w:r w:rsidRPr="00616C27">
        <w:rPr>
          <w:rFonts w:ascii="Times New Roman" w:hAnsi="Times New Roman" w:cs="Times New Roman"/>
          <w:sz w:val="24"/>
          <w:szCs w:val="24"/>
        </w:rPr>
        <w:t xml:space="preserve"> представя най-малко три съпоставими независими оферти, които съдържат наименованието на оферента, срока на валидност на офертата, датата на издаване на офертата, подпис на оферента, подробна техническа спецификация на доставките/услугите (в случай на СМР – КСС, съответстващи на количествените сметки към отделните части на инвестиционният проект), цена в левове или евро с посочен данък върху добавената стойност (ДДС). Кандидатът представя и запитване за оферта по образец съгласно Приложение </w:t>
      </w:r>
      <w:r w:rsidRPr="007364C5">
        <w:rPr>
          <w:rFonts w:ascii="Times New Roman" w:hAnsi="Times New Roman" w:cs="Times New Roman"/>
          <w:sz w:val="24"/>
          <w:szCs w:val="24"/>
        </w:rPr>
        <w:t xml:space="preserve">№ </w:t>
      </w:r>
      <w:r w:rsidR="00D65002">
        <w:rPr>
          <w:rFonts w:ascii="Times New Roman" w:hAnsi="Times New Roman" w:cs="Times New Roman"/>
          <w:sz w:val="24"/>
          <w:szCs w:val="24"/>
          <w:lang w:val="en-US"/>
        </w:rPr>
        <w:t>4</w:t>
      </w:r>
      <w:r w:rsidR="00D65002" w:rsidRPr="00D65002">
        <w:t xml:space="preserve"> </w:t>
      </w:r>
      <w:proofErr w:type="spellStart"/>
      <w:r w:rsidR="00D65002" w:rsidRPr="00D65002">
        <w:rPr>
          <w:rFonts w:ascii="Times New Roman" w:hAnsi="Times New Roman" w:cs="Times New Roman"/>
          <w:sz w:val="24"/>
          <w:szCs w:val="24"/>
          <w:lang w:val="en-US"/>
        </w:rPr>
        <w:t>към</w:t>
      </w:r>
      <w:proofErr w:type="spellEnd"/>
      <w:r w:rsidR="00D65002" w:rsidRPr="00D65002">
        <w:rPr>
          <w:rFonts w:ascii="Times New Roman" w:hAnsi="Times New Roman" w:cs="Times New Roman"/>
          <w:sz w:val="24"/>
          <w:szCs w:val="24"/>
          <w:lang w:val="en-US"/>
        </w:rPr>
        <w:t xml:space="preserve"> </w:t>
      </w:r>
      <w:proofErr w:type="spellStart"/>
      <w:r w:rsidR="00D65002" w:rsidRPr="00D65002">
        <w:rPr>
          <w:rFonts w:ascii="Times New Roman" w:hAnsi="Times New Roman" w:cs="Times New Roman"/>
          <w:sz w:val="24"/>
          <w:szCs w:val="24"/>
          <w:lang w:val="en-US"/>
        </w:rPr>
        <w:t>Условия</w:t>
      </w:r>
      <w:proofErr w:type="spellEnd"/>
      <w:r w:rsidR="00D65002" w:rsidRPr="00D65002">
        <w:rPr>
          <w:rFonts w:ascii="Times New Roman" w:hAnsi="Times New Roman" w:cs="Times New Roman"/>
          <w:sz w:val="24"/>
          <w:szCs w:val="24"/>
          <w:lang w:val="en-US"/>
        </w:rPr>
        <w:t xml:space="preserve"> </w:t>
      </w:r>
      <w:proofErr w:type="spellStart"/>
      <w:r w:rsidR="00D65002" w:rsidRPr="00D65002">
        <w:rPr>
          <w:rFonts w:ascii="Times New Roman" w:hAnsi="Times New Roman" w:cs="Times New Roman"/>
          <w:sz w:val="24"/>
          <w:szCs w:val="24"/>
          <w:lang w:val="en-US"/>
        </w:rPr>
        <w:t>за</w:t>
      </w:r>
      <w:proofErr w:type="spellEnd"/>
      <w:r w:rsidR="00D65002" w:rsidRPr="00D65002">
        <w:rPr>
          <w:rFonts w:ascii="Times New Roman" w:hAnsi="Times New Roman" w:cs="Times New Roman"/>
          <w:sz w:val="24"/>
          <w:szCs w:val="24"/>
          <w:lang w:val="en-US"/>
        </w:rPr>
        <w:t xml:space="preserve"> </w:t>
      </w:r>
      <w:proofErr w:type="spellStart"/>
      <w:r w:rsidR="00D65002" w:rsidRPr="00D65002">
        <w:rPr>
          <w:rFonts w:ascii="Times New Roman" w:hAnsi="Times New Roman" w:cs="Times New Roman"/>
          <w:sz w:val="24"/>
          <w:szCs w:val="24"/>
          <w:lang w:val="en-US"/>
        </w:rPr>
        <w:t>кандидатстване</w:t>
      </w:r>
      <w:proofErr w:type="spellEnd"/>
      <w:r w:rsidR="00D65002" w:rsidRPr="00616C27">
        <w:rPr>
          <w:rFonts w:ascii="Times New Roman" w:hAnsi="Times New Roman" w:cs="Times New Roman"/>
          <w:sz w:val="24"/>
          <w:szCs w:val="24"/>
        </w:rPr>
        <w:t xml:space="preserve">, </w:t>
      </w:r>
      <w:r w:rsidRPr="00616C27">
        <w:rPr>
          <w:rFonts w:ascii="Times New Roman" w:hAnsi="Times New Roman" w:cs="Times New Roman"/>
          <w:sz w:val="24"/>
          <w:szCs w:val="24"/>
        </w:rPr>
        <w:t>с подробно описание на доставките/услугите и техническа спецификация с посочени минимални параметри на актива/услугата и решение за определяне на стойността на разхода.</w:t>
      </w:r>
    </w:p>
    <w:p w14:paraId="711E5849" w14:textId="306D43FE" w:rsidR="0086053C" w:rsidRDefault="000B22B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Pr>
          <w:rFonts w:ascii="Times New Roman" w:hAnsi="Times New Roman" w:cs="Times New Roman"/>
          <w:sz w:val="24"/>
          <w:szCs w:val="24"/>
        </w:rPr>
        <w:t>6.1</w:t>
      </w:r>
      <w:r w:rsidR="0086053C" w:rsidRPr="0086053C">
        <w:rPr>
          <w:rFonts w:ascii="Times New Roman" w:hAnsi="Times New Roman" w:cs="Times New Roman"/>
          <w:sz w:val="24"/>
          <w:szCs w:val="24"/>
        </w:rPr>
        <w:t>. В случаите по т. 5.2, когато е представена повече от една оферта</w:t>
      </w:r>
      <w:r>
        <w:rPr>
          <w:rFonts w:ascii="Times New Roman" w:hAnsi="Times New Roman" w:cs="Times New Roman"/>
          <w:sz w:val="24"/>
          <w:szCs w:val="24"/>
        </w:rPr>
        <w:t xml:space="preserve">, както </w:t>
      </w:r>
      <w:r w:rsidR="0086053C" w:rsidRPr="0086053C">
        <w:rPr>
          <w:rFonts w:ascii="Times New Roman" w:hAnsi="Times New Roman" w:cs="Times New Roman"/>
          <w:sz w:val="24"/>
          <w:szCs w:val="24"/>
        </w:rPr>
        <w:t>и</w:t>
      </w:r>
      <w:r>
        <w:rPr>
          <w:rFonts w:ascii="Times New Roman" w:hAnsi="Times New Roman" w:cs="Times New Roman"/>
          <w:sz w:val="24"/>
          <w:szCs w:val="24"/>
        </w:rPr>
        <w:t xml:space="preserve"> в случаите по</w:t>
      </w:r>
      <w:r w:rsidR="0086053C" w:rsidRPr="0086053C">
        <w:rPr>
          <w:rFonts w:ascii="Times New Roman" w:hAnsi="Times New Roman" w:cs="Times New Roman"/>
          <w:sz w:val="24"/>
          <w:szCs w:val="24"/>
        </w:rPr>
        <w:t xml:space="preserve"> т. 6, ДФЗ извършва съпоставка между размера на разхода, посочен във всяка от представените </w:t>
      </w:r>
      <w:r w:rsidR="0086053C" w:rsidRPr="0086053C">
        <w:rPr>
          <w:rFonts w:ascii="Times New Roman" w:hAnsi="Times New Roman" w:cs="Times New Roman"/>
          <w:sz w:val="24"/>
          <w:szCs w:val="24"/>
        </w:rPr>
        <w:lastRenderedPageBreak/>
        <w:t>оферти, проверява за наличие на референтен разход за активите от избраните и неизбраните оферти, като одобрява за финансиране разхода до най-ниския размер.</w:t>
      </w:r>
    </w:p>
    <w:p w14:paraId="067F4294" w14:textId="5F845BC9" w:rsidR="00616C27" w:rsidRPr="00616C27"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16C27">
        <w:rPr>
          <w:rFonts w:ascii="Times New Roman" w:hAnsi="Times New Roman" w:cs="Times New Roman"/>
          <w:sz w:val="24"/>
          <w:szCs w:val="24"/>
        </w:rPr>
        <w:t>7.</w:t>
      </w:r>
      <w:r w:rsidRPr="00616C27">
        <w:rPr>
          <w:rFonts w:ascii="Times New Roman" w:hAnsi="Times New Roman" w:cs="Times New Roman"/>
          <w:sz w:val="24"/>
          <w:szCs w:val="24"/>
        </w:rPr>
        <w:tab/>
        <w:t xml:space="preserve">В случаите по </w:t>
      </w:r>
      <w:r w:rsidR="00163594">
        <w:rPr>
          <w:rFonts w:ascii="Times New Roman" w:hAnsi="Times New Roman" w:cs="Times New Roman"/>
          <w:sz w:val="24"/>
          <w:szCs w:val="24"/>
        </w:rPr>
        <w:t xml:space="preserve">т. 5.2 и </w:t>
      </w:r>
      <w:r w:rsidRPr="00616C27">
        <w:rPr>
          <w:rFonts w:ascii="Times New Roman" w:hAnsi="Times New Roman" w:cs="Times New Roman"/>
          <w:sz w:val="24"/>
          <w:szCs w:val="24"/>
        </w:rPr>
        <w:t xml:space="preserve">т. 6 оферентите, когато са местни лица, следва да са вписани в търговския регистър, а оферентите – чуждестранни лица, следва да представят документ за правосубектност съгласно националното им законодателство. Оферентите на СМР,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или отделни видове строителни и монтажни работи от съответната категория съгласно изискванията на чл. 3, ал. 2 от Закона за Камарата на строителите. </w:t>
      </w:r>
      <w:r w:rsidR="000B3D48" w:rsidRPr="000B3D48">
        <w:rPr>
          <w:rFonts w:ascii="Times New Roman" w:hAnsi="Times New Roman" w:cs="Times New Roman"/>
          <w:sz w:val="24"/>
          <w:szCs w:val="24"/>
        </w:rPr>
        <w:t xml:space="preserve">Дейностите по монтиране на съоръжения за биомаса, слънчеви фотоволтаични преобразуватели, слънчеви топлинни инсталации, геотермални системи се извършват единствено от юридически лица, ангажирали в екипа си лица </w:t>
      </w:r>
      <w:r w:rsidR="000B3D48" w:rsidRPr="000B3D48">
        <w:rPr>
          <w:rFonts w:ascii="Times New Roman" w:hAnsi="Times New Roman" w:cs="Times New Roman"/>
          <w:i/>
          <w:sz w:val="24"/>
          <w:szCs w:val="24"/>
        </w:rPr>
        <w:t xml:space="preserve">(посочват се в офертите по </w:t>
      </w:r>
      <w:r w:rsidR="00A04D69" w:rsidRPr="00A04D69">
        <w:rPr>
          <w:rFonts w:ascii="Times New Roman" w:hAnsi="Times New Roman" w:cs="Times New Roman"/>
          <w:i/>
          <w:sz w:val="24"/>
          <w:szCs w:val="24"/>
        </w:rPr>
        <w:t xml:space="preserve">т. 5.2 и </w:t>
      </w:r>
      <w:r w:rsidR="000B3D48" w:rsidRPr="000B3D48">
        <w:rPr>
          <w:rFonts w:ascii="Times New Roman" w:hAnsi="Times New Roman" w:cs="Times New Roman"/>
          <w:i/>
          <w:sz w:val="24"/>
          <w:szCs w:val="24"/>
        </w:rPr>
        <w:t>т. 6)</w:t>
      </w:r>
      <w:r w:rsidR="000B3D48" w:rsidRPr="000B3D48">
        <w:rPr>
          <w:rFonts w:ascii="Times New Roman" w:hAnsi="Times New Roman" w:cs="Times New Roman"/>
          <w:sz w:val="24"/>
          <w:szCs w:val="24"/>
        </w:rPr>
        <w:t>, притежаващи необходимата професионална квалификация, включени в списъка по чл. 21 на ЗЕВИ, поддържан на интернет страницата на АУЕР:</w:t>
      </w:r>
      <w:r w:rsidR="000B3D48">
        <w:rPr>
          <w:rFonts w:ascii="Times New Roman" w:hAnsi="Times New Roman" w:cs="Times New Roman"/>
          <w:sz w:val="24"/>
          <w:szCs w:val="24"/>
        </w:rPr>
        <w:t xml:space="preserve"> </w:t>
      </w:r>
      <w:hyperlink r:id="rId9" w:history="1">
        <w:r w:rsidR="000B3D48" w:rsidRPr="00624D26">
          <w:rPr>
            <w:rStyle w:val="Hyperlink"/>
            <w:rFonts w:ascii="Times New Roman" w:hAnsi="Times New Roman" w:cs="Times New Roman"/>
            <w:sz w:val="24"/>
            <w:szCs w:val="24"/>
          </w:rPr>
          <w:t>https://www.seea.government.bg/bg/?option=com_grid&amp;gid=14_mg_0&amp;p=34</w:t>
        </w:r>
      </w:hyperlink>
      <w:r w:rsidR="000B3D48" w:rsidRPr="000B3D48">
        <w:rPr>
          <w:rFonts w:ascii="Times New Roman" w:hAnsi="Times New Roman" w:cs="Times New Roman"/>
          <w:sz w:val="24"/>
          <w:szCs w:val="24"/>
        </w:rPr>
        <w:t>.</w:t>
      </w:r>
      <w:r w:rsidR="000B3D48">
        <w:rPr>
          <w:rFonts w:ascii="Times New Roman" w:hAnsi="Times New Roman" w:cs="Times New Roman"/>
          <w:sz w:val="24"/>
          <w:szCs w:val="24"/>
        </w:rPr>
        <w:t xml:space="preserve"> </w:t>
      </w:r>
      <w:r w:rsidRPr="00616C27">
        <w:rPr>
          <w:rFonts w:ascii="Times New Roman" w:hAnsi="Times New Roman" w:cs="Times New Roman"/>
          <w:sz w:val="24"/>
          <w:szCs w:val="24"/>
        </w:rPr>
        <w:t xml:space="preserve">Изискването за вписване в Търговския регистър към Агенцията по вписванията не се прилага за физически лица, предоставящи услуги по т. 2 от раздел </w:t>
      </w:r>
      <w:r w:rsidR="0057619C">
        <w:rPr>
          <w:rFonts w:ascii="Times New Roman" w:hAnsi="Times New Roman" w:cs="Times New Roman"/>
          <w:sz w:val="24"/>
          <w:szCs w:val="24"/>
        </w:rPr>
        <w:t>9</w:t>
      </w:r>
      <w:r w:rsidRPr="00616C27">
        <w:rPr>
          <w:rFonts w:ascii="Times New Roman" w:hAnsi="Times New Roman" w:cs="Times New Roman"/>
          <w:sz w:val="24"/>
          <w:szCs w:val="24"/>
        </w:rPr>
        <w:t>. „Допустими разходи</w:t>
      </w:r>
      <w:r w:rsidR="0057619C">
        <w:rPr>
          <w:rFonts w:ascii="Times New Roman" w:hAnsi="Times New Roman" w:cs="Times New Roman"/>
          <w:sz w:val="24"/>
          <w:szCs w:val="24"/>
        </w:rPr>
        <w:t>“</w:t>
      </w:r>
      <w:r w:rsidR="0057619C" w:rsidRPr="00616C27">
        <w:rPr>
          <w:rFonts w:ascii="Times New Roman" w:hAnsi="Times New Roman" w:cs="Times New Roman"/>
          <w:sz w:val="24"/>
          <w:szCs w:val="24"/>
        </w:rPr>
        <w:t>.</w:t>
      </w:r>
    </w:p>
    <w:p w14:paraId="024A57C6" w14:textId="75C873AF" w:rsidR="00616C27" w:rsidRPr="00616C27"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16C27">
        <w:rPr>
          <w:rFonts w:ascii="Times New Roman" w:hAnsi="Times New Roman" w:cs="Times New Roman"/>
          <w:sz w:val="24"/>
          <w:szCs w:val="24"/>
        </w:rPr>
        <w:t>8.</w:t>
      </w:r>
      <w:r w:rsidRPr="00616C27">
        <w:rPr>
          <w:rFonts w:ascii="Times New Roman" w:hAnsi="Times New Roman" w:cs="Times New Roman"/>
          <w:sz w:val="24"/>
          <w:szCs w:val="24"/>
        </w:rPr>
        <w:tab/>
        <w:t xml:space="preserve">Кандидатите, които се явяват възложители по чл. 5 и 6 от ЗОП събират офертите по </w:t>
      </w:r>
      <w:r w:rsidR="00163594">
        <w:rPr>
          <w:rFonts w:ascii="Times New Roman" w:hAnsi="Times New Roman" w:cs="Times New Roman"/>
          <w:sz w:val="24"/>
          <w:szCs w:val="24"/>
        </w:rPr>
        <w:t xml:space="preserve">т. 5.2 и </w:t>
      </w:r>
      <w:r w:rsidRPr="00616C27">
        <w:rPr>
          <w:rFonts w:ascii="Times New Roman" w:hAnsi="Times New Roman" w:cs="Times New Roman"/>
          <w:sz w:val="24"/>
          <w:szCs w:val="24"/>
        </w:rPr>
        <w:t xml:space="preserve">т. 6 чрез прилагане на принципа на пазарни консултации съгласно ЗОП, като </w:t>
      </w:r>
      <w:r w:rsidR="00443991" w:rsidRPr="00443991">
        <w:rPr>
          <w:rFonts w:ascii="Times New Roman" w:hAnsi="Times New Roman" w:cs="Times New Roman"/>
          <w:sz w:val="24"/>
          <w:szCs w:val="24"/>
        </w:rPr>
        <w:t>кандидатите публикуват на платформата по чл. 39а от ЗОП информация относно вида на услугата или доставката или строителството, която ще бъде заявена за финансиране, придружена от техническа спецификация с посочени минимални параметри или подробно описание на услу</w:t>
      </w:r>
      <w:r w:rsidR="00443991">
        <w:rPr>
          <w:rFonts w:ascii="Times New Roman" w:hAnsi="Times New Roman" w:cs="Times New Roman"/>
          <w:sz w:val="24"/>
          <w:szCs w:val="24"/>
        </w:rPr>
        <w:t>гата/доставката/ строителството</w:t>
      </w:r>
      <w:r w:rsidRPr="00616C27">
        <w:rPr>
          <w:rFonts w:ascii="Times New Roman" w:hAnsi="Times New Roman" w:cs="Times New Roman"/>
          <w:sz w:val="24"/>
          <w:szCs w:val="24"/>
        </w:rPr>
        <w:t>. Кандидатите определят подходящ срок за получаване на оферти, който не може да бъде по-кратък от 5 работни дни.</w:t>
      </w:r>
    </w:p>
    <w:p w14:paraId="03F7010C" w14:textId="77777777" w:rsidR="00616C27" w:rsidRPr="00616C27" w:rsidRDefault="00616C27" w:rsidP="007230A6">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jc w:val="both"/>
        <w:rPr>
          <w:rFonts w:ascii="Times New Roman" w:hAnsi="Times New Roman" w:cs="Times New Roman"/>
          <w:b/>
          <w:sz w:val="24"/>
          <w:szCs w:val="24"/>
        </w:rPr>
      </w:pPr>
      <w:r w:rsidRPr="00616C27">
        <w:rPr>
          <w:rFonts w:ascii="Times New Roman" w:hAnsi="Times New Roman" w:cs="Times New Roman"/>
          <w:b/>
          <w:sz w:val="24"/>
          <w:szCs w:val="24"/>
        </w:rPr>
        <w:t>ВАЖНО!!!</w:t>
      </w:r>
    </w:p>
    <w:p w14:paraId="148A7742" w14:textId="1B52F7DA" w:rsidR="0030661B" w:rsidRPr="00616C27" w:rsidRDefault="00616C27" w:rsidP="007230A6">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jc w:val="both"/>
        <w:rPr>
          <w:rFonts w:ascii="Times New Roman" w:hAnsi="Times New Roman" w:cs="Times New Roman"/>
          <w:sz w:val="24"/>
          <w:szCs w:val="24"/>
        </w:rPr>
      </w:pPr>
      <w:r w:rsidRPr="00616C27">
        <w:rPr>
          <w:rFonts w:ascii="Times New Roman" w:hAnsi="Times New Roman" w:cs="Times New Roman"/>
          <w:sz w:val="24"/>
          <w:szCs w:val="24"/>
        </w:rPr>
        <w:t xml:space="preserve">Техническите спецификации с посочени минимални параметри или подробно описание на актива/услугата, описани в </w:t>
      </w:r>
      <w:r w:rsidR="0051274D">
        <w:rPr>
          <w:rFonts w:ascii="Times New Roman" w:hAnsi="Times New Roman" w:cs="Times New Roman"/>
          <w:sz w:val="24"/>
          <w:szCs w:val="24"/>
        </w:rPr>
        <w:t xml:space="preserve">СЕУ в </w:t>
      </w:r>
      <w:r w:rsidRPr="00616C27">
        <w:rPr>
          <w:rFonts w:ascii="Times New Roman" w:hAnsi="Times New Roman" w:cs="Times New Roman"/>
          <w:sz w:val="24"/>
          <w:szCs w:val="24"/>
        </w:rPr>
        <w:t>Таблицата за заявените разходи в Приложение № 1</w:t>
      </w:r>
      <w:r w:rsidR="00D65002" w:rsidRPr="00D65002">
        <w:t xml:space="preserve"> </w:t>
      </w:r>
      <w:r w:rsidR="00D65002" w:rsidRPr="00D65002">
        <w:rPr>
          <w:rFonts w:ascii="Times New Roman" w:hAnsi="Times New Roman" w:cs="Times New Roman"/>
          <w:sz w:val="24"/>
          <w:szCs w:val="24"/>
        </w:rPr>
        <w:t>към Условия за кандидатстване</w:t>
      </w:r>
      <w:r w:rsidRPr="00616C27">
        <w:rPr>
          <w:rFonts w:ascii="Times New Roman" w:hAnsi="Times New Roman" w:cs="Times New Roman"/>
          <w:sz w:val="24"/>
          <w:szCs w:val="24"/>
        </w:rPr>
        <w:t>, трябва да съответстват на публикуваното на профила на купувача при набиране на офертите. Въз основа на тях след подписване на административния договор следва да бъдат проведени процедурите по ЗОП.</w:t>
      </w:r>
    </w:p>
    <w:p w14:paraId="02D9F7CC" w14:textId="10885444" w:rsidR="00616C27" w:rsidRPr="00616C27"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16C27">
        <w:rPr>
          <w:rFonts w:ascii="Times New Roman" w:hAnsi="Times New Roman" w:cs="Times New Roman"/>
          <w:sz w:val="24"/>
          <w:szCs w:val="24"/>
        </w:rPr>
        <w:t>9.</w:t>
      </w:r>
      <w:r w:rsidRPr="00616C27">
        <w:rPr>
          <w:rFonts w:ascii="Times New Roman" w:hAnsi="Times New Roman" w:cs="Times New Roman"/>
          <w:sz w:val="24"/>
          <w:szCs w:val="24"/>
        </w:rPr>
        <w:tab/>
        <w:t xml:space="preserve">За разходите по т. 2 от раздел </w:t>
      </w:r>
      <w:r w:rsidR="00EC1FD0">
        <w:rPr>
          <w:rFonts w:ascii="Times New Roman" w:hAnsi="Times New Roman" w:cs="Times New Roman"/>
          <w:sz w:val="24"/>
          <w:szCs w:val="24"/>
        </w:rPr>
        <w:t>9</w:t>
      </w:r>
      <w:r w:rsidRPr="00616C27">
        <w:rPr>
          <w:rFonts w:ascii="Times New Roman" w:hAnsi="Times New Roman" w:cs="Times New Roman"/>
          <w:sz w:val="24"/>
          <w:szCs w:val="24"/>
        </w:rPr>
        <w:t xml:space="preserve">. „Допустими разходи“, извършени преди датата на подаване на </w:t>
      </w:r>
      <w:r w:rsidR="006A3718" w:rsidRPr="006A3718">
        <w:rPr>
          <w:rFonts w:ascii="Times New Roman" w:hAnsi="Times New Roman" w:cs="Times New Roman"/>
          <w:sz w:val="24"/>
          <w:szCs w:val="24"/>
        </w:rPr>
        <w:t>заявлението за подпомагане</w:t>
      </w:r>
      <w:r w:rsidRPr="00616C27">
        <w:rPr>
          <w:rFonts w:ascii="Times New Roman" w:hAnsi="Times New Roman" w:cs="Times New Roman"/>
          <w:sz w:val="24"/>
          <w:szCs w:val="24"/>
        </w:rPr>
        <w:t xml:space="preserve">, кандидатите, които се явяват възложители по чл. 5 и 6 от ЗОП, при подаване на </w:t>
      </w:r>
      <w:r w:rsidR="006A3718" w:rsidRPr="006A3718">
        <w:rPr>
          <w:rFonts w:ascii="Times New Roman" w:hAnsi="Times New Roman" w:cs="Times New Roman"/>
          <w:sz w:val="24"/>
          <w:szCs w:val="24"/>
        </w:rPr>
        <w:t>заявлението за подпомагане</w:t>
      </w:r>
      <w:r w:rsidRPr="00616C27">
        <w:rPr>
          <w:rFonts w:ascii="Times New Roman" w:hAnsi="Times New Roman" w:cs="Times New Roman"/>
          <w:sz w:val="24"/>
          <w:szCs w:val="24"/>
        </w:rPr>
        <w:t xml:space="preserve"> представят заверено от възложителя копие </w:t>
      </w:r>
      <w:r w:rsidR="009C050C" w:rsidRPr="009C050C">
        <w:rPr>
          <w:rFonts w:ascii="Times New Roman" w:hAnsi="Times New Roman" w:cs="Times New Roman"/>
          <w:sz w:val="24"/>
          <w:szCs w:val="24"/>
        </w:rPr>
        <w:t xml:space="preserve">от документацията от проведената обществена поръчка или процедура за възлагане по реда на </w:t>
      </w:r>
      <w:r w:rsidRPr="00616C27">
        <w:rPr>
          <w:rFonts w:ascii="Times New Roman" w:hAnsi="Times New Roman" w:cs="Times New Roman"/>
          <w:sz w:val="24"/>
          <w:szCs w:val="24"/>
        </w:rPr>
        <w:t>ЗОП.</w:t>
      </w:r>
    </w:p>
    <w:p w14:paraId="01FF2745" w14:textId="59156AA6" w:rsidR="00616C27" w:rsidRPr="00616C27"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16C27">
        <w:rPr>
          <w:rFonts w:ascii="Times New Roman" w:hAnsi="Times New Roman" w:cs="Times New Roman"/>
          <w:sz w:val="24"/>
          <w:szCs w:val="24"/>
        </w:rPr>
        <w:t>1</w:t>
      </w:r>
      <w:r w:rsidR="001A1618">
        <w:rPr>
          <w:rFonts w:ascii="Times New Roman" w:hAnsi="Times New Roman" w:cs="Times New Roman"/>
          <w:sz w:val="24"/>
          <w:szCs w:val="24"/>
        </w:rPr>
        <w:t>0</w:t>
      </w:r>
      <w:r w:rsidRPr="00616C27">
        <w:rPr>
          <w:rFonts w:ascii="Times New Roman" w:hAnsi="Times New Roman" w:cs="Times New Roman"/>
          <w:sz w:val="24"/>
          <w:szCs w:val="24"/>
        </w:rPr>
        <w:t>.</w:t>
      </w:r>
      <w:r w:rsidRPr="00616C27">
        <w:rPr>
          <w:rFonts w:ascii="Times New Roman" w:hAnsi="Times New Roman" w:cs="Times New Roman"/>
          <w:sz w:val="24"/>
          <w:szCs w:val="24"/>
        </w:rPr>
        <w:tab/>
        <w:t xml:space="preserve">Изискванията по точки от 5 до </w:t>
      </w:r>
      <w:r w:rsidR="001A1618">
        <w:rPr>
          <w:rFonts w:ascii="Times New Roman" w:hAnsi="Times New Roman" w:cs="Times New Roman"/>
          <w:sz w:val="24"/>
          <w:szCs w:val="24"/>
        </w:rPr>
        <w:t>9</w:t>
      </w:r>
      <w:r w:rsidRPr="00616C27">
        <w:rPr>
          <w:rFonts w:ascii="Times New Roman" w:hAnsi="Times New Roman" w:cs="Times New Roman"/>
          <w:sz w:val="24"/>
          <w:szCs w:val="24"/>
        </w:rPr>
        <w:t xml:space="preserve"> включително не се прилагат по отношение на заявени за финансиране разходи за</w:t>
      </w:r>
      <w:r w:rsidR="001A1618">
        <w:rPr>
          <w:rFonts w:ascii="Times New Roman" w:hAnsi="Times New Roman" w:cs="Times New Roman"/>
          <w:sz w:val="24"/>
          <w:szCs w:val="24"/>
        </w:rPr>
        <w:t xml:space="preserve"> </w:t>
      </w:r>
      <w:r w:rsidRPr="00616C27">
        <w:rPr>
          <w:rFonts w:ascii="Times New Roman" w:hAnsi="Times New Roman" w:cs="Times New Roman"/>
          <w:sz w:val="24"/>
          <w:szCs w:val="24"/>
        </w:rPr>
        <w:t xml:space="preserve">такси за извършвани услуги от държавни и/или общински органи и институции. В тези случаи, </w:t>
      </w:r>
      <w:r w:rsidR="00A04D69">
        <w:rPr>
          <w:rFonts w:ascii="Times New Roman" w:hAnsi="Times New Roman" w:cs="Times New Roman"/>
          <w:sz w:val="24"/>
          <w:szCs w:val="24"/>
        </w:rPr>
        <w:t>ДФЗ</w:t>
      </w:r>
      <w:r w:rsidRPr="00616C27">
        <w:rPr>
          <w:rFonts w:ascii="Times New Roman" w:hAnsi="Times New Roman" w:cs="Times New Roman"/>
          <w:sz w:val="24"/>
          <w:szCs w:val="24"/>
        </w:rPr>
        <w:t xml:space="preserve"> може да извърши проверки на предложените разходи и да приложи лимити съгласно определените тарифи за такси на съответната институция</w:t>
      </w:r>
      <w:r w:rsidR="001A1618">
        <w:rPr>
          <w:rFonts w:ascii="Times New Roman" w:hAnsi="Times New Roman" w:cs="Times New Roman"/>
          <w:sz w:val="24"/>
          <w:szCs w:val="24"/>
        </w:rPr>
        <w:t>.</w:t>
      </w:r>
    </w:p>
    <w:p w14:paraId="34922AE7" w14:textId="194A676F" w:rsidR="00616C27" w:rsidRPr="00616C27"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16C27">
        <w:rPr>
          <w:rFonts w:ascii="Times New Roman" w:hAnsi="Times New Roman" w:cs="Times New Roman"/>
          <w:sz w:val="24"/>
          <w:szCs w:val="24"/>
        </w:rPr>
        <w:t>1</w:t>
      </w:r>
      <w:r w:rsidR="001A1618">
        <w:rPr>
          <w:rFonts w:ascii="Times New Roman" w:hAnsi="Times New Roman" w:cs="Times New Roman"/>
          <w:sz w:val="24"/>
          <w:szCs w:val="24"/>
        </w:rPr>
        <w:t>1</w:t>
      </w:r>
      <w:r w:rsidRPr="00616C27">
        <w:rPr>
          <w:rFonts w:ascii="Times New Roman" w:hAnsi="Times New Roman" w:cs="Times New Roman"/>
          <w:sz w:val="24"/>
          <w:szCs w:val="24"/>
        </w:rPr>
        <w:t>.</w:t>
      </w:r>
      <w:r w:rsidRPr="00616C27">
        <w:rPr>
          <w:rFonts w:ascii="Times New Roman" w:hAnsi="Times New Roman" w:cs="Times New Roman"/>
          <w:sz w:val="24"/>
          <w:szCs w:val="24"/>
        </w:rPr>
        <w:tab/>
        <w:t xml:space="preserve">При закупуване на машини и оборудване за подобряване проводимостта на ХМСН същите следва да се използват само за такъв тип дейности. В този случай изискванията по т. 12 и т. 13 от Раздел </w:t>
      </w:r>
      <w:r w:rsidR="001A1618">
        <w:rPr>
          <w:rFonts w:ascii="Times New Roman" w:hAnsi="Times New Roman" w:cs="Times New Roman"/>
          <w:sz w:val="24"/>
          <w:szCs w:val="24"/>
        </w:rPr>
        <w:t>8.1</w:t>
      </w:r>
      <w:r w:rsidRPr="00616C27">
        <w:rPr>
          <w:rFonts w:ascii="Times New Roman" w:hAnsi="Times New Roman" w:cs="Times New Roman"/>
          <w:sz w:val="24"/>
          <w:szCs w:val="24"/>
        </w:rPr>
        <w:t xml:space="preserve"> </w:t>
      </w:r>
      <w:r w:rsidR="004F6A32" w:rsidRPr="004F6A32">
        <w:rPr>
          <w:rFonts w:ascii="Times New Roman" w:hAnsi="Times New Roman" w:cs="Times New Roman"/>
          <w:sz w:val="24"/>
          <w:szCs w:val="24"/>
        </w:rPr>
        <w:t>„</w:t>
      </w:r>
      <w:r w:rsidRPr="00616C27">
        <w:rPr>
          <w:rFonts w:ascii="Times New Roman" w:hAnsi="Times New Roman" w:cs="Times New Roman"/>
          <w:sz w:val="24"/>
          <w:szCs w:val="24"/>
        </w:rPr>
        <w:t>Условия за допустимост на дейностите</w:t>
      </w:r>
      <w:r w:rsidR="004F6A32" w:rsidRPr="004F6A32">
        <w:rPr>
          <w:rFonts w:ascii="Times New Roman" w:hAnsi="Times New Roman" w:cs="Times New Roman"/>
          <w:sz w:val="24"/>
          <w:szCs w:val="24"/>
        </w:rPr>
        <w:t>/инвестициите, в т.ч. срок за изпълнение на одобрените заявления за подпомагане</w:t>
      </w:r>
      <w:r w:rsidRPr="00616C27">
        <w:rPr>
          <w:rFonts w:ascii="Times New Roman" w:hAnsi="Times New Roman" w:cs="Times New Roman"/>
          <w:sz w:val="24"/>
          <w:szCs w:val="24"/>
        </w:rPr>
        <w:t>“ се прилагат за всички ХМСН, за които е предвидено да се използват закупуваните активи.</w:t>
      </w:r>
    </w:p>
    <w:p w14:paraId="6684B988" w14:textId="4D33FDDA" w:rsidR="00616C27" w:rsidRPr="00616C27"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16C27">
        <w:rPr>
          <w:rFonts w:ascii="Times New Roman" w:hAnsi="Times New Roman" w:cs="Times New Roman"/>
          <w:sz w:val="24"/>
          <w:szCs w:val="24"/>
        </w:rPr>
        <w:t>1</w:t>
      </w:r>
      <w:r w:rsidR="001A1618">
        <w:rPr>
          <w:rFonts w:ascii="Times New Roman" w:hAnsi="Times New Roman" w:cs="Times New Roman"/>
          <w:sz w:val="24"/>
          <w:szCs w:val="24"/>
        </w:rPr>
        <w:t>2</w:t>
      </w:r>
      <w:r w:rsidRPr="00616C27">
        <w:rPr>
          <w:rFonts w:ascii="Times New Roman" w:hAnsi="Times New Roman" w:cs="Times New Roman"/>
          <w:sz w:val="24"/>
          <w:szCs w:val="24"/>
        </w:rPr>
        <w:t>.</w:t>
      </w:r>
      <w:r w:rsidRPr="00616C27">
        <w:rPr>
          <w:rFonts w:ascii="Times New Roman" w:hAnsi="Times New Roman" w:cs="Times New Roman"/>
          <w:sz w:val="24"/>
          <w:szCs w:val="24"/>
        </w:rPr>
        <w:tab/>
        <w:t>Инвестициите за производство</w:t>
      </w:r>
      <w:r w:rsidR="00A04D69">
        <w:rPr>
          <w:rFonts w:ascii="Times New Roman" w:hAnsi="Times New Roman" w:cs="Times New Roman"/>
          <w:sz w:val="24"/>
          <w:szCs w:val="24"/>
        </w:rPr>
        <w:t xml:space="preserve"> и съхранение</w:t>
      </w:r>
      <w:r w:rsidRPr="00616C27">
        <w:rPr>
          <w:rFonts w:ascii="Times New Roman" w:hAnsi="Times New Roman" w:cs="Times New Roman"/>
          <w:sz w:val="24"/>
          <w:szCs w:val="24"/>
        </w:rPr>
        <w:t xml:space="preserve"> на енергия от възобновяеми енергийни източници (ВЕИ) са допустими при следните условия:</w:t>
      </w:r>
    </w:p>
    <w:p w14:paraId="0CCE908B" w14:textId="02B07CE8" w:rsidR="00616C27" w:rsidRPr="00616C27"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16C27">
        <w:rPr>
          <w:rFonts w:ascii="Times New Roman" w:hAnsi="Times New Roman" w:cs="Times New Roman"/>
          <w:sz w:val="24"/>
          <w:szCs w:val="24"/>
        </w:rPr>
        <w:t>1</w:t>
      </w:r>
      <w:r w:rsidR="001A1618">
        <w:rPr>
          <w:rFonts w:ascii="Times New Roman" w:hAnsi="Times New Roman" w:cs="Times New Roman"/>
          <w:sz w:val="24"/>
          <w:szCs w:val="24"/>
        </w:rPr>
        <w:t>2</w:t>
      </w:r>
      <w:r w:rsidRPr="00616C27">
        <w:rPr>
          <w:rFonts w:ascii="Times New Roman" w:hAnsi="Times New Roman" w:cs="Times New Roman"/>
          <w:sz w:val="24"/>
          <w:szCs w:val="24"/>
        </w:rPr>
        <w:t>.1.</w:t>
      </w:r>
      <w:r w:rsidRPr="00616C27">
        <w:rPr>
          <w:rFonts w:ascii="Times New Roman" w:hAnsi="Times New Roman" w:cs="Times New Roman"/>
          <w:sz w:val="24"/>
          <w:szCs w:val="24"/>
        </w:rPr>
        <w:tab/>
        <w:t>произведената енергия е за собствено потребление;</w:t>
      </w:r>
    </w:p>
    <w:p w14:paraId="7C004276" w14:textId="223DC7E0" w:rsidR="00342BD6" w:rsidRPr="00616C27"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16C27">
        <w:rPr>
          <w:rFonts w:ascii="Times New Roman" w:hAnsi="Times New Roman" w:cs="Times New Roman"/>
          <w:sz w:val="24"/>
          <w:szCs w:val="24"/>
        </w:rPr>
        <w:lastRenderedPageBreak/>
        <w:t>1</w:t>
      </w:r>
      <w:r w:rsidR="001A1618">
        <w:rPr>
          <w:rFonts w:ascii="Times New Roman" w:hAnsi="Times New Roman" w:cs="Times New Roman"/>
          <w:sz w:val="24"/>
          <w:szCs w:val="24"/>
        </w:rPr>
        <w:t>2</w:t>
      </w:r>
      <w:r w:rsidRPr="00616C27">
        <w:rPr>
          <w:rFonts w:ascii="Times New Roman" w:hAnsi="Times New Roman" w:cs="Times New Roman"/>
          <w:sz w:val="24"/>
          <w:szCs w:val="24"/>
        </w:rPr>
        <w:t>.2.</w:t>
      </w:r>
      <w:r w:rsidRPr="00616C27">
        <w:rPr>
          <w:rFonts w:ascii="Times New Roman" w:hAnsi="Times New Roman" w:cs="Times New Roman"/>
          <w:sz w:val="24"/>
          <w:szCs w:val="24"/>
        </w:rPr>
        <w:tab/>
        <w:t xml:space="preserve">произведената енергия не надхвърля необходимото количество енергия за покриване нуждите </w:t>
      </w:r>
      <w:r w:rsidR="00342BD6" w:rsidRPr="00342BD6">
        <w:rPr>
          <w:rFonts w:ascii="Times New Roman" w:hAnsi="Times New Roman" w:cs="Times New Roman"/>
          <w:sz w:val="24"/>
          <w:szCs w:val="24"/>
        </w:rPr>
        <w:t xml:space="preserve">от захранване </w:t>
      </w:r>
      <w:r w:rsidRPr="00616C27">
        <w:rPr>
          <w:rFonts w:ascii="Times New Roman" w:hAnsi="Times New Roman" w:cs="Times New Roman"/>
          <w:sz w:val="24"/>
          <w:szCs w:val="24"/>
        </w:rPr>
        <w:t>на допустимите инвестиции, за които е предвидено да се използва;</w:t>
      </w:r>
    </w:p>
    <w:p w14:paraId="7CC1E896" w14:textId="13BCE8D7" w:rsidR="0030661B" w:rsidRPr="00616C27" w:rsidRDefault="00616C27"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616C27">
        <w:rPr>
          <w:rFonts w:ascii="Times New Roman" w:hAnsi="Times New Roman" w:cs="Times New Roman"/>
          <w:sz w:val="24"/>
          <w:szCs w:val="24"/>
        </w:rPr>
        <w:t>1</w:t>
      </w:r>
      <w:r w:rsidR="001A1618">
        <w:rPr>
          <w:rFonts w:ascii="Times New Roman" w:hAnsi="Times New Roman" w:cs="Times New Roman"/>
          <w:sz w:val="24"/>
          <w:szCs w:val="24"/>
        </w:rPr>
        <w:t>2</w:t>
      </w:r>
      <w:r w:rsidRPr="00616C27">
        <w:rPr>
          <w:rFonts w:ascii="Times New Roman" w:hAnsi="Times New Roman" w:cs="Times New Roman"/>
          <w:sz w:val="24"/>
          <w:szCs w:val="24"/>
        </w:rPr>
        <w:t>.3.</w:t>
      </w:r>
      <w:r w:rsidRPr="00616C27">
        <w:rPr>
          <w:rFonts w:ascii="Times New Roman" w:hAnsi="Times New Roman" w:cs="Times New Roman"/>
          <w:sz w:val="24"/>
          <w:szCs w:val="24"/>
        </w:rPr>
        <w:tab/>
        <w:t xml:space="preserve">към заявлението за подпомагане е приложен анализ, изготвен и </w:t>
      </w:r>
      <w:r w:rsidR="0059346E">
        <w:rPr>
          <w:rFonts w:ascii="Times New Roman" w:hAnsi="Times New Roman" w:cs="Times New Roman"/>
          <w:sz w:val="24"/>
          <w:szCs w:val="24"/>
        </w:rPr>
        <w:t>заверен</w:t>
      </w:r>
      <w:r w:rsidR="0059346E" w:rsidRPr="00616C27">
        <w:rPr>
          <w:rFonts w:ascii="Times New Roman" w:hAnsi="Times New Roman" w:cs="Times New Roman"/>
          <w:sz w:val="24"/>
          <w:szCs w:val="24"/>
        </w:rPr>
        <w:t xml:space="preserve"> </w:t>
      </w:r>
      <w:r w:rsidRPr="00616C27">
        <w:rPr>
          <w:rFonts w:ascii="Times New Roman" w:hAnsi="Times New Roman" w:cs="Times New Roman"/>
          <w:sz w:val="24"/>
          <w:szCs w:val="24"/>
        </w:rPr>
        <w:t>от правоспособно лице</w:t>
      </w:r>
      <w:r w:rsidR="00AD67F7" w:rsidRPr="00AD67F7">
        <w:rPr>
          <w:rFonts w:ascii="Times New Roman" w:hAnsi="Times New Roman" w:cs="Times New Roman"/>
          <w:sz w:val="24"/>
          <w:szCs w:val="24"/>
        </w:rPr>
        <w:t xml:space="preserve"> с компетентност в съответната област, вписан в Камарата на инженерите в инвестиционното проектиране (КИИП)</w:t>
      </w:r>
      <w:r w:rsidRPr="00616C27">
        <w:rPr>
          <w:rFonts w:ascii="Times New Roman" w:hAnsi="Times New Roman" w:cs="Times New Roman"/>
          <w:sz w:val="24"/>
          <w:szCs w:val="24"/>
        </w:rPr>
        <w:t>, доказващ горните условия.</w:t>
      </w:r>
    </w:p>
    <w:p w14:paraId="59B7CD7C" w14:textId="77777777" w:rsidR="005367A9" w:rsidRPr="005367A9" w:rsidRDefault="005367A9" w:rsidP="007230A6">
      <w:pPr>
        <w:spacing w:after="0"/>
        <w:jc w:val="both"/>
        <w:rPr>
          <w:rFonts w:ascii="Times New Roman" w:hAnsi="Times New Roman" w:cs="Times New Roman"/>
          <w:sz w:val="24"/>
          <w:szCs w:val="24"/>
        </w:rPr>
      </w:pPr>
    </w:p>
    <w:p w14:paraId="47064E99" w14:textId="09C0BAED" w:rsidR="0030661B" w:rsidRPr="005367A9" w:rsidRDefault="00B83C58" w:rsidP="007230A6">
      <w:pPr>
        <w:spacing w:after="0"/>
        <w:jc w:val="both"/>
        <w:outlineLvl w:val="1"/>
        <w:rPr>
          <w:rFonts w:ascii="Times New Roman" w:eastAsiaTheme="majorEastAsia" w:hAnsi="Times New Roman" w:cs="Times New Roman"/>
          <w:b/>
          <w:color w:val="1F4E79" w:themeColor="accent1" w:themeShade="80"/>
          <w:sz w:val="24"/>
          <w:szCs w:val="24"/>
        </w:rPr>
      </w:pPr>
      <w:bookmarkStart w:id="27" w:name="_Toc187937239"/>
      <w:r>
        <w:rPr>
          <w:rFonts w:ascii="Times New Roman" w:eastAsiaTheme="majorEastAsia" w:hAnsi="Times New Roman" w:cs="Times New Roman"/>
          <w:b/>
          <w:color w:val="1F4E79" w:themeColor="accent1" w:themeShade="80"/>
          <w:sz w:val="24"/>
          <w:szCs w:val="24"/>
        </w:rPr>
        <w:t>9.2. Недопустими разходи</w:t>
      </w:r>
      <w:bookmarkEnd w:id="27"/>
    </w:p>
    <w:p w14:paraId="05E60FC8"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1. Разходи за закупуване и/или инсталиране на оборудване, машини и съоръжения втора употреба;</w:t>
      </w:r>
    </w:p>
    <w:p w14:paraId="65F81949" w14:textId="566EBF13"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2. Разходи за закупуване на недвижима собственост;</w:t>
      </w:r>
    </w:p>
    <w:p w14:paraId="79EEF71C"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3. Разходи за данък върху добавена стойност (ДДС), с изключение на невъзстановим ДДС, когато е поет действително и окончателно от кандидатите;</w:t>
      </w:r>
    </w:p>
    <w:p w14:paraId="5F8AD519"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 xml:space="preserve">4. Оперативни разходи, включително разходи за поддръжка, наеми, застраховка, както и други разходи, възникнали при изпълнение на договори за лизинг, марж/печалба за </w:t>
      </w:r>
      <w:proofErr w:type="spellStart"/>
      <w:r w:rsidRPr="008B6DCB">
        <w:rPr>
          <w:rFonts w:ascii="Times New Roman" w:hAnsi="Times New Roman" w:cs="Times New Roman"/>
          <w:sz w:val="24"/>
          <w:szCs w:val="24"/>
        </w:rPr>
        <w:t>лизингодателя</w:t>
      </w:r>
      <w:proofErr w:type="spellEnd"/>
      <w:r w:rsidRPr="008B6DCB">
        <w:rPr>
          <w:rFonts w:ascii="Times New Roman" w:hAnsi="Times New Roman" w:cs="Times New Roman"/>
          <w:sz w:val="24"/>
          <w:szCs w:val="24"/>
        </w:rPr>
        <w:t>, разходи за лихви, разходи за неустойки и такси, режийни разходи;</w:t>
      </w:r>
    </w:p>
    <w:p w14:paraId="6C1DF785"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5.Разходи за банкови такси, разходи за гаранции, изплащане и рефинансиране на лихви.</w:t>
      </w:r>
    </w:p>
    <w:p w14:paraId="54ADA88B"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6. Разходи за принос в натура.</w:t>
      </w:r>
    </w:p>
    <w:p w14:paraId="2527C6D2"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7. Разходи за изследвания за разработване на нови продукти, процеси и технологии.</w:t>
      </w:r>
    </w:p>
    <w:p w14:paraId="02033677"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8. Разходи за търговия на дребно;</w:t>
      </w:r>
    </w:p>
    <w:p w14:paraId="504D3458"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9. Разходи за закупуване, включително чрез финансов лизинг, на нови машини и оборудване, включително компютърен софтуер, за частта над пазарната им стойност.</w:t>
      </w:r>
    </w:p>
    <w:p w14:paraId="3CDDE7E4"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10. Разходи за сертификация по НАССР (Анализ на опасностите и контрол на критичните точки) и по други международно признати стандарти.</w:t>
      </w:r>
    </w:p>
    <w:p w14:paraId="2815F118"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11. Разходи, които представляват обикновена подмяна.</w:t>
      </w:r>
    </w:p>
    <w:p w14:paraId="6CCEE255"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12. Разходи, свързани с плащания в брой.</w:t>
      </w:r>
    </w:p>
    <w:p w14:paraId="57CDD50F"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13. Общи разходи, извършени преди 01.01.2023 г.</w:t>
      </w:r>
    </w:p>
    <w:p w14:paraId="0E7375CC" w14:textId="77777777"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14. Закупуване на превозни и транспортни средства, с изключение на машини и оборудване, необходими за подобряване на проводимостта на ХМСН.</w:t>
      </w:r>
    </w:p>
    <w:p w14:paraId="7E7AC250" w14:textId="71A52D1E"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 xml:space="preserve">15. Разходи, извършени преди подаването на заявлението за подпомагане от страна на кандидата, независимо дали всички свързани плащания са направени или не, с изключение на разходите по т. 2 от раздел </w:t>
      </w:r>
      <w:r w:rsidR="009A1854">
        <w:rPr>
          <w:rFonts w:ascii="Times New Roman" w:hAnsi="Times New Roman" w:cs="Times New Roman"/>
          <w:sz w:val="24"/>
          <w:szCs w:val="24"/>
        </w:rPr>
        <w:t>9</w:t>
      </w:r>
      <w:r w:rsidRPr="008B6DCB">
        <w:rPr>
          <w:rFonts w:ascii="Times New Roman" w:hAnsi="Times New Roman" w:cs="Times New Roman"/>
          <w:sz w:val="24"/>
          <w:szCs w:val="24"/>
        </w:rPr>
        <w:t xml:space="preserve"> „Допустими разходи</w:t>
      </w:r>
      <w:r w:rsidR="004F6A32">
        <w:rPr>
          <w:rFonts w:ascii="Times New Roman" w:hAnsi="Times New Roman" w:cs="Times New Roman"/>
          <w:sz w:val="24"/>
          <w:szCs w:val="24"/>
        </w:rPr>
        <w:t>“</w:t>
      </w:r>
      <w:r w:rsidRPr="008B6DCB">
        <w:rPr>
          <w:rFonts w:ascii="Times New Roman" w:hAnsi="Times New Roman" w:cs="Times New Roman"/>
          <w:sz w:val="24"/>
          <w:szCs w:val="24"/>
        </w:rPr>
        <w:t>, извършени след 01.01.2023 г.;</w:t>
      </w:r>
    </w:p>
    <w:p w14:paraId="467D6189" w14:textId="088C02AE"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16. Разходи за СМР, включени в заявлението за подпомагане, които са били физически започнати и/или извършени преди посещението на място по чл. 12, ал. 4 от Наредба № 4 от 25.10.2024 г.</w:t>
      </w:r>
    </w:p>
    <w:p w14:paraId="5313A2F4" w14:textId="75D30139"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17. Инвестиция, за която е установено, че ще оказва отрицателно въздействие върху околната среда</w:t>
      </w:r>
      <w:r w:rsidR="009A1854">
        <w:rPr>
          <w:rFonts w:ascii="Times New Roman" w:hAnsi="Times New Roman" w:cs="Times New Roman"/>
          <w:sz w:val="24"/>
          <w:szCs w:val="24"/>
        </w:rPr>
        <w:t>.</w:t>
      </w:r>
    </w:p>
    <w:p w14:paraId="335F50D8" w14:textId="3FBC8B31"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18.</w:t>
      </w:r>
      <w:r w:rsidR="009A1854">
        <w:rPr>
          <w:rFonts w:ascii="Times New Roman" w:hAnsi="Times New Roman" w:cs="Times New Roman"/>
          <w:sz w:val="24"/>
          <w:szCs w:val="24"/>
        </w:rPr>
        <w:t xml:space="preserve"> </w:t>
      </w:r>
      <w:r w:rsidRPr="008B6DCB">
        <w:rPr>
          <w:rFonts w:ascii="Times New Roman" w:hAnsi="Times New Roman" w:cs="Times New Roman"/>
          <w:sz w:val="24"/>
          <w:szCs w:val="24"/>
        </w:rPr>
        <w:t xml:space="preserve">Разходи за дейности, свързани с изграждане, реконструкция и ремонт на естествени и изкуствени </w:t>
      </w:r>
      <w:r w:rsidR="0057619C" w:rsidRPr="0057619C">
        <w:rPr>
          <w:rFonts w:ascii="Times New Roman" w:hAnsi="Times New Roman" w:cs="Times New Roman"/>
          <w:sz w:val="24"/>
          <w:szCs w:val="24"/>
        </w:rPr>
        <w:t>водни обекти</w:t>
      </w:r>
      <w:r w:rsidRPr="008B6DCB">
        <w:rPr>
          <w:rFonts w:ascii="Times New Roman" w:hAnsi="Times New Roman" w:cs="Times New Roman"/>
          <w:sz w:val="24"/>
          <w:szCs w:val="24"/>
        </w:rPr>
        <w:t>, включително и язовири.</w:t>
      </w:r>
    </w:p>
    <w:p w14:paraId="6AAD3F04" w14:textId="0BEAAC8C" w:rsidR="008B6DCB" w:rsidRPr="008B6DCB" w:rsidRDefault="008B6DCB"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19.</w:t>
      </w:r>
      <w:r w:rsidR="009A1854">
        <w:rPr>
          <w:rFonts w:ascii="Times New Roman" w:hAnsi="Times New Roman" w:cs="Times New Roman"/>
          <w:sz w:val="24"/>
          <w:szCs w:val="24"/>
        </w:rPr>
        <w:t xml:space="preserve"> </w:t>
      </w:r>
      <w:r w:rsidRPr="008B6DCB">
        <w:rPr>
          <w:rFonts w:ascii="Times New Roman" w:hAnsi="Times New Roman" w:cs="Times New Roman"/>
          <w:sz w:val="24"/>
          <w:szCs w:val="24"/>
        </w:rPr>
        <w:t>Инвестиции за производство на енергия от ВЕИ, които не отговарят на изискването на т. 1</w:t>
      </w:r>
      <w:r w:rsidR="009A1854">
        <w:rPr>
          <w:rFonts w:ascii="Times New Roman" w:hAnsi="Times New Roman" w:cs="Times New Roman"/>
          <w:sz w:val="24"/>
          <w:szCs w:val="24"/>
        </w:rPr>
        <w:t>2</w:t>
      </w:r>
      <w:r w:rsidRPr="008B6DCB">
        <w:rPr>
          <w:rFonts w:ascii="Times New Roman" w:hAnsi="Times New Roman" w:cs="Times New Roman"/>
          <w:sz w:val="24"/>
          <w:szCs w:val="24"/>
        </w:rPr>
        <w:t xml:space="preserve"> от раздел </w:t>
      </w:r>
      <w:r w:rsidR="009A1854">
        <w:rPr>
          <w:rFonts w:ascii="Times New Roman" w:hAnsi="Times New Roman" w:cs="Times New Roman"/>
          <w:sz w:val="24"/>
          <w:szCs w:val="24"/>
        </w:rPr>
        <w:t>9</w:t>
      </w:r>
      <w:r w:rsidRPr="008B6DCB">
        <w:rPr>
          <w:rFonts w:ascii="Times New Roman" w:hAnsi="Times New Roman" w:cs="Times New Roman"/>
          <w:sz w:val="24"/>
          <w:szCs w:val="24"/>
        </w:rPr>
        <w:t>.1 „Условия за допустимост на разходите</w:t>
      </w:r>
      <w:r w:rsidR="004F6A32" w:rsidRPr="004F6A32">
        <w:t xml:space="preserve"> </w:t>
      </w:r>
      <w:r w:rsidR="004F6A32" w:rsidRPr="004F6A32">
        <w:rPr>
          <w:rFonts w:ascii="Times New Roman" w:hAnsi="Times New Roman" w:cs="Times New Roman"/>
          <w:sz w:val="24"/>
          <w:szCs w:val="24"/>
        </w:rPr>
        <w:t>и избрана система за оценка на обоснованост на разходите</w:t>
      </w:r>
      <w:r w:rsidRPr="008B6DCB">
        <w:rPr>
          <w:rFonts w:ascii="Times New Roman" w:hAnsi="Times New Roman" w:cs="Times New Roman"/>
          <w:sz w:val="24"/>
          <w:szCs w:val="24"/>
        </w:rPr>
        <w:t>“;</w:t>
      </w:r>
    </w:p>
    <w:p w14:paraId="1A1A5B76" w14:textId="2B2DCFB9" w:rsidR="008B6DCB" w:rsidRPr="008B6DCB" w:rsidRDefault="008B6DCB" w:rsidP="007B154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20.</w:t>
      </w:r>
      <w:r w:rsidR="009A1854">
        <w:rPr>
          <w:rFonts w:ascii="Times New Roman" w:hAnsi="Times New Roman" w:cs="Times New Roman"/>
          <w:sz w:val="24"/>
          <w:szCs w:val="24"/>
        </w:rPr>
        <w:t xml:space="preserve"> </w:t>
      </w:r>
      <w:r w:rsidRPr="008B6DCB">
        <w:rPr>
          <w:rFonts w:ascii="Times New Roman" w:hAnsi="Times New Roman" w:cs="Times New Roman"/>
          <w:sz w:val="24"/>
          <w:szCs w:val="24"/>
        </w:rPr>
        <w:t>Разходи, които не са свързани с напояване на земеделски земи за производство на селскостопански продукти и дейностите, произтичащи от това;</w:t>
      </w:r>
    </w:p>
    <w:p w14:paraId="32B03218" w14:textId="28DE66BB" w:rsidR="00A1631D" w:rsidRDefault="00A35B2A"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2</w:t>
      </w:r>
      <w:r>
        <w:rPr>
          <w:rFonts w:ascii="Times New Roman" w:hAnsi="Times New Roman" w:cs="Times New Roman"/>
          <w:sz w:val="24"/>
          <w:szCs w:val="24"/>
        </w:rPr>
        <w:t>1</w:t>
      </w:r>
      <w:r w:rsidR="008B6DCB" w:rsidRPr="008B6DCB">
        <w:rPr>
          <w:rFonts w:ascii="Times New Roman" w:hAnsi="Times New Roman" w:cs="Times New Roman"/>
          <w:sz w:val="24"/>
          <w:szCs w:val="24"/>
        </w:rPr>
        <w:t>.</w:t>
      </w:r>
      <w:r w:rsidR="009A1854">
        <w:rPr>
          <w:rFonts w:ascii="Times New Roman" w:hAnsi="Times New Roman" w:cs="Times New Roman"/>
          <w:sz w:val="24"/>
          <w:szCs w:val="24"/>
        </w:rPr>
        <w:t xml:space="preserve"> Разходи, които н</w:t>
      </w:r>
      <w:r w:rsidR="008B6DCB" w:rsidRPr="008B6DCB">
        <w:rPr>
          <w:rFonts w:ascii="Times New Roman" w:hAnsi="Times New Roman" w:cs="Times New Roman"/>
          <w:sz w:val="24"/>
          <w:szCs w:val="24"/>
        </w:rPr>
        <w:t xml:space="preserve">е са в съответствие с чл. 189, параграф 3, буква „е“ от Регламент (ЕС, </w:t>
      </w:r>
      <w:proofErr w:type="spellStart"/>
      <w:r w:rsidR="008B6DCB" w:rsidRPr="008B6DCB">
        <w:rPr>
          <w:rFonts w:ascii="Times New Roman" w:hAnsi="Times New Roman" w:cs="Times New Roman"/>
          <w:sz w:val="24"/>
          <w:szCs w:val="24"/>
        </w:rPr>
        <w:t>Евратом</w:t>
      </w:r>
      <w:proofErr w:type="spellEnd"/>
      <w:r w:rsidR="008B6DCB" w:rsidRPr="008B6DCB">
        <w:rPr>
          <w:rFonts w:ascii="Times New Roman" w:hAnsi="Times New Roman" w:cs="Times New Roman"/>
          <w:sz w:val="24"/>
          <w:szCs w:val="24"/>
        </w:rPr>
        <w:t xml:space="preserve">) № 2024/2509 на Европейския парламент и на Съвета от 23 септември 2024 година относно финансовите правила, приложими за общия бюджет на Съюза, съгласно който </w:t>
      </w:r>
      <w:r w:rsidR="008B6DCB" w:rsidRPr="008B6DCB">
        <w:rPr>
          <w:rFonts w:ascii="Times New Roman" w:hAnsi="Times New Roman" w:cs="Times New Roman"/>
          <w:sz w:val="24"/>
          <w:szCs w:val="24"/>
        </w:rPr>
        <w:lastRenderedPageBreak/>
        <w:t>разходите следва да са приемливи, обосновани и отговарят на принципа на добро финансово управление, по-специално от гледна точка на икономичността и ефикасността.</w:t>
      </w:r>
    </w:p>
    <w:p w14:paraId="382A4FB0" w14:textId="7A3A3B05" w:rsidR="00A1631D" w:rsidRPr="008B6DCB" w:rsidRDefault="00A1631D" w:rsidP="007230A6">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Pr>
          <w:rFonts w:ascii="Times New Roman" w:hAnsi="Times New Roman" w:cs="Times New Roman"/>
          <w:sz w:val="24"/>
          <w:szCs w:val="24"/>
        </w:rPr>
        <w:t xml:space="preserve">22. </w:t>
      </w:r>
      <w:r w:rsidRPr="00A1631D">
        <w:rPr>
          <w:rFonts w:ascii="Times New Roman" w:hAnsi="Times New Roman" w:cs="Times New Roman"/>
          <w:sz w:val="24"/>
          <w:szCs w:val="24"/>
        </w:rPr>
        <w:t>Всички други разходи, които не са определени като допустими съгласно Раздел 9 „Допустими разходи“</w:t>
      </w:r>
    </w:p>
    <w:p w14:paraId="0F3391B9" w14:textId="1215C184" w:rsidR="00616C27" w:rsidRDefault="008B6DCB"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8B6DCB">
        <w:rPr>
          <w:rFonts w:ascii="Times New Roman" w:hAnsi="Times New Roman" w:cs="Times New Roman"/>
          <w:sz w:val="24"/>
          <w:szCs w:val="24"/>
        </w:rPr>
        <w:t>23. Финансова помощ не се предоставя, ако за същите инвестиционни разходи кандидатът е получил публична финансова помощ от държавния бюджет или от бюджета на Европейския съюз.</w:t>
      </w:r>
    </w:p>
    <w:p w14:paraId="1D4AE757" w14:textId="098CA7D6" w:rsidR="0057619C" w:rsidRDefault="0057619C" w:rsidP="00CF7AA7">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57619C">
        <w:rPr>
          <w:rFonts w:ascii="Times New Roman" w:hAnsi="Times New Roman" w:cs="Times New Roman"/>
          <w:sz w:val="24"/>
          <w:szCs w:val="24"/>
        </w:rPr>
        <w:t>24. Разходи</w:t>
      </w:r>
      <w:r>
        <w:rPr>
          <w:rFonts w:ascii="Times New Roman" w:hAnsi="Times New Roman" w:cs="Times New Roman"/>
          <w:sz w:val="24"/>
          <w:szCs w:val="24"/>
        </w:rPr>
        <w:t>,</w:t>
      </w:r>
      <w:r w:rsidRPr="0057619C">
        <w:t xml:space="preserve"> </w:t>
      </w:r>
      <w:r w:rsidRPr="0057619C">
        <w:rPr>
          <w:rFonts w:ascii="Times New Roman" w:hAnsi="Times New Roman" w:cs="Times New Roman"/>
          <w:sz w:val="24"/>
          <w:szCs w:val="24"/>
        </w:rPr>
        <w:t xml:space="preserve">които надвишават лимитите посочени в т. 3 от раздел </w:t>
      </w:r>
      <w:r>
        <w:rPr>
          <w:rFonts w:ascii="Times New Roman" w:hAnsi="Times New Roman" w:cs="Times New Roman"/>
          <w:sz w:val="24"/>
          <w:szCs w:val="24"/>
        </w:rPr>
        <w:t>9.</w:t>
      </w:r>
      <w:r w:rsidRPr="0057619C">
        <w:rPr>
          <w:rFonts w:ascii="Times New Roman" w:hAnsi="Times New Roman" w:cs="Times New Roman"/>
          <w:sz w:val="24"/>
          <w:szCs w:val="24"/>
        </w:rPr>
        <w:t>1 „Условия за допустимост на разходите и избрана система за оценка на обоснованост на разходите“</w:t>
      </w:r>
      <w:r>
        <w:rPr>
          <w:rFonts w:ascii="Times New Roman" w:hAnsi="Times New Roman" w:cs="Times New Roman"/>
          <w:sz w:val="24"/>
          <w:szCs w:val="24"/>
        </w:rPr>
        <w:t>.</w:t>
      </w:r>
    </w:p>
    <w:p w14:paraId="01D42668" w14:textId="0F0700EE" w:rsidR="0030661B" w:rsidRDefault="0030661B" w:rsidP="007230A6">
      <w:pPr>
        <w:spacing w:after="0"/>
        <w:jc w:val="both"/>
        <w:rPr>
          <w:rFonts w:ascii="Times New Roman" w:hAnsi="Times New Roman" w:cs="Times New Roman"/>
          <w:sz w:val="24"/>
          <w:szCs w:val="24"/>
        </w:rPr>
      </w:pPr>
    </w:p>
    <w:p w14:paraId="2793853C" w14:textId="2267E585" w:rsidR="00CE1ADE" w:rsidRDefault="001D0EB3" w:rsidP="007230A6">
      <w:pPr>
        <w:pStyle w:val="Heading1"/>
        <w:spacing w:before="0" w:line="276" w:lineRule="auto"/>
        <w:jc w:val="both"/>
        <w:rPr>
          <w:rFonts w:ascii="Times New Roman" w:hAnsi="Times New Roman" w:cs="Times New Roman"/>
          <w:b/>
          <w:color w:val="1F4E79" w:themeColor="accent1" w:themeShade="80"/>
          <w:sz w:val="24"/>
          <w:szCs w:val="24"/>
        </w:rPr>
      </w:pPr>
      <w:bookmarkStart w:id="28" w:name="_Toc187937240"/>
      <w:r w:rsidRPr="003815BB">
        <w:rPr>
          <w:rFonts w:ascii="Times New Roman" w:hAnsi="Times New Roman" w:cs="Times New Roman"/>
          <w:b/>
          <w:color w:val="1F4E79" w:themeColor="accent1" w:themeShade="80"/>
          <w:sz w:val="24"/>
          <w:szCs w:val="24"/>
        </w:rPr>
        <w:t>1</w:t>
      </w:r>
      <w:r w:rsidR="00025B0E">
        <w:rPr>
          <w:rFonts w:ascii="Times New Roman" w:hAnsi="Times New Roman" w:cs="Times New Roman"/>
          <w:b/>
          <w:color w:val="1F4E79" w:themeColor="accent1" w:themeShade="80"/>
          <w:sz w:val="24"/>
          <w:szCs w:val="24"/>
        </w:rPr>
        <w:t>0</w:t>
      </w:r>
      <w:r w:rsidR="00CE1ADE" w:rsidRPr="003815BB">
        <w:rPr>
          <w:rFonts w:ascii="Times New Roman" w:hAnsi="Times New Roman" w:cs="Times New Roman"/>
          <w:b/>
          <w:color w:val="1F4E79" w:themeColor="accent1" w:themeShade="80"/>
          <w:sz w:val="24"/>
          <w:szCs w:val="24"/>
        </w:rPr>
        <w:t xml:space="preserve">. </w:t>
      </w:r>
      <w:r w:rsidR="00C5105A" w:rsidRPr="003815BB">
        <w:rPr>
          <w:rFonts w:ascii="Times New Roman" w:hAnsi="Times New Roman" w:cs="Times New Roman"/>
          <w:b/>
          <w:color w:val="1F4E79" w:themeColor="accent1" w:themeShade="80"/>
          <w:sz w:val="24"/>
          <w:szCs w:val="24"/>
        </w:rPr>
        <w:t xml:space="preserve">Критерии за </w:t>
      </w:r>
      <w:r w:rsidR="006E0BC7" w:rsidRPr="003815BB">
        <w:rPr>
          <w:rFonts w:ascii="Times New Roman" w:hAnsi="Times New Roman" w:cs="Times New Roman"/>
          <w:b/>
          <w:color w:val="1F4E79" w:themeColor="accent1" w:themeShade="80"/>
          <w:sz w:val="24"/>
          <w:szCs w:val="24"/>
        </w:rPr>
        <w:t>подбор</w:t>
      </w:r>
      <w:r w:rsidR="001E02B7" w:rsidRPr="003815BB">
        <w:rPr>
          <w:rFonts w:ascii="Times New Roman" w:hAnsi="Times New Roman" w:cs="Times New Roman"/>
          <w:b/>
          <w:color w:val="1F4E79" w:themeColor="accent1" w:themeShade="80"/>
          <w:sz w:val="24"/>
          <w:szCs w:val="24"/>
        </w:rPr>
        <w:t xml:space="preserve"> и</w:t>
      </w:r>
      <w:r w:rsidR="00152409" w:rsidRPr="003815BB">
        <w:rPr>
          <w:rFonts w:ascii="Times New Roman" w:hAnsi="Times New Roman" w:cs="Times New Roman"/>
          <w:b/>
          <w:color w:val="1F4E79" w:themeColor="accent1" w:themeShade="80"/>
          <w:sz w:val="24"/>
          <w:szCs w:val="24"/>
        </w:rPr>
        <w:t xml:space="preserve"> </w:t>
      </w:r>
      <w:r w:rsidR="001E02B7" w:rsidRPr="003815BB">
        <w:rPr>
          <w:rFonts w:ascii="Times New Roman" w:hAnsi="Times New Roman" w:cs="Times New Roman"/>
          <w:b/>
          <w:color w:val="1F4E79" w:themeColor="accent1" w:themeShade="80"/>
          <w:sz w:val="24"/>
          <w:szCs w:val="24"/>
        </w:rPr>
        <w:t>п</w:t>
      </w:r>
      <w:r w:rsidR="006E0BC7" w:rsidRPr="003815BB">
        <w:rPr>
          <w:rFonts w:ascii="Times New Roman" w:hAnsi="Times New Roman" w:cs="Times New Roman"/>
          <w:b/>
          <w:color w:val="1F4E79" w:themeColor="accent1" w:themeShade="80"/>
          <w:sz w:val="24"/>
          <w:szCs w:val="24"/>
        </w:rPr>
        <w:t>р</w:t>
      </w:r>
      <w:r w:rsidR="005B1132" w:rsidRPr="003815BB">
        <w:rPr>
          <w:rFonts w:ascii="Times New Roman" w:hAnsi="Times New Roman" w:cs="Times New Roman"/>
          <w:b/>
          <w:color w:val="1F4E79" w:themeColor="accent1" w:themeShade="80"/>
          <w:sz w:val="24"/>
          <w:szCs w:val="24"/>
        </w:rPr>
        <w:t>едварителна оценка</w:t>
      </w:r>
      <w:bookmarkEnd w:id="28"/>
    </w:p>
    <w:p w14:paraId="5BE00E50" w14:textId="4C23319F" w:rsidR="00025B0E" w:rsidRDefault="00B83C58" w:rsidP="007230A6">
      <w:pPr>
        <w:spacing w:after="0"/>
        <w:outlineLvl w:val="1"/>
        <w:rPr>
          <w:rFonts w:ascii="Times New Roman" w:eastAsiaTheme="majorEastAsia" w:hAnsi="Times New Roman" w:cs="Times New Roman"/>
          <w:b/>
          <w:color w:val="1F4E79" w:themeColor="accent1" w:themeShade="80"/>
          <w:sz w:val="24"/>
          <w:szCs w:val="24"/>
        </w:rPr>
      </w:pPr>
      <w:bookmarkStart w:id="29" w:name="_Toc187937241"/>
      <w:r>
        <w:rPr>
          <w:rFonts w:ascii="Times New Roman" w:eastAsiaTheme="majorEastAsia" w:hAnsi="Times New Roman" w:cs="Times New Roman"/>
          <w:b/>
          <w:color w:val="1F4E79" w:themeColor="accent1" w:themeShade="80"/>
          <w:sz w:val="24"/>
          <w:szCs w:val="24"/>
        </w:rPr>
        <w:t>10.1. Критерии за подбор</w:t>
      </w:r>
      <w:bookmarkEnd w:id="29"/>
    </w:p>
    <w:p w14:paraId="3ECEC16A" w14:textId="6BD8D588" w:rsidR="007230A6" w:rsidRPr="007230A6" w:rsidRDefault="007230A6" w:rsidP="007230A6">
      <w:pPr>
        <w:spacing w:after="0"/>
        <w:rPr>
          <w:rFonts w:ascii="Times New Roman" w:eastAsiaTheme="majorEastAsia" w:hAnsi="Times New Roman" w:cs="Times New Roman"/>
          <w:sz w:val="24"/>
          <w:szCs w:val="24"/>
        </w:rPr>
      </w:pPr>
      <w:r w:rsidRPr="007230A6">
        <w:rPr>
          <w:rFonts w:ascii="Times New Roman" w:eastAsiaTheme="majorEastAsia" w:hAnsi="Times New Roman" w:cs="Times New Roman"/>
          <w:sz w:val="24"/>
          <w:szCs w:val="24"/>
        </w:rPr>
        <w:t>Критерии за подбор, по които ще бъдат класирани постъпилите заявления за подпомагане:</w:t>
      </w:r>
    </w:p>
    <w:tbl>
      <w:tblPr>
        <w:tblStyle w:val="TableGrid"/>
        <w:tblW w:w="10032" w:type="dxa"/>
        <w:tblInd w:w="-142" w:type="dxa"/>
        <w:tblLook w:val="04A0" w:firstRow="1" w:lastRow="0" w:firstColumn="1" w:lastColumn="0" w:noHBand="0" w:noVBand="1"/>
      </w:tblPr>
      <w:tblGrid>
        <w:gridCol w:w="10032"/>
      </w:tblGrid>
      <w:tr w:rsidR="00C40011" w:rsidRPr="00C40011" w14:paraId="49E5AE88" w14:textId="77777777" w:rsidTr="00EC35F5">
        <w:tc>
          <w:tcPr>
            <w:tcW w:w="10032" w:type="dxa"/>
            <w:tcBorders>
              <w:top w:val="nil"/>
              <w:left w:val="nil"/>
              <w:bottom w:val="nil"/>
              <w:right w:val="nil"/>
            </w:tcBorders>
          </w:tcPr>
          <w:tbl>
            <w:tblPr>
              <w:tblW w:w="9671" w:type="dxa"/>
              <w:tblCellMar>
                <w:left w:w="70" w:type="dxa"/>
                <w:right w:w="70" w:type="dxa"/>
              </w:tblCellMar>
              <w:tblLook w:val="04A0" w:firstRow="1" w:lastRow="0" w:firstColumn="1" w:lastColumn="0" w:noHBand="0" w:noVBand="1"/>
            </w:tblPr>
            <w:tblGrid>
              <w:gridCol w:w="290"/>
              <w:gridCol w:w="1864"/>
              <w:gridCol w:w="440"/>
              <w:gridCol w:w="2135"/>
              <w:gridCol w:w="1211"/>
              <w:gridCol w:w="3731"/>
            </w:tblGrid>
            <w:tr w:rsidR="00C40011" w:rsidRPr="00C40011" w14:paraId="5F4D8B00" w14:textId="77777777" w:rsidTr="00341272">
              <w:trPr>
                <w:trHeight w:val="510"/>
              </w:trPr>
              <w:tc>
                <w:tcPr>
                  <w:tcW w:w="1114"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0B6946C8" w14:textId="7717DDCF" w:rsidR="00240B07" w:rsidRPr="00BA4AE7" w:rsidRDefault="00BA4AE7">
                  <w:pPr>
                    <w:spacing w:after="0" w:line="240" w:lineRule="auto"/>
                    <w:jc w:val="center"/>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Приоритет</w:t>
                  </w:r>
                </w:p>
              </w:tc>
              <w:tc>
                <w:tcPr>
                  <w:tcW w:w="1331" w:type="pct"/>
                  <w:gridSpan w:val="2"/>
                  <w:tcBorders>
                    <w:top w:val="single" w:sz="4" w:space="0" w:color="auto"/>
                    <w:left w:val="nil"/>
                    <w:bottom w:val="single" w:sz="4" w:space="0" w:color="auto"/>
                    <w:right w:val="single" w:sz="4" w:space="0" w:color="auto"/>
                  </w:tcBorders>
                  <w:shd w:val="clear" w:color="000000" w:fill="BFBFBF"/>
                  <w:vAlign w:val="center"/>
                  <w:hideMark/>
                </w:tcPr>
                <w:p w14:paraId="60CD1303" w14:textId="77777777" w:rsidR="00BA4AE7" w:rsidRPr="00BA4AE7" w:rsidRDefault="00BA4AE7" w:rsidP="007230A6">
                  <w:pPr>
                    <w:spacing w:after="0" w:line="240" w:lineRule="auto"/>
                    <w:jc w:val="center"/>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Критерии за подбор</w:t>
                  </w:r>
                </w:p>
              </w:tc>
              <w:tc>
                <w:tcPr>
                  <w:tcW w:w="626" w:type="pct"/>
                  <w:tcBorders>
                    <w:top w:val="single" w:sz="4" w:space="0" w:color="auto"/>
                    <w:left w:val="nil"/>
                    <w:bottom w:val="single" w:sz="4" w:space="0" w:color="auto"/>
                    <w:right w:val="single" w:sz="4" w:space="0" w:color="auto"/>
                  </w:tcBorders>
                  <w:shd w:val="clear" w:color="000000" w:fill="BFBFBF"/>
                  <w:vAlign w:val="center"/>
                  <w:hideMark/>
                </w:tcPr>
                <w:p w14:paraId="365F484F" w14:textId="77777777" w:rsidR="00BA4AE7" w:rsidRPr="00BA4AE7" w:rsidRDefault="00BA4AE7" w:rsidP="007230A6">
                  <w:pPr>
                    <w:spacing w:after="0" w:line="240" w:lineRule="auto"/>
                    <w:jc w:val="center"/>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Максимален брой точки</w:t>
                  </w:r>
                </w:p>
              </w:tc>
              <w:tc>
                <w:tcPr>
                  <w:tcW w:w="1929" w:type="pct"/>
                  <w:tcBorders>
                    <w:top w:val="single" w:sz="4" w:space="0" w:color="auto"/>
                    <w:left w:val="nil"/>
                    <w:bottom w:val="single" w:sz="4" w:space="0" w:color="auto"/>
                    <w:right w:val="single" w:sz="4" w:space="0" w:color="auto"/>
                  </w:tcBorders>
                  <w:shd w:val="clear" w:color="000000" w:fill="BFBFBF"/>
                  <w:vAlign w:val="center"/>
                  <w:hideMark/>
                </w:tcPr>
                <w:p w14:paraId="0065DFF6" w14:textId="77777777" w:rsidR="00BA4AE7" w:rsidRPr="00BA4AE7" w:rsidRDefault="00BA4AE7" w:rsidP="007230A6">
                  <w:pPr>
                    <w:spacing w:after="0" w:line="240" w:lineRule="auto"/>
                    <w:jc w:val="center"/>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Точки</w:t>
                  </w:r>
                </w:p>
              </w:tc>
            </w:tr>
            <w:tr w:rsidR="00C40011" w:rsidRPr="00C40011" w14:paraId="53656F4F" w14:textId="77777777" w:rsidTr="00341272">
              <w:trPr>
                <w:trHeight w:val="346"/>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3CDA6667" w14:textId="77777777" w:rsidR="00527554" w:rsidRPr="00BA4AE7" w:rsidRDefault="00527554"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1.</w:t>
                  </w:r>
                </w:p>
              </w:tc>
              <w:tc>
                <w:tcPr>
                  <w:tcW w:w="963" w:type="pct"/>
                  <w:tcBorders>
                    <w:top w:val="nil"/>
                    <w:left w:val="nil"/>
                    <w:bottom w:val="single" w:sz="4" w:space="0" w:color="auto"/>
                    <w:right w:val="single" w:sz="4" w:space="0" w:color="auto"/>
                  </w:tcBorders>
                  <w:shd w:val="clear" w:color="auto" w:fill="auto"/>
                  <w:vAlign w:val="center"/>
                  <w:hideMark/>
                </w:tcPr>
                <w:p w14:paraId="219758C2" w14:textId="1184BD83" w:rsidR="00527554" w:rsidRPr="00BA4AE7" w:rsidRDefault="00527554"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Заявления за подпомагане с инвестиции в хидромелиоративни съоръжения в незадоволително състояние и целящи повишаване на тяхната ефективност чрез постигане на по-високо ниво на показателя за потенциална относителна икономия на вода</w:t>
                  </w:r>
                </w:p>
              </w:tc>
              <w:tc>
                <w:tcPr>
                  <w:tcW w:w="227" w:type="pct"/>
                  <w:tcBorders>
                    <w:top w:val="nil"/>
                    <w:left w:val="nil"/>
                    <w:bottom w:val="single" w:sz="4" w:space="0" w:color="auto"/>
                    <w:right w:val="single" w:sz="4" w:space="0" w:color="auto"/>
                  </w:tcBorders>
                  <w:shd w:val="clear" w:color="auto" w:fill="auto"/>
                  <w:vAlign w:val="center"/>
                  <w:hideMark/>
                </w:tcPr>
                <w:p w14:paraId="4634CE10" w14:textId="6ACCE141" w:rsidR="00527554" w:rsidRPr="00BA4AE7" w:rsidRDefault="00527554"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1.</w:t>
                  </w:r>
                  <w:r w:rsidR="003C6E2F" w:rsidRPr="00C40011">
                    <w:rPr>
                      <w:rFonts w:ascii="Times New Roman" w:eastAsiaTheme="majorEastAsia" w:hAnsi="Times New Roman" w:cs="Times New Roman"/>
                      <w:sz w:val="20"/>
                      <w:szCs w:val="20"/>
                    </w:rPr>
                    <w:t>1</w:t>
                  </w:r>
                  <w:r w:rsidRPr="00C40011">
                    <w:rPr>
                      <w:rFonts w:ascii="Times New Roman" w:eastAsiaTheme="majorEastAsia" w:hAnsi="Times New Roman" w:cs="Times New Roman"/>
                      <w:sz w:val="20"/>
                      <w:szCs w:val="20"/>
                    </w:rPr>
                    <w:t>.</w:t>
                  </w:r>
                </w:p>
              </w:tc>
              <w:tc>
                <w:tcPr>
                  <w:tcW w:w="1103" w:type="pct"/>
                  <w:tcBorders>
                    <w:top w:val="nil"/>
                    <w:left w:val="nil"/>
                    <w:bottom w:val="single" w:sz="4" w:space="0" w:color="auto"/>
                    <w:right w:val="single" w:sz="4" w:space="0" w:color="auto"/>
                  </w:tcBorders>
                  <w:shd w:val="clear" w:color="auto" w:fill="auto"/>
                  <w:vAlign w:val="center"/>
                  <w:hideMark/>
                </w:tcPr>
                <w:p w14:paraId="72D20F81" w14:textId="06E47447" w:rsidR="00527554" w:rsidRPr="00BA4AE7" w:rsidRDefault="00527554"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С инвестициите, включени в заявлението за подпомагане, се осигурява най-малко 30 % потенциална икономия на вода, съгласно настоящите технически параметри на съответния елемент на напоителната инфраструктура.</w:t>
                  </w:r>
                </w:p>
              </w:tc>
              <w:tc>
                <w:tcPr>
                  <w:tcW w:w="626" w:type="pct"/>
                  <w:tcBorders>
                    <w:top w:val="nil"/>
                    <w:left w:val="nil"/>
                    <w:bottom w:val="single" w:sz="4" w:space="0" w:color="auto"/>
                    <w:right w:val="single" w:sz="4" w:space="0" w:color="auto"/>
                  </w:tcBorders>
                  <w:shd w:val="clear" w:color="auto" w:fill="auto"/>
                  <w:vAlign w:val="center"/>
                  <w:hideMark/>
                </w:tcPr>
                <w:p w14:paraId="7FA9C3F1" w14:textId="0836FAFA" w:rsidR="00527554" w:rsidRPr="00BA4AE7" w:rsidRDefault="00527554" w:rsidP="007230A6">
                  <w:pPr>
                    <w:spacing w:after="0" w:line="240" w:lineRule="auto"/>
                    <w:jc w:val="center"/>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20</w:t>
                  </w:r>
                </w:p>
              </w:tc>
              <w:tc>
                <w:tcPr>
                  <w:tcW w:w="1929" w:type="pct"/>
                  <w:tcBorders>
                    <w:top w:val="nil"/>
                    <w:left w:val="nil"/>
                    <w:bottom w:val="single" w:sz="4" w:space="0" w:color="auto"/>
                    <w:right w:val="single" w:sz="4" w:space="0" w:color="auto"/>
                  </w:tcBorders>
                  <w:shd w:val="clear" w:color="auto" w:fill="auto"/>
                  <w:vAlign w:val="center"/>
                  <w:hideMark/>
                </w:tcPr>
                <w:p w14:paraId="62709746" w14:textId="7CB65CCC" w:rsidR="00527554" w:rsidRPr="00C40011" w:rsidRDefault="00527554"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Точките по критерия се изчисляват за заявления за подпомагане с инвестиции, осигуряващи най-малко 30 % потенциална икономия на вода (ПИВ), съгласно настоящите технически параметри на съответния елемент на напоителната инфраструктура, като към минималния брой точки "5" се добави резултатът от разделянето на горницата над 30 % на 2,6667 и резултатът се записва с точност до 0,001. За 70% ПИВ и повече, се присъждат 20 т.</w:t>
                  </w:r>
                </w:p>
                <w:p w14:paraId="3B2E8771"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Минимум - 5 т. / Максимум - 20 т.</w:t>
                  </w:r>
                </w:p>
                <w:p w14:paraId="2ECEECF6" w14:textId="030EC68E"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Пример: точки = 5+(ПИВ-30)/2,6667</w:t>
                  </w:r>
                </w:p>
              </w:tc>
            </w:tr>
            <w:tr w:rsidR="00C40011" w:rsidRPr="00C40011" w14:paraId="5EC1B31F" w14:textId="77777777" w:rsidTr="00341272">
              <w:trPr>
                <w:trHeight w:val="2805"/>
              </w:trPr>
              <w:tc>
                <w:tcPr>
                  <w:tcW w:w="15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56C10A6"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2.</w:t>
                  </w:r>
                </w:p>
              </w:tc>
              <w:tc>
                <w:tcPr>
                  <w:tcW w:w="963" w:type="pct"/>
                  <w:vMerge w:val="restart"/>
                  <w:tcBorders>
                    <w:top w:val="nil"/>
                    <w:left w:val="single" w:sz="4" w:space="0" w:color="auto"/>
                    <w:bottom w:val="single" w:sz="4" w:space="0" w:color="auto"/>
                    <w:right w:val="single" w:sz="4" w:space="0" w:color="auto"/>
                  </w:tcBorders>
                  <w:shd w:val="clear" w:color="auto" w:fill="auto"/>
                  <w:vAlign w:val="center"/>
                  <w:hideMark/>
                </w:tcPr>
                <w:p w14:paraId="4DC7A02C" w14:textId="1048B14C"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Заявления за подпомагане за инвестиции в хидромелиоративни съоръжения, осигуряващи достъп до напояване до по-голям брой земеделски стопани или по-обширни поливни площи</w:t>
                  </w:r>
                </w:p>
              </w:tc>
              <w:tc>
                <w:tcPr>
                  <w:tcW w:w="227" w:type="pct"/>
                  <w:tcBorders>
                    <w:top w:val="nil"/>
                    <w:left w:val="nil"/>
                    <w:bottom w:val="single" w:sz="4" w:space="0" w:color="auto"/>
                    <w:right w:val="single" w:sz="4" w:space="0" w:color="auto"/>
                  </w:tcBorders>
                  <w:shd w:val="clear" w:color="auto" w:fill="auto"/>
                  <w:vAlign w:val="center"/>
                  <w:hideMark/>
                </w:tcPr>
                <w:p w14:paraId="7E58992A"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2.1.</w:t>
                  </w:r>
                </w:p>
              </w:tc>
              <w:tc>
                <w:tcPr>
                  <w:tcW w:w="1103" w:type="pct"/>
                  <w:tcBorders>
                    <w:top w:val="nil"/>
                    <w:left w:val="nil"/>
                    <w:bottom w:val="single" w:sz="4" w:space="0" w:color="auto"/>
                    <w:right w:val="single" w:sz="4" w:space="0" w:color="auto"/>
                  </w:tcBorders>
                  <w:shd w:val="clear" w:color="auto" w:fill="auto"/>
                  <w:vAlign w:val="center"/>
                  <w:hideMark/>
                </w:tcPr>
                <w:p w14:paraId="27F8D0A7" w14:textId="73A54954"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Заявлението за подпомагане е за инвестиции в хидромелиоративна инфраструктура, доставяща вода за напояване на най-малко 250 дка, ползващи се от услугата "доставка на вода за напояване"</w:t>
                  </w:r>
                </w:p>
              </w:tc>
              <w:tc>
                <w:tcPr>
                  <w:tcW w:w="626" w:type="pct"/>
                  <w:vMerge w:val="restart"/>
                  <w:tcBorders>
                    <w:top w:val="nil"/>
                    <w:left w:val="single" w:sz="4" w:space="0" w:color="auto"/>
                    <w:bottom w:val="single" w:sz="4" w:space="0" w:color="000000"/>
                    <w:right w:val="single" w:sz="4" w:space="0" w:color="auto"/>
                  </w:tcBorders>
                  <w:shd w:val="clear" w:color="auto" w:fill="auto"/>
                  <w:vAlign w:val="center"/>
                  <w:hideMark/>
                </w:tcPr>
                <w:p w14:paraId="0F695BD4" w14:textId="77777777" w:rsidR="003C6E2F" w:rsidRPr="00BA4AE7" w:rsidRDefault="003C6E2F" w:rsidP="007230A6">
                  <w:pPr>
                    <w:spacing w:after="0" w:line="240" w:lineRule="auto"/>
                    <w:jc w:val="center"/>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30</w:t>
                  </w:r>
                </w:p>
              </w:tc>
              <w:tc>
                <w:tcPr>
                  <w:tcW w:w="1929" w:type="pct"/>
                  <w:tcBorders>
                    <w:top w:val="nil"/>
                    <w:left w:val="nil"/>
                    <w:bottom w:val="single" w:sz="4" w:space="0" w:color="auto"/>
                    <w:right w:val="single" w:sz="4" w:space="0" w:color="auto"/>
                  </w:tcBorders>
                  <w:shd w:val="clear" w:color="auto" w:fill="auto"/>
                  <w:vAlign w:val="center"/>
                  <w:hideMark/>
                </w:tcPr>
                <w:p w14:paraId="3F30F6D2"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Точките по критерия се изчисляват за заявления за подпомагане с най-малко 250 дка, ползващи се от услугата "доставка на вода за напояване", като към минималния брой точки "2" се добави резултатът от разделянето на горницата над 250 дка на 343,750 и резултатът се записва с точност до 0,001. За 3 000 и повече декара, ползващи се от услугата "доставка на вода за напояване", се присъждат 10 т.</w:t>
                  </w:r>
                </w:p>
                <w:p w14:paraId="7692F269"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Минимум - 2 т. / Максимум - 10 т.</w:t>
                  </w:r>
                </w:p>
                <w:p w14:paraId="57F4A097" w14:textId="2AF0E521"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Пример: точки = 2+(площ-250)/343,750</w:t>
                  </w:r>
                </w:p>
              </w:tc>
            </w:tr>
            <w:tr w:rsidR="00C40011" w:rsidRPr="00C40011" w14:paraId="44640B3C" w14:textId="77777777" w:rsidTr="00341272">
              <w:trPr>
                <w:trHeight w:val="1815"/>
              </w:trPr>
              <w:tc>
                <w:tcPr>
                  <w:tcW w:w="150" w:type="pct"/>
                  <w:vMerge/>
                  <w:tcBorders>
                    <w:top w:val="nil"/>
                    <w:left w:val="single" w:sz="4" w:space="0" w:color="auto"/>
                    <w:bottom w:val="single" w:sz="4" w:space="0" w:color="000000"/>
                    <w:right w:val="single" w:sz="4" w:space="0" w:color="auto"/>
                  </w:tcBorders>
                  <w:vAlign w:val="center"/>
                  <w:hideMark/>
                </w:tcPr>
                <w:p w14:paraId="4801862D"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p>
              </w:tc>
              <w:tc>
                <w:tcPr>
                  <w:tcW w:w="963" w:type="pct"/>
                  <w:vMerge/>
                  <w:tcBorders>
                    <w:top w:val="nil"/>
                    <w:left w:val="single" w:sz="4" w:space="0" w:color="auto"/>
                    <w:bottom w:val="single" w:sz="4" w:space="0" w:color="auto"/>
                    <w:right w:val="single" w:sz="4" w:space="0" w:color="auto"/>
                  </w:tcBorders>
                  <w:vAlign w:val="center"/>
                  <w:hideMark/>
                </w:tcPr>
                <w:p w14:paraId="7D8544FC"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p>
              </w:tc>
              <w:tc>
                <w:tcPr>
                  <w:tcW w:w="227" w:type="pct"/>
                  <w:tcBorders>
                    <w:top w:val="nil"/>
                    <w:left w:val="nil"/>
                    <w:bottom w:val="single" w:sz="4" w:space="0" w:color="auto"/>
                    <w:right w:val="single" w:sz="4" w:space="0" w:color="auto"/>
                  </w:tcBorders>
                  <w:shd w:val="clear" w:color="auto" w:fill="auto"/>
                  <w:vAlign w:val="center"/>
                  <w:hideMark/>
                </w:tcPr>
                <w:p w14:paraId="7CB4732D"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2.2.</w:t>
                  </w:r>
                </w:p>
              </w:tc>
              <w:tc>
                <w:tcPr>
                  <w:tcW w:w="1103" w:type="pct"/>
                  <w:tcBorders>
                    <w:top w:val="nil"/>
                    <w:left w:val="nil"/>
                    <w:bottom w:val="single" w:sz="4" w:space="0" w:color="auto"/>
                    <w:right w:val="single" w:sz="4" w:space="0" w:color="auto"/>
                  </w:tcBorders>
                  <w:shd w:val="clear" w:color="auto" w:fill="auto"/>
                  <w:vAlign w:val="center"/>
                  <w:hideMark/>
                </w:tcPr>
                <w:p w14:paraId="31B37A76" w14:textId="0A1876F5"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 xml:space="preserve">Инвестициите в хидромелиоративна инфраструктура по заявлението за подпомагане  водят до увеличаване на площите с осигурена възможност за напояване, в границите на напоителното поле, обхванато от тях, с най-малко 250 дка спрямо площите с осигурена </w:t>
                  </w:r>
                  <w:r w:rsidRPr="00C40011">
                    <w:rPr>
                      <w:rFonts w:ascii="Times New Roman" w:eastAsiaTheme="majorEastAsia" w:hAnsi="Times New Roman" w:cs="Times New Roman"/>
                      <w:sz w:val="20"/>
                      <w:szCs w:val="20"/>
                    </w:rPr>
                    <w:lastRenderedPageBreak/>
                    <w:t xml:space="preserve">възможност за напояване към годината на подаване на заявлението за подпомагане </w:t>
                  </w:r>
                </w:p>
              </w:tc>
              <w:tc>
                <w:tcPr>
                  <w:tcW w:w="626" w:type="pct"/>
                  <w:vMerge/>
                  <w:tcBorders>
                    <w:top w:val="nil"/>
                    <w:left w:val="single" w:sz="4" w:space="0" w:color="auto"/>
                    <w:bottom w:val="single" w:sz="4" w:space="0" w:color="000000"/>
                    <w:right w:val="single" w:sz="4" w:space="0" w:color="auto"/>
                  </w:tcBorders>
                  <w:vAlign w:val="center"/>
                  <w:hideMark/>
                </w:tcPr>
                <w:p w14:paraId="4D6DD71C"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p>
              </w:tc>
              <w:tc>
                <w:tcPr>
                  <w:tcW w:w="1929" w:type="pct"/>
                  <w:tcBorders>
                    <w:top w:val="nil"/>
                    <w:left w:val="nil"/>
                    <w:bottom w:val="single" w:sz="4" w:space="0" w:color="auto"/>
                    <w:right w:val="single" w:sz="4" w:space="0" w:color="auto"/>
                  </w:tcBorders>
                  <w:shd w:val="clear" w:color="auto" w:fill="auto"/>
                  <w:vAlign w:val="center"/>
                  <w:hideMark/>
                </w:tcPr>
                <w:p w14:paraId="5DE5D3B1"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Точките по критерия се изчисляват за заявления за подпомагане, увеличаващи площите с осигурена възможност за напояване, с най-малко 250 дка като към минималния брой точки "5" се добави резултатът от разделянето на горницата над 250 дка на 275 и резултатът се записва с точност до 0,001. За увеличение на площите с осигурена възможност за напояване  с 3 000 или повече декара, се присъждат 15 т.</w:t>
                  </w:r>
                </w:p>
                <w:p w14:paraId="3D31E389"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Минимум - 5 т. / Максимум - 15 т.</w:t>
                  </w:r>
                </w:p>
                <w:p w14:paraId="09E229A3" w14:textId="0718DCB2"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Пример: точки = 5+(площ-250)/275.</w:t>
                  </w:r>
                </w:p>
              </w:tc>
            </w:tr>
            <w:tr w:rsidR="00C40011" w:rsidRPr="00C40011" w14:paraId="3E86E0A4" w14:textId="77777777" w:rsidTr="00341272">
              <w:trPr>
                <w:trHeight w:val="346"/>
              </w:trPr>
              <w:tc>
                <w:tcPr>
                  <w:tcW w:w="150" w:type="pct"/>
                  <w:vMerge/>
                  <w:tcBorders>
                    <w:top w:val="nil"/>
                    <w:left w:val="single" w:sz="4" w:space="0" w:color="auto"/>
                    <w:bottom w:val="single" w:sz="4" w:space="0" w:color="000000"/>
                    <w:right w:val="single" w:sz="4" w:space="0" w:color="auto"/>
                  </w:tcBorders>
                  <w:vAlign w:val="center"/>
                  <w:hideMark/>
                </w:tcPr>
                <w:p w14:paraId="4D0FDF67"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p>
              </w:tc>
              <w:tc>
                <w:tcPr>
                  <w:tcW w:w="963" w:type="pct"/>
                  <w:vMerge/>
                  <w:tcBorders>
                    <w:top w:val="nil"/>
                    <w:left w:val="single" w:sz="4" w:space="0" w:color="auto"/>
                    <w:bottom w:val="single" w:sz="4" w:space="0" w:color="auto"/>
                    <w:right w:val="single" w:sz="4" w:space="0" w:color="auto"/>
                  </w:tcBorders>
                  <w:vAlign w:val="center"/>
                  <w:hideMark/>
                </w:tcPr>
                <w:p w14:paraId="74FA4DC1"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p>
              </w:tc>
              <w:tc>
                <w:tcPr>
                  <w:tcW w:w="227" w:type="pct"/>
                  <w:tcBorders>
                    <w:top w:val="nil"/>
                    <w:left w:val="nil"/>
                    <w:bottom w:val="single" w:sz="4" w:space="0" w:color="auto"/>
                    <w:right w:val="single" w:sz="4" w:space="0" w:color="auto"/>
                  </w:tcBorders>
                  <w:shd w:val="clear" w:color="auto" w:fill="auto"/>
                  <w:vAlign w:val="center"/>
                  <w:hideMark/>
                </w:tcPr>
                <w:p w14:paraId="4185CF10"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2.3.</w:t>
                  </w:r>
                </w:p>
              </w:tc>
              <w:tc>
                <w:tcPr>
                  <w:tcW w:w="1103" w:type="pct"/>
                  <w:tcBorders>
                    <w:top w:val="nil"/>
                    <w:left w:val="nil"/>
                    <w:bottom w:val="single" w:sz="4" w:space="0" w:color="auto"/>
                    <w:right w:val="single" w:sz="4" w:space="0" w:color="auto"/>
                  </w:tcBorders>
                  <w:shd w:val="clear" w:color="auto" w:fill="auto"/>
                  <w:vAlign w:val="center"/>
                  <w:hideMark/>
                </w:tcPr>
                <w:p w14:paraId="45656CA8" w14:textId="57EACAD0"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Инвестициите по заявлението за подпомагане осигуряват достъп до напояване на по-голям брой земеделски стопани (ЗС)</w:t>
                  </w:r>
                </w:p>
              </w:tc>
              <w:tc>
                <w:tcPr>
                  <w:tcW w:w="626" w:type="pct"/>
                  <w:vMerge/>
                  <w:tcBorders>
                    <w:top w:val="nil"/>
                    <w:left w:val="single" w:sz="4" w:space="0" w:color="auto"/>
                    <w:bottom w:val="single" w:sz="4" w:space="0" w:color="000000"/>
                    <w:right w:val="single" w:sz="4" w:space="0" w:color="auto"/>
                  </w:tcBorders>
                  <w:vAlign w:val="center"/>
                  <w:hideMark/>
                </w:tcPr>
                <w:p w14:paraId="5F064CAF"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p>
              </w:tc>
              <w:tc>
                <w:tcPr>
                  <w:tcW w:w="1929" w:type="pct"/>
                  <w:tcBorders>
                    <w:top w:val="nil"/>
                    <w:left w:val="nil"/>
                    <w:bottom w:val="single" w:sz="4" w:space="0" w:color="auto"/>
                    <w:right w:val="single" w:sz="4" w:space="0" w:color="auto"/>
                  </w:tcBorders>
                  <w:shd w:val="clear" w:color="auto" w:fill="auto"/>
                  <w:vAlign w:val="center"/>
                  <w:hideMark/>
                </w:tcPr>
                <w:p w14:paraId="6833C9C2"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Над 20 ползватели регистрирани ЗС - 5 точки</w:t>
                  </w:r>
                </w:p>
                <w:p w14:paraId="1C95A07B"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Над 15 до 20 вкл. ползватели регистрирани ЗС - 4 точки;</w:t>
                  </w:r>
                </w:p>
                <w:p w14:paraId="32E58EBA"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Над 10 до 15 вкл. ползватели регистрирани ЗС - 3 точки;</w:t>
                  </w:r>
                </w:p>
                <w:p w14:paraId="59833BCA"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Над 5 до 10 вкл. ползватели регистрирани ЗС - 2 точка;</w:t>
                  </w:r>
                </w:p>
                <w:p w14:paraId="0FB8C5BF" w14:textId="4B53662A"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До 5 вкл. ползватели регистрирани ЗС - 1 точка;</w:t>
                  </w:r>
                </w:p>
              </w:tc>
            </w:tr>
            <w:tr w:rsidR="00C40011" w:rsidRPr="00C40011" w14:paraId="5332E5B6" w14:textId="77777777" w:rsidTr="00341272">
              <w:trPr>
                <w:trHeight w:val="346"/>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5764CC84"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3.</w:t>
                  </w:r>
                </w:p>
              </w:tc>
              <w:tc>
                <w:tcPr>
                  <w:tcW w:w="963" w:type="pct"/>
                  <w:tcBorders>
                    <w:top w:val="nil"/>
                    <w:left w:val="nil"/>
                    <w:bottom w:val="single" w:sz="4" w:space="0" w:color="auto"/>
                    <w:right w:val="single" w:sz="4" w:space="0" w:color="auto"/>
                  </w:tcBorders>
                  <w:shd w:val="clear" w:color="auto" w:fill="auto"/>
                  <w:vAlign w:val="center"/>
                  <w:hideMark/>
                </w:tcPr>
                <w:p w14:paraId="5106D518" w14:textId="19C11FD6"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Заявления за подпомагане за инвестиции в хидромелиоративни съоръжения, доставящи вода за напояване на площи, заети с приоритетни земеделски култури</w:t>
                  </w:r>
                </w:p>
              </w:tc>
              <w:tc>
                <w:tcPr>
                  <w:tcW w:w="227" w:type="pct"/>
                  <w:tcBorders>
                    <w:top w:val="nil"/>
                    <w:left w:val="nil"/>
                    <w:bottom w:val="single" w:sz="4" w:space="0" w:color="auto"/>
                    <w:right w:val="single" w:sz="4" w:space="0" w:color="auto"/>
                  </w:tcBorders>
                  <w:shd w:val="clear" w:color="auto" w:fill="auto"/>
                  <w:vAlign w:val="center"/>
                  <w:hideMark/>
                </w:tcPr>
                <w:p w14:paraId="0E29DE33" w14:textId="0DAAD78D"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3.1.</w:t>
                  </w:r>
                </w:p>
              </w:tc>
              <w:tc>
                <w:tcPr>
                  <w:tcW w:w="1103" w:type="pct"/>
                  <w:tcBorders>
                    <w:top w:val="nil"/>
                    <w:left w:val="nil"/>
                    <w:bottom w:val="single" w:sz="4" w:space="0" w:color="auto"/>
                    <w:right w:val="single" w:sz="4" w:space="0" w:color="auto"/>
                  </w:tcBorders>
                  <w:shd w:val="clear" w:color="auto" w:fill="auto"/>
                  <w:vAlign w:val="center"/>
                  <w:hideMark/>
                </w:tcPr>
                <w:p w14:paraId="773E1441" w14:textId="4453CED5"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 xml:space="preserve">Не по-малко от 5 % от площта на напоителното поле, обхванато от инвестициите по заявлението за подпомагане, се използва за отглеждане на земеделски култури, определени в насоките за кандидатстване </w:t>
                  </w:r>
                </w:p>
              </w:tc>
              <w:tc>
                <w:tcPr>
                  <w:tcW w:w="626" w:type="pct"/>
                  <w:tcBorders>
                    <w:top w:val="nil"/>
                    <w:left w:val="nil"/>
                    <w:bottom w:val="single" w:sz="4" w:space="0" w:color="auto"/>
                    <w:right w:val="single" w:sz="4" w:space="0" w:color="auto"/>
                  </w:tcBorders>
                  <w:shd w:val="clear" w:color="auto" w:fill="auto"/>
                  <w:vAlign w:val="center"/>
                  <w:hideMark/>
                </w:tcPr>
                <w:p w14:paraId="239BF7A1" w14:textId="56BE81E9" w:rsidR="003C6E2F" w:rsidRPr="00BA4AE7" w:rsidRDefault="003C6E2F" w:rsidP="007230A6">
                  <w:pPr>
                    <w:spacing w:after="0" w:line="240" w:lineRule="auto"/>
                    <w:jc w:val="center"/>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15</w:t>
                  </w:r>
                </w:p>
              </w:tc>
              <w:tc>
                <w:tcPr>
                  <w:tcW w:w="1929" w:type="pct"/>
                  <w:tcBorders>
                    <w:top w:val="nil"/>
                    <w:left w:val="nil"/>
                    <w:bottom w:val="single" w:sz="4" w:space="0" w:color="auto"/>
                    <w:right w:val="single" w:sz="4" w:space="0" w:color="auto"/>
                  </w:tcBorders>
                  <w:shd w:val="clear" w:color="auto" w:fill="auto"/>
                  <w:vAlign w:val="center"/>
                  <w:hideMark/>
                </w:tcPr>
                <w:p w14:paraId="62335789"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Над 50%  - 15 точки</w:t>
                  </w:r>
                </w:p>
                <w:p w14:paraId="66B21E2D"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Над 25% до 50% вкл. - 10 точки</w:t>
                  </w:r>
                </w:p>
                <w:p w14:paraId="31779243" w14:textId="5A3C8468"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От 5% до 25% вкл. - 5 точки</w:t>
                  </w:r>
                </w:p>
              </w:tc>
            </w:tr>
            <w:tr w:rsidR="00C40011" w:rsidRPr="00C40011" w14:paraId="37B294DF" w14:textId="77777777" w:rsidTr="00341272">
              <w:trPr>
                <w:trHeight w:val="280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62A35AFF"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4.</w:t>
                  </w:r>
                </w:p>
              </w:tc>
              <w:tc>
                <w:tcPr>
                  <w:tcW w:w="963" w:type="pct"/>
                  <w:tcBorders>
                    <w:top w:val="nil"/>
                    <w:left w:val="nil"/>
                    <w:bottom w:val="single" w:sz="4" w:space="0" w:color="auto"/>
                    <w:right w:val="single" w:sz="4" w:space="0" w:color="auto"/>
                  </w:tcBorders>
                  <w:shd w:val="clear" w:color="auto" w:fill="auto"/>
                  <w:vAlign w:val="center"/>
                  <w:hideMark/>
                </w:tcPr>
                <w:p w14:paraId="2FE6C759" w14:textId="2B99E60A"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 xml:space="preserve">Заявления за подпомагане за инвестиции в хидромелиоративни съоръжения, които осигуряват </w:t>
                  </w:r>
                  <w:proofErr w:type="spellStart"/>
                  <w:r w:rsidRPr="00C40011">
                    <w:rPr>
                      <w:rFonts w:ascii="Times New Roman" w:eastAsiaTheme="majorEastAsia" w:hAnsi="Times New Roman" w:cs="Times New Roman"/>
                      <w:sz w:val="20"/>
                      <w:szCs w:val="20"/>
                    </w:rPr>
                    <w:t>допълняемост</w:t>
                  </w:r>
                  <w:proofErr w:type="spellEnd"/>
                  <w:r w:rsidRPr="00C40011">
                    <w:rPr>
                      <w:rFonts w:ascii="Times New Roman" w:eastAsiaTheme="majorEastAsia" w:hAnsi="Times New Roman" w:cs="Times New Roman"/>
                      <w:sz w:val="20"/>
                      <w:szCs w:val="20"/>
                    </w:rPr>
                    <w:t xml:space="preserve"> с използването на съвременни и ефективни напоителни системи в земеделските стопанства</w:t>
                  </w:r>
                </w:p>
              </w:tc>
              <w:tc>
                <w:tcPr>
                  <w:tcW w:w="227" w:type="pct"/>
                  <w:tcBorders>
                    <w:top w:val="nil"/>
                    <w:left w:val="nil"/>
                    <w:bottom w:val="single" w:sz="4" w:space="0" w:color="auto"/>
                    <w:right w:val="single" w:sz="4" w:space="0" w:color="auto"/>
                  </w:tcBorders>
                  <w:shd w:val="clear" w:color="auto" w:fill="auto"/>
                  <w:vAlign w:val="center"/>
                  <w:hideMark/>
                </w:tcPr>
                <w:p w14:paraId="437A6B96"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4.1.</w:t>
                  </w:r>
                </w:p>
              </w:tc>
              <w:tc>
                <w:tcPr>
                  <w:tcW w:w="1103" w:type="pct"/>
                  <w:tcBorders>
                    <w:top w:val="nil"/>
                    <w:left w:val="nil"/>
                    <w:bottom w:val="single" w:sz="4" w:space="0" w:color="auto"/>
                    <w:right w:val="single" w:sz="4" w:space="0" w:color="auto"/>
                  </w:tcBorders>
                  <w:shd w:val="clear" w:color="auto" w:fill="auto"/>
                  <w:vAlign w:val="center"/>
                  <w:hideMark/>
                </w:tcPr>
                <w:p w14:paraId="4A7E338E" w14:textId="6B4102D4"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В над 5 % от площите, ползващи се от услугата "доставка на вода за напояване" от напоителното поле, обхванато от инвестицията по заявлението за подпомагане, в рамките на земеделските стопанства се използват системи за напояване, включително системи, подпомогнати по ПРСР</w:t>
                  </w:r>
                </w:p>
              </w:tc>
              <w:tc>
                <w:tcPr>
                  <w:tcW w:w="626" w:type="pct"/>
                  <w:tcBorders>
                    <w:top w:val="nil"/>
                    <w:left w:val="nil"/>
                    <w:bottom w:val="single" w:sz="4" w:space="0" w:color="auto"/>
                    <w:right w:val="single" w:sz="4" w:space="0" w:color="auto"/>
                  </w:tcBorders>
                  <w:shd w:val="clear" w:color="auto" w:fill="auto"/>
                  <w:vAlign w:val="center"/>
                  <w:hideMark/>
                </w:tcPr>
                <w:p w14:paraId="668CB529" w14:textId="77777777" w:rsidR="003C6E2F" w:rsidRPr="00BA4AE7" w:rsidRDefault="003C6E2F" w:rsidP="007230A6">
                  <w:pPr>
                    <w:spacing w:after="0" w:line="240" w:lineRule="auto"/>
                    <w:jc w:val="center"/>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5</w:t>
                  </w:r>
                </w:p>
              </w:tc>
              <w:tc>
                <w:tcPr>
                  <w:tcW w:w="1929" w:type="pct"/>
                  <w:tcBorders>
                    <w:top w:val="nil"/>
                    <w:left w:val="nil"/>
                    <w:bottom w:val="single" w:sz="4" w:space="0" w:color="auto"/>
                    <w:right w:val="single" w:sz="4" w:space="0" w:color="auto"/>
                  </w:tcBorders>
                  <w:shd w:val="clear" w:color="auto" w:fill="auto"/>
                  <w:vAlign w:val="center"/>
                  <w:hideMark/>
                </w:tcPr>
                <w:p w14:paraId="61A998C8"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Над 20% - 5 точки</w:t>
                  </w:r>
                </w:p>
                <w:p w14:paraId="3C640F40"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Над 15% до 20% вкл. - 3 точки</w:t>
                  </w:r>
                </w:p>
                <w:p w14:paraId="4A516D19"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Над 10% до 15% вкл. - 2 точки</w:t>
                  </w:r>
                </w:p>
                <w:p w14:paraId="3F0ED949" w14:textId="57754E80"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Над 5% до 10% вкл. - 1 точка</w:t>
                  </w:r>
                </w:p>
              </w:tc>
            </w:tr>
            <w:tr w:rsidR="00C40011" w:rsidRPr="00C40011" w14:paraId="683212B7" w14:textId="77777777" w:rsidTr="00341272">
              <w:trPr>
                <w:trHeight w:val="346"/>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5905F033"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5.</w:t>
                  </w:r>
                </w:p>
              </w:tc>
              <w:tc>
                <w:tcPr>
                  <w:tcW w:w="963" w:type="pct"/>
                  <w:tcBorders>
                    <w:top w:val="nil"/>
                    <w:left w:val="nil"/>
                    <w:bottom w:val="single" w:sz="4" w:space="0" w:color="auto"/>
                    <w:right w:val="single" w:sz="4" w:space="0" w:color="auto"/>
                  </w:tcBorders>
                  <w:shd w:val="clear" w:color="auto" w:fill="auto"/>
                  <w:vAlign w:val="center"/>
                  <w:hideMark/>
                </w:tcPr>
                <w:p w14:paraId="53DCAF6A" w14:textId="00F8EF21"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 xml:space="preserve">Заявления за подпомагане за инвестиции в хидромелиоративни съоръжения, насочени към внедряване на иновации, включително такива, свързани с опазване на компонентите на околната среда и повишаване на </w:t>
                  </w:r>
                  <w:r w:rsidRPr="00C40011">
                    <w:rPr>
                      <w:rFonts w:ascii="Times New Roman" w:eastAsiaTheme="majorEastAsia" w:hAnsi="Times New Roman" w:cs="Times New Roman"/>
                      <w:sz w:val="20"/>
                      <w:szCs w:val="20"/>
                    </w:rPr>
                    <w:lastRenderedPageBreak/>
                    <w:t>тяхната ефективност</w:t>
                  </w:r>
                </w:p>
              </w:tc>
              <w:tc>
                <w:tcPr>
                  <w:tcW w:w="227" w:type="pct"/>
                  <w:tcBorders>
                    <w:top w:val="nil"/>
                    <w:left w:val="nil"/>
                    <w:bottom w:val="single" w:sz="4" w:space="0" w:color="auto"/>
                    <w:right w:val="single" w:sz="4" w:space="0" w:color="auto"/>
                  </w:tcBorders>
                  <w:shd w:val="clear" w:color="auto" w:fill="auto"/>
                  <w:vAlign w:val="center"/>
                  <w:hideMark/>
                </w:tcPr>
                <w:p w14:paraId="54425C02"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lastRenderedPageBreak/>
                    <w:t>5.1.</w:t>
                  </w:r>
                </w:p>
              </w:tc>
              <w:tc>
                <w:tcPr>
                  <w:tcW w:w="1103" w:type="pct"/>
                  <w:tcBorders>
                    <w:top w:val="nil"/>
                    <w:left w:val="nil"/>
                    <w:bottom w:val="single" w:sz="4" w:space="0" w:color="auto"/>
                    <w:right w:val="single" w:sz="4" w:space="0" w:color="auto"/>
                  </w:tcBorders>
                  <w:shd w:val="clear" w:color="auto" w:fill="auto"/>
                  <w:vAlign w:val="center"/>
                  <w:hideMark/>
                </w:tcPr>
                <w:p w14:paraId="10D0A527" w14:textId="526615BA"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Над 1 % от заявените*/допустими инвестиционни разходи по заявлението за подпомагане са свързани с внедряване на иновации, включително такива, свързани с опазване на компонентите на околната среда и повишаване на тяхната ефективност</w:t>
                  </w:r>
                </w:p>
              </w:tc>
              <w:tc>
                <w:tcPr>
                  <w:tcW w:w="626" w:type="pct"/>
                  <w:tcBorders>
                    <w:top w:val="nil"/>
                    <w:left w:val="nil"/>
                    <w:bottom w:val="single" w:sz="4" w:space="0" w:color="auto"/>
                    <w:right w:val="single" w:sz="4" w:space="0" w:color="auto"/>
                  </w:tcBorders>
                  <w:shd w:val="clear" w:color="auto" w:fill="auto"/>
                  <w:vAlign w:val="center"/>
                  <w:hideMark/>
                </w:tcPr>
                <w:p w14:paraId="2F5C7647" w14:textId="77777777" w:rsidR="003C6E2F" w:rsidRPr="00BA4AE7" w:rsidRDefault="003C6E2F" w:rsidP="007230A6">
                  <w:pPr>
                    <w:spacing w:after="0" w:line="240" w:lineRule="auto"/>
                    <w:jc w:val="center"/>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10</w:t>
                  </w:r>
                </w:p>
              </w:tc>
              <w:tc>
                <w:tcPr>
                  <w:tcW w:w="1929" w:type="pct"/>
                  <w:tcBorders>
                    <w:top w:val="nil"/>
                    <w:left w:val="nil"/>
                    <w:bottom w:val="single" w:sz="4" w:space="0" w:color="auto"/>
                    <w:right w:val="single" w:sz="4" w:space="0" w:color="auto"/>
                  </w:tcBorders>
                  <w:shd w:val="clear" w:color="auto" w:fill="auto"/>
                  <w:vAlign w:val="center"/>
                  <w:hideMark/>
                </w:tcPr>
                <w:p w14:paraId="06150A3B" w14:textId="77777777" w:rsidR="003C6E2F" w:rsidRPr="00C40011"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Над 5%  - 10 точки</w:t>
                  </w:r>
                </w:p>
                <w:p w14:paraId="0932429C" w14:textId="3B1A96B9"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 xml:space="preserve">Над 1%  до 5 % </w:t>
                  </w:r>
                  <w:proofErr w:type="spellStart"/>
                  <w:r w:rsidRPr="00BA4AE7">
                    <w:rPr>
                      <w:rFonts w:ascii="Times New Roman" w:eastAsiaTheme="majorEastAsia" w:hAnsi="Times New Roman" w:cs="Times New Roman"/>
                      <w:sz w:val="20"/>
                      <w:szCs w:val="20"/>
                    </w:rPr>
                    <w:t>вкл</w:t>
                  </w:r>
                  <w:proofErr w:type="spellEnd"/>
                  <w:r w:rsidRPr="00BA4AE7">
                    <w:rPr>
                      <w:rFonts w:ascii="Times New Roman" w:eastAsiaTheme="majorEastAsia" w:hAnsi="Times New Roman" w:cs="Times New Roman"/>
                      <w:sz w:val="20"/>
                      <w:szCs w:val="20"/>
                    </w:rPr>
                    <w:t xml:space="preserve"> - 5 точки</w:t>
                  </w:r>
                </w:p>
              </w:tc>
            </w:tr>
            <w:tr w:rsidR="00C40011" w:rsidRPr="00C40011" w14:paraId="642544D5" w14:textId="77777777" w:rsidTr="00341272">
              <w:trPr>
                <w:trHeight w:val="510"/>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6404F196" w14:textId="77777777" w:rsidR="003C6E2F" w:rsidRPr="00BA4AE7" w:rsidRDefault="003C6E2F" w:rsidP="007230A6">
                  <w:pPr>
                    <w:spacing w:after="0" w:line="240" w:lineRule="auto"/>
                    <w:jc w:val="both"/>
                    <w:rPr>
                      <w:rFonts w:ascii="Times New Roman" w:eastAsiaTheme="majorEastAsia" w:hAnsi="Times New Roman" w:cs="Times New Roman"/>
                      <w:sz w:val="20"/>
                      <w:szCs w:val="20"/>
                    </w:rPr>
                  </w:pPr>
                  <w:r w:rsidRPr="00BA4AE7">
                    <w:rPr>
                      <w:rFonts w:ascii="Times New Roman" w:eastAsiaTheme="majorEastAsia" w:hAnsi="Times New Roman" w:cs="Times New Roman"/>
                      <w:sz w:val="20"/>
                      <w:szCs w:val="20"/>
                    </w:rPr>
                    <w:t>6.</w:t>
                  </w:r>
                </w:p>
              </w:tc>
              <w:tc>
                <w:tcPr>
                  <w:tcW w:w="963" w:type="pct"/>
                  <w:tcBorders>
                    <w:top w:val="nil"/>
                    <w:left w:val="nil"/>
                    <w:bottom w:val="single" w:sz="4" w:space="0" w:color="auto"/>
                    <w:right w:val="single" w:sz="4" w:space="0" w:color="auto"/>
                  </w:tcBorders>
                  <w:shd w:val="clear" w:color="auto" w:fill="auto"/>
                  <w:vAlign w:val="center"/>
                  <w:hideMark/>
                </w:tcPr>
                <w:p w14:paraId="2CB4F20B" w14:textId="260F3350"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Заявления за подпомагане, подадени от Сдружение за напояване</w:t>
                  </w:r>
                </w:p>
              </w:tc>
              <w:tc>
                <w:tcPr>
                  <w:tcW w:w="227" w:type="pct"/>
                  <w:tcBorders>
                    <w:top w:val="nil"/>
                    <w:left w:val="nil"/>
                    <w:bottom w:val="single" w:sz="4" w:space="0" w:color="auto"/>
                    <w:right w:val="single" w:sz="4" w:space="0" w:color="auto"/>
                  </w:tcBorders>
                  <w:shd w:val="clear" w:color="auto" w:fill="auto"/>
                  <w:vAlign w:val="center"/>
                  <w:hideMark/>
                </w:tcPr>
                <w:p w14:paraId="34B64EB6" w14:textId="47649D0F"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6.1</w:t>
                  </w:r>
                </w:p>
              </w:tc>
              <w:tc>
                <w:tcPr>
                  <w:tcW w:w="1103" w:type="pct"/>
                  <w:tcBorders>
                    <w:top w:val="nil"/>
                    <w:left w:val="nil"/>
                    <w:bottom w:val="single" w:sz="4" w:space="0" w:color="auto"/>
                    <w:right w:val="single" w:sz="4" w:space="0" w:color="auto"/>
                  </w:tcBorders>
                  <w:shd w:val="clear" w:color="auto" w:fill="auto"/>
                  <w:vAlign w:val="center"/>
                  <w:hideMark/>
                </w:tcPr>
                <w:p w14:paraId="50F6773B" w14:textId="27D02FEF"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Заявлението за подпомагане е подадено от Сдружение за напояване</w:t>
                  </w:r>
                </w:p>
              </w:tc>
              <w:tc>
                <w:tcPr>
                  <w:tcW w:w="626" w:type="pct"/>
                  <w:tcBorders>
                    <w:top w:val="nil"/>
                    <w:left w:val="nil"/>
                    <w:bottom w:val="single" w:sz="4" w:space="0" w:color="auto"/>
                    <w:right w:val="single" w:sz="4" w:space="0" w:color="auto"/>
                  </w:tcBorders>
                  <w:shd w:val="clear" w:color="auto" w:fill="auto"/>
                  <w:vAlign w:val="center"/>
                  <w:hideMark/>
                </w:tcPr>
                <w:p w14:paraId="1A48E77B" w14:textId="20A49CEB" w:rsidR="003C6E2F" w:rsidRPr="00BA4AE7" w:rsidRDefault="003C6E2F" w:rsidP="007230A6">
                  <w:pPr>
                    <w:spacing w:after="0" w:line="240" w:lineRule="auto"/>
                    <w:jc w:val="center"/>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3</w:t>
                  </w:r>
                </w:p>
              </w:tc>
              <w:tc>
                <w:tcPr>
                  <w:tcW w:w="1929" w:type="pct"/>
                  <w:tcBorders>
                    <w:top w:val="nil"/>
                    <w:left w:val="nil"/>
                    <w:bottom w:val="single" w:sz="4" w:space="0" w:color="auto"/>
                    <w:right w:val="single" w:sz="4" w:space="0" w:color="auto"/>
                  </w:tcBorders>
                  <w:shd w:val="clear" w:color="auto" w:fill="auto"/>
                  <w:vAlign w:val="center"/>
                  <w:hideMark/>
                </w:tcPr>
                <w:p w14:paraId="79E51360" w14:textId="7C92AB38" w:rsidR="003C6E2F" w:rsidRPr="00BA4AE7" w:rsidRDefault="003C6E2F" w:rsidP="007230A6">
                  <w:pPr>
                    <w:spacing w:after="0" w:line="240" w:lineRule="auto"/>
                    <w:jc w:val="both"/>
                    <w:rPr>
                      <w:rFonts w:ascii="Times New Roman" w:eastAsiaTheme="majorEastAsia" w:hAnsi="Times New Roman" w:cs="Times New Roman"/>
                      <w:sz w:val="20"/>
                      <w:szCs w:val="20"/>
                    </w:rPr>
                  </w:pPr>
                  <w:r w:rsidRPr="00C40011">
                    <w:rPr>
                      <w:rFonts w:ascii="Times New Roman" w:eastAsiaTheme="majorEastAsia" w:hAnsi="Times New Roman" w:cs="Times New Roman"/>
                      <w:sz w:val="20"/>
                      <w:szCs w:val="20"/>
                    </w:rPr>
                    <w:t>Точките по критерия се присъждат на заявления за подпомагане, подадени от Сдружения за напояване.</w:t>
                  </w:r>
                </w:p>
              </w:tc>
            </w:tr>
          </w:tbl>
          <w:p w14:paraId="42A187DB" w14:textId="06B0D746" w:rsidR="004F093A" w:rsidRPr="00C40011" w:rsidRDefault="004F093A" w:rsidP="00CF7AA7">
            <w:pPr>
              <w:spacing w:line="276" w:lineRule="auto"/>
              <w:ind w:left="708"/>
              <w:jc w:val="both"/>
              <w:rPr>
                <w:rFonts w:ascii="Times New Roman" w:eastAsiaTheme="majorEastAsia" w:hAnsi="Times New Roman" w:cs="Times New Roman"/>
                <w:sz w:val="24"/>
                <w:szCs w:val="24"/>
              </w:rPr>
            </w:pPr>
          </w:p>
        </w:tc>
      </w:tr>
    </w:tbl>
    <w:p w14:paraId="4C12A271" w14:textId="3003A0C8" w:rsidR="008307D0" w:rsidRDefault="00EC35F5" w:rsidP="007230A6">
      <w:pPr>
        <w:spacing w:after="0" w:line="276" w:lineRule="auto"/>
        <w:jc w:val="both"/>
        <w:rPr>
          <w:rFonts w:ascii="Times New Roman" w:hAnsi="Times New Roman" w:cs="Times New Roman"/>
          <w:sz w:val="24"/>
          <w:szCs w:val="24"/>
        </w:rPr>
      </w:pPr>
      <w:r w:rsidRPr="00EC35F5">
        <w:rPr>
          <w:rFonts w:ascii="Times New Roman" w:hAnsi="Times New Roman" w:cs="Times New Roman"/>
          <w:sz w:val="24"/>
          <w:szCs w:val="24"/>
        </w:rPr>
        <w:lastRenderedPageBreak/>
        <w:t xml:space="preserve">* Точки по </w:t>
      </w:r>
      <w:proofErr w:type="spellStart"/>
      <w:r w:rsidRPr="00EC35F5">
        <w:rPr>
          <w:rFonts w:ascii="Times New Roman" w:hAnsi="Times New Roman" w:cs="Times New Roman"/>
          <w:sz w:val="24"/>
          <w:szCs w:val="24"/>
        </w:rPr>
        <w:t>подкритерия</w:t>
      </w:r>
      <w:proofErr w:type="spellEnd"/>
      <w:r w:rsidRPr="00EC35F5">
        <w:rPr>
          <w:rFonts w:ascii="Times New Roman" w:hAnsi="Times New Roman" w:cs="Times New Roman"/>
          <w:sz w:val="24"/>
          <w:szCs w:val="24"/>
        </w:rPr>
        <w:t xml:space="preserve"> се присъждат на база на заявените </w:t>
      </w:r>
      <w:r w:rsidRPr="0057619C">
        <w:rPr>
          <w:rFonts w:ascii="Times New Roman" w:hAnsi="Times New Roman" w:cs="Times New Roman"/>
          <w:sz w:val="24"/>
          <w:szCs w:val="24"/>
        </w:rPr>
        <w:t>разходи при извършване на предварителна оценка и на база допустими разходи при извършване на административните</w:t>
      </w:r>
      <w:r w:rsidRPr="00EC35F5">
        <w:rPr>
          <w:rFonts w:ascii="Times New Roman" w:hAnsi="Times New Roman" w:cs="Times New Roman"/>
          <w:sz w:val="24"/>
          <w:szCs w:val="24"/>
        </w:rPr>
        <w:t xml:space="preserve"> проверки.</w:t>
      </w:r>
    </w:p>
    <w:p w14:paraId="1ABCEACF" w14:textId="77777777" w:rsidR="00EC35F5" w:rsidRDefault="00EC35F5" w:rsidP="007230A6">
      <w:pPr>
        <w:spacing w:after="0" w:line="276" w:lineRule="auto"/>
        <w:jc w:val="both"/>
        <w:rPr>
          <w:rFonts w:ascii="Times New Roman" w:hAnsi="Times New Roman" w:cs="Times New Roman"/>
          <w:sz w:val="24"/>
          <w:szCs w:val="24"/>
        </w:rPr>
      </w:pPr>
    </w:p>
    <w:p w14:paraId="5C13E195" w14:textId="69A55225" w:rsidR="00C40011" w:rsidRPr="00C40011" w:rsidRDefault="00C40011" w:rsidP="007230A6">
      <w:pPr>
        <w:spacing w:after="0" w:line="276" w:lineRule="auto"/>
        <w:jc w:val="both"/>
        <w:outlineLvl w:val="1"/>
        <w:rPr>
          <w:rFonts w:ascii="Times New Roman" w:eastAsiaTheme="majorEastAsia" w:hAnsi="Times New Roman" w:cs="Times New Roman"/>
          <w:b/>
          <w:color w:val="1F4E79" w:themeColor="accent1" w:themeShade="80"/>
          <w:sz w:val="24"/>
          <w:szCs w:val="24"/>
        </w:rPr>
      </w:pPr>
      <w:bookmarkStart w:id="30" w:name="_Toc187937242"/>
      <w:r>
        <w:rPr>
          <w:rFonts w:ascii="Times New Roman" w:eastAsiaTheme="majorEastAsia" w:hAnsi="Times New Roman" w:cs="Times New Roman"/>
          <w:b/>
          <w:color w:val="1F4E79" w:themeColor="accent1" w:themeShade="80"/>
          <w:sz w:val="24"/>
          <w:szCs w:val="24"/>
        </w:rPr>
        <w:t>10.</w:t>
      </w:r>
      <w:r w:rsidRPr="00C40011">
        <w:rPr>
          <w:rFonts w:ascii="Times New Roman" w:eastAsiaTheme="majorEastAsia" w:hAnsi="Times New Roman" w:cs="Times New Roman"/>
          <w:b/>
          <w:color w:val="1F4E79" w:themeColor="accent1" w:themeShade="80"/>
          <w:sz w:val="24"/>
          <w:szCs w:val="24"/>
        </w:rPr>
        <w:t xml:space="preserve">2. </w:t>
      </w:r>
      <w:r w:rsidR="00A35B2A">
        <w:rPr>
          <w:rFonts w:ascii="Times New Roman" w:eastAsiaTheme="majorEastAsia" w:hAnsi="Times New Roman" w:cs="Times New Roman"/>
          <w:b/>
          <w:color w:val="1F4E79" w:themeColor="accent1" w:themeShade="80"/>
          <w:sz w:val="24"/>
          <w:szCs w:val="24"/>
        </w:rPr>
        <w:t>Методика</w:t>
      </w:r>
      <w:r w:rsidRPr="00C40011">
        <w:rPr>
          <w:rFonts w:ascii="Times New Roman" w:eastAsiaTheme="majorEastAsia" w:hAnsi="Times New Roman" w:cs="Times New Roman"/>
          <w:b/>
          <w:color w:val="1F4E79" w:themeColor="accent1" w:themeShade="80"/>
          <w:sz w:val="24"/>
          <w:szCs w:val="24"/>
        </w:rPr>
        <w:t xml:space="preserve"> за пр</w:t>
      </w:r>
      <w:r w:rsidR="00B83C58">
        <w:rPr>
          <w:rFonts w:ascii="Times New Roman" w:eastAsiaTheme="majorEastAsia" w:hAnsi="Times New Roman" w:cs="Times New Roman"/>
          <w:b/>
          <w:color w:val="1F4E79" w:themeColor="accent1" w:themeShade="80"/>
          <w:sz w:val="24"/>
          <w:szCs w:val="24"/>
        </w:rPr>
        <w:t>илагане на критериите за подбор</w:t>
      </w:r>
      <w:bookmarkEnd w:id="30"/>
    </w:p>
    <w:p w14:paraId="01C202F3" w14:textId="77777777"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1. Общият максимален брой на точките по настоящата процедура е 83 точки.</w:t>
      </w:r>
    </w:p>
    <w:p w14:paraId="0AF7D463" w14:textId="7A28CB21"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2. Подпомагат се заявления за подпомагане, получили не по-малко от 10 точки по критериите за подбор.</w:t>
      </w:r>
    </w:p>
    <w:p w14:paraId="609B7E9B" w14:textId="77777777"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3. Заявленията за подпомагане се класират в низходящ ред според получения общ брой точки по критериите за подбор.</w:t>
      </w:r>
    </w:p>
    <w:p w14:paraId="4854EA53" w14:textId="77777777"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4. При оценка на заявленията за подпомагане: </w:t>
      </w:r>
    </w:p>
    <w:p w14:paraId="02B298DB" w14:textId="6EA22AEE" w:rsid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4.1. По </w:t>
      </w:r>
      <w:r w:rsidR="00427F72">
        <w:rPr>
          <w:rFonts w:ascii="Times New Roman" w:hAnsi="Times New Roman" w:cs="Times New Roman"/>
          <w:sz w:val="24"/>
          <w:szCs w:val="24"/>
        </w:rPr>
        <w:t>П</w:t>
      </w:r>
      <w:r w:rsidR="00427F72" w:rsidRPr="00C40011">
        <w:rPr>
          <w:rFonts w:ascii="Times New Roman" w:hAnsi="Times New Roman" w:cs="Times New Roman"/>
          <w:sz w:val="24"/>
          <w:szCs w:val="24"/>
        </w:rPr>
        <w:t xml:space="preserve">риоритет </w:t>
      </w:r>
      <w:r w:rsidRPr="00C40011">
        <w:rPr>
          <w:rFonts w:ascii="Times New Roman" w:hAnsi="Times New Roman" w:cs="Times New Roman"/>
          <w:sz w:val="24"/>
          <w:szCs w:val="24"/>
        </w:rPr>
        <w:t xml:space="preserve">1 с повече точки ще бъдат оценявани заявления за подпомагане за инвестиции в хидромелиоративни съоръжения, целящи повишаване на тяхната ефективност. За извършване на оценката по </w:t>
      </w:r>
      <w:r w:rsidR="00427F72">
        <w:rPr>
          <w:rFonts w:ascii="Times New Roman" w:hAnsi="Times New Roman" w:cs="Times New Roman"/>
          <w:sz w:val="24"/>
          <w:szCs w:val="24"/>
        </w:rPr>
        <w:t>К</w:t>
      </w:r>
      <w:r w:rsidR="00427F72" w:rsidRPr="00C40011">
        <w:rPr>
          <w:rFonts w:ascii="Times New Roman" w:hAnsi="Times New Roman" w:cs="Times New Roman"/>
          <w:sz w:val="24"/>
          <w:szCs w:val="24"/>
        </w:rPr>
        <w:t xml:space="preserve">ритерий </w:t>
      </w:r>
      <w:r w:rsidRPr="00C40011">
        <w:rPr>
          <w:rFonts w:ascii="Times New Roman" w:hAnsi="Times New Roman" w:cs="Times New Roman"/>
          <w:sz w:val="24"/>
          <w:szCs w:val="24"/>
        </w:rPr>
        <w:t xml:space="preserve">1.1 се ползват данните от инженерния проект, изготвен и заверен от строителен инженер, вписан в регистъра към Камарата на инженерите в инвестиционното проектиране, правоспособен да проектира системи за напояване. Точките по критерия се присъждат съгласно формулата, посочена в Раздел </w:t>
      </w:r>
      <w:r>
        <w:rPr>
          <w:rFonts w:ascii="Times New Roman" w:hAnsi="Times New Roman" w:cs="Times New Roman"/>
          <w:sz w:val="24"/>
          <w:szCs w:val="24"/>
        </w:rPr>
        <w:t>10</w:t>
      </w:r>
      <w:r w:rsidR="007230A6">
        <w:rPr>
          <w:rFonts w:ascii="Times New Roman" w:hAnsi="Times New Roman" w:cs="Times New Roman"/>
          <w:sz w:val="24"/>
          <w:szCs w:val="24"/>
        </w:rPr>
        <w:t>.1</w:t>
      </w:r>
      <w:r w:rsidRPr="00C40011">
        <w:rPr>
          <w:rFonts w:ascii="Times New Roman" w:hAnsi="Times New Roman" w:cs="Times New Roman"/>
          <w:sz w:val="24"/>
          <w:szCs w:val="24"/>
        </w:rPr>
        <w:t xml:space="preserve"> „Критерии за подбор“.</w:t>
      </w:r>
    </w:p>
    <w:p w14:paraId="444A3619" w14:textId="5E55EB2A"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4.2. По </w:t>
      </w:r>
      <w:r w:rsidR="00427F72">
        <w:rPr>
          <w:rFonts w:ascii="Times New Roman" w:hAnsi="Times New Roman" w:cs="Times New Roman"/>
          <w:sz w:val="24"/>
          <w:szCs w:val="24"/>
        </w:rPr>
        <w:t>П</w:t>
      </w:r>
      <w:r w:rsidR="00427F72" w:rsidRPr="00C40011">
        <w:rPr>
          <w:rFonts w:ascii="Times New Roman" w:hAnsi="Times New Roman" w:cs="Times New Roman"/>
          <w:sz w:val="24"/>
          <w:szCs w:val="24"/>
        </w:rPr>
        <w:t xml:space="preserve">риоритет </w:t>
      </w:r>
      <w:r w:rsidRPr="00C40011">
        <w:rPr>
          <w:rFonts w:ascii="Times New Roman" w:hAnsi="Times New Roman" w:cs="Times New Roman"/>
          <w:sz w:val="24"/>
          <w:szCs w:val="24"/>
        </w:rPr>
        <w:t xml:space="preserve">2 предимство получават заявления за подпомагане за инвестиции в ХМСН, осигуряващи достъп до напояване до по-голям брой земеделски стопани или по-обширни поливни площи. </w:t>
      </w:r>
    </w:p>
    <w:p w14:paraId="5B78D608" w14:textId="1E5D7A69" w:rsidR="00C40011" w:rsidRDefault="004F6A32"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а</w:t>
      </w:r>
      <w:r w:rsidR="00C40011" w:rsidRPr="00C40011">
        <w:rPr>
          <w:rFonts w:ascii="Times New Roman" w:hAnsi="Times New Roman" w:cs="Times New Roman"/>
          <w:sz w:val="24"/>
          <w:szCs w:val="24"/>
        </w:rPr>
        <w:t xml:space="preserve">. За извършване на оценката по </w:t>
      </w:r>
      <w:r w:rsidR="00427F72">
        <w:rPr>
          <w:rFonts w:ascii="Times New Roman" w:hAnsi="Times New Roman" w:cs="Times New Roman"/>
          <w:sz w:val="24"/>
          <w:szCs w:val="24"/>
        </w:rPr>
        <w:t>К</w:t>
      </w:r>
      <w:r w:rsidR="00427F72" w:rsidRPr="00C40011">
        <w:rPr>
          <w:rFonts w:ascii="Times New Roman" w:hAnsi="Times New Roman" w:cs="Times New Roman"/>
          <w:sz w:val="24"/>
          <w:szCs w:val="24"/>
        </w:rPr>
        <w:t xml:space="preserve">ритерий </w:t>
      </w:r>
      <w:r w:rsidR="00C40011" w:rsidRPr="00C40011">
        <w:rPr>
          <w:rFonts w:ascii="Times New Roman" w:hAnsi="Times New Roman" w:cs="Times New Roman"/>
          <w:sz w:val="24"/>
          <w:szCs w:val="24"/>
        </w:rPr>
        <w:t>2.1 се ползват данните за предходната стопанската година спрямо датата на подаване на заявлението за подпомагане от инженерния проект с графичен файл с обхвата на напоителното/</w:t>
      </w:r>
      <w:proofErr w:type="spellStart"/>
      <w:r w:rsidR="00C40011" w:rsidRPr="00C40011">
        <w:rPr>
          <w:rFonts w:ascii="Times New Roman" w:hAnsi="Times New Roman" w:cs="Times New Roman"/>
          <w:sz w:val="24"/>
          <w:szCs w:val="24"/>
        </w:rPr>
        <w:t>ите</w:t>
      </w:r>
      <w:proofErr w:type="spellEnd"/>
      <w:r w:rsidR="00C40011" w:rsidRPr="00C40011">
        <w:rPr>
          <w:rFonts w:ascii="Times New Roman" w:hAnsi="Times New Roman" w:cs="Times New Roman"/>
          <w:sz w:val="24"/>
          <w:szCs w:val="24"/>
        </w:rPr>
        <w:t xml:space="preserve"> поле/та, засегнато/и от инвестицията по заявлението за подпомагане и данните от Списък с договор/и за доставка на вода за напояване с </w:t>
      </w:r>
      <w:proofErr w:type="spellStart"/>
      <w:r w:rsidR="00C40011" w:rsidRPr="00C40011">
        <w:rPr>
          <w:rFonts w:ascii="Times New Roman" w:hAnsi="Times New Roman" w:cs="Times New Roman"/>
          <w:sz w:val="24"/>
          <w:szCs w:val="24"/>
        </w:rPr>
        <w:t>водоползвателите</w:t>
      </w:r>
      <w:proofErr w:type="spellEnd"/>
      <w:r w:rsidR="00C40011" w:rsidRPr="00C40011">
        <w:rPr>
          <w:rFonts w:ascii="Times New Roman" w:hAnsi="Times New Roman" w:cs="Times New Roman"/>
          <w:sz w:val="24"/>
          <w:szCs w:val="24"/>
        </w:rPr>
        <w:t xml:space="preserve"> (собствениците/ползвателите на кадастрални имоти в обхвата на напоителното поле, засегнато от инвестицията по заявлението за подпомагане)</w:t>
      </w:r>
      <w:r w:rsidR="0099252C">
        <w:rPr>
          <w:rFonts w:ascii="Times New Roman" w:hAnsi="Times New Roman" w:cs="Times New Roman"/>
          <w:sz w:val="24"/>
          <w:szCs w:val="24"/>
        </w:rPr>
        <w:t xml:space="preserve"> (част от Приложение № 1</w:t>
      </w:r>
      <w:r w:rsidR="00D65002">
        <w:rPr>
          <w:rFonts w:ascii="Times New Roman" w:hAnsi="Times New Roman" w:cs="Times New Roman"/>
          <w:sz w:val="24"/>
          <w:szCs w:val="24"/>
        </w:rPr>
        <w:t xml:space="preserve"> </w:t>
      </w:r>
      <w:r w:rsidR="00D65002" w:rsidRPr="00D65002">
        <w:rPr>
          <w:rFonts w:ascii="Times New Roman" w:hAnsi="Times New Roman" w:cs="Times New Roman"/>
          <w:sz w:val="24"/>
          <w:szCs w:val="24"/>
        </w:rPr>
        <w:t>към Условия за кандидатстване</w:t>
      </w:r>
      <w:r w:rsidR="0099252C">
        <w:rPr>
          <w:rFonts w:ascii="Times New Roman" w:hAnsi="Times New Roman" w:cs="Times New Roman"/>
          <w:sz w:val="24"/>
          <w:szCs w:val="24"/>
        </w:rPr>
        <w:t>)</w:t>
      </w:r>
      <w:r w:rsidR="00C40011" w:rsidRPr="00C40011">
        <w:rPr>
          <w:rFonts w:ascii="Times New Roman" w:hAnsi="Times New Roman" w:cs="Times New Roman"/>
          <w:sz w:val="24"/>
          <w:szCs w:val="24"/>
        </w:rPr>
        <w:t xml:space="preserve">, ведно с декларация за заявените площи за напояване с посочени имоти и видове култури (приложение към заявлението по образец за съответния поливен сезон). Точките по критерия се присъждат съгласно формулата, посочена в Раздел </w:t>
      </w:r>
      <w:r w:rsidR="007230A6" w:rsidRPr="007230A6">
        <w:rPr>
          <w:rFonts w:ascii="Times New Roman" w:hAnsi="Times New Roman" w:cs="Times New Roman"/>
          <w:sz w:val="24"/>
          <w:szCs w:val="24"/>
        </w:rPr>
        <w:t>10.1 „Критерии за подбор“</w:t>
      </w:r>
      <w:r w:rsidR="00C40011" w:rsidRPr="00C40011">
        <w:rPr>
          <w:rFonts w:ascii="Times New Roman" w:hAnsi="Times New Roman" w:cs="Times New Roman"/>
          <w:sz w:val="24"/>
          <w:szCs w:val="24"/>
        </w:rPr>
        <w:t>.</w:t>
      </w:r>
    </w:p>
    <w:p w14:paraId="6E681110" w14:textId="30E483A2" w:rsidR="00C40011" w:rsidRPr="00C40011" w:rsidRDefault="004F6A32"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б</w:t>
      </w:r>
      <w:r w:rsidR="00C40011" w:rsidRPr="00C40011">
        <w:rPr>
          <w:rFonts w:ascii="Times New Roman" w:hAnsi="Times New Roman" w:cs="Times New Roman"/>
          <w:sz w:val="24"/>
          <w:szCs w:val="24"/>
        </w:rPr>
        <w:t xml:space="preserve">. За извършване на оценката по </w:t>
      </w:r>
      <w:r w:rsidR="00427F72">
        <w:rPr>
          <w:rFonts w:ascii="Times New Roman" w:hAnsi="Times New Roman" w:cs="Times New Roman"/>
          <w:sz w:val="24"/>
          <w:szCs w:val="24"/>
        </w:rPr>
        <w:t>К</w:t>
      </w:r>
      <w:r w:rsidR="00427F72" w:rsidRPr="00C40011">
        <w:rPr>
          <w:rFonts w:ascii="Times New Roman" w:hAnsi="Times New Roman" w:cs="Times New Roman"/>
          <w:sz w:val="24"/>
          <w:szCs w:val="24"/>
        </w:rPr>
        <w:t xml:space="preserve">ритерий </w:t>
      </w:r>
      <w:r w:rsidR="00C40011" w:rsidRPr="00C40011">
        <w:rPr>
          <w:rFonts w:ascii="Times New Roman" w:hAnsi="Times New Roman" w:cs="Times New Roman"/>
          <w:sz w:val="24"/>
          <w:szCs w:val="24"/>
        </w:rPr>
        <w:t xml:space="preserve">2.2 се ползват данните от инженерния проект. Извършва се съпоставка между размера на площите с осигурена възможност за напояване в напоителното поле, обхванато от инвестицията за предходната стопанска година, спрямо датата на подаване на заявления за подпомагане и размера на площите с осигурена възможност на напояване, след извършване на инвестицията. Точките по критерия се присъждат съгласно формулата, посочена в Раздел </w:t>
      </w:r>
      <w:r w:rsidR="007230A6" w:rsidRPr="007230A6">
        <w:rPr>
          <w:rFonts w:ascii="Times New Roman" w:hAnsi="Times New Roman" w:cs="Times New Roman"/>
          <w:sz w:val="24"/>
          <w:szCs w:val="24"/>
        </w:rPr>
        <w:t>10.1 „Критерии за подбор“</w:t>
      </w:r>
      <w:r w:rsidR="00C40011" w:rsidRPr="00C40011">
        <w:rPr>
          <w:rFonts w:ascii="Times New Roman" w:hAnsi="Times New Roman" w:cs="Times New Roman"/>
          <w:sz w:val="24"/>
          <w:szCs w:val="24"/>
        </w:rPr>
        <w:t>.</w:t>
      </w:r>
    </w:p>
    <w:p w14:paraId="6524A42E" w14:textId="4B52C357" w:rsidR="00C40011" w:rsidRDefault="004F6A32"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в</w:t>
      </w:r>
      <w:r w:rsidR="00C40011" w:rsidRPr="00C40011">
        <w:rPr>
          <w:rFonts w:ascii="Times New Roman" w:hAnsi="Times New Roman" w:cs="Times New Roman"/>
          <w:sz w:val="24"/>
          <w:szCs w:val="24"/>
        </w:rPr>
        <w:t xml:space="preserve">. За извършване на оценката по </w:t>
      </w:r>
      <w:r w:rsidR="00427F72">
        <w:rPr>
          <w:rFonts w:ascii="Times New Roman" w:hAnsi="Times New Roman" w:cs="Times New Roman"/>
          <w:sz w:val="24"/>
          <w:szCs w:val="24"/>
        </w:rPr>
        <w:t>К</w:t>
      </w:r>
      <w:r w:rsidR="00427F72" w:rsidRPr="00C40011">
        <w:rPr>
          <w:rFonts w:ascii="Times New Roman" w:hAnsi="Times New Roman" w:cs="Times New Roman"/>
          <w:sz w:val="24"/>
          <w:szCs w:val="24"/>
        </w:rPr>
        <w:t xml:space="preserve">ритерий </w:t>
      </w:r>
      <w:r w:rsidR="00C40011" w:rsidRPr="00C40011">
        <w:rPr>
          <w:rFonts w:ascii="Times New Roman" w:hAnsi="Times New Roman" w:cs="Times New Roman"/>
          <w:sz w:val="24"/>
          <w:szCs w:val="24"/>
        </w:rPr>
        <w:t>2.3 се ползват данните от инженерния проект с обхвата на напоителното/</w:t>
      </w:r>
      <w:proofErr w:type="spellStart"/>
      <w:r w:rsidR="00C40011" w:rsidRPr="00C40011">
        <w:rPr>
          <w:rFonts w:ascii="Times New Roman" w:hAnsi="Times New Roman" w:cs="Times New Roman"/>
          <w:sz w:val="24"/>
          <w:szCs w:val="24"/>
        </w:rPr>
        <w:t>ите</w:t>
      </w:r>
      <w:proofErr w:type="spellEnd"/>
      <w:r w:rsidR="00C40011" w:rsidRPr="00C40011">
        <w:rPr>
          <w:rFonts w:ascii="Times New Roman" w:hAnsi="Times New Roman" w:cs="Times New Roman"/>
          <w:sz w:val="24"/>
          <w:szCs w:val="24"/>
        </w:rPr>
        <w:t xml:space="preserve"> поле/та, засегнато/и от инвестицията по заявлението за подпомагане и от Списък с договор/и за доставка на вода за напояване с </w:t>
      </w:r>
      <w:proofErr w:type="spellStart"/>
      <w:r w:rsidR="00C40011" w:rsidRPr="00C40011">
        <w:rPr>
          <w:rFonts w:ascii="Times New Roman" w:hAnsi="Times New Roman" w:cs="Times New Roman"/>
          <w:sz w:val="24"/>
          <w:szCs w:val="24"/>
        </w:rPr>
        <w:t>водоползвателите</w:t>
      </w:r>
      <w:proofErr w:type="spellEnd"/>
      <w:r w:rsidR="0099252C">
        <w:rPr>
          <w:rFonts w:ascii="Times New Roman" w:hAnsi="Times New Roman" w:cs="Times New Roman"/>
          <w:sz w:val="24"/>
          <w:szCs w:val="24"/>
        </w:rPr>
        <w:t xml:space="preserve"> </w:t>
      </w:r>
      <w:r w:rsidR="0099252C" w:rsidRPr="0099252C">
        <w:rPr>
          <w:rFonts w:ascii="Times New Roman" w:hAnsi="Times New Roman" w:cs="Times New Roman"/>
          <w:sz w:val="24"/>
          <w:szCs w:val="24"/>
        </w:rPr>
        <w:lastRenderedPageBreak/>
        <w:t>(част от Приложение № 1</w:t>
      </w:r>
      <w:r w:rsidR="00D65002">
        <w:rPr>
          <w:rFonts w:ascii="Times New Roman" w:hAnsi="Times New Roman" w:cs="Times New Roman"/>
          <w:sz w:val="24"/>
          <w:szCs w:val="24"/>
        </w:rPr>
        <w:t xml:space="preserve"> </w:t>
      </w:r>
      <w:r w:rsidR="00D65002" w:rsidRPr="00D65002">
        <w:rPr>
          <w:rFonts w:ascii="Times New Roman" w:hAnsi="Times New Roman" w:cs="Times New Roman"/>
          <w:sz w:val="24"/>
          <w:szCs w:val="24"/>
        </w:rPr>
        <w:t>към Условия за кандидатстване</w:t>
      </w:r>
      <w:r w:rsidR="0099252C" w:rsidRPr="0099252C">
        <w:rPr>
          <w:rFonts w:ascii="Times New Roman" w:hAnsi="Times New Roman" w:cs="Times New Roman"/>
          <w:sz w:val="24"/>
          <w:szCs w:val="24"/>
        </w:rPr>
        <w:t>)</w:t>
      </w:r>
      <w:r w:rsidR="00C40011" w:rsidRPr="00C40011">
        <w:rPr>
          <w:rFonts w:ascii="Times New Roman" w:hAnsi="Times New Roman" w:cs="Times New Roman"/>
          <w:sz w:val="24"/>
          <w:szCs w:val="24"/>
        </w:rPr>
        <w:t xml:space="preserve">, като се взимат предвид и представената документация в заявления за подпомагане. Извършва се служебна проверка на лицата, описани в Списък с договор/и за доставка на вода за напояване с </w:t>
      </w:r>
      <w:proofErr w:type="spellStart"/>
      <w:r w:rsidR="00C40011" w:rsidRPr="00C40011">
        <w:rPr>
          <w:rFonts w:ascii="Times New Roman" w:hAnsi="Times New Roman" w:cs="Times New Roman"/>
          <w:sz w:val="24"/>
          <w:szCs w:val="24"/>
        </w:rPr>
        <w:t>водоползвателите</w:t>
      </w:r>
      <w:proofErr w:type="spellEnd"/>
      <w:r w:rsidR="00C40011" w:rsidRPr="00C40011">
        <w:rPr>
          <w:rFonts w:ascii="Times New Roman" w:hAnsi="Times New Roman" w:cs="Times New Roman"/>
          <w:sz w:val="24"/>
          <w:szCs w:val="24"/>
        </w:rPr>
        <w:t xml:space="preserve"> за регистрация по Наредба № 3 от 1999 г. за създаване и поддържане на регистър на земеделските стопани (ДВ, бр. 10 от 1999 г.). Точките по критерия се присъждат съгласно скалата, посочена в Раздел </w:t>
      </w:r>
      <w:r w:rsidR="007230A6" w:rsidRPr="007230A6">
        <w:rPr>
          <w:rFonts w:ascii="Times New Roman" w:hAnsi="Times New Roman" w:cs="Times New Roman"/>
          <w:sz w:val="24"/>
          <w:szCs w:val="24"/>
        </w:rPr>
        <w:t>10.1 „Критерии за подбор“</w:t>
      </w:r>
      <w:r w:rsidR="00C40011" w:rsidRPr="00C40011">
        <w:rPr>
          <w:rFonts w:ascii="Times New Roman" w:hAnsi="Times New Roman" w:cs="Times New Roman"/>
          <w:sz w:val="24"/>
          <w:szCs w:val="24"/>
        </w:rPr>
        <w:t>.</w:t>
      </w:r>
    </w:p>
    <w:p w14:paraId="25F71DF4" w14:textId="411CC0BD" w:rsidR="00C40011" w:rsidRPr="007364C5"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4.3. Оценката по </w:t>
      </w:r>
      <w:r w:rsidR="00427F72">
        <w:rPr>
          <w:rFonts w:ascii="Times New Roman" w:hAnsi="Times New Roman" w:cs="Times New Roman"/>
          <w:sz w:val="24"/>
          <w:szCs w:val="24"/>
        </w:rPr>
        <w:t>П</w:t>
      </w:r>
      <w:r w:rsidR="00427F72" w:rsidRPr="00C40011">
        <w:rPr>
          <w:rFonts w:ascii="Times New Roman" w:hAnsi="Times New Roman" w:cs="Times New Roman"/>
          <w:sz w:val="24"/>
          <w:szCs w:val="24"/>
        </w:rPr>
        <w:t xml:space="preserve">риоритет </w:t>
      </w:r>
      <w:r w:rsidRPr="00C40011">
        <w:rPr>
          <w:rFonts w:ascii="Times New Roman" w:hAnsi="Times New Roman" w:cs="Times New Roman"/>
          <w:sz w:val="24"/>
          <w:szCs w:val="24"/>
        </w:rPr>
        <w:t>3 се извършва въз основа на данните от инженерния проект с графичен файл с обхвата на напоителното/</w:t>
      </w:r>
      <w:proofErr w:type="spellStart"/>
      <w:r w:rsidRPr="00C40011">
        <w:rPr>
          <w:rFonts w:ascii="Times New Roman" w:hAnsi="Times New Roman" w:cs="Times New Roman"/>
          <w:sz w:val="24"/>
          <w:szCs w:val="24"/>
        </w:rPr>
        <w:t>ите</w:t>
      </w:r>
      <w:proofErr w:type="spellEnd"/>
      <w:r w:rsidRPr="00C40011">
        <w:rPr>
          <w:rFonts w:ascii="Times New Roman" w:hAnsi="Times New Roman" w:cs="Times New Roman"/>
          <w:sz w:val="24"/>
          <w:szCs w:val="24"/>
        </w:rPr>
        <w:t xml:space="preserve"> поле/та, засегнато/и от инвестицията по заявлението за подпомагане. Извършва се служебна справка, за размера на регистрираните в ИСАК площи, заети с култури по Приложение </w:t>
      </w:r>
      <w:r w:rsidRPr="007364C5">
        <w:rPr>
          <w:rFonts w:ascii="Times New Roman" w:hAnsi="Times New Roman" w:cs="Times New Roman"/>
          <w:sz w:val="24"/>
          <w:szCs w:val="24"/>
        </w:rPr>
        <w:t xml:space="preserve">№ </w:t>
      </w:r>
      <w:r w:rsidR="00D65002">
        <w:rPr>
          <w:rFonts w:ascii="Times New Roman" w:hAnsi="Times New Roman" w:cs="Times New Roman"/>
          <w:sz w:val="24"/>
          <w:szCs w:val="24"/>
          <w:lang w:val="en-US"/>
        </w:rPr>
        <w:t>5</w:t>
      </w:r>
      <w:r w:rsidRPr="007364C5">
        <w:rPr>
          <w:rFonts w:ascii="Times New Roman" w:hAnsi="Times New Roman" w:cs="Times New Roman"/>
          <w:sz w:val="24"/>
          <w:szCs w:val="24"/>
        </w:rPr>
        <w:t xml:space="preserve"> към Условия за кандидатстване, в рамките на напоителното поле, обхванато от инвестициите по заявления за подпомагане. Ползват се данните от ИСАК за предходната стопанската година спрямо датата на подаване на заявления за подпомагане. Точките по приоритета се присъждат съгласно скалата, посочена Раздел </w:t>
      </w:r>
      <w:r w:rsidR="007230A6" w:rsidRPr="007364C5">
        <w:rPr>
          <w:rFonts w:ascii="Times New Roman" w:hAnsi="Times New Roman" w:cs="Times New Roman"/>
          <w:sz w:val="24"/>
          <w:szCs w:val="24"/>
        </w:rPr>
        <w:t>10.1 „Критерии за подбор“</w:t>
      </w:r>
      <w:r w:rsidRPr="007364C5">
        <w:rPr>
          <w:rFonts w:ascii="Times New Roman" w:hAnsi="Times New Roman" w:cs="Times New Roman"/>
          <w:sz w:val="24"/>
          <w:szCs w:val="24"/>
        </w:rPr>
        <w:t>.</w:t>
      </w:r>
    </w:p>
    <w:p w14:paraId="1444F31C" w14:textId="071AEE3A"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7364C5">
        <w:rPr>
          <w:rFonts w:ascii="Times New Roman" w:hAnsi="Times New Roman" w:cs="Times New Roman"/>
          <w:sz w:val="24"/>
          <w:szCs w:val="24"/>
        </w:rPr>
        <w:t xml:space="preserve">4.4. За извършване на оценката по </w:t>
      </w:r>
      <w:r w:rsidR="00427F72">
        <w:rPr>
          <w:rFonts w:ascii="Times New Roman" w:hAnsi="Times New Roman" w:cs="Times New Roman"/>
          <w:sz w:val="24"/>
          <w:szCs w:val="24"/>
        </w:rPr>
        <w:t>П</w:t>
      </w:r>
      <w:r w:rsidR="00427F72" w:rsidRPr="007364C5">
        <w:rPr>
          <w:rFonts w:ascii="Times New Roman" w:hAnsi="Times New Roman" w:cs="Times New Roman"/>
          <w:sz w:val="24"/>
          <w:szCs w:val="24"/>
        </w:rPr>
        <w:t xml:space="preserve">риоритет </w:t>
      </w:r>
      <w:r w:rsidRPr="007364C5">
        <w:rPr>
          <w:rFonts w:ascii="Times New Roman" w:hAnsi="Times New Roman" w:cs="Times New Roman"/>
          <w:sz w:val="24"/>
          <w:szCs w:val="24"/>
        </w:rPr>
        <w:t>4 се ползват данните от инженерния проект с графичен файл с обхвата на напоителното/</w:t>
      </w:r>
      <w:proofErr w:type="spellStart"/>
      <w:r w:rsidRPr="007364C5">
        <w:rPr>
          <w:rFonts w:ascii="Times New Roman" w:hAnsi="Times New Roman" w:cs="Times New Roman"/>
          <w:sz w:val="24"/>
          <w:szCs w:val="24"/>
        </w:rPr>
        <w:t>ите</w:t>
      </w:r>
      <w:proofErr w:type="spellEnd"/>
      <w:r w:rsidRPr="007364C5">
        <w:rPr>
          <w:rFonts w:ascii="Times New Roman" w:hAnsi="Times New Roman" w:cs="Times New Roman"/>
          <w:sz w:val="24"/>
          <w:szCs w:val="24"/>
        </w:rPr>
        <w:t xml:space="preserve"> поле/та, засегнато/и от инвестицията по заявлението за подпомагане, от списъка с договор/и за доставка на вода за напояване с </w:t>
      </w:r>
      <w:proofErr w:type="spellStart"/>
      <w:r w:rsidRPr="007364C5">
        <w:rPr>
          <w:rFonts w:ascii="Times New Roman" w:hAnsi="Times New Roman" w:cs="Times New Roman"/>
          <w:sz w:val="24"/>
          <w:szCs w:val="24"/>
        </w:rPr>
        <w:t>водоползвателите</w:t>
      </w:r>
      <w:proofErr w:type="spellEnd"/>
      <w:r w:rsidRPr="007364C5">
        <w:rPr>
          <w:rFonts w:ascii="Times New Roman" w:hAnsi="Times New Roman" w:cs="Times New Roman"/>
          <w:sz w:val="24"/>
          <w:szCs w:val="24"/>
        </w:rPr>
        <w:t xml:space="preserve"> и декларация от </w:t>
      </w:r>
      <w:proofErr w:type="spellStart"/>
      <w:r w:rsidRPr="007364C5">
        <w:rPr>
          <w:rFonts w:ascii="Times New Roman" w:hAnsi="Times New Roman" w:cs="Times New Roman"/>
          <w:sz w:val="24"/>
          <w:szCs w:val="24"/>
        </w:rPr>
        <w:t>водоползвателите</w:t>
      </w:r>
      <w:proofErr w:type="spellEnd"/>
      <w:r w:rsidRPr="007364C5">
        <w:rPr>
          <w:rFonts w:ascii="Times New Roman" w:hAnsi="Times New Roman" w:cs="Times New Roman"/>
          <w:sz w:val="24"/>
          <w:szCs w:val="24"/>
        </w:rPr>
        <w:t xml:space="preserve"> (Приложение № </w:t>
      </w:r>
      <w:r w:rsidR="00D65002">
        <w:rPr>
          <w:rFonts w:ascii="Times New Roman" w:hAnsi="Times New Roman" w:cs="Times New Roman"/>
          <w:sz w:val="24"/>
          <w:szCs w:val="24"/>
          <w:lang w:val="en-US"/>
        </w:rPr>
        <w:t>6</w:t>
      </w:r>
      <w:r w:rsidR="00D65002" w:rsidRPr="00D65002">
        <w:t xml:space="preserve"> </w:t>
      </w:r>
      <w:r w:rsidR="00D65002" w:rsidRPr="00D65002">
        <w:rPr>
          <w:rFonts w:ascii="Times New Roman" w:hAnsi="Times New Roman" w:cs="Times New Roman"/>
          <w:sz w:val="24"/>
          <w:szCs w:val="24"/>
        </w:rPr>
        <w:t>към Условия за кандидатстване</w:t>
      </w:r>
      <w:r w:rsidR="0099252C" w:rsidRPr="007364C5">
        <w:rPr>
          <w:rFonts w:ascii="Times New Roman" w:hAnsi="Times New Roman" w:cs="Times New Roman"/>
          <w:sz w:val="24"/>
          <w:szCs w:val="24"/>
        </w:rPr>
        <w:t xml:space="preserve">) </w:t>
      </w:r>
      <w:r w:rsidRPr="007364C5">
        <w:rPr>
          <w:rFonts w:ascii="Times New Roman" w:hAnsi="Times New Roman" w:cs="Times New Roman"/>
          <w:sz w:val="24"/>
          <w:szCs w:val="24"/>
        </w:rPr>
        <w:t>за изградени и функциониращи съвременни и ефективни напоителни системи на ниво стопанство, ведно с копие на административен акт, издаден от компетентния орган по околна среда, с</w:t>
      </w:r>
      <w:r w:rsidRPr="00C40011">
        <w:rPr>
          <w:rFonts w:ascii="Times New Roman" w:hAnsi="Times New Roman" w:cs="Times New Roman"/>
          <w:sz w:val="24"/>
          <w:szCs w:val="24"/>
        </w:rPr>
        <w:t xml:space="preserve"> който е одобрено осъществяването на декларираните системи. Точките по приоритета се присъждат съгласно скалата, посочена в Раздел </w:t>
      </w:r>
      <w:r w:rsidR="007230A6" w:rsidRPr="007230A6">
        <w:rPr>
          <w:rFonts w:ascii="Times New Roman" w:hAnsi="Times New Roman" w:cs="Times New Roman"/>
          <w:sz w:val="24"/>
          <w:szCs w:val="24"/>
        </w:rPr>
        <w:t>10.1 „Критерии за подбор“</w:t>
      </w:r>
      <w:r w:rsidR="007230A6">
        <w:rPr>
          <w:rFonts w:ascii="Times New Roman" w:hAnsi="Times New Roman" w:cs="Times New Roman"/>
          <w:sz w:val="24"/>
          <w:szCs w:val="24"/>
        </w:rPr>
        <w:t>.</w:t>
      </w:r>
    </w:p>
    <w:p w14:paraId="342F2801" w14:textId="2F31D933"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4.5. За оценката по </w:t>
      </w:r>
      <w:r w:rsidR="00427F72">
        <w:rPr>
          <w:rFonts w:ascii="Times New Roman" w:hAnsi="Times New Roman" w:cs="Times New Roman"/>
          <w:sz w:val="24"/>
          <w:szCs w:val="24"/>
        </w:rPr>
        <w:t>П</w:t>
      </w:r>
      <w:r w:rsidR="00427F72" w:rsidRPr="00C40011">
        <w:rPr>
          <w:rFonts w:ascii="Times New Roman" w:hAnsi="Times New Roman" w:cs="Times New Roman"/>
          <w:sz w:val="24"/>
          <w:szCs w:val="24"/>
        </w:rPr>
        <w:t xml:space="preserve">риоритет </w:t>
      </w:r>
      <w:r w:rsidRPr="00C40011">
        <w:rPr>
          <w:rFonts w:ascii="Times New Roman" w:hAnsi="Times New Roman" w:cs="Times New Roman"/>
          <w:sz w:val="24"/>
          <w:szCs w:val="24"/>
        </w:rPr>
        <w:t xml:space="preserve">5 се ползват данните от инженерния проект и от Таблица за заявени разходи по заявлението за подпомагане. Точките по приоритета се присъждат съгласно скалата, посочена в Раздел </w:t>
      </w:r>
      <w:r w:rsidR="007230A6" w:rsidRPr="007230A6">
        <w:rPr>
          <w:rFonts w:ascii="Times New Roman" w:hAnsi="Times New Roman" w:cs="Times New Roman"/>
          <w:sz w:val="24"/>
          <w:szCs w:val="24"/>
        </w:rPr>
        <w:t>10.1 „Критерии за подбор“</w:t>
      </w:r>
      <w:r w:rsidR="007230A6">
        <w:rPr>
          <w:rFonts w:ascii="Times New Roman" w:hAnsi="Times New Roman" w:cs="Times New Roman"/>
          <w:sz w:val="24"/>
          <w:szCs w:val="24"/>
        </w:rPr>
        <w:t>.</w:t>
      </w:r>
    </w:p>
    <w:p w14:paraId="12A8F8F6" w14:textId="4AA5F0F4" w:rsid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4.6. Предимство по </w:t>
      </w:r>
      <w:r w:rsidR="00427F72">
        <w:rPr>
          <w:rFonts w:ascii="Times New Roman" w:hAnsi="Times New Roman" w:cs="Times New Roman"/>
          <w:sz w:val="24"/>
          <w:szCs w:val="24"/>
        </w:rPr>
        <w:t>П</w:t>
      </w:r>
      <w:r w:rsidR="004F6A32" w:rsidRPr="00C40011">
        <w:rPr>
          <w:rFonts w:ascii="Times New Roman" w:hAnsi="Times New Roman" w:cs="Times New Roman"/>
          <w:sz w:val="24"/>
          <w:szCs w:val="24"/>
        </w:rPr>
        <w:t xml:space="preserve">риоритет </w:t>
      </w:r>
      <w:r w:rsidRPr="00C40011">
        <w:rPr>
          <w:rFonts w:ascii="Times New Roman" w:hAnsi="Times New Roman" w:cs="Times New Roman"/>
          <w:sz w:val="24"/>
          <w:szCs w:val="24"/>
        </w:rPr>
        <w:t>6 получават само кандидати, регистрирани по Закона за сдруженията за напояване.</w:t>
      </w:r>
    </w:p>
    <w:p w14:paraId="142E283A" w14:textId="77777777"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5. За заявления за подпомагане, които са получили еднакъв общ брой точки се извършва класиране в низходящ ред съобразно: </w:t>
      </w:r>
    </w:p>
    <w:p w14:paraId="49C9F0D1" w14:textId="37AEEBC2"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5.1 Получения брой точки по </w:t>
      </w:r>
      <w:r w:rsidR="00427F72">
        <w:rPr>
          <w:rFonts w:ascii="Times New Roman" w:hAnsi="Times New Roman" w:cs="Times New Roman"/>
          <w:sz w:val="24"/>
          <w:szCs w:val="24"/>
        </w:rPr>
        <w:t>П</w:t>
      </w:r>
      <w:r w:rsidR="00427F72" w:rsidRPr="00C40011">
        <w:rPr>
          <w:rFonts w:ascii="Times New Roman" w:hAnsi="Times New Roman" w:cs="Times New Roman"/>
          <w:sz w:val="24"/>
          <w:szCs w:val="24"/>
        </w:rPr>
        <w:t xml:space="preserve">риоритет </w:t>
      </w:r>
      <w:r w:rsidRPr="00C40011">
        <w:rPr>
          <w:rFonts w:ascii="Times New Roman" w:hAnsi="Times New Roman" w:cs="Times New Roman"/>
          <w:sz w:val="24"/>
          <w:szCs w:val="24"/>
        </w:rPr>
        <w:t>6 „Заявления за подпомагане, подадени от Сдружение за напояване“.</w:t>
      </w:r>
    </w:p>
    <w:p w14:paraId="63286128" w14:textId="77777777"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5.2 В случай, че заявления за подпомагане имат равен брой точки по посочения в т. 5.1 приоритет, същите ще бъдат класирани в низходящ ред съобразно получения брой точки по Приоритет 1 „Заявления за подпомагане за инвестиции в хидромелиоративни съоръжения в незадоволително състояние и целящи повишаване на тяхната ефективност чрез постигане на по-високо ниво на показателя за потенциална относителна икономия на вода“.</w:t>
      </w:r>
    </w:p>
    <w:p w14:paraId="66CEBCE8" w14:textId="1F243691" w:rsid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5.3 В случай, че заявления за подпомагане имат равен брой точки по посочения в т. 5.2 приоритет, същите ще бъдат класирани в низходящ ред съобразно получения брой точки по Приоритет 2 „Заявления за подпомагане за инвестиции в хидромелиоративни съоръжения, осигуряващи достъп до напояване до по-голям брой земеделски стопани или по-обширни поливни площи“.</w:t>
      </w:r>
    </w:p>
    <w:p w14:paraId="05D7DEF8" w14:textId="77777777"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5.4 В случай, че заявления за подпомагане имат равен брой точки по посочения в т. 5.3 приоритет, същите ще бъдат класирани в низходящ ред съобразно получения брой точки по </w:t>
      </w:r>
      <w:r w:rsidRPr="00C40011">
        <w:rPr>
          <w:rFonts w:ascii="Times New Roman" w:hAnsi="Times New Roman" w:cs="Times New Roman"/>
          <w:sz w:val="24"/>
          <w:szCs w:val="24"/>
        </w:rPr>
        <w:lastRenderedPageBreak/>
        <w:t>Приоритет 3 „Заявления за подпомагане за инвестиции в хидромелиоративни съоръжения, доставящи вода за напояване на площи, заети с приоритетни земеделски култури“.</w:t>
      </w:r>
    </w:p>
    <w:p w14:paraId="45917A94" w14:textId="77777777"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5.5 В случай, че заявления за подпомагане имат равен брой точки по посочения в т. 5.4 приоритет, същите ще бъдат класирани в низходящ ред съобразно получения брой точки по Приоритет 5 „Заявления за подпомагане за инвестиции в хидромелиоративни съоръжения, насочени към внедряване на иновации, включително такива, свързани с опазване на компонентите на околната среда и повишаване на тяхната ефективност“.</w:t>
      </w:r>
    </w:p>
    <w:p w14:paraId="788FBEA6" w14:textId="7918593A" w:rsid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5.6. В случай, че заявления за подпомагане имат равен брой точки по посочения в т. 5.5 приоритет, същите ще бъдат класирани в низходящ ред съобразно получения брой точки по Приоритет 4 „Заявления за подпомагане за инвестиции в хидромелиоративни съоръжения, които осигуряват </w:t>
      </w:r>
      <w:proofErr w:type="spellStart"/>
      <w:r w:rsidRPr="00C40011">
        <w:rPr>
          <w:rFonts w:ascii="Times New Roman" w:hAnsi="Times New Roman" w:cs="Times New Roman"/>
          <w:sz w:val="24"/>
          <w:szCs w:val="24"/>
        </w:rPr>
        <w:t>допълняемост</w:t>
      </w:r>
      <w:proofErr w:type="spellEnd"/>
      <w:r w:rsidRPr="00C40011">
        <w:rPr>
          <w:rFonts w:ascii="Times New Roman" w:hAnsi="Times New Roman" w:cs="Times New Roman"/>
          <w:sz w:val="24"/>
          <w:szCs w:val="24"/>
        </w:rPr>
        <w:t xml:space="preserve"> с използването на съвременни и ефективни напоителни системи в земеделските стопанства“.</w:t>
      </w:r>
    </w:p>
    <w:p w14:paraId="72BFF049" w14:textId="266640DC"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5.7. В случай, че заявления за подпомагане имат равен брой точки по посочения в т. 5.6 критерий, същите ще бъдат класирани в низходящ ред съобразно получения брой точки по </w:t>
      </w:r>
      <w:r w:rsidR="00483D9A">
        <w:rPr>
          <w:rFonts w:ascii="Times New Roman" w:hAnsi="Times New Roman" w:cs="Times New Roman"/>
          <w:sz w:val="24"/>
          <w:szCs w:val="24"/>
        </w:rPr>
        <w:t>К</w:t>
      </w:r>
      <w:r w:rsidR="00483D9A" w:rsidRPr="00C40011">
        <w:rPr>
          <w:rFonts w:ascii="Times New Roman" w:hAnsi="Times New Roman" w:cs="Times New Roman"/>
          <w:sz w:val="24"/>
          <w:szCs w:val="24"/>
        </w:rPr>
        <w:t xml:space="preserve">ритерий </w:t>
      </w:r>
      <w:r w:rsidRPr="00C40011">
        <w:rPr>
          <w:rFonts w:ascii="Times New Roman" w:hAnsi="Times New Roman" w:cs="Times New Roman"/>
          <w:sz w:val="24"/>
          <w:szCs w:val="24"/>
        </w:rPr>
        <w:t xml:space="preserve">2.2 „Инвестициите в хидромелиоративна инфраструктура по заявленията за подпомагане водят до увеличаване на площите с осигурена възможност за напояване, в границите на напоителното поле, обхванато от тях, с най-малко 250 дка спрямо площите с осигурена възможност за напояване към годината на подаване </w:t>
      </w:r>
      <w:r>
        <w:rPr>
          <w:rFonts w:ascii="Times New Roman" w:hAnsi="Times New Roman" w:cs="Times New Roman"/>
          <w:sz w:val="24"/>
          <w:szCs w:val="24"/>
        </w:rPr>
        <w:t>на заявленията за подпомагане“.</w:t>
      </w:r>
    </w:p>
    <w:p w14:paraId="2D6DEEEC" w14:textId="5DA8E797" w:rsid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6. Съответствието с критериите за подбор на заявленията за подпомагане се преценява към датата на подаване на заявлението за подпомагане съобразно приложените към него документи и декларирани данни.</w:t>
      </w:r>
    </w:p>
    <w:p w14:paraId="7403E339" w14:textId="3BD30EC4"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7. В случай че изпълнението на условията по критериите е станало основание за одобрение на кандидата пред други кандидати по реда на тези условия за кандидатстване, той се задължава да поддържа съответствие с критериите в </w:t>
      </w:r>
      <w:r w:rsidR="003D7CCC">
        <w:rPr>
          <w:rFonts w:ascii="Times New Roman" w:hAnsi="Times New Roman" w:cs="Times New Roman"/>
          <w:sz w:val="24"/>
          <w:szCs w:val="24"/>
        </w:rPr>
        <w:t>периода на</w:t>
      </w:r>
      <w:r w:rsidRPr="00C40011">
        <w:rPr>
          <w:rFonts w:ascii="Times New Roman" w:hAnsi="Times New Roman" w:cs="Times New Roman"/>
          <w:sz w:val="24"/>
          <w:szCs w:val="24"/>
        </w:rPr>
        <w:t xml:space="preserve"> мониторинг.</w:t>
      </w:r>
    </w:p>
    <w:p w14:paraId="543104AE" w14:textId="77777777"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7.1. Това условие не се отнася за: </w:t>
      </w:r>
    </w:p>
    <w:p w14:paraId="778D7487" w14:textId="77777777" w:rsidR="00C40011" w:rsidRP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 xml:space="preserve">7.1.1. Критерий 2.1 и Критерий 2.3, тъй като тези показатели се влияят пряко от климатичните условия в района и от нуждите от напояване на конкретните земеделски култури в съответните години, а не са изцяло във волята и отговорността на кандидата; </w:t>
      </w:r>
    </w:p>
    <w:p w14:paraId="26BA5A72" w14:textId="72A89BB9" w:rsidR="00C40011" w:rsidRDefault="00C40011"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40011">
        <w:rPr>
          <w:rFonts w:ascii="Times New Roman" w:hAnsi="Times New Roman" w:cs="Times New Roman"/>
          <w:sz w:val="24"/>
          <w:szCs w:val="24"/>
        </w:rPr>
        <w:t>7.1.3. Приоритет 3 и Приоритет 4, тъй като тези показатели се влияят от предпочитанията на земеделските стопани, а не са изцяло във волята и отговорността на кандидата.</w:t>
      </w:r>
    </w:p>
    <w:p w14:paraId="496AF501" w14:textId="67711BA1" w:rsidR="0057619C" w:rsidRDefault="0057619C" w:rsidP="00EE6F46">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7619C">
        <w:rPr>
          <w:rFonts w:ascii="Times New Roman" w:hAnsi="Times New Roman" w:cs="Times New Roman"/>
          <w:sz w:val="24"/>
          <w:szCs w:val="24"/>
        </w:rPr>
        <w:t xml:space="preserve">Предварителна оценка по критериите за подбор се извършва, когато заявената финансова помощ на подадените заявления за подпомагане надвишава с повече от 50 на сто бюджета, определен в раздел </w:t>
      </w:r>
      <w:r w:rsidRPr="00341272">
        <w:rPr>
          <w:rFonts w:ascii="Times New Roman" w:hAnsi="Times New Roman" w:cs="Times New Roman"/>
          <w:sz w:val="24"/>
          <w:szCs w:val="24"/>
        </w:rPr>
        <w:t>5 „Бюджет по приема“.</w:t>
      </w:r>
    </w:p>
    <w:p w14:paraId="39D22726" w14:textId="77777777" w:rsidR="00C40011" w:rsidRPr="00C40011" w:rsidRDefault="00C40011" w:rsidP="007230A6">
      <w:pPr>
        <w:spacing w:after="0" w:line="276" w:lineRule="auto"/>
        <w:jc w:val="both"/>
        <w:rPr>
          <w:rFonts w:ascii="Times New Roman" w:hAnsi="Times New Roman" w:cs="Times New Roman"/>
          <w:sz w:val="24"/>
          <w:szCs w:val="24"/>
        </w:rPr>
      </w:pPr>
    </w:p>
    <w:p w14:paraId="3908EC3A" w14:textId="3D688116" w:rsidR="001D0EB3" w:rsidRPr="003815BB" w:rsidRDefault="00E83DA3" w:rsidP="007230A6">
      <w:pPr>
        <w:pStyle w:val="Heading1"/>
        <w:spacing w:before="0" w:line="276" w:lineRule="auto"/>
        <w:jc w:val="both"/>
        <w:rPr>
          <w:rFonts w:ascii="Times New Roman" w:hAnsi="Times New Roman" w:cs="Times New Roman"/>
          <w:b/>
          <w:color w:val="1F4E79" w:themeColor="accent1" w:themeShade="80"/>
          <w:sz w:val="24"/>
          <w:szCs w:val="24"/>
        </w:rPr>
      </w:pPr>
      <w:bookmarkStart w:id="31" w:name="_Toc187937243"/>
      <w:r w:rsidRPr="003815BB">
        <w:rPr>
          <w:rFonts w:ascii="Times New Roman" w:hAnsi="Times New Roman" w:cs="Times New Roman"/>
          <w:b/>
          <w:color w:val="1F4E79" w:themeColor="accent1" w:themeShade="80"/>
          <w:sz w:val="24"/>
          <w:szCs w:val="24"/>
        </w:rPr>
        <w:t>1</w:t>
      </w:r>
      <w:r w:rsidR="00894496">
        <w:rPr>
          <w:rFonts w:ascii="Times New Roman" w:hAnsi="Times New Roman" w:cs="Times New Roman"/>
          <w:b/>
          <w:color w:val="1F4E79" w:themeColor="accent1" w:themeShade="80"/>
          <w:sz w:val="24"/>
          <w:szCs w:val="24"/>
        </w:rPr>
        <w:t>1</w:t>
      </w:r>
      <w:r w:rsidRPr="003815BB">
        <w:rPr>
          <w:rFonts w:ascii="Times New Roman" w:hAnsi="Times New Roman" w:cs="Times New Roman"/>
          <w:b/>
          <w:color w:val="1F4E79" w:themeColor="accent1" w:themeShade="80"/>
          <w:sz w:val="24"/>
          <w:szCs w:val="24"/>
        </w:rPr>
        <w:t>. Приложим режим на минимални/държавни помощи</w:t>
      </w:r>
      <w:bookmarkEnd w:id="31"/>
    </w:p>
    <w:p w14:paraId="2A6B31FA" w14:textId="3AD7D2B6" w:rsidR="003F3E0C" w:rsidRDefault="003F3E0C"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3F3E0C">
        <w:rPr>
          <w:rFonts w:ascii="Times New Roman" w:hAnsi="Times New Roman" w:cs="Times New Roman"/>
          <w:sz w:val="24"/>
          <w:szCs w:val="24"/>
        </w:rPr>
        <w:t xml:space="preserve">Подкрепата по Интервенция II.Г.5 „Инвестиции в инфраструктура за напояване“ от Стратегическия план за развитие на земеделието и селските райони на Република България  за периода 2023 – 2027 г. е насочена към инфраструктура за напояване, чрез която, от една страна, се постига икономическа устойчивост чрез увеличаване на съотношението между ползите за сектора на селското стопанство и от друга страна постигане на екологична устойчивост чрез ефективно използване на водните ресурси. В рамките на интервенцията подпомагането ще бъде насочено към оператори, които управляват хидромелиоративна инфраструктура и предоставят услугата „Доставяне на вода за напояване“ в съответствие с приложимото национално законодателство. Чрез предвиденото подпомагане по настоящата интервенция за </w:t>
      </w:r>
      <w:r w:rsidRPr="003F3E0C">
        <w:rPr>
          <w:rFonts w:ascii="Times New Roman" w:hAnsi="Times New Roman" w:cs="Times New Roman"/>
          <w:sz w:val="24"/>
          <w:szCs w:val="24"/>
        </w:rPr>
        <w:lastRenderedPageBreak/>
        <w:t>рехабилитация на съществуваща напоителна инфраструктура ще се намалят загубите на вода, респективно ще се намали натиска върху водните тела. Това ще повлияе на правилното управление на водните ресурси и ще спомогне за постигане на повишените изисквания за опазване компонентите на околната среда и природните ресурси. В т. 8 „Информация относно оценката за държавна помощ“ от текста на интервенцията в Стратегическия план е посочено, че интервенцията попада в приложното поле на член 42 от ДФЕС.</w:t>
      </w:r>
    </w:p>
    <w:p w14:paraId="40DE5B3B" w14:textId="2AEA3CB0"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Съгласно чл. 145, параграф 2 от Регламент (ЕС) 2021/2115 на Европейския парламент и на Съвета от 2 декември 2021 година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 чл. 107, 108 и 109 от Договора за функционирането на Европейския съюз (ДФЕС) не се прилагат по отношение на подпомагането, предоставяно от държавите членки съгласно и в съответствие със същия регламент, когато попада в обхвата на член 42 от ДФЕС.</w:t>
      </w:r>
    </w:p>
    <w:p w14:paraId="2D5EBE53" w14:textId="1A2373D7"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Финансовата помощ по приема се предоставя по заявления за подпомагане, включващи дейности и инвестиции за ремонт/реконструкция/рехабилитация</w:t>
      </w:r>
      <w:r w:rsidR="00D7728F">
        <w:rPr>
          <w:rFonts w:ascii="Times New Roman" w:hAnsi="Times New Roman" w:cs="Times New Roman"/>
          <w:sz w:val="24"/>
          <w:szCs w:val="24"/>
        </w:rPr>
        <w:t xml:space="preserve"> </w:t>
      </w:r>
      <w:r w:rsidR="00D7728F" w:rsidRPr="00D7728F">
        <w:rPr>
          <w:rFonts w:ascii="Times New Roman" w:hAnsi="Times New Roman" w:cs="Times New Roman"/>
          <w:sz w:val="24"/>
          <w:szCs w:val="24"/>
        </w:rPr>
        <w:t>и модернизация</w:t>
      </w:r>
      <w:r w:rsidRPr="00894496">
        <w:rPr>
          <w:rFonts w:ascii="Times New Roman" w:hAnsi="Times New Roman" w:cs="Times New Roman"/>
          <w:sz w:val="24"/>
          <w:szCs w:val="24"/>
        </w:rPr>
        <w:t xml:space="preserve"> на ХМСН, предназначени за доставка на вода за напояване до земеделски стопанства, свързано със селскостопанската им дейност по производството на продукти по смисъла на чл. 42 от ДФЕС. Подпомагането по интервенцията попада изцяло в обхвата на чл. 42 от ДФЕС.</w:t>
      </w:r>
    </w:p>
    <w:p w14:paraId="084070AE" w14:textId="253F4A79" w:rsid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 xml:space="preserve">Допустимите кандидати по </w:t>
      </w:r>
      <w:r>
        <w:rPr>
          <w:rFonts w:ascii="Times New Roman" w:hAnsi="Times New Roman" w:cs="Times New Roman"/>
          <w:sz w:val="24"/>
          <w:szCs w:val="24"/>
        </w:rPr>
        <w:t xml:space="preserve">настоящия </w:t>
      </w:r>
      <w:r w:rsidRPr="00894496">
        <w:rPr>
          <w:rFonts w:ascii="Times New Roman" w:hAnsi="Times New Roman" w:cs="Times New Roman"/>
          <w:sz w:val="24"/>
          <w:szCs w:val="24"/>
        </w:rPr>
        <w:t xml:space="preserve">прием извършват услугата </w:t>
      </w:r>
      <w:r w:rsidR="00AC3929">
        <w:rPr>
          <w:rFonts w:ascii="Times New Roman" w:hAnsi="Times New Roman" w:cs="Times New Roman"/>
          <w:sz w:val="24"/>
          <w:szCs w:val="24"/>
        </w:rPr>
        <w:t>„</w:t>
      </w:r>
      <w:r w:rsidRPr="00894496">
        <w:rPr>
          <w:rFonts w:ascii="Times New Roman" w:hAnsi="Times New Roman" w:cs="Times New Roman"/>
          <w:sz w:val="24"/>
          <w:szCs w:val="24"/>
        </w:rPr>
        <w:t>доставяне на вода за напояване</w:t>
      </w:r>
      <w:r w:rsidR="00AC3929">
        <w:rPr>
          <w:rFonts w:ascii="Times New Roman" w:hAnsi="Times New Roman" w:cs="Times New Roman"/>
          <w:sz w:val="24"/>
          <w:szCs w:val="24"/>
        </w:rPr>
        <w:t>“</w:t>
      </w:r>
      <w:r w:rsidRPr="00894496">
        <w:rPr>
          <w:rFonts w:ascii="Times New Roman" w:hAnsi="Times New Roman" w:cs="Times New Roman"/>
          <w:sz w:val="24"/>
          <w:szCs w:val="24"/>
        </w:rPr>
        <w:t xml:space="preserve"> за всеки поливен сезон срещу заплащане по цени, определени по методика, приета с </w:t>
      </w:r>
      <w:r w:rsidR="00477606" w:rsidRPr="00477606">
        <w:rPr>
          <w:rFonts w:ascii="Times New Roman" w:hAnsi="Times New Roman" w:cs="Times New Roman"/>
          <w:sz w:val="24"/>
          <w:szCs w:val="24"/>
        </w:rPr>
        <w:t>Постановление на Министерски съвет № 147 от 19 юли 2018 г.</w:t>
      </w:r>
      <w:r w:rsidR="00477606">
        <w:rPr>
          <w:rFonts w:ascii="Times New Roman" w:hAnsi="Times New Roman" w:cs="Times New Roman"/>
          <w:sz w:val="24"/>
          <w:szCs w:val="24"/>
        </w:rPr>
        <w:t>, в съответствие с изискването на т. 4 от раздел 7.1 „</w:t>
      </w:r>
      <w:r w:rsidR="00477606" w:rsidRPr="00477606">
        <w:rPr>
          <w:rFonts w:ascii="Times New Roman" w:hAnsi="Times New Roman" w:cs="Times New Roman"/>
          <w:sz w:val="24"/>
          <w:szCs w:val="24"/>
        </w:rPr>
        <w:t>Критерии за допустимост на кандидатите</w:t>
      </w:r>
      <w:r w:rsidR="00477606">
        <w:rPr>
          <w:rFonts w:ascii="Times New Roman" w:hAnsi="Times New Roman" w:cs="Times New Roman"/>
          <w:sz w:val="24"/>
          <w:szCs w:val="24"/>
        </w:rPr>
        <w:t>“.</w:t>
      </w:r>
    </w:p>
    <w:p w14:paraId="2B2F87B2" w14:textId="25A321BC"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По интервенцията няма да се предоставя помощ за инвестиции на нивото на крайните потребители. Предоставена помощ е за реконструкция</w:t>
      </w:r>
      <w:r w:rsidR="00D7728F">
        <w:rPr>
          <w:rFonts w:ascii="Times New Roman" w:hAnsi="Times New Roman" w:cs="Times New Roman"/>
          <w:sz w:val="24"/>
          <w:szCs w:val="24"/>
        </w:rPr>
        <w:t>,</w:t>
      </w:r>
      <w:r w:rsidRPr="00894496">
        <w:rPr>
          <w:rFonts w:ascii="Times New Roman" w:hAnsi="Times New Roman" w:cs="Times New Roman"/>
          <w:sz w:val="24"/>
          <w:szCs w:val="24"/>
        </w:rPr>
        <w:t xml:space="preserve"> ремонт </w:t>
      </w:r>
      <w:r w:rsidR="00D7728F">
        <w:rPr>
          <w:rFonts w:ascii="Times New Roman" w:hAnsi="Times New Roman" w:cs="Times New Roman"/>
          <w:sz w:val="24"/>
          <w:szCs w:val="24"/>
        </w:rPr>
        <w:t xml:space="preserve">и модернизация </w:t>
      </w:r>
      <w:r w:rsidRPr="00894496">
        <w:rPr>
          <w:rFonts w:ascii="Times New Roman" w:hAnsi="Times New Roman" w:cs="Times New Roman"/>
          <w:sz w:val="24"/>
          <w:szCs w:val="24"/>
        </w:rPr>
        <w:t>на напоителна инфраструктура, целяща устойчиво и екологично използване и справедливо разпределение на водните ресурси за напояване.</w:t>
      </w:r>
    </w:p>
    <w:p w14:paraId="59759240" w14:textId="7726EA5A"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 xml:space="preserve">Предвидената за ремонт и реконструкция инфраструктура е била изградена в миналото за доставка на вода за напояване на конкретна територия. Целта на интервенцията е намаляването на загубите на вода в хидромелиоративните съоръжения, което ще превърне поливното земеделие в атрактивен сегмент за земеделските производители и ще повиши конкурентоспособността на българските земеделски продукти. </w:t>
      </w:r>
    </w:p>
    <w:p w14:paraId="0E78923F" w14:textId="77777777"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Спестяването на воден ресурс и намаляване на загубите чрез ремонт, поддръжка и рехабилитация на хидромелиоративните трасета ще доведе до намаляване на разходите, но и до увеличаване на ефективността на услугата.</w:t>
      </w:r>
    </w:p>
    <w:p w14:paraId="428F2B11" w14:textId="694A74DA"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Определението на понятието „държавна помощ” се съдържа в член 107, параграф 1 от Договора за функционирането на Европейския съюз (ДФЕС). Държавна помощ е всяка помощ, предоставена от държавата-членка на ЕС, под каквато и да било форма, която нарушава или предизвиква опасност от нарушаване на конкуренцията, поради поставяне в по-благоприятно положение на определени предприятия или производството на определени стоки, доколкото се засяга търговията между държавите-членки на ЕС. По правило предоставянето на държавни помощи е забранено като изключенията от тази забрана са нормативно уредени.</w:t>
      </w:r>
    </w:p>
    <w:p w14:paraId="0973FD27" w14:textId="77777777"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lastRenderedPageBreak/>
        <w:t>Правилата за държавна помощ се прилагат, само когато бенефициентът на дадена интервенция е „предприятие“. Съдът последователно определя предприятията като субекти, които се занимават с икономическа дейност, независимо от техния правен статут и начина, по който те се финансират. Класифицирането на определено образувание като предприятие зависи изцяло от естеството на неговите дейности.</w:t>
      </w:r>
    </w:p>
    <w:p w14:paraId="41C369B4" w14:textId="1B4F532D"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Следователно квалификацията на дадена мярка като помощ по смисъла на член 107, параграф 1 от ДФЕС изисква да бъдат изпълнени следните кумулативни условия: наличие на предприятие –</w:t>
      </w:r>
      <w:proofErr w:type="spellStart"/>
      <w:r w:rsidRPr="00894496">
        <w:rPr>
          <w:rFonts w:ascii="Times New Roman" w:hAnsi="Times New Roman" w:cs="Times New Roman"/>
          <w:sz w:val="24"/>
          <w:szCs w:val="24"/>
        </w:rPr>
        <w:t>бенефициер</w:t>
      </w:r>
      <w:proofErr w:type="spellEnd"/>
      <w:r w:rsidRPr="00894496">
        <w:rPr>
          <w:rFonts w:ascii="Times New Roman" w:hAnsi="Times New Roman" w:cs="Times New Roman"/>
          <w:sz w:val="24"/>
          <w:szCs w:val="24"/>
        </w:rPr>
        <w:t xml:space="preserve"> по </w:t>
      </w:r>
      <w:r w:rsidR="00D7728F">
        <w:rPr>
          <w:rFonts w:ascii="Times New Roman" w:hAnsi="Times New Roman" w:cs="Times New Roman"/>
          <w:sz w:val="24"/>
          <w:szCs w:val="24"/>
        </w:rPr>
        <w:t>интервенцията</w:t>
      </w:r>
      <w:r w:rsidRPr="00894496">
        <w:rPr>
          <w:rFonts w:ascii="Times New Roman" w:hAnsi="Times New Roman" w:cs="Times New Roman"/>
          <w:sz w:val="24"/>
          <w:szCs w:val="24"/>
        </w:rPr>
        <w:t xml:space="preserve">; </w:t>
      </w:r>
      <w:r w:rsidR="00D7728F" w:rsidRPr="00D7728F">
        <w:rPr>
          <w:rFonts w:ascii="Times New Roman" w:hAnsi="Times New Roman" w:cs="Times New Roman"/>
          <w:sz w:val="24"/>
          <w:szCs w:val="24"/>
        </w:rPr>
        <w:t>интервенцията</w:t>
      </w:r>
      <w:r w:rsidR="00D7728F">
        <w:rPr>
          <w:rFonts w:ascii="Times New Roman" w:hAnsi="Times New Roman" w:cs="Times New Roman"/>
          <w:sz w:val="24"/>
          <w:szCs w:val="24"/>
        </w:rPr>
        <w:t xml:space="preserve"> </w:t>
      </w:r>
      <w:r w:rsidRPr="00894496">
        <w:rPr>
          <w:rFonts w:ascii="Times New Roman" w:hAnsi="Times New Roman" w:cs="Times New Roman"/>
          <w:sz w:val="24"/>
          <w:szCs w:val="24"/>
        </w:rPr>
        <w:t xml:space="preserve">трябва да бъде приписана на държавата и да се финансира чрез държавни ресурси; трябва да предоставя предимство на получателя си, което да бъде избирателно; и </w:t>
      </w:r>
      <w:r w:rsidR="00D7728F" w:rsidRPr="00D7728F">
        <w:rPr>
          <w:rFonts w:ascii="Times New Roman" w:hAnsi="Times New Roman" w:cs="Times New Roman"/>
          <w:sz w:val="24"/>
          <w:szCs w:val="24"/>
        </w:rPr>
        <w:t>интервенцията</w:t>
      </w:r>
      <w:r w:rsidR="00441616">
        <w:rPr>
          <w:rFonts w:ascii="Times New Roman" w:hAnsi="Times New Roman" w:cs="Times New Roman"/>
          <w:sz w:val="24"/>
          <w:szCs w:val="24"/>
        </w:rPr>
        <w:t xml:space="preserve"> </w:t>
      </w:r>
      <w:r w:rsidRPr="00894496">
        <w:rPr>
          <w:rFonts w:ascii="Times New Roman" w:hAnsi="Times New Roman" w:cs="Times New Roman"/>
          <w:sz w:val="24"/>
          <w:szCs w:val="24"/>
        </w:rPr>
        <w:t>трябва да нарушава или заплашва да наруши конкуренцията и да засегне търговията между държавите-членки.</w:t>
      </w:r>
    </w:p>
    <w:p w14:paraId="00BB0280" w14:textId="69B9C299"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По първи критери</w:t>
      </w:r>
      <w:r w:rsidR="00B90D23">
        <w:rPr>
          <w:rFonts w:ascii="Times New Roman" w:hAnsi="Times New Roman" w:cs="Times New Roman"/>
          <w:sz w:val="24"/>
          <w:szCs w:val="24"/>
        </w:rPr>
        <w:t>й</w:t>
      </w:r>
      <w:r w:rsidRPr="00894496">
        <w:rPr>
          <w:rFonts w:ascii="Times New Roman" w:hAnsi="Times New Roman" w:cs="Times New Roman"/>
          <w:sz w:val="24"/>
          <w:szCs w:val="24"/>
        </w:rPr>
        <w:t xml:space="preserve">: Съгласно интервенцията, </w:t>
      </w:r>
      <w:r w:rsidR="00B90D23">
        <w:rPr>
          <w:rFonts w:ascii="Times New Roman" w:hAnsi="Times New Roman" w:cs="Times New Roman"/>
          <w:sz w:val="24"/>
          <w:szCs w:val="24"/>
        </w:rPr>
        <w:t>посочените в нея допустими кандидати/бенефициенти попадат в обхвата на дефиницията за „предприятие“ съгласно параграф 1, т. 1 от Допълнителните разпоредби на Закона за малките и средни предприятия</w:t>
      </w:r>
      <w:r w:rsidRPr="00894496">
        <w:rPr>
          <w:rFonts w:ascii="Times New Roman" w:hAnsi="Times New Roman" w:cs="Times New Roman"/>
          <w:sz w:val="24"/>
          <w:szCs w:val="24"/>
        </w:rPr>
        <w:t>.</w:t>
      </w:r>
    </w:p>
    <w:p w14:paraId="215B8F64" w14:textId="67599480"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По втори критери</w:t>
      </w:r>
      <w:r w:rsidR="00B90D23">
        <w:rPr>
          <w:rFonts w:ascii="Times New Roman" w:hAnsi="Times New Roman" w:cs="Times New Roman"/>
          <w:sz w:val="24"/>
          <w:szCs w:val="24"/>
        </w:rPr>
        <w:t>й</w:t>
      </w:r>
      <w:r w:rsidRPr="00894496">
        <w:rPr>
          <w:rFonts w:ascii="Times New Roman" w:hAnsi="Times New Roman" w:cs="Times New Roman"/>
          <w:sz w:val="24"/>
          <w:szCs w:val="24"/>
        </w:rPr>
        <w:t xml:space="preserve">: Съгласно Известието на Комисията относно понятието за държавна помощ, посочено в член 107, параграф 1 от Договора за функционирането на Европейския съюз (2016/C 262/01) (Известието), държавните ресурси включват всички ресурси на публичния сектор, в т.ч. и ресурсите на публичните предприятия. В настоящия случай помощта ще бъде предоставена от СПРЗСР, като 60% се </w:t>
      </w:r>
      <w:proofErr w:type="spellStart"/>
      <w:r w:rsidRPr="00894496">
        <w:rPr>
          <w:rFonts w:ascii="Times New Roman" w:hAnsi="Times New Roman" w:cs="Times New Roman"/>
          <w:sz w:val="24"/>
          <w:szCs w:val="24"/>
        </w:rPr>
        <w:t>съфинансира</w:t>
      </w:r>
      <w:proofErr w:type="spellEnd"/>
      <w:r w:rsidRPr="00894496">
        <w:rPr>
          <w:rFonts w:ascii="Times New Roman" w:hAnsi="Times New Roman" w:cs="Times New Roman"/>
          <w:sz w:val="24"/>
          <w:szCs w:val="24"/>
        </w:rPr>
        <w:t xml:space="preserve"> от държавния бюджет и въпросната схема се приписва и на държавата и се финансира и чрез държавни ресурси. </w:t>
      </w:r>
    </w:p>
    <w:p w14:paraId="5098AD38" w14:textId="1E5C5C77"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Кандидатът получава помощ за реконструкция</w:t>
      </w:r>
      <w:r w:rsidR="00D7728F">
        <w:rPr>
          <w:rFonts w:ascii="Times New Roman" w:hAnsi="Times New Roman" w:cs="Times New Roman"/>
          <w:sz w:val="24"/>
          <w:szCs w:val="24"/>
        </w:rPr>
        <w:t>,</w:t>
      </w:r>
      <w:r w:rsidRPr="00894496">
        <w:rPr>
          <w:rFonts w:ascii="Times New Roman" w:hAnsi="Times New Roman" w:cs="Times New Roman"/>
          <w:sz w:val="24"/>
          <w:szCs w:val="24"/>
        </w:rPr>
        <w:t xml:space="preserve"> ремонт</w:t>
      </w:r>
      <w:r w:rsidR="00D7728F">
        <w:rPr>
          <w:rFonts w:ascii="Times New Roman" w:hAnsi="Times New Roman" w:cs="Times New Roman"/>
          <w:sz w:val="24"/>
          <w:szCs w:val="24"/>
        </w:rPr>
        <w:t xml:space="preserve"> и модернизация</w:t>
      </w:r>
      <w:r w:rsidRPr="00894496">
        <w:rPr>
          <w:rFonts w:ascii="Times New Roman" w:hAnsi="Times New Roman" w:cs="Times New Roman"/>
          <w:sz w:val="24"/>
          <w:szCs w:val="24"/>
        </w:rPr>
        <w:t xml:space="preserve"> на съществуваща напоителна инфраструктура.</w:t>
      </w:r>
    </w:p>
    <w:p w14:paraId="0C3A2409" w14:textId="2AF9644D"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По трети критери</w:t>
      </w:r>
      <w:r w:rsidR="00B90D23">
        <w:rPr>
          <w:rFonts w:ascii="Times New Roman" w:hAnsi="Times New Roman" w:cs="Times New Roman"/>
          <w:sz w:val="24"/>
          <w:szCs w:val="24"/>
        </w:rPr>
        <w:t>й</w:t>
      </w:r>
      <w:r w:rsidRPr="00894496">
        <w:rPr>
          <w:rFonts w:ascii="Times New Roman" w:hAnsi="Times New Roman" w:cs="Times New Roman"/>
          <w:sz w:val="24"/>
          <w:szCs w:val="24"/>
        </w:rPr>
        <w:t>: В конкретния случай инфраструктурата обслужва конкретна територия и следователно ще представлява естествен монопол. Пазарът (друго образувание/структура, различно от прекия кандидат) не може да предоставя подобни услуги на същата територия, които имат за цел по-добро използване и разпределение на водните ресурси.</w:t>
      </w:r>
    </w:p>
    <w:p w14:paraId="2D85319B" w14:textId="77777777"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Ремонтираната напоителна инфраструктура ще се използва за доставка на вода за напояване до земеделски стопани, които следователно са косвените кандидати на схемата. Понастоящем земеделските стопани могат да си набавят вода за напояване от доставчиците на вода за напояване или независимо, главно от подземни води в случаите, в които съществуващата инфраструктура е в лошо състояние и до тях не е възможно да достигне вода за напояване.</w:t>
      </w:r>
    </w:p>
    <w:p w14:paraId="69CCD3F5" w14:textId="356EBE9D"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С планирания ремонт</w:t>
      </w:r>
      <w:r w:rsidR="00BD39B9">
        <w:rPr>
          <w:rFonts w:ascii="Times New Roman" w:hAnsi="Times New Roman" w:cs="Times New Roman"/>
          <w:sz w:val="24"/>
          <w:szCs w:val="24"/>
        </w:rPr>
        <w:t xml:space="preserve"> на</w:t>
      </w:r>
      <w:r w:rsidRPr="00894496">
        <w:rPr>
          <w:rFonts w:ascii="Times New Roman" w:hAnsi="Times New Roman" w:cs="Times New Roman"/>
          <w:sz w:val="24"/>
          <w:szCs w:val="24"/>
        </w:rPr>
        <w:t xml:space="preserve"> напоителна инфраструктура </w:t>
      </w:r>
      <w:r w:rsidR="005600B1">
        <w:rPr>
          <w:rFonts w:ascii="Times New Roman" w:hAnsi="Times New Roman" w:cs="Times New Roman"/>
          <w:sz w:val="24"/>
          <w:szCs w:val="24"/>
        </w:rPr>
        <w:t xml:space="preserve">чрез реализираната икономия на вода </w:t>
      </w:r>
      <w:r w:rsidRPr="00894496">
        <w:rPr>
          <w:rFonts w:ascii="Times New Roman" w:hAnsi="Times New Roman" w:cs="Times New Roman"/>
          <w:sz w:val="24"/>
          <w:szCs w:val="24"/>
        </w:rPr>
        <w:t>ще бъде осигурен достъп на вода за напояване на по-голям брой селскостопански предприятия, попадащи в обхвата на напоителната система, за която тя е била проектирана и изградена в миналото.</w:t>
      </w:r>
    </w:p>
    <w:p w14:paraId="71EC573C" w14:textId="77777777"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Освен това инвестиции на ниво на земеделски стопанства не са допустими. Няма да бъде отпусната помощ за създаване на допълнителни водохранилища и захранващи линии на ниво отделни земеделски предприятия, които биха могли да имат за цел увеличаване на наличния обем на вода и производителността на съответните предприятия.</w:t>
      </w:r>
    </w:p>
    <w:p w14:paraId="12DB94F5" w14:textId="77777777"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 xml:space="preserve">Следователно косвените кандидати няма да получат икономическо предимство от планираната напоителна инфраструктура и може да се заключи, че третото условие за съществуването на помощ не е изпълнено. Следователно предоставена помощ по схемата не представлява държавна помощ по смисъла на член 107, параграф 1 от ДФЕС на равнището на косвените </w:t>
      </w:r>
      <w:proofErr w:type="spellStart"/>
      <w:r w:rsidRPr="00894496">
        <w:rPr>
          <w:rFonts w:ascii="Times New Roman" w:hAnsi="Times New Roman" w:cs="Times New Roman"/>
          <w:sz w:val="24"/>
          <w:szCs w:val="24"/>
        </w:rPr>
        <w:t>бенефициери</w:t>
      </w:r>
      <w:proofErr w:type="spellEnd"/>
      <w:r w:rsidRPr="00894496">
        <w:rPr>
          <w:rFonts w:ascii="Times New Roman" w:hAnsi="Times New Roman" w:cs="Times New Roman"/>
          <w:sz w:val="24"/>
          <w:szCs w:val="24"/>
        </w:rPr>
        <w:t>.</w:t>
      </w:r>
    </w:p>
    <w:p w14:paraId="0CEE2DBC" w14:textId="7B069FF9" w:rsidR="00894496" w:rsidRPr="00894496"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lastRenderedPageBreak/>
        <w:t>По четвърти критери</w:t>
      </w:r>
      <w:r w:rsidR="00BD39B9">
        <w:rPr>
          <w:rFonts w:ascii="Times New Roman" w:hAnsi="Times New Roman" w:cs="Times New Roman"/>
          <w:sz w:val="24"/>
          <w:szCs w:val="24"/>
        </w:rPr>
        <w:t>й</w:t>
      </w:r>
      <w:r w:rsidRPr="00894496">
        <w:rPr>
          <w:rFonts w:ascii="Times New Roman" w:hAnsi="Times New Roman" w:cs="Times New Roman"/>
          <w:sz w:val="24"/>
          <w:szCs w:val="24"/>
        </w:rPr>
        <w:t>: Тъй като няма икономическа активност на равнището на преките кандидати и предвидената интервенция не предоставя никакво икономическо предимство на косвените кандидати, не е необходимо да се оценява нейното въздействие върху конкуренцията и върху търговията между държавите-членки.</w:t>
      </w:r>
    </w:p>
    <w:p w14:paraId="3FD444D0" w14:textId="285D37A7" w:rsidR="001D0EB3" w:rsidRDefault="00894496" w:rsidP="00BD39B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894496">
        <w:rPr>
          <w:rFonts w:ascii="Times New Roman" w:hAnsi="Times New Roman" w:cs="Times New Roman"/>
          <w:sz w:val="24"/>
          <w:szCs w:val="24"/>
        </w:rPr>
        <w:t>Четирите кумулативни условия на член 107, параграф 1 от ДФЕС не са изпълнени в конкретния случай и следователно интервенцията, не представлява държавна помощ.</w:t>
      </w:r>
    </w:p>
    <w:p w14:paraId="58390805" w14:textId="77777777" w:rsidR="00EE6F46" w:rsidRPr="003815BB" w:rsidRDefault="00EE6F46" w:rsidP="007230A6">
      <w:pPr>
        <w:spacing w:after="0" w:line="276" w:lineRule="auto"/>
        <w:jc w:val="both"/>
        <w:rPr>
          <w:rFonts w:ascii="Times New Roman" w:hAnsi="Times New Roman" w:cs="Times New Roman"/>
          <w:sz w:val="24"/>
          <w:szCs w:val="24"/>
        </w:rPr>
      </w:pPr>
    </w:p>
    <w:p w14:paraId="117F040F" w14:textId="27FB5D0B" w:rsidR="008307D0" w:rsidRDefault="008307D0" w:rsidP="007230A6">
      <w:pPr>
        <w:pStyle w:val="Heading1"/>
        <w:spacing w:before="0" w:line="276" w:lineRule="auto"/>
        <w:jc w:val="both"/>
        <w:rPr>
          <w:rFonts w:ascii="Times New Roman" w:hAnsi="Times New Roman" w:cs="Times New Roman"/>
          <w:b/>
          <w:color w:val="1F4E79" w:themeColor="accent1" w:themeShade="80"/>
          <w:sz w:val="24"/>
          <w:szCs w:val="24"/>
        </w:rPr>
      </w:pPr>
      <w:bookmarkStart w:id="32" w:name="_Toc187937244"/>
      <w:r w:rsidRPr="003815BB">
        <w:rPr>
          <w:rFonts w:ascii="Times New Roman" w:hAnsi="Times New Roman" w:cs="Times New Roman"/>
          <w:b/>
          <w:color w:val="1F4E79" w:themeColor="accent1" w:themeShade="80"/>
          <w:sz w:val="24"/>
          <w:szCs w:val="24"/>
        </w:rPr>
        <w:t>1</w:t>
      </w:r>
      <w:r w:rsidR="00BD39B9">
        <w:rPr>
          <w:rFonts w:ascii="Times New Roman" w:hAnsi="Times New Roman" w:cs="Times New Roman"/>
          <w:b/>
          <w:color w:val="1F4E79" w:themeColor="accent1" w:themeShade="80"/>
          <w:sz w:val="24"/>
          <w:szCs w:val="24"/>
        </w:rPr>
        <w:t>2</w:t>
      </w:r>
      <w:r w:rsidRPr="003815BB">
        <w:rPr>
          <w:rFonts w:ascii="Times New Roman" w:hAnsi="Times New Roman" w:cs="Times New Roman"/>
          <w:b/>
          <w:color w:val="1F4E79" w:themeColor="accent1" w:themeShade="80"/>
          <w:sz w:val="24"/>
          <w:szCs w:val="24"/>
        </w:rPr>
        <w:t>. Изискуеми документи, в т.ч. документи, доказващи съответствие с критерии за подбор/оценка</w:t>
      </w:r>
      <w:bookmarkEnd w:id="32"/>
    </w:p>
    <w:p w14:paraId="5274C5BC" w14:textId="4AA294DE" w:rsidR="00BD39B9" w:rsidRPr="00BD39B9" w:rsidRDefault="00B83C58" w:rsidP="00253D41">
      <w:pPr>
        <w:spacing w:after="0"/>
        <w:outlineLvl w:val="1"/>
        <w:rPr>
          <w:rFonts w:ascii="Times New Roman" w:eastAsiaTheme="majorEastAsia" w:hAnsi="Times New Roman" w:cs="Times New Roman"/>
          <w:b/>
          <w:color w:val="1F4E79" w:themeColor="accent1" w:themeShade="80"/>
          <w:sz w:val="24"/>
          <w:szCs w:val="24"/>
        </w:rPr>
      </w:pPr>
      <w:bookmarkStart w:id="33" w:name="_Toc187937245"/>
      <w:r>
        <w:rPr>
          <w:rFonts w:ascii="Times New Roman" w:eastAsiaTheme="majorEastAsia" w:hAnsi="Times New Roman" w:cs="Times New Roman"/>
          <w:b/>
          <w:color w:val="1F4E79" w:themeColor="accent1" w:themeShade="80"/>
          <w:sz w:val="24"/>
          <w:szCs w:val="24"/>
        </w:rPr>
        <w:t>12.1. Общи документи</w:t>
      </w:r>
      <w:bookmarkEnd w:id="33"/>
    </w:p>
    <w:p w14:paraId="619E25B7" w14:textId="4685CE85" w:rsidR="00BD39B9" w:rsidRPr="00BD39B9" w:rsidRDefault="00BD39B9"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BD39B9">
        <w:rPr>
          <w:rFonts w:ascii="Times New Roman" w:hAnsi="Times New Roman" w:cs="Times New Roman"/>
          <w:sz w:val="24"/>
          <w:szCs w:val="24"/>
        </w:rPr>
        <w:t>1. Заявление за подпомагане</w:t>
      </w:r>
      <w:r w:rsidR="00EF1A60">
        <w:rPr>
          <w:rFonts w:ascii="Times New Roman" w:hAnsi="Times New Roman" w:cs="Times New Roman"/>
          <w:sz w:val="24"/>
          <w:szCs w:val="24"/>
        </w:rPr>
        <w:t xml:space="preserve"> </w:t>
      </w:r>
      <w:r w:rsidR="00210790">
        <w:rPr>
          <w:rFonts w:ascii="Times New Roman" w:hAnsi="Times New Roman" w:cs="Times New Roman"/>
          <w:sz w:val="24"/>
          <w:szCs w:val="24"/>
        </w:rPr>
        <w:t xml:space="preserve">(Приложение № 1) </w:t>
      </w:r>
      <w:r w:rsidR="00EF1A60">
        <w:rPr>
          <w:rFonts w:ascii="Times New Roman" w:hAnsi="Times New Roman" w:cs="Times New Roman"/>
          <w:sz w:val="24"/>
          <w:szCs w:val="24"/>
        </w:rPr>
        <w:t>-</w:t>
      </w:r>
      <w:r>
        <w:rPr>
          <w:rFonts w:ascii="Times New Roman" w:hAnsi="Times New Roman" w:cs="Times New Roman"/>
          <w:i/>
          <w:sz w:val="24"/>
          <w:szCs w:val="24"/>
        </w:rPr>
        <w:t xml:space="preserve"> </w:t>
      </w:r>
      <w:r w:rsidRPr="00BD39B9">
        <w:rPr>
          <w:rFonts w:ascii="Times New Roman" w:hAnsi="Times New Roman" w:cs="Times New Roman"/>
          <w:i/>
          <w:sz w:val="24"/>
          <w:szCs w:val="24"/>
        </w:rPr>
        <w:t>Попълва се в електронен формат в СЕУ</w:t>
      </w:r>
      <w:r>
        <w:rPr>
          <w:rFonts w:ascii="Times New Roman" w:hAnsi="Times New Roman" w:cs="Times New Roman"/>
          <w:sz w:val="24"/>
          <w:szCs w:val="24"/>
        </w:rPr>
        <w:t>;</w:t>
      </w:r>
    </w:p>
    <w:p w14:paraId="0B19D90A" w14:textId="1B1E28FC" w:rsidR="00BD39B9" w:rsidRPr="00BD39B9" w:rsidRDefault="00BD39B9"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Pr="00BD39B9">
        <w:rPr>
          <w:rFonts w:ascii="Times New Roman" w:hAnsi="Times New Roman" w:cs="Times New Roman"/>
          <w:sz w:val="24"/>
          <w:szCs w:val="24"/>
        </w:rPr>
        <w:t>. Решение на компетентния орган на кандидата за кандидатстване по реда на настоящите условия</w:t>
      </w:r>
      <w:r>
        <w:rPr>
          <w:rFonts w:ascii="Times New Roman" w:hAnsi="Times New Roman" w:cs="Times New Roman"/>
          <w:sz w:val="24"/>
          <w:szCs w:val="24"/>
        </w:rPr>
        <w:t xml:space="preserve"> -</w:t>
      </w:r>
      <w:r w:rsidRPr="00BD39B9">
        <w:rPr>
          <w:rFonts w:ascii="Times New Roman" w:hAnsi="Times New Roman" w:cs="Times New Roman"/>
          <w:sz w:val="24"/>
          <w:szCs w:val="24"/>
        </w:rPr>
        <w:t xml:space="preserve"> </w:t>
      </w:r>
      <w:r w:rsidRPr="00BD39B9">
        <w:rPr>
          <w:rFonts w:ascii="Times New Roman" w:hAnsi="Times New Roman" w:cs="Times New Roman"/>
          <w:i/>
          <w:sz w:val="24"/>
          <w:szCs w:val="24"/>
        </w:rPr>
        <w:t xml:space="preserve">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Pr="00BD39B9">
        <w:rPr>
          <w:rFonts w:ascii="Times New Roman" w:hAnsi="Times New Roman" w:cs="Times New Roman"/>
          <w:i/>
          <w:sz w:val="24"/>
          <w:szCs w:val="24"/>
        </w:rPr>
        <w:t>нередовности</w:t>
      </w:r>
      <w:proofErr w:type="spellEnd"/>
      <w:r>
        <w:rPr>
          <w:rFonts w:ascii="Times New Roman" w:hAnsi="Times New Roman" w:cs="Times New Roman"/>
          <w:sz w:val="24"/>
          <w:szCs w:val="24"/>
        </w:rPr>
        <w:t>;</w:t>
      </w:r>
    </w:p>
    <w:p w14:paraId="79A81C43" w14:textId="585402A4" w:rsidR="00BD39B9" w:rsidRDefault="00BD39B9"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3</w:t>
      </w:r>
      <w:r w:rsidRPr="00BD39B9">
        <w:rPr>
          <w:rFonts w:ascii="Times New Roman" w:hAnsi="Times New Roman" w:cs="Times New Roman"/>
          <w:sz w:val="24"/>
          <w:szCs w:val="24"/>
        </w:rPr>
        <w:t xml:space="preserve">. Декларация при кандидатстване </w:t>
      </w:r>
      <w:r w:rsidR="00210790" w:rsidRPr="00210790">
        <w:rPr>
          <w:rFonts w:ascii="Times New Roman" w:hAnsi="Times New Roman" w:cs="Times New Roman"/>
          <w:sz w:val="24"/>
          <w:szCs w:val="24"/>
        </w:rPr>
        <w:t xml:space="preserve">(Приложение № </w:t>
      </w:r>
      <w:r w:rsidR="00210790">
        <w:rPr>
          <w:rFonts w:ascii="Times New Roman" w:hAnsi="Times New Roman" w:cs="Times New Roman"/>
          <w:sz w:val="24"/>
          <w:szCs w:val="24"/>
        </w:rPr>
        <w:t>2</w:t>
      </w:r>
      <w:r w:rsidR="00210790" w:rsidRPr="00210790">
        <w:rPr>
          <w:rFonts w:ascii="Times New Roman" w:hAnsi="Times New Roman" w:cs="Times New Roman"/>
          <w:sz w:val="24"/>
          <w:szCs w:val="24"/>
        </w:rPr>
        <w:t>)</w:t>
      </w:r>
      <w:r w:rsidR="00210790">
        <w:rPr>
          <w:rFonts w:ascii="Times New Roman" w:hAnsi="Times New Roman" w:cs="Times New Roman"/>
          <w:sz w:val="24"/>
          <w:szCs w:val="24"/>
        </w:rPr>
        <w:t xml:space="preserve"> </w:t>
      </w:r>
      <w:r w:rsidR="00EF1A60">
        <w:rPr>
          <w:rFonts w:ascii="Times New Roman" w:hAnsi="Times New Roman" w:cs="Times New Roman"/>
          <w:sz w:val="24"/>
          <w:szCs w:val="24"/>
        </w:rPr>
        <w:t xml:space="preserve">- </w:t>
      </w:r>
      <w:r w:rsidRPr="00BD39B9">
        <w:rPr>
          <w:rFonts w:ascii="Times New Roman" w:hAnsi="Times New Roman" w:cs="Times New Roman"/>
          <w:i/>
          <w:sz w:val="24"/>
          <w:szCs w:val="24"/>
        </w:rPr>
        <w:t xml:space="preserve">Когато този документ не е представен към датата на подаване на </w:t>
      </w:r>
      <w:r w:rsidR="006A3718" w:rsidRPr="006A3718">
        <w:rPr>
          <w:rFonts w:ascii="Times New Roman" w:hAnsi="Times New Roman" w:cs="Times New Roman"/>
          <w:i/>
          <w:sz w:val="24"/>
          <w:szCs w:val="24"/>
        </w:rPr>
        <w:t>заявлението за подпомагане</w:t>
      </w:r>
      <w:r w:rsidRPr="00BD39B9">
        <w:rPr>
          <w:rFonts w:ascii="Times New Roman" w:hAnsi="Times New Roman" w:cs="Times New Roman"/>
          <w:i/>
          <w:sz w:val="24"/>
          <w:szCs w:val="24"/>
        </w:rPr>
        <w:t>, кандидатът трябва да го представи най-късно в срока</w:t>
      </w:r>
      <w:r w:rsidR="00EF1A60" w:rsidRPr="00EF1A60">
        <w:rPr>
          <w:rFonts w:ascii="Times New Roman" w:hAnsi="Times New Roman" w:cs="Times New Roman"/>
          <w:i/>
          <w:sz w:val="24"/>
          <w:szCs w:val="24"/>
        </w:rPr>
        <w:t xml:space="preserve">, указан в писмото за отстраняване на несъответствия и </w:t>
      </w:r>
      <w:proofErr w:type="spellStart"/>
      <w:r w:rsidR="00EF1A60" w:rsidRPr="00EF1A60">
        <w:rPr>
          <w:rFonts w:ascii="Times New Roman" w:hAnsi="Times New Roman" w:cs="Times New Roman"/>
          <w:i/>
          <w:sz w:val="24"/>
          <w:szCs w:val="24"/>
        </w:rPr>
        <w:t>нередовности</w:t>
      </w:r>
      <w:proofErr w:type="spellEnd"/>
      <w:r>
        <w:rPr>
          <w:rFonts w:ascii="Times New Roman" w:hAnsi="Times New Roman" w:cs="Times New Roman"/>
          <w:sz w:val="24"/>
          <w:szCs w:val="24"/>
        </w:rPr>
        <w:t>;</w:t>
      </w:r>
    </w:p>
    <w:p w14:paraId="346FA449" w14:textId="689DBF28" w:rsidR="00253D41" w:rsidRDefault="00EF1A60"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BD39B9">
        <w:rPr>
          <w:rFonts w:ascii="Times New Roman" w:hAnsi="Times New Roman" w:cs="Times New Roman"/>
          <w:sz w:val="24"/>
          <w:szCs w:val="24"/>
        </w:rPr>
        <w:t xml:space="preserve">Инвентарна книга или справка от аналитичната счетоводна ведомост към датата на подаване на заявлението за подпомагане с разбивка по вид на актив, дата и цена на придобиване. </w:t>
      </w:r>
      <w:r>
        <w:rPr>
          <w:rFonts w:ascii="Times New Roman" w:hAnsi="Times New Roman" w:cs="Times New Roman"/>
          <w:sz w:val="24"/>
          <w:szCs w:val="24"/>
        </w:rPr>
        <w:t xml:space="preserve">- </w:t>
      </w:r>
      <w:r w:rsidRPr="00EF1A60">
        <w:rPr>
          <w:rFonts w:ascii="Times New Roman" w:hAnsi="Times New Roman" w:cs="Times New Roman"/>
          <w:i/>
          <w:sz w:val="24"/>
          <w:szCs w:val="24"/>
        </w:rPr>
        <w:t>Когато заявлението се подава от упълномощено лице - във формат „</w:t>
      </w:r>
      <w:proofErr w:type="spellStart"/>
      <w:r w:rsidRPr="00EF1A60">
        <w:rPr>
          <w:rFonts w:ascii="Times New Roman" w:hAnsi="Times New Roman" w:cs="Times New Roman"/>
          <w:i/>
          <w:sz w:val="24"/>
          <w:szCs w:val="24"/>
        </w:rPr>
        <w:t>pdf</w:t>
      </w:r>
      <w:proofErr w:type="spellEnd"/>
      <w:r w:rsidRPr="00EF1A60">
        <w:rPr>
          <w:rFonts w:ascii="Times New Roman" w:hAnsi="Times New Roman" w:cs="Times New Roman"/>
          <w:i/>
          <w:sz w:val="24"/>
          <w:szCs w:val="24"/>
        </w:rPr>
        <w:t>” или „</w:t>
      </w:r>
      <w:proofErr w:type="spellStart"/>
      <w:r w:rsidRPr="00EF1A60">
        <w:rPr>
          <w:rFonts w:ascii="Times New Roman" w:hAnsi="Times New Roman" w:cs="Times New Roman"/>
          <w:i/>
          <w:sz w:val="24"/>
          <w:szCs w:val="24"/>
        </w:rPr>
        <w:t>jpg</w:t>
      </w:r>
      <w:proofErr w:type="spellEnd"/>
      <w:r w:rsidRPr="00EF1A60">
        <w:rPr>
          <w:rFonts w:ascii="Times New Roman" w:hAnsi="Times New Roman" w:cs="Times New Roman"/>
          <w:i/>
          <w:sz w:val="24"/>
          <w:szCs w:val="24"/>
        </w:rPr>
        <w:t>”, подпи</w:t>
      </w:r>
      <w:r>
        <w:rPr>
          <w:rFonts w:ascii="Times New Roman" w:hAnsi="Times New Roman" w:cs="Times New Roman"/>
          <w:i/>
          <w:sz w:val="24"/>
          <w:szCs w:val="24"/>
        </w:rPr>
        <w:t xml:space="preserve">сана от кандидата и сканирана. </w:t>
      </w:r>
      <w:r w:rsidRPr="00EF1A60">
        <w:rPr>
          <w:rFonts w:ascii="Times New Roman" w:hAnsi="Times New Roman" w:cs="Times New Roman"/>
          <w:i/>
          <w:sz w:val="24"/>
          <w:szCs w:val="24"/>
        </w:rPr>
        <w:t xml:space="preserve">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Pr="00EF1A60">
        <w:rPr>
          <w:rFonts w:ascii="Times New Roman" w:hAnsi="Times New Roman" w:cs="Times New Roman"/>
          <w:i/>
          <w:sz w:val="24"/>
          <w:szCs w:val="24"/>
        </w:rPr>
        <w:t>нередовности</w:t>
      </w:r>
      <w:proofErr w:type="spellEnd"/>
      <w:r>
        <w:rPr>
          <w:rFonts w:ascii="Times New Roman" w:hAnsi="Times New Roman" w:cs="Times New Roman"/>
          <w:sz w:val="24"/>
          <w:szCs w:val="24"/>
        </w:rPr>
        <w:t>;</w:t>
      </w:r>
    </w:p>
    <w:p w14:paraId="1B7CC062" w14:textId="399FB0DA" w:rsidR="00253D41" w:rsidRDefault="00EF1A60"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D39B9">
        <w:rPr>
          <w:rFonts w:ascii="Times New Roman" w:hAnsi="Times New Roman" w:cs="Times New Roman"/>
          <w:sz w:val="24"/>
          <w:szCs w:val="24"/>
        </w:rPr>
        <w:t>Влязъл в сила административен акт</w:t>
      </w:r>
      <w:r w:rsidR="00F72D93">
        <w:rPr>
          <w:rFonts w:ascii="Times New Roman" w:hAnsi="Times New Roman" w:cs="Times New Roman"/>
          <w:sz w:val="24"/>
          <w:szCs w:val="24"/>
        </w:rPr>
        <w:t xml:space="preserve"> </w:t>
      </w:r>
      <w:r w:rsidR="00F72D93" w:rsidRPr="00F72D93">
        <w:rPr>
          <w:rFonts w:ascii="Times New Roman" w:hAnsi="Times New Roman" w:cs="Times New Roman"/>
          <w:sz w:val="24"/>
          <w:szCs w:val="24"/>
        </w:rPr>
        <w:t xml:space="preserve">от компетентния орган по околна среда (РИОСВ/МОСВ/БД), издаден по реда на ЗООС и/или ЗБР и ЗВ, с който е оценено, че осъществяването на инвестиционното предложение не води до значително отрицателно въздействие върху околната </w:t>
      </w:r>
      <w:r w:rsidR="00F72D93" w:rsidRPr="00341272">
        <w:rPr>
          <w:rFonts w:ascii="Times New Roman" w:hAnsi="Times New Roman" w:cs="Times New Roman"/>
          <w:sz w:val="24"/>
          <w:szCs w:val="24"/>
        </w:rPr>
        <w:t>среда</w:t>
      </w:r>
      <w:r w:rsidR="00C3090D" w:rsidRPr="00341272">
        <w:rPr>
          <w:rFonts w:ascii="Times New Roman" w:hAnsi="Times New Roman" w:cs="Times New Roman"/>
          <w:sz w:val="24"/>
          <w:szCs w:val="24"/>
        </w:rPr>
        <w:t>, както и документ за спазване на поставените условия и мерки по т. 23 от раздел 8.1, издаден от този орган</w:t>
      </w:r>
      <w:r w:rsidRPr="00341272">
        <w:rPr>
          <w:rFonts w:ascii="Times New Roman" w:hAnsi="Times New Roman" w:cs="Times New Roman"/>
          <w:sz w:val="24"/>
          <w:szCs w:val="24"/>
        </w:rPr>
        <w:t xml:space="preserve">. - </w:t>
      </w:r>
      <w:r w:rsidRPr="00341272">
        <w:rPr>
          <w:rFonts w:ascii="Times New Roman" w:hAnsi="Times New Roman" w:cs="Times New Roman"/>
          <w:i/>
          <w:sz w:val="24"/>
          <w:szCs w:val="24"/>
        </w:rPr>
        <w:t>Представя се в случаите, когато издаването на документа се изисква по ЗООС и/или по ЗВ.</w:t>
      </w:r>
      <w:r w:rsidRPr="00EF1A60">
        <w:rPr>
          <w:rFonts w:ascii="Times New Roman" w:hAnsi="Times New Roman" w:cs="Times New Roman"/>
          <w:i/>
          <w:sz w:val="24"/>
          <w:szCs w:val="24"/>
        </w:rPr>
        <w:t xml:space="preserve"> 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Pr="00EF1A60">
        <w:rPr>
          <w:rFonts w:ascii="Times New Roman" w:hAnsi="Times New Roman" w:cs="Times New Roman"/>
          <w:i/>
          <w:sz w:val="24"/>
          <w:szCs w:val="24"/>
        </w:rPr>
        <w:t>нередовности</w:t>
      </w:r>
      <w:proofErr w:type="spellEnd"/>
      <w:r w:rsidR="001B172E">
        <w:rPr>
          <w:rFonts w:ascii="Times New Roman" w:hAnsi="Times New Roman" w:cs="Times New Roman"/>
          <w:i/>
          <w:sz w:val="24"/>
          <w:szCs w:val="24"/>
        </w:rPr>
        <w:t>.</w:t>
      </w:r>
      <w:r>
        <w:rPr>
          <w:rFonts w:ascii="Times New Roman" w:hAnsi="Times New Roman" w:cs="Times New Roman"/>
          <w:sz w:val="24"/>
          <w:szCs w:val="24"/>
        </w:rPr>
        <w:t>;</w:t>
      </w:r>
    </w:p>
    <w:p w14:paraId="12F5ED75" w14:textId="5D612EDC" w:rsidR="00EF1A60" w:rsidRDefault="00EF1A60"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BD39B9">
        <w:rPr>
          <w:rFonts w:ascii="Times New Roman" w:hAnsi="Times New Roman" w:cs="Times New Roman"/>
          <w:sz w:val="24"/>
          <w:szCs w:val="24"/>
        </w:rPr>
        <w:t xml:space="preserve">Документ за собственост на обекта на инвестицията на името на кандидата </w:t>
      </w:r>
      <w:r>
        <w:rPr>
          <w:rFonts w:ascii="Times New Roman" w:hAnsi="Times New Roman" w:cs="Times New Roman"/>
          <w:sz w:val="24"/>
          <w:szCs w:val="24"/>
        </w:rPr>
        <w:t xml:space="preserve">- </w:t>
      </w:r>
      <w:r w:rsidRPr="00EF1A60">
        <w:rPr>
          <w:rFonts w:ascii="Times New Roman" w:hAnsi="Times New Roman" w:cs="Times New Roman"/>
          <w:i/>
          <w:sz w:val="24"/>
          <w:szCs w:val="24"/>
        </w:rPr>
        <w:t>Представя се, когато проектът ще се изпълнява върху имот – собственост на кандидата.</w:t>
      </w:r>
      <w:r>
        <w:rPr>
          <w:rFonts w:ascii="Times New Roman" w:hAnsi="Times New Roman" w:cs="Times New Roman"/>
          <w:sz w:val="24"/>
          <w:szCs w:val="24"/>
        </w:rPr>
        <w:t>;</w:t>
      </w:r>
    </w:p>
    <w:p w14:paraId="263C19C2" w14:textId="3C899D23" w:rsidR="00EF1A60" w:rsidRDefault="00EF1A60"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BD39B9">
        <w:rPr>
          <w:rFonts w:ascii="Times New Roman" w:hAnsi="Times New Roman" w:cs="Times New Roman"/>
          <w:sz w:val="24"/>
          <w:szCs w:val="24"/>
        </w:rPr>
        <w:t xml:space="preserve">Учредено право на строеж върху обекта за срок не по-малко от </w:t>
      </w:r>
      <w:r w:rsidR="00F24524" w:rsidRPr="00F24524">
        <w:rPr>
          <w:rFonts w:ascii="Times New Roman" w:hAnsi="Times New Roman" w:cs="Times New Roman"/>
          <w:sz w:val="24"/>
          <w:szCs w:val="24"/>
        </w:rPr>
        <w:t>8 години, считано от месеца, предхождащ датата на подаване на заявлението за подпомагане</w:t>
      </w:r>
      <w:r w:rsidR="00F24524">
        <w:rPr>
          <w:rFonts w:ascii="Times New Roman" w:hAnsi="Times New Roman" w:cs="Times New Roman"/>
          <w:sz w:val="24"/>
          <w:szCs w:val="24"/>
        </w:rPr>
        <w:t xml:space="preserve"> - </w:t>
      </w:r>
      <w:r w:rsidR="003C14E3" w:rsidRPr="003C14E3">
        <w:rPr>
          <w:rFonts w:ascii="Times New Roman" w:hAnsi="Times New Roman" w:cs="Times New Roman"/>
          <w:i/>
          <w:sz w:val="24"/>
          <w:szCs w:val="24"/>
        </w:rPr>
        <w:t xml:space="preserve">Представя се в случаите по т. </w:t>
      </w:r>
      <w:r w:rsidR="00441616" w:rsidRPr="003C14E3">
        <w:rPr>
          <w:rFonts w:ascii="Times New Roman" w:hAnsi="Times New Roman" w:cs="Times New Roman"/>
          <w:i/>
          <w:sz w:val="24"/>
          <w:szCs w:val="24"/>
        </w:rPr>
        <w:t>1</w:t>
      </w:r>
      <w:r w:rsidR="00441616">
        <w:rPr>
          <w:rFonts w:ascii="Times New Roman" w:hAnsi="Times New Roman" w:cs="Times New Roman"/>
          <w:i/>
          <w:sz w:val="24"/>
          <w:szCs w:val="24"/>
        </w:rPr>
        <w:t>4</w:t>
      </w:r>
      <w:r w:rsidR="003C14E3" w:rsidRPr="003C14E3">
        <w:rPr>
          <w:rFonts w:ascii="Times New Roman" w:hAnsi="Times New Roman" w:cs="Times New Roman"/>
          <w:i/>
          <w:sz w:val="24"/>
          <w:szCs w:val="24"/>
        </w:rPr>
        <w:t>.1 от раздел 8.1. „Условия за допустимост на дейностите/инвестициите, в т.ч. срок за изпълнение на одобрените заявления за подпомагане“</w:t>
      </w:r>
      <w:r w:rsidR="00F24524" w:rsidRPr="003C14E3">
        <w:rPr>
          <w:rFonts w:ascii="Times New Roman" w:hAnsi="Times New Roman" w:cs="Times New Roman"/>
          <w:i/>
          <w:sz w:val="24"/>
          <w:szCs w:val="24"/>
        </w:rPr>
        <w:t xml:space="preserve">, когато </w:t>
      </w:r>
      <w:r w:rsidR="003C14E3" w:rsidRPr="003C14E3">
        <w:rPr>
          <w:rFonts w:ascii="Times New Roman" w:hAnsi="Times New Roman" w:cs="Times New Roman"/>
          <w:i/>
          <w:sz w:val="24"/>
          <w:szCs w:val="24"/>
        </w:rPr>
        <w:t xml:space="preserve">са заявени за подпомагане разходи за СМР и </w:t>
      </w:r>
      <w:r w:rsidR="009622E5">
        <w:rPr>
          <w:rFonts w:ascii="Times New Roman" w:hAnsi="Times New Roman" w:cs="Times New Roman"/>
          <w:i/>
          <w:sz w:val="24"/>
          <w:szCs w:val="24"/>
        </w:rPr>
        <w:t>е приложимо съгласно</w:t>
      </w:r>
      <w:r w:rsidR="003C14E3" w:rsidRPr="003C14E3">
        <w:rPr>
          <w:rFonts w:ascii="Times New Roman" w:hAnsi="Times New Roman" w:cs="Times New Roman"/>
          <w:i/>
          <w:sz w:val="24"/>
          <w:szCs w:val="24"/>
        </w:rPr>
        <w:t xml:space="preserve"> националното законодателство</w:t>
      </w:r>
      <w:r w:rsidRPr="003C14E3">
        <w:rPr>
          <w:rFonts w:ascii="Times New Roman" w:hAnsi="Times New Roman" w:cs="Times New Roman"/>
          <w:i/>
          <w:sz w:val="24"/>
          <w:szCs w:val="24"/>
        </w:rPr>
        <w:t>.</w:t>
      </w:r>
      <w:r>
        <w:rPr>
          <w:rFonts w:ascii="Times New Roman" w:hAnsi="Times New Roman" w:cs="Times New Roman"/>
          <w:sz w:val="24"/>
          <w:szCs w:val="24"/>
        </w:rPr>
        <w:t>;</w:t>
      </w:r>
    </w:p>
    <w:p w14:paraId="0B170329" w14:textId="64EF2E1C" w:rsidR="003C14E3" w:rsidRDefault="003C14E3"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BD39B9">
        <w:rPr>
          <w:rFonts w:ascii="Times New Roman" w:hAnsi="Times New Roman" w:cs="Times New Roman"/>
          <w:sz w:val="24"/>
          <w:szCs w:val="24"/>
        </w:rPr>
        <w:t xml:space="preserve">Документ за ползване на обекта за срок не по-малко от </w:t>
      </w:r>
      <w:r w:rsidR="009622E5" w:rsidRPr="009622E5">
        <w:rPr>
          <w:rFonts w:ascii="Times New Roman" w:hAnsi="Times New Roman" w:cs="Times New Roman"/>
          <w:sz w:val="24"/>
          <w:szCs w:val="24"/>
        </w:rPr>
        <w:t>8 години, считано от месеца, предхождащ датата на подаване на заявлението за подпомагане</w:t>
      </w:r>
      <w:r w:rsidR="009622E5">
        <w:rPr>
          <w:rFonts w:ascii="Times New Roman" w:hAnsi="Times New Roman" w:cs="Times New Roman"/>
          <w:sz w:val="24"/>
          <w:szCs w:val="24"/>
        </w:rPr>
        <w:t xml:space="preserve"> -</w:t>
      </w:r>
      <w:r w:rsidRPr="00BD39B9">
        <w:rPr>
          <w:rFonts w:ascii="Times New Roman" w:hAnsi="Times New Roman" w:cs="Times New Roman"/>
          <w:sz w:val="24"/>
          <w:szCs w:val="24"/>
        </w:rPr>
        <w:t xml:space="preserve"> </w:t>
      </w:r>
      <w:r w:rsidR="009622E5" w:rsidRPr="009622E5">
        <w:rPr>
          <w:rFonts w:ascii="Times New Roman" w:hAnsi="Times New Roman" w:cs="Times New Roman"/>
          <w:i/>
          <w:sz w:val="24"/>
          <w:szCs w:val="24"/>
        </w:rPr>
        <w:t>Представя се в случаите</w:t>
      </w:r>
      <w:r w:rsidRPr="009622E5">
        <w:rPr>
          <w:rFonts w:ascii="Times New Roman" w:hAnsi="Times New Roman" w:cs="Times New Roman"/>
          <w:i/>
          <w:sz w:val="24"/>
          <w:szCs w:val="24"/>
        </w:rPr>
        <w:t xml:space="preserve"> по т. </w:t>
      </w:r>
      <w:r w:rsidR="00441616" w:rsidRPr="009622E5">
        <w:rPr>
          <w:rFonts w:ascii="Times New Roman" w:hAnsi="Times New Roman" w:cs="Times New Roman"/>
          <w:i/>
          <w:sz w:val="24"/>
          <w:szCs w:val="24"/>
        </w:rPr>
        <w:t>1</w:t>
      </w:r>
      <w:r w:rsidR="00441616">
        <w:rPr>
          <w:rFonts w:ascii="Times New Roman" w:hAnsi="Times New Roman" w:cs="Times New Roman"/>
          <w:i/>
          <w:sz w:val="24"/>
          <w:szCs w:val="24"/>
        </w:rPr>
        <w:t>4</w:t>
      </w:r>
      <w:r w:rsidRPr="009622E5">
        <w:rPr>
          <w:rFonts w:ascii="Times New Roman" w:hAnsi="Times New Roman" w:cs="Times New Roman"/>
          <w:i/>
          <w:sz w:val="24"/>
          <w:szCs w:val="24"/>
        </w:rPr>
        <w:t>.2</w:t>
      </w:r>
      <w:r w:rsidR="009622E5" w:rsidRPr="009622E5">
        <w:rPr>
          <w:rFonts w:ascii="Times New Roman" w:hAnsi="Times New Roman" w:cs="Times New Roman"/>
          <w:i/>
          <w:sz w:val="24"/>
          <w:szCs w:val="24"/>
        </w:rPr>
        <w:t>.</w:t>
      </w:r>
      <w:r w:rsidR="009622E5" w:rsidRPr="009622E5">
        <w:t xml:space="preserve"> </w:t>
      </w:r>
      <w:r w:rsidR="009622E5" w:rsidRPr="009622E5">
        <w:rPr>
          <w:rFonts w:ascii="Times New Roman" w:hAnsi="Times New Roman" w:cs="Times New Roman"/>
          <w:i/>
          <w:sz w:val="24"/>
          <w:szCs w:val="24"/>
        </w:rPr>
        <w:t xml:space="preserve">, буква </w:t>
      </w:r>
      <w:r w:rsidR="009622E5">
        <w:rPr>
          <w:rFonts w:ascii="Times New Roman" w:hAnsi="Times New Roman" w:cs="Times New Roman"/>
          <w:i/>
          <w:sz w:val="24"/>
          <w:szCs w:val="24"/>
        </w:rPr>
        <w:t>„</w:t>
      </w:r>
      <w:r w:rsidR="009622E5" w:rsidRPr="009622E5">
        <w:rPr>
          <w:rFonts w:ascii="Times New Roman" w:hAnsi="Times New Roman" w:cs="Times New Roman"/>
          <w:i/>
          <w:sz w:val="24"/>
          <w:szCs w:val="24"/>
        </w:rPr>
        <w:t>б</w:t>
      </w:r>
      <w:r w:rsidR="009622E5">
        <w:rPr>
          <w:rFonts w:ascii="Times New Roman" w:hAnsi="Times New Roman" w:cs="Times New Roman"/>
          <w:i/>
          <w:sz w:val="24"/>
          <w:szCs w:val="24"/>
        </w:rPr>
        <w:t>“</w:t>
      </w:r>
      <w:r w:rsidRPr="009622E5">
        <w:rPr>
          <w:rFonts w:ascii="Times New Roman" w:hAnsi="Times New Roman" w:cs="Times New Roman"/>
          <w:i/>
          <w:sz w:val="24"/>
          <w:szCs w:val="24"/>
        </w:rPr>
        <w:t xml:space="preserve"> от раздел </w:t>
      </w:r>
      <w:r w:rsidR="009622E5" w:rsidRPr="009622E5">
        <w:rPr>
          <w:rFonts w:ascii="Times New Roman" w:hAnsi="Times New Roman" w:cs="Times New Roman"/>
          <w:i/>
          <w:sz w:val="24"/>
          <w:szCs w:val="24"/>
        </w:rPr>
        <w:t xml:space="preserve">8.1. „Условия за допустимост на дейностите/инвестициите, в </w:t>
      </w:r>
      <w:r w:rsidR="009622E5" w:rsidRPr="009622E5">
        <w:rPr>
          <w:rFonts w:ascii="Times New Roman" w:hAnsi="Times New Roman" w:cs="Times New Roman"/>
          <w:i/>
          <w:sz w:val="24"/>
          <w:szCs w:val="24"/>
        </w:rPr>
        <w:lastRenderedPageBreak/>
        <w:t>т.ч. срок за изпълнение на одобрените заявления за подпомагане“, когато са заявени за подпомагане разходи за СМР и е приложимо съгласно националното законодателство</w:t>
      </w:r>
      <w:r w:rsidRPr="009622E5">
        <w:rPr>
          <w:rFonts w:ascii="Times New Roman" w:hAnsi="Times New Roman" w:cs="Times New Roman"/>
          <w:i/>
          <w:sz w:val="24"/>
          <w:szCs w:val="24"/>
        </w:rPr>
        <w:t>.</w:t>
      </w:r>
      <w:r w:rsidR="009622E5">
        <w:rPr>
          <w:rFonts w:ascii="Times New Roman" w:hAnsi="Times New Roman" w:cs="Times New Roman"/>
          <w:sz w:val="24"/>
          <w:szCs w:val="24"/>
        </w:rPr>
        <w:t>;</w:t>
      </w:r>
    </w:p>
    <w:p w14:paraId="271F1098" w14:textId="723D5571" w:rsidR="009622E5" w:rsidRDefault="009622E5"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BD39B9">
        <w:rPr>
          <w:rFonts w:ascii="Times New Roman" w:hAnsi="Times New Roman" w:cs="Times New Roman"/>
          <w:sz w:val="24"/>
          <w:szCs w:val="24"/>
        </w:rPr>
        <w:t xml:space="preserve">Документ за ползване на сградата/помещението за срок не по-малко </w:t>
      </w:r>
      <w:r>
        <w:rPr>
          <w:rFonts w:ascii="Times New Roman" w:hAnsi="Times New Roman" w:cs="Times New Roman"/>
          <w:sz w:val="24"/>
          <w:szCs w:val="24"/>
        </w:rPr>
        <w:t xml:space="preserve">от </w:t>
      </w:r>
      <w:r w:rsidRPr="009622E5">
        <w:rPr>
          <w:rFonts w:ascii="Times New Roman" w:hAnsi="Times New Roman" w:cs="Times New Roman"/>
          <w:sz w:val="24"/>
          <w:szCs w:val="24"/>
        </w:rPr>
        <w:t xml:space="preserve">8 години, считано от месеца, предхождащ датата на подаване на заявлението за подпомагане - </w:t>
      </w:r>
      <w:r w:rsidRPr="009622E5">
        <w:rPr>
          <w:rFonts w:ascii="Times New Roman" w:hAnsi="Times New Roman" w:cs="Times New Roman"/>
          <w:i/>
          <w:sz w:val="24"/>
          <w:szCs w:val="24"/>
        </w:rPr>
        <w:t>Представя се в случаите по т. 13.2, буква „а“ от раздел 8.1. „Условия за допустимост на дейностите/инвестициите, в т.ч. срок за изпълнение на одобрените заявления за подпомагане“.</w:t>
      </w:r>
      <w:r>
        <w:rPr>
          <w:rFonts w:ascii="Times New Roman" w:hAnsi="Times New Roman" w:cs="Times New Roman"/>
          <w:sz w:val="24"/>
          <w:szCs w:val="24"/>
        </w:rPr>
        <w:t>;</w:t>
      </w:r>
    </w:p>
    <w:p w14:paraId="408D90C0" w14:textId="22584BC7" w:rsidR="009622E5" w:rsidRDefault="009622E5"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BD39B9">
        <w:rPr>
          <w:rFonts w:ascii="Times New Roman" w:hAnsi="Times New Roman" w:cs="Times New Roman"/>
          <w:sz w:val="24"/>
          <w:szCs w:val="24"/>
        </w:rPr>
        <w:t>Специализирана карта съгласно Закона за кадастъра и имотния регистър (ЗКИР) с отразени поливните съоръжения,</w:t>
      </w:r>
      <w:r>
        <w:rPr>
          <w:rFonts w:ascii="Times New Roman" w:hAnsi="Times New Roman" w:cs="Times New Roman"/>
          <w:sz w:val="24"/>
          <w:szCs w:val="24"/>
        </w:rPr>
        <w:t xml:space="preserve"> </w:t>
      </w:r>
      <w:r w:rsidRPr="00BD39B9">
        <w:rPr>
          <w:rFonts w:ascii="Times New Roman" w:hAnsi="Times New Roman" w:cs="Times New Roman"/>
          <w:sz w:val="24"/>
          <w:szCs w:val="24"/>
        </w:rPr>
        <w:t xml:space="preserve">обект на </w:t>
      </w:r>
      <w:r>
        <w:rPr>
          <w:rFonts w:ascii="Times New Roman" w:hAnsi="Times New Roman" w:cs="Times New Roman"/>
          <w:sz w:val="24"/>
          <w:szCs w:val="24"/>
        </w:rPr>
        <w:t>заявлението за подпомагане</w:t>
      </w:r>
      <w:r w:rsidRPr="00BD39B9">
        <w:rPr>
          <w:rFonts w:ascii="Times New Roman" w:hAnsi="Times New Roman" w:cs="Times New Roman"/>
          <w:sz w:val="24"/>
          <w:szCs w:val="24"/>
        </w:rPr>
        <w:t xml:space="preserve"> – </w:t>
      </w:r>
      <w:r w:rsidRPr="009622E5">
        <w:rPr>
          <w:rFonts w:ascii="Times New Roman" w:hAnsi="Times New Roman" w:cs="Times New Roman"/>
          <w:i/>
          <w:sz w:val="24"/>
          <w:szCs w:val="24"/>
        </w:rPr>
        <w:t xml:space="preserve">Представя се, когато за землището има влязла в сила </w:t>
      </w:r>
      <w:r w:rsidR="00A04D69">
        <w:rPr>
          <w:rFonts w:ascii="Times New Roman" w:hAnsi="Times New Roman" w:cs="Times New Roman"/>
          <w:i/>
          <w:sz w:val="24"/>
          <w:szCs w:val="24"/>
        </w:rPr>
        <w:t>специализирана</w:t>
      </w:r>
      <w:r w:rsidR="00A04D69" w:rsidRPr="009622E5">
        <w:rPr>
          <w:rFonts w:ascii="Times New Roman" w:hAnsi="Times New Roman" w:cs="Times New Roman"/>
          <w:i/>
          <w:sz w:val="24"/>
          <w:szCs w:val="24"/>
        </w:rPr>
        <w:t xml:space="preserve"> </w:t>
      </w:r>
      <w:r w:rsidRPr="009622E5">
        <w:rPr>
          <w:rFonts w:ascii="Times New Roman" w:hAnsi="Times New Roman" w:cs="Times New Roman"/>
          <w:i/>
          <w:sz w:val="24"/>
          <w:szCs w:val="24"/>
        </w:rPr>
        <w:t>карта съгласно ЗКИР.</w:t>
      </w:r>
      <w:r>
        <w:rPr>
          <w:rFonts w:ascii="Times New Roman" w:hAnsi="Times New Roman" w:cs="Times New Roman"/>
          <w:sz w:val="24"/>
          <w:szCs w:val="24"/>
        </w:rPr>
        <w:t>;</w:t>
      </w:r>
    </w:p>
    <w:p w14:paraId="25127687" w14:textId="2D1D092C" w:rsidR="009622E5" w:rsidRDefault="009622E5"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Pr="00BD39B9">
        <w:rPr>
          <w:rFonts w:ascii="Times New Roman" w:hAnsi="Times New Roman" w:cs="Times New Roman"/>
          <w:sz w:val="24"/>
          <w:szCs w:val="24"/>
        </w:rPr>
        <w:t xml:space="preserve">Скица от карта за възстановена собственост (КВС) с отразени поливните съоръжения, обект на </w:t>
      </w:r>
      <w:r w:rsidR="006A3718" w:rsidRPr="006A3718">
        <w:rPr>
          <w:rFonts w:ascii="Times New Roman" w:hAnsi="Times New Roman" w:cs="Times New Roman"/>
          <w:sz w:val="24"/>
          <w:szCs w:val="24"/>
        </w:rPr>
        <w:t>заявлението за подпомагане</w:t>
      </w:r>
      <w:r w:rsidRPr="00BD39B9">
        <w:rPr>
          <w:rFonts w:ascii="Times New Roman" w:hAnsi="Times New Roman" w:cs="Times New Roman"/>
          <w:sz w:val="24"/>
          <w:szCs w:val="24"/>
        </w:rPr>
        <w:t xml:space="preserve"> – </w:t>
      </w:r>
      <w:r w:rsidR="002D68C4" w:rsidRPr="002D68C4">
        <w:rPr>
          <w:rFonts w:ascii="Times New Roman" w:hAnsi="Times New Roman" w:cs="Times New Roman"/>
          <w:i/>
          <w:sz w:val="24"/>
          <w:szCs w:val="24"/>
        </w:rPr>
        <w:t xml:space="preserve">Представя се, когато </w:t>
      </w:r>
      <w:r w:rsidRPr="002D68C4">
        <w:rPr>
          <w:rFonts w:ascii="Times New Roman" w:hAnsi="Times New Roman" w:cs="Times New Roman"/>
          <w:i/>
          <w:sz w:val="24"/>
          <w:szCs w:val="24"/>
        </w:rPr>
        <w:t xml:space="preserve">за землището няма влязла в сила </w:t>
      </w:r>
      <w:r w:rsidR="002D68C4" w:rsidRPr="002D68C4">
        <w:rPr>
          <w:rFonts w:ascii="Times New Roman" w:hAnsi="Times New Roman" w:cs="Times New Roman"/>
          <w:i/>
          <w:sz w:val="24"/>
          <w:szCs w:val="24"/>
        </w:rPr>
        <w:t>кадастрална карта съгласно ЗКИР</w:t>
      </w:r>
      <w:r w:rsidRPr="002D68C4">
        <w:rPr>
          <w:rFonts w:ascii="Times New Roman" w:hAnsi="Times New Roman" w:cs="Times New Roman"/>
          <w:i/>
          <w:sz w:val="24"/>
          <w:szCs w:val="24"/>
        </w:rPr>
        <w:t>.</w:t>
      </w:r>
      <w:r w:rsidR="002D68C4">
        <w:rPr>
          <w:rFonts w:ascii="Times New Roman" w:hAnsi="Times New Roman" w:cs="Times New Roman"/>
          <w:sz w:val="24"/>
          <w:szCs w:val="24"/>
        </w:rPr>
        <w:t>;</w:t>
      </w:r>
    </w:p>
    <w:p w14:paraId="15CA99E4" w14:textId="623ABEF3" w:rsidR="002D68C4" w:rsidRDefault="002D68C4"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Pr="00BD39B9">
        <w:rPr>
          <w:rFonts w:ascii="Times New Roman" w:hAnsi="Times New Roman" w:cs="Times New Roman"/>
          <w:sz w:val="24"/>
          <w:szCs w:val="24"/>
        </w:rPr>
        <w:t xml:space="preserve">Ситуационна схема на линеен обект (съоръжение), заверена от </w:t>
      </w:r>
      <w:r>
        <w:rPr>
          <w:rFonts w:ascii="Times New Roman" w:hAnsi="Times New Roman" w:cs="Times New Roman"/>
          <w:sz w:val="24"/>
          <w:szCs w:val="24"/>
        </w:rPr>
        <w:t>О</w:t>
      </w:r>
      <w:r w:rsidRPr="00BD39B9">
        <w:rPr>
          <w:rFonts w:ascii="Times New Roman" w:hAnsi="Times New Roman" w:cs="Times New Roman"/>
          <w:sz w:val="24"/>
          <w:szCs w:val="24"/>
        </w:rPr>
        <w:t>бщина или Областен управител или Министерство на регионалното развитие и благоустройството, в зависимост от обхвата на линейното съоръжение, отразена върху подложка на ситуационен план – извадка от одобрена кадастрална карта</w:t>
      </w:r>
      <w:r>
        <w:rPr>
          <w:rFonts w:ascii="Times New Roman" w:hAnsi="Times New Roman" w:cs="Times New Roman"/>
          <w:sz w:val="24"/>
          <w:szCs w:val="24"/>
        </w:rPr>
        <w:t xml:space="preserve"> -</w:t>
      </w:r>
      <w:r w:rsidRPr="00BD39B9">
        <w:rPr>
          <w:rFonts w:ascii="Times New Roman" w:hAnsi="Times New Roman" w:cs="Times New Roman"/>
          <w:sz w:val="24"/>
          <w:szCs w:val="24"/>
        </w:rPr>
        <w:t xml:space="preserve"> </w:t>
      </w:r>
      <w:r w:rsidRPr="002D68C4">
        <w:rPr>
          <w:rFonts w:ascii="Times New Roman" w:hAnsi="Times New Roman" w:cs="Times New Roman"/>
          <w:i/>
          <w:sz w:val="24"/>
          <w:szCs w:val="24"/>
        </w:rPr>
        <w:t xml:space="preserve">Представя се при липса на документи по т. </w:t>
      </w:r>
      <w:r w:rsidR="008B73CF" w:rsidRPr="002D68C4">
        <w:rPr>
          <w:rFonts w:ascii="Times New Roman" w:hAnsi="Times New Roman" w:cs="Times New Roman"/>
          <w:i/>
          <w:sz w:val="24"/>
          <w:szCs w:val="24"/>
        </w:rPr>
        <w:t>1</w:t>
      </w:r>
      <w:r w:rsidR="008B73CF">
        <w:rPr>
          <w:rFonts w:ascii="Times New Roman" w:hAnsi="Times New Roman" w:cs="Times New Roman"/>
          <w:i/>
          <w:sz w:val="24"/>
          <w:szCs w:val="24"/>
        </w:rPr>
        <w:t>0</w:t>
      </w:r>
      <w:r w:rsidR="008B73CF" w:rsidRPr="002D68C4">
        <w:rPr>
          <w:rFonts w:ascii="Times New Roman" w:hAnsi="Times New Roman" w:cs="Times New Roman"/>
          <w:i/>
          <w:sz w:val="24"/>
          <w:szCs w:val="24"/>
        </w:rPr>
        <w:t xml:space="preserve"> </w:t>
      </w:r>
      <w:r w:rsidRPr="002D68C4">
        <w:rPr>
          <w:rFonts w:ascii="Times New Roman" w:hAnsi="Times New Roman" w:cs="Times New Roman"/>
          <w:i/>
          <w:sz w:val="24"/>
          <w:szCs w:val="24"/>
        </w:rPr>
        <w:t xml:space="preserve">и т. </w:t>
      </w:r>
      <w:r w:rsidR="008B73CF" w:rsidRPr="002D68C4">
        <w:rPr>
          <w:rFonts w:ascii="Times New Roman" w:hAnsi="Times New Roman" w:cs="Times New Roman"/>
          <w:i/>
          <w:sz w:val="24"/>
          <w:szCs w:val="24"/>
        </w:rPr>
        <w:t>1</w:t>
      </w:r>
      <w:r w:rsidR="008B73CF">
        <w:rPr>
          <w:rFonts w:ascii="Times New Roman" w:hAnsi="Times New Roman" w:cs="Times New Roman"/>
          <w:i/>
          <w:sz w:val="24"/>
          <w:szCs w:val="24"/>
        </w:rPr>
        <w:t>1</w:t>
      </w:r>
      <w:r w:rsidRPr="002D68C4">
        <w:rPr>
          <w:rFonts w:ascii="Times New Roman" w:hAnsi="Times New Roman" w:cs="Times New Roman"/>
          <w:i/>
          <w:sz w:val="24"/>
          <w:szCs w:val="24"/>
        </w:rPr>
        <w:t>.</w:t>
      </w:r>
      <w:r>
        <w:rPr>
          <w:rFonts w:ascii="Times New Roman" w:hAnsi="Times New Roman" w:cs="Times New Roman"/>
          <w:sz w:val="24"/>
          <w:szCs w:val="24"/>
        </w:rPr>
        <w:t>;</w:t>
      </w:r>
    </w:p>
    <w:p w14:paraId="19B54C56" w14:textId="41111C39" w:rsidR="002D68C4" w:rsidRDefault="002D68C4"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Pr="00BD39B9">
        <w:rPr>
          <w:rFonts w:ascii="Times New Roman" w:hAnsi="Times New Roman" w:cs="Times New Roman"/>
          <w:sz w:val="24"/>
          <w:szCs w:val="24"/>
        </w:rPr>
        <w:t xml:space="preserve">Заснемане на обекта/съоръжението и/или архитектурен план на сградата, съоръжението, обекта, който ще се ремонтира или обновява </w:t>
      </w:r>
      <w:r>
        <w:rPr>
          <w:rFonts w:ascii="Times New Roman" w:hAnsi="Times New Roman" w:cs="Times New Roman"/>
          <w:sz w:val="24"/>
          <w:szCs w:val="24"/>
        </w:rPr>
        <w:t xml:space="preserve">- </w:t>
      </w:r>
      <w:r w:rsidRPr="002D68C4">
        <w:rPr>
          <w:rFonts w:ascii="Times New Roman" w:hAnsi="Times New Roman" w:cs="Times New Roman"/>
          <w:i/>
          <w:sz w:val="24"/>
          <w:szCs w:val="24"/>
        </w:rPr>
        <w:t>Представя се</w:t>
      </w:r>
      <w:r>
        <w:rPr>
          <w:rFonts w:ascii="Times New Roman" w:hAnsi="Times New Roman" w:cs="Times New Roman"/>
          <w:i/>
          <w:sz w:val="24"/>
          <w:szCs w:val="24"/>
        </w:rPr>
        <w:t>,</w:t>
      </w:r>
      <w:r w:rsidRPr="002D68C4">
        <w:rPr>
          <w:rFonts w:ascii="Times New Roman" w:hAnsi="Times New Roman" w:cs="Times New Roman"/>
          <w:i/>
          <w:sz w:val="24"/>
          <w:szCs w:val="24"/>
        </w:rPr>
        <w:t xml:space="preserve"> </w:t>
      </w:r>
      <w:r>
        <w:rPr>
          <w:rFonts w:ascii="Times New Roman" w:hAnsi="Times New Roman" w:cs="Times New Roman"/>
          <w:i/>
          <w:sz w:val="24"/>
          <w:szCs w:val="24"/>
        </w:rPr>
        <w:t xml:space="preserve">когато </w:t>
      </w:r>
      <w:r w:rsidRPr="002D68C4">
        <w:rPr>
          <w:rFonts w:ascii="Times New Roman" w:hAnsi="Times New Roman" w:cs="Times New Roman"/>
          <w:i/>
          <w:sz w:val="24"/>
          <w:szCs w:val="24"/>
        </w:rPr>
        <w:t>са заявени за подпомагане разходи за СМР и е приложимо съгласно националното законодателство.</w:t>
      </w:r>
      <w:r>
        <w:rPr>
          <w:rFonts w:ascii="Times New Roman" w:hAnsi="Times New Roman" w:cs="Times New Roman"/>
          <w:sz w:val="24"/>
          <w:szCs w:val="24"/>
        </w:rPr>
        <w:t>;</w:t>
      </w:r>
    </w:p>
    <w:p w14:paraId="276DD9AD" w14:textId="5B8B812E" w:rsidR="002D68C4" w:rsidRDefault="002D68C4"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Pr="00BD39B9">
        <w:rPr>
          <w:rFonts w:ascii="Times New Roman" w:hAnsi="Times New Roman" w:cs="Times New Roman"/>
          <w:sz w:val="24"/>
          <w:szCs w:val="24"/>
        </w:rPr>
        <w:t xml:space="preserve">Одобрен инвестиционен проект, изработен във фаза „Технически проект“ или „Работен проект (работни чертежи и детайли)“ в съответствие с изискванията на ЗУТ и Наредба № 4 от 2001 г. за обхвата и съдържанието на инвестиционните проекти </w:t>
      </w:r>
      <w:r>
        <w:rPr>
          <w:rFonts w:ascii="Times New Roman" w:hAnsi="Times New Roman" w:cs="Times New Roman"/>
          <w:sz w:val="24"/>
          <w:szCs w:val="24"/>
        </w:rPr>
        <w:t xml:space="preserve">- </w:t>
      </w:r>
      <w:r w:rsidRPr="002D68C4">
        <w:rPr>
          <w:rFonts w:ascii="Times New Roman" w:hAnsi="Times New Roman" w:cs="Times New Roman"/>
          <w:i/>
          <w:sz w:val="24"/>
          <w:szCs w:val="24"/>
        </w:rPr>
        <w:t xml:space="preserve">Представя се, когато са заявени за подпомагане разходи за СМР и е приложимо съгласно националното законодателство. 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Pr="002D68C4">
        <w:rPr>
          <w:rFonts w:ascii="Times New Roman" w:hAnsi="Times New Roman" w:cs="Times New Roman"/>
          <w:i/>
          <w:sz w:val="24"/>
          <w:szCs w:val="24"/>
        </w:rPr>
        <w:t>нередовности</w:t>
      </w:r>
      <w:proofErr w:type="spellEnd"/>
      <w:r w:rsidRPr="002D68C4">
        <w:rPr>
          <w:rFonts w:ascii="Times New Roman" w:hAnsi="Times New Roman" w:cs="Times New Roman"/>
          <w:i/>
          <w:sz w:val="24"/>
          <w:szCs w:val="24"/>
        </w:rPr>
        <w:t>.</w:t>
      </w:r>
      <w:r>
        <w:rPr>
          <w:rFonts w:ascii="Times New Roman" w:hAnsi="Times New Roman" w:cs="Times New Roman"/>
          <w:sz w:val="24"/>
          <w:szCs w:val="24"/>
        </w:rPr>
        <w:t>;</w:t>
      </w:r>
    </w:p>
    <w:p w14:paraId="3336120D" w14:textId="28570EDF" w:rsidR="002D68C4" w:rsidRDefault="002D68C4"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Pr="00BD39B9">
        <w:rPr>
          <w:rFonts w:ascii="Times New Roman" w:hAnsi="Times New Roman" w:cs="Times New Roman"/>
          <w:sz w:val="24"/>
          <w:szCs w:val="24"/>
        </w:rPr>
        <w:t xml:space="preserve">Подробни количествени сметки, заверени от правоспособно лице </w:t>
      </w:r>
      <w:r>
        <w:rPr>
          <w:rFonts w:ascii="Times New Roman" w:hAnsi="Times New Roman" w:cs="Times New Roman"/>
          <w:sz w:val="24"/>
          <w:szCs w:val="24"/>
        </w:rPr>
        <w:t xml:space="preserve">- </w:t>
      </w:r>
      <w:r w:rsidRPr="002D68C4">
        <w:rPr>
          <w:rFonts w:ascii="Times New Roman" w:hAnsi="Times New Roman" w:cs="Times New Roman"/>
          <w:i/>
          <w:sz w:val="24"/>
          <w:szCs w:val="24"/>
        </w:rPr>
        <w:t xml:space="preserve">Представят се, когато са заявени за подпомагане разходи за СМР. Представя се </w:t>
      </w:r>
      <w:r w:rsidR="001B172E">
        <w:rPr>
          <w:rFonts w:ascii="Times New Roman" w:hAnsi="Times New Roman" w:cs="Times New Roman"/>
          <w:i/>
          <w:sz w:val="24"/>
          <w:szCs w:val="24"/>
        </w:rPr>
        <w:t xml:space="preserve">и </w:t>
      </w:r>
      <w:r w:rsidRPr="002D68C4">
        <w:rPr>
          <w:rFonts w:ascii="Times New Roman" w:hAnsi="Times New Roman" w:cs="Times New Roman"/>
          <w:i/>
          <w:sz w:val="24"/>
          <w:szCs w:val="24"/>
        </w:rPr>
        <w:t>във формат „</w:t>
      </w:r>
      <w:r w:rsidR="001B172E">
        <w:rPr>
          <w:rFonts w:ascii="Times New Roman" w:hAnsi="Times New Roman" w:cs="Times New Roman"/>
          <w:i/>
          <w:sz w:val="24"/>
          <w:szCs w:val="24"/>
        </w:rPr>
        <w:t>.</w:t>
      </w:r>
      <w:proofErr w:type="spellStart"/>
      <w:r w:rsidRPr="002D68C4">
        <w:rPr>
          <w:rFonts w:ascii="Times New Roman" w:hAnsi="Times New Roman" w:cs="Times New Roman"/>
          <w:i/>
          <w:sz w:val="24"/>
          <w:szCs w:val="24"/>
        </w:rPr>
        <w:t>xls</w:t>
      </w:r>
      <w:proofErr w:type="spellEnd"/>
      <w:r w:rsidRPr="002D68C4">
        <w:rPr>
          <w:rFonts w:ascii="Times New Roman" w:hAnsi="Times New Roman" w:cs="Times New Roman"/>
          <w:i/>
          <w:sz w:val="24"/>
          <w:szCs w:val="24"/>
        </w:rPr>
        <w:t>”/„</w:t>
      </w:r>
      <w:r w:rsidR="001B172E">
        <w:rPr>
          <w:rFonts w:ascii="Times New Roman" w:hAnsi="Times New Roman" w:cs="Times New Roman"/>
          <w:i/>
          <w:sz w:val="24"/>
          <w:szCs w:val="24"/>
        </w:rPr>
        <w:t>.</w:t>
      </w:r>
      <w:proofErr w:type="spellStart"/>
      <w:r w:rsidRPr="002D68C4">
        <w:rPr>
          <w:rFonts w:ascii="Times New Roman" w:hAnsi="Times New Roman" w:cs="Times New Roman"/>
          <w:i/>
          <w:sz w:val="24"/>
          <w:szCs w:val="24"/>
        </w:rPr>
        <w:t>xlsx</w:t>
      </w:r>
      <w:proofErr w:type="spellEnd"/>
      <w:r w:rsidRPr="002D68C4">
        <w:rPr>
          <w:rFonts w:ascii="Times New Roman" w:hAnsi="Times New Roman" w:cs="Times New Roman"/>
          <w:i/>
          <w:sz w:val="24"/>
          <w:szCs w:val="24"/>
        </w:rPr>
        <w:t>”</w:t>
      </w:r>
      <w:r w:rsidR="001B172E">
        <w:rPr>
          <w:rFonts w:ascii="Times New Roman" w:hAnsi="Times New Roman" w:cs="Times New Roman"/>
          <w:i/>
          <w:sz w:val="24"/>
          <w:szCs w:val="24"/>
        </w:rPr>
        <w:t>.</w:t>
      </w:r>
      <w:r>
        <w:rPr>
          <w:rFonts w:ascii="Times New Roman" w:hAnsi="Times New Roman" w:cs="Times New Roman"/>
          <w:sz w:val="24"/>
          <w:szCs w:val="24"/>
        </w:rPr>
        <w:t>;</w:t>
      </w:r>
    </w:p>
    <w:p w14:paraId="45F4A1F7" w14:textId="24B010CC" w:rsidR="002D68C4" w:rsidRDefault="002D68C4"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Pr="00BD39B9">
        <w:rPr>
          <w:rFonts w:ascii="Times New Roman" w:hAnsi="Times New Roman" w:cs="Times New Roman"/>
          <w:sz w:val="24"/>
          <w:szCs w:val="24"/>
        </w:rPr>
        <w:t xml:space="preserve">Влязло в сила Разрешение за строеж </w:t>
      </w:r>
      <w:r>
        <w:rPr>
          <w:rFonts w:ascii="Times New Roman" w:hAnsi="Times New Roman" w:cs="Times New Roman"/>
          <w:sz w:val="24"/>
          <w:szCs w:val="24"/>
        </w:rPr>
        <w:t xml:space="preserve">- </w:t>
      </w:r>
      <w:r w:rsidRPr="002D68C4">
        <w:rPr>
          <w:rFonts w:ascii="Times New Roman" w:hAnsi="Times New Roman" w:cs="Times New Roman"/>
          <w:i/>
          <w:sz w:val="24"/>
          <w:szCs w:val="24"/>
        </w:rPr>
        <w:t xml:space="preserve">Представят се, когато са заявени за подпомагане разходи за СМР и за тяхното извършване се изисква издаване на разрешение за строеж съгласно ЗУТ. 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Pr="002D68C4">
        <w:rPr>
          <w:rFonts w:ascii="Times New Roman" w:hAnsi="Times New Roman" w:cs="Times New Roman"/>
          <w:i/>
          <w:sz w:val="24"/>
          <w:szCs w:val="24"/>
        </w:rPr>
        <w:t>нередовности</w:t>
      </w:r>
      <w:proofErr w:type="spellEnd"/>
      <w:r w:rsidRPr="002D68C4">
        <w:rPr>
          <w:rFonts w:ascii="Times New Roman" w:hAnsi="Times New Roman" w:cs="Times New Roman"/>
          <w:i/>
          <w:sz w:val="24"/>
          <w:szCs w:val="24"/>
        </w:rPr>
        <w:t>.</w:t>
      </w:r>
      <w:r>
        <w:rPr>
          <w:rFonts w:ascii="Times New Roman" w:hAnsi="Times New Roman" w:cs="Times New Roman"/>
          <w:sz w:val="24"/>
          <w:szCs w:val="24"/>
        </w:rPr>
        <w:t>;</w:t>
      </w:r>
    </w:p>
    <w:p w14:paraId="3005FE16" w14:textId="723F31CA" w:rsidR="002D68C4" w:rsidRDefault="002D68C4"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17. </w:t>
      </w:r>
      <w:r w:rsidRPr="00BD39B9">
        <w:rPr>
          <w:rFonts w:ascii="Times New Roman" w:hAnsi="Times New Roman" w:cs="Times New Roman"/>
          <w:sz w:val="24"/>
          <w:szCs w:val="24"/>
        </w:rPr>
        <w:t>Становище с подробно описание на инвестиционното намерение от компетентното лице съгл</w:t>
      </w:r>
      <w:r>
        <w:rPr>
          <w:rFonts w:ascii="Times New Roman" w:hAnsi="Times New Roman" w:cs="Times New Roman"/>
          <w:sz w:val="24"/>
          <w:szCs w:val="24"/>
        </w:rPr>
        <w:t>асно</w:t>
      </w:r>
      <w:r w:rsidRPr="00BD39B9">
        <w:rPr>
          <w:rFonts w:ascii="Times New Roman" w:hAnsi="Times New Roman" w:cs="Times New Roman"/>
          <w:sz w:val="24"/>
          <w:szCs w:val="24"/>
        </w:rPr>
        <w:t xml:space="preserve"> чл. 148, ал. 2 или ал. 3 от ЗУТ, че строежът не се нуждае от издаване на разрешение за строеж </w:t>
      </w:r>
      <w:r>
        <w:rPr>
          <w:rFonts w:ascii="Times New Roman" w:hAnsi="Times New Roman" w:cs="Times New Roman"/>
          <w:sz w:val="24"/>
          <w:szCs w:val="24"/>
        </w:rPr>
        <w:t xml:space="preserve">- </w:t>
      </w:r>
      <w:r w:rsidRPr="002D68C4">
        <w:rPr>
          <w:rFonts w:ascii="Times New Roman" w:hAnsi="Times New Roman" w:cs="Times New Roman"/>
          <w:i/>
          <w:sz w:val="24"/>
          <w:szCs w:val="24"/>
        </w:rPr>
        <w:t xml:space="preserve">Представя се, когато са заявени за подпомагане разходи за СМР и за тях не се изисква издаване на разрешение за строеж съгласно ЗУТ. 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Pr="002D68C4">
        <w:rPr>
          <w:rFonts w:ascii="Times New Roman" w:hAnsi="Times New Roman" w:cs="Times New Roman"/>
          <w:i/>
          <w:sz w:val="24"/>
          <w:szCs w:val="24"/>
        </w:rPr>
        <w:t>нередовности</w:t>
      </w:r>
      <w:proofErr w:type="spellEnd"/>
      <w:r w:rsidRPr="002D68C4">
        <w:rPr>
          <w:rFonts w:ascii="Times New Roman" w:hAnsi="Times New Roman" w:cs="Times New Roman"/>
          <w:i/>
          <w:sz w:val="24"/>
          <w:szCs w:val="24"/>
        </w:rPr>
        <w:t>.</w:t>
      </w:r>
      <w:r>
        <w:rPr>
          <w:rFonts w:ascii="Times New Roman" w:hAnsi="Times New Roman" w:cs="Times New Roman"/>
          <w:sz w:val="24"/>
          <w:szCs w:val="24"/>
        </w:rPr>
        <w:t>;</w:t>
      </w:r>
    </w:p>
    <w:p w14:paraId="4FF93E80" w14:textId="24C09EF9" w:rsidR="002D68C4" w:rsidRDefault="002D68C4"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18. </w:t>
      </w:r>
      <w:r w:rsidR="005606F3" w:rsidRPr="00BD39B9">
        <w:rPr>
          <w:rFonts w:ascii="Times New Roman" w:hAnsi="Times New Roman" w:cs="Times New Roman"/>
          <w:sz w:val="24"/>
          <w:szCs w:val="24"/>
        </w:rPr>
        <w:t xml:space="preserve">Разрешение за поставяне, издадено в съответствие със ЗУТ </w:t>
      </w:r>
      <w:r w:rsidR="005606F3">
        <w:rPr>
          <w:rFonts w:ascii="Times New Roman" w:hAnsi="Times New Roman" w:cs="Times New Roman"/>
          <w:sz w:val="24"/>
          <w:szCs w:val="24"/>
        </w:rPr>
        <w:t xml:space="preserve">- </w:t>
      </w:r>
      <w:r w:rsidR="005606F3" w:rsidRPr="005606F3">
        <w:rPr>
          <w:rFonts w:ascii="Times New Roman" w:hAnsi="Times New Roman" w:cs="Times New Roman"/>
          <w:i/>
          <w:sz w:val="24"/>
          <w:szCs w:val="24"/>
        </w:rPr>
        <w:t xml:space="preserve">Представя се, когато са заявени за подпомагане разходи за </w:t>
      </w:r>
      <w:proofErr w:type="spellStart"/>
      <w:r w:rsidR="005606F3" w:rsidRPr="005606F3">
        <w:rPr>
          <w:rFonts w:ascii="Times New Roman" w:hAnsi="Times New Roman" w:cs="Times New Roman"/>
          <w:i/>
          <w:sz w:val="24"/>
          <w:szCs w:val="24"/>
        </w:rPr>
        <w:t>преместваеми</w:t>
      </w:r>
      <w:proofErr w:type="spellEnd"/>
      <w:r w:rsidR="005606F3" w:rsidRPr="005606F3">
        <w:rPr>
          <w:rFonts w:ascii="Times New Roman" w:hAnsi="Times New Roman" w:cs="Times New Roman"/>
          <w:i/>
          <w:sz w:val="24"/>
          <w:szCs w:val="24"/>
        </w:rPr>
        <w:t xml:space="preserve"> обекти и е приложимо съгласно националното законодателство. Когато този документ не е представен към датата на </w:t>
      </w:r>
      <w:r w:rsidR="005606F3" w:rsidRPr="005606F3">
        <w:rPr>
          <w:rFonts w:ascii="Times New Roman" w:hAnsi="Times New Roman" w:cs="Times New Roman"/>
          <w:i/>
          <w:sz w:val="24"/>
          <w:szCs w:val="24"/>
        </w:rPr>
        <w:lastRenderedPageBreak/>
        <w:t xml:space="preserve">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005606F3" w:rsidRPr="005606F3">
        <w:rPr>
          <w:rFonts w:ascii="Times New Roman" w:hAnsi="Times New Roman" w:cs="Times New Roman"/>
          <w:i/>
          <w:sz w:val="24"/>
          <w:szCs w:val="24"/>
        </w:rPr>
        <w:t>нередовности</w:t>
      </w:r>
      <w:proofErr w:type="spellEnd"/>
      <w:r w:rsidR="005606F3" w:rsidRPr="005606F3">
        <w:rPr>
          <w:rFonts w:ascii="Times New Roman" w:hAnsi="Times New Roman" w:cs="Times New Roman"/>
          <w:i/>
          <w:sz w:val="24"/>
          <w:szCs w:val="24"/>
        </w:rPr>
        <w:t>.</w:t>
      </w:r>
      <w:r w:rsidR="005606F3">
        <w:rPr>
          <w:rFonts w:ascii="Times New Roman" w:hAnsi="Times New Roman" w:cs="Times New Roman"/>
          <w:sz w:val="24"/>
          <w:szCs w:val="24"/>
        </w:rPr>
        <w:t>;</w:t>
      </w:r>
    </w:p>
    <w:p w14:paraId="767106F8" w14:textId="02BC58A8" w:rsidR="005606F3" w:rsidRDefault="005606F3"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19. </w:t>
      </w:r>
      <w:r w:rsidRPr="00BD39B9">
        <w:rPr>
          <w:rFonts w:ascii="Times New Roman" w:hAnsi="Times New Roman" w:cs="Times New Roman"/>
          <w:sz w:val="24"/>
          <w:szCs w:val="24"/>
        </w:rPr>
        <w:t xml:space="preserve">Копие на документация за възложената обществена поръчка за изпълнение на дейностите по заявлението, извършени преди подаване на </w:t>
      </w:r>
      <w:r w:rsidR="006A3718" w:rsidRPr="006A3718">
        <w:rPr>
          <w:rFonts w:ascii="Times New Roman" w:hAnsi="Times New Roman" w:cs="Times New Roman"/>
          <w:sz w:val="24"/>
          <w:szCs w:val="24"/>
        </w:rPr>
        <w:t>заявлението за подпомагане</w:t>
      </w:r>
      <w:r w:rsidRPr="00BD39B9">
        <w:rPr>
          <w:rFonts w:ascii="Times New Roman" w:hAnsi="Times New Roman" w:cs="Times New Roman"/>
          <w:sz w:val="24"/>
          <w:szCs w:val="24"/>
        </w:rPr>
        <w:t xml:space="preserve">, ведно с договора с избрания изпълнител с подробно описание на дейностите, сроковете и стойностите, предмет на договора </w:t>
      </w:r>
      <w:r>
        <w:rPr>
          <w:rFonts w:ascii="Times New Roman" w:hAnsi="Times New Roman" w:cs="Times New Roman"/>
          <w:sz w:val="24"/>
          <w:szCs w:val="24"/>
        </w:rPr>
        <w:t xml:space="preserve">- </w:t>
      </w:r>
      <w:r w:rsidRPr="005606F3">
        <w:rPr>
          <w:rFonts w:ascii="Times New Roman" w:hAnsi="Times New Roman" w:cs="Times New Roman"/>
          <w:i/>
          <w:sz w:val="24"/>
          <w:szCs w:val="24"/>
        </w:rPr>
        <w:t>Представя се, когато кандидатът се явява възложители по чл. 5 и 6 от ЗОП, за разходите по т. 2 от Раздел 9. „Допустими разходи“, извършени преди подаване на заявлението.</w:t>
      </w:r>
      <w:r>
        <w:rPr>
          <w:rFonts w:ascii="Times New Roman" w:hAnsi="Times New Roman" w:cs="Times New Roman"/>
          <w:sz w:val="24"/>
          <w:szCs w:val="24"/>
        </w:rPr>
        <w:t>;</w:t>
      </w:r>
    </w:p>
    <w:p w14:paraId="2B033B48" w14:textId="5195567A" w:rsidR="00D7728F" w:rsidRDefault="005606F3"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20. </w:t>
      </w:r>
      <w:r w:rsidR="00D7728F" w:rsidRPr="00D7728F">
        <w:rPr>
          <w:rFonts w:ascii="Times New Roman" w:hAnsi="Times New Roman" w:cs="Times New Roman"/>
          <w:sz w:val="24"/>
          <w:szCs w:val="24"/>
        </w:rPr>
        <w:t>Една независима оферта, която съдържа наименование на оферента, срока на валидност на офертата, датата на издаване на офертата, подпис, подробна техническа спецификация на активите/услугите (в случай на СМР – подробна КСС във формат „.</w:t>
      </w:r>
      <w:proofErr w:type="spellStart"/>
      <w:r w:rsidR="00D7728F" w:rsidRPr="00D7728F">
        <w:rPr>
          <w:rFonts w:ascii="Times New Roman" w:hAnsi="Times New Roman" w:cs="Times New Roman"/>
          <w:sz w:val="24"/>
          <w:szCs w:val="24"/>
        </w:rPr>
        <w:t>xls</w:t>
      </w:r>
      <w:proofErr w:type="spellEnd"/>
      <w:r w:rsidR="00D7728F" w:rsidRPr="00D7728F">
        <w:rPr>
          <w:rFonts w:ascii="Times New Roman" w:hAnsi="Times New Roman" w:cs="Times New Roman"/>
          <w:sz w:val="24"/>
          <w:szCs w:val="24"/>
        </w:rPr>
        <w:t>“ или „.</w:t>
      </w:r>
      <w:proofErr w:type="spellStart"/>
      <w:r w:rsidR="00D7728F" w:rsidRPr="00D7728F">
        <w:rPr>
          <w:rFonts w:ascii="Times New Roman" w:hAnsi="Times New Roman" w:cs="Times New Roman"/>
          <w:sz w:val="24"/>
          <w:szCs w:val="24"/>
        </w:rPr>
        <w:t>xlsx</w:t>
      </w:r>
      <w:proofErr w:type="spellEnd"/>
      <w:r w:rsidR="00D7728F" w:rsidRPr="00D7728F">
        <w:rPr>
          <w:rFonts w:ascii="Times New Roman" w:hAnsi="Times New Roman" w:cs="Times New Roman"/>
          <w:sz w:val="24"/>
          <w:szCs w:val="24"/>
        </w:rPr>
        <w:t xml:space="preserve">“), цена, определена в левове или евро, с посочен ДДС. В случаите, когато оферентите са чуждестранни лица, офертите се придружават от документ за правосубектност съгласно националното им законодателство. </w:t>
      </w:r>
      <w:r w:rsidR="008C6495" w:rsidRPr="00341272">
        <w:rPr>
          <w:rFonts w:ascii="Times New Roman" w:hAnsi="Times New Roman" w:cs="Times New Roman"/>
          <w:i/>
          <w:sz w:val="24"/>
          <w:szCs w:val="24"/>
        </w:rPr>
        <w:t>– Представя се</w:t>
      </w:r>
      <w:r w:rsidR="00D7728F" w:rsidRPr="00341272">
        <w:rPr>
          <w:rFonts w:ascii="Times New Roman" w:hAnsi="Times New Roman" w:cs="Times New Roman"/>
          <w:i/>
          <w:sz w:val="24"/>
          <w:szCs w:val="24"/>
        </w:rPr>
        <w:t xml:space="preserve"> в случаите по т. 5.2 от раздел </w:t>
      </w:r>
      <w:r w:rsidR="008C6495" w:rsidRPr="00341272">
        <w:rPr>
          <w:rFonts w:ascii="Times New Roman" w:hAnsi="Times New Roman" w:cs="Times New Roman"/>
          <w:i/>
          <w:sz w:val="24"/>
          <w:szCs w:val="24"/>
        </w:rPr>
        <w:t>9.1</w:t>
      </w:r>
      <w:r w:rsidR="00D7728F" w:rsidRPr="00341272">
        <w:rPr>
          <w:rFonts w:ascii="Times New Roman" w:hAnsi="Times New Roman" w:cs="Times New Roman"/>
          <w:i/>
          <w:sz w:val="24"/>
          <w:szCs w:val="24"/>
        </w:rPr>
        <w:t>. „Условия за допустимост на разходите</w:t>
      </w:r>
      <w:r w:rsidR="00441616" w:rsidRPr="00441616">
        <w:rPr>
          <w:rFonts w:ascii="Times New Roman" w:hAnsi="Times New Roman" w:cs="Times New Roman"/>
          <w:i/>
          <w:sz w:val="24"/>
          <w:szCs w:val="24"/>
        </w:rPr>
        <w:t xml:space="preserve"> и избрана система за оценка на обоснованост на разходите</w:t>
      </w:r>
      <w:r w:rsidR="008C6495" w:rsidRPr="00341272">
        <w:rPr>
          <w:rFonts w:ascii="Times New Roman" w:hAnsi="Times New Roman" w:cs="Times New Roman"/>
          <w:i/>
          <w:sz w:val="24"/>
          <w:szCs w:val="24"/>
        </w:rPr>
        <w:t>“</w:t>
      </w:r>
      <w:r w:rsidR="00D7728F" w:rsidRPr="00341272">
        <w:rPr>
          <w:rFonts w:ascii="Times New Roman" w:hAnsi="Times New Roman" w:cs="Times New Roman"/>
          <w:i/>
          <w:sz w:val="24"/>
          <w:szCs w:val="24"/>
        </w:rPr>
        <w:t xml:space="preserve"> и не се отнася при кандидатстване за разходи за нормативно регламентирани такси;</w:t>
      </w:r>
    </w:p>
    <w:p w14:paraId="66C8B02B" w14:textId="24E877F2" w:rsidR="005606F3" w:rsidRDefault="00AE33A4"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005606F3" w:rsidRPr="00BD39B9">
        <w:rPr>
          <w:rFonts w:ascii="Times New Roman" w:hAnsi="Times New Roman" w:cs="Times New Roman"/>
          <w:sz w:val="24"/>
          <w:szCs w:val="24"/>
        </w:rPr>
        <w:t>Най-малко три съпоставими независими оферти, които съдържат наименование на оферента, срока на валидност на офертата, датата на издаване на офертата, подпис, подробна техническа спецификация на активите/услугите (в случай на СМР – подробна КСС във формат „.</w:t>
      </w:r>
      <w:proofErr w:type="spellStart"/>
      <w:r w:rsidR="005606F3" w:rsidRPr="00BD39B9">
        <w:rPr>
          <w:rFonts w:ascii="Times New Roman" w:hAnsi="Times New Roman" w:cs="Times New Roman"/>
          <w:sz w:val="24"/>
          <w:szCs w:val="24"/>
        </w:rPr>
        <w:t>xls</w:t>
      </w:r>
      <w:proofErr w:type="spellEnd"/>
      <w:r w:rsidR="005606F3" w:rsidRPr="00BD39B9">
        <w:rPr>
          <w:rFonts w:ascii="Times New Roman" w:hAnsi="Times New Roman" w:cs="Times New Roman"/>
          <w:sz w:val="24"/>
          <w:szCs w:val="24"/>
        </w:rPr>
        <w:t>“ или „.</w:t>
      </w:r>
      <w:proofErr w:type="spellStart"/>
      <w:r w:rsidR="005606F3" w:rsidRPr="00BD39B9">
        <w:rPr>
          <w:rFonts w:ascii="Times New Roman" w:hAnsi="Times New Roman" w:cs="Times New Roman"/>
          <w:sz w:val="24"/>
          <w:szCs w:val="24"/>
        </w:rPr>
        <w:t>xlsx</w:t>
      </w:r>
      <w:proofErr w:type="spellEnd"/>
      <w:r w:rsidR="005606F3" w:rsidRPr="00BD39B9">
        <w:rPr>
          <w:rFonts w:ascii="Times New Roman" w:hAnsi="Times New Roman" w:cs="Times New Roman"/>
          <w:sz w:val="24"/>
          <w:szCs w:val="24"/>
        </w:rPr>
        <w:t>“), цена, определена в левове или евро, с посочен ДДС</w:t>
      </w:r>
      <w:r w:rsidR="005606F3">
        <w:rPr>
          <w:rFonts w:ascii="Times New Roman" w:hAnsi="Times New Roman" w:cs="Times New Roman"/>
          <w:sz w:val="24"/>
          <w:szCs w:val="24"/>
        </w:rPr>
        <w:t xml:space="preserve"> ведно със </w:t>
      </w:r>
      <w:r w:rsidR="005606F3" w:rsidRPr="005606F3">
        <w:rPr>
          <w:rFonts w:ascii="Times New Roman" w:hAnsi="Times New Roman" w:cs="Times New Roman"/>
          <w:sz w:val="24"/>
          <w:szCs w:val="24"/>
        </w:rPr>
        <w:t>запитване за оферта по образец</w:t>
      </w:r>
      <w:r w:rsidR="005606F3">
        <w:rPr>
          <w:rFonts w:ascii="Times New Roman" w:hAnsi="Times New Roman" w:cs="Times New Roman"/>
          <w:sz w:val="24"/>
          <w:szCs w:val="24"/>
        </w:rPr>
        <w:t xml:space="preserve"> </w:t>
      </w:r>
      <w:r w:rsidR="005606F3" w:rsidRPr="00BD39B9">
        <w:rPr>
          <w:rFonts w:ascii="Times New Roman" w:hAnsi="Times New Roman" w:cs="Times New Roman"/>
          <w:sz w:val="24"/>
          <w:szCs w:val="24"/>
        </w:rPr>
        <w:t>и решение на кандидата за определяне на стойността на разхода. В случаите, когато оферентите са чуждестранни лица, офертите се придружават от документ за правосубектност съгласно националното им законодателство</w:t>
      </w:r>
      <w:r w:rsidR="000C27FC">
        <w:rPr>
          <w:rFonts w:ascii="Times New Roman" w:hAnsi="Times New Roman" w:cs="Times New Roman"/>
          <w:sz w:val="24"/>
          <w:szCs w:val="24"/>
        </w:rPr>
        <w:t>.</w:t>
      </w:r>
      <w:r w:rsidR="005606F3" w:rsidRPr="00BD39B9">
        <w:rPr>
          <w:rFonts w:ascii="Times New Roman" w:hAnsi="Times New Roman" w:cs="Times New Roman"/>
          <w:sz w:val="24"/>
          <w:szCs w:val="24"/>
        </w:rPr>
        <w:t xml:space="preserve"> </w:t>
      </w:r>
      <w:r w:rsidR="00BD7859">
        <w:rPr>
          <w:rFonts w:ascii="Times New Roman" w:hAnsi="Times New Roman" w:cs="Times New Roman"/>
          <w:sz w:val="24"/>
          <w:szCs w:val="24"/>
        </w:rPr>
        <w:t xml:space="preserve">- </w:t>
      </w:r>
      <w:r w:rsidR="000C27FC" w:rsidRPr="000C27FC">
        <w:rPr>
          <w:rFonts w:ascii="Times New Roman" w:hAnsi="Times New Roman" w:cs="Times New Roman"/>
          <w:i/>
          <w:sz w:val="24"/>
          <w:szCs w:val="24"/>
        </w:rPr>
        <w:t xml:space="preserve">Представя се </w:t>
      </w:r>
      <w:r w:rsidR="005606F3" w:rsidRPr="000C27FC">
        <w:rPr>
          <w:rFonts w:ascii="Times New Roman" w:hAnsi="Times New Roman" w:cs="Times New Roman"/>
          <w:i/>
          <w:sz w:val="24"/>
          <w:szCs w:val="24"/>
        </w:rPr>
        <w:t xml:space="preserve">в случаите по т. </w:t>
      </w:r>
      <w:r w:rsidR="00BD7859" w:rsidRPr="000C27FC">
        <w:rPr>
          <w:rFonts w:ascii="Times New Roman" w:hAnsi="Times New Roman" w:cs="Times New Roman"/>
          <w:i/>
          <w:sz w:val="24"/>
          <w:szCs w:val="24"/>
        </w:rPr>
        <w:t>6</w:t>
      </w:r>
      <w:r w:rsidR="005606F3" w:rsidRPr="000C27FC">
        <w:rPr>
          <w:rFonts w:ascii="Times New Roman" w:hAnsi="Times New Roman" w:cs="Times New Roman"/>
          <w:i/>
          <w:sz w:val="24"/>
          <w:szCs w:val="24"/>
        </w:rPr>
        <w:t xml:space="preserve"> от раздел </w:t>
      </w:r>
      <w:r w:rsidR="00BD7859" w:rsidRPr="000C27FC">
        <w:rPr>
          <w:rFonts w:ascii="Times New Roman" w:hAnsi="Times New Roman" w:cs="Times New Roman"/>
          <w:i/>
          <w:sz w:val="24"/>
          <w:szCs w:val="24"/>
        </w:rPr>
        <w:t>9</w:t>
      </w:r>
      <w:r w:rsidR="005606F3" w:rsidRPr="000C27FC">
        <w:rPr>
          <w:rFonts w:ascii="Times New Roman" w:hAnsi="Times New Roman" w:cs="Times New Roman"/>
          <w:i/>
          <w:sz w:val="24"/>
          <w:szCs w:val="24"/>
        </w:rPr>
        <w:t>.1 „Условия за допустимост на разходите</w:t>
      </w:r>
      <w:r w:rsidR="00441616" w:rsidRPr="00441616">
        <w:rPr>
          <w:rFonts w:ascii="Times New Roman" w:hAnsi="Times New Roman" w:cs="Times New Roman"/>
          <w:i/>
          <w:sz w:val="24"/>
          <w:szCs w:val="24"/>
        </w:rPr>
        <w:t xml:space="preserve"> и избрана система за оценка на обоснованост на разходите</w:t>
      </w:r>
      <w:r w:rsidR="00BD7859" w:rsidRPr="000C27FC">
        <w:rPr>
          <w:rFonts w:ascii="Times New Roman" w:hAnsi="Times New Roman" w:cs="Times New Roman"/>
          <w:i/>
          <w:sz w:val="24"/>
          <w:szCs w:val="24"/>
        </w:rPr>
        <w:t>“</w:t>
      </w:r>
      <w:r w:rsidR="005606F3" w:rsidRPr="000C27FC">
        <w:rPr>
          <w:rFonts w:ascii="Times New Roman" w:hAnsi="Times New Roman" w:cs="Times New Roman"/>
          <w:i/>
          <w:sz w:val="24"/>
          <w:szCs w:val="24"/>
        </w:rPr>
        <w:t xml:space="preserve"> и не се отнася при кандидатстване за разходи за нормативно регламентирани такси.</w:t>
      </w:r>
      <w:r w:rsidR="000C27FC">
        <w:rPr>
          <w:rFonts w:ascii="Times New Roman" w:hAnsi="Times New Roman" w:cs="Times New Roman"/>
          <w:sz w:val="24"/>
          <w:szCs w:val="24"/>
        </w:rPr>
        <w:t>;</w:t>
      </w:r>
    </w:p>
    <w:p w14:paraId="4156AC1E" w14:textId="46C8CA7A" w:rsidR="00C13723" w:rsidRPr="00C13723" w:rsidRDefault="00AE33A4" w:rsidP="00C13723">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2</w:t>
      </w:r>
      <w:r w:rsidR="00C13723">
        <w:rPr>
          <w:rFonts w:ascii="Times New Roman" w:hAnsi="Times New Roman" w:cs="Times New Roman"/>
          <w:sz w:val="24"/>
          <w:szCs w:val="24"/>
        </w:rPr>
        <w:t xml:space="preserve">. </w:t>
      </w:r>
      <w:r w:rsidR="00C13723" w:rsidRPr="00C13723">
        <w:rPr>
          <w:rFonts w:ascii="Times New Roman" w:hAnsi="Times New Roman" w:cs="Times New Roman"/>
          <w:sz w:val="24"/>
          <w:szCs w:val="24"/>
        </w:rPr>
        <w:t>Предварителни или окончателни договори за услуги и доставки – обект на инвестицията, включително с посочени марка, модел (когато е приложимо), подробна техническа спецификация/КСС на активите/услугите, цена в левове или евро с посочен ДДС и срок за изпълнение. Количествено-стойностните сметки, които са част от договорите, се прилагат и във формат „</w:t>
      </w:r>
      <w:proofErr w:type="spellStart"/>
      <w:r w:rsidR="00C13723" w:rsidRPr="00C13723">
        <w:rPr>
          <w:rFonts w:ascii="Times New Roman" w:hAnsi="Times New Roman" w:cs="Times New Roman"/>
          <w:sz w:val="24"/>
          <w:szCs w:val="24"/>
        </w:rPr>
        <w:t>xls</w:t>
      </w:r>
      <w:proofErr w:type="spellEnd"/>
      <w:r w:rsidR="00C13723" w:rsidRPr="00C13723">
        <w:rPr>
          <w:rFonts w:ascii="Times New Roman" w:hAnsi="Times New Roman" w:cs="Times New Roman"/>
          <w:sz w:val="24"/>
          <w:szCs w:val="24"/>
        </w:rPr>
        <w:t>“/„</w:t>
      </w:r>
      <w:proofErr w:type="spellStart"/>
      <w:r w:rsidR="00C13723" w:rsidRPr="00C13723">
        <w:rPr>
          <w:rFonts w:ascii="Times New Roman" w:hAnsi="Times New Roman" w:cs="Times New Roman"/>
          <w:sz w:val="24"/>
          <w:szCs w:val="24"/>
        </w:rPr>
        <w:t>xlsx</w:t>
      </w:r>
      <w:proofErr w:type="spellEnd"/>
      <w:r w:rsidR="00C13723" w:rsidRPr="00C13723">
        <w:rPr>
          <w:rFonts w:ascii="Times New Roman" w:hAnsi="Times New Roman" w:cs="Times New Roman"/>
          <w:sz w:val="24"/>
          <w:szCs w:val="24"/>
        </w:rPr>
        <w:t xml:space="preserve">“. - </w:t>
      </w:r>
      <w:r w:rsidR="00C13723" w:rsidRPr="00C13723">
        <w:rPr>
          <w:rFonts w:ascii="Times New Roman" w:hAnsi="Times New Roman" w:cs="Times New Roman"/>
          <w:i/>
          <w:sz w:val="24"/>
          <w:szCs w:val="24"/>
        </w:rPr>
        <w:t xml:space="preserve">Представя се в </w:t>
      </w:r>
      <w:r w:rsidR="00C13723" w:rsidRPr="00341272">
        <w:rPr>
          <w:rFonts w:ascii="Times New Roman" w:hAnsi="Times New Roman" w:cs="Times New Roman"/>
          <w:i/>
          <w:sz w:val="24"/>
          <w:szCs w:val="24"/>
        </w:rPr>
        <w:t>случаите, когато кандидатът не е възложител по чл. 5 и 6 от ЗОП.</w:t>
      </w:r>
    </w:p>
    <w:p w14:paraId="14A96C82" w14:textId="10D3C493" w:rsidR="00C13723" w:rsidRDefault="00AE33A4" w:rsidP="00C13723">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C13723">
        <w:rPr>
          <w:rFonts w:ascii="Times New Roman" w:hAnsi="Times New Roman" w:cs="Times New Roman"/>
          <w:sz w:val="24"/>
          <w:szCs w:val="24"/>
        </w:rPr>
        <w:t>2</w:t>
      </w:r>
      <w:r>
        <w:rPr>
          <w:rFonts w:ascii="Times New Roman" w:hAnsi="Times New Roman" w:cs="Times New Roman"/>
          <w:sz w:val="24"/>
          <w:szCs w:val="24"/>
        </w:rPr>
        <w:t>3</w:t>
      </w:r>
      <w:r w:rsidR="00C13723" w:rsidRPr="00C13723">
        <w:rPr>
          <w:rFonts w:ascii="Times New Roman" w:hAnsi="Times New Roman" w:cs="Times New Roman"/>
          <w:sz w:val="24"/>
          <w:szCs w:val="24"/>
        </w:rPr>
        <w:t xml:space="preserve">. Договор за финансов лизинг с приложен към него погасителен план за изплащане на лизинговите вноски </w:t>
      </w:r>
      <w:r w:rsidR="00C13723">
        <w:rPr>
          <w:rFonts w:ascii="Times New Roman" w:hAnsi="Times New Roman" w:cs="Times New Roman"/>
          <w:sz w:val="24"/>
          <w:szCs w:val="24"/>
        </w:rPr>
        <w:t xml:space="preserve">- </w:t>
      </w:r>
      <w:r w:rsidR="00C13723" w:rsidRPr="00341272">
        <w:rPr>
          <w:rFonts w:ascii="Times New Roman" w:hAnsi="Times New Roman" w:cs="Times New Roman"/>
          <w:i/>
          <w:sz w:val="24"/>
          <w:szCs w:val="24"/>
        </w:rPr>
        <w:t xml:space="preserve">Представя се в случай, че </w:t>
      </w:r>
      <w:r w:rsidR="00FA65CE">
        <w:rPr>
          <w:rFonts w:ascii="Times New Roman" w:hAnsi="Times New Roman" w:cs="Times New Roman"/>
          <w:i/>
          <w:sz w:val="24"/>
          <w:szCs w:val="24"/>
        </w:rPr>
        <w:t>заявлението за подпомагане</w:t>
      </w:r>
      <w:r w:rsidR="00FA65CE" w:rsidRPr="00341272">
        <w:rPr>
          <w:rFonts w:ascii="Times New Roman" w:hAnsi="Times New Roman" w:cs="Times New Roman"/>
          <w:i/>
          <w:sz w:val="24"/>
          <w:szCs w:val="24"/>
        </w:rPr>
        <w:t xml:space="preserve"> </w:t>
      </w:r>
      <w:r w:rsidR="00C13723" w:rsidRPr="00341272">
        <w:rPr>
          <w:rFonts w:ascii="Times New Roman" w:hAnsi="Times New Roman" w:cs="Times New Roman"/>
          <w:i/>
          <w:sz w:val="24"/>
          <w:szCs w:val="24"/>
        </w:rPr>
        <w:t>включва разходи за закупуване на активи чрез финансов лизинг.</w:t>
      </w:r>
    </w:p>
    <w:p w14:paraId="0390D864" w14:textId="2728F8D8" w:rsidR="000C27FC" w:rsidRDefault="00AE33A4"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24</w:t>
      </w:r>
      <w:r w:rsidR="000C27FC">
        <w:rPr>
          <w:rFonts w:ascii="Times New Roman" w:hAnsi="Times New Roman" w:cs="Times New Roman"/>
          <w:sz w:val="24"/>
          <w:szCs w:val="24"/>
        </w:rPr>
        <w:t xml:space="preserve">. </w:t>
      </w:r>
      <w:r w:rsidR="000C27FC" w:rsidRPr="00BD39B9">
        <w:rPr>
          <w:rFonts w:ascii="Times New Roman" w:hAnsi="Times New Roman" w:cs="Times New Roman"/>
          <w:sz w:val="24"/>
          <w:szCs w:val="24"/>
        </w:rPr>
        <w:t>Действащо разрешително за водовземане на името на кандидата, издадено от компетент</w:t>
      </w:r>
      <w:r w:rsidR="000C27FC">
        <w:rPr>
          <w:rFonts w:ascii="Times New Roman" w:hAnsi="Times New Roman" w:cs="Times New Roman"/>
          <w:sz w:val="24"/>
          <w:szCs w:val="24"/>
        </w:rPr>
        <w:t>ното лице съгласно чл. 52 от ЗВ -</w:t>
      </w:r>
      <w:r w:rsidR="000C27FC" w:rsidRPr="00BD39B9">
        <w:rPr>
          <w:rFonts w:ascii="Times New Roman" w:hAnsi="Times New Roman" w:cs="Times New Roman"/>
          <w:sz w:val="24"/>
          <w:szCs w:val="24"/>
        </w:rPr>
        <w:t xml:space="preserve"> </w:t>
      </w:r>
      <w:r w:rsidR="000C27FC" w:rsidRPr="000C27FC">
        <w:rPr>
          <w:rFonts w:ascii="Times New Roman" w:hAnsi="Times New Roman" w:cs="Times New Roman"/>
          <w:i/>
          <w:sz w:val="24"/>
          <w:szCs w:val="24"/>
        </w:rPr>
        <w:t>Представя се, когато кандидатът е титуляр на разрешително за водовземане.</w:t>
      </w:r>
      <w:r w:rsidR="000C27FC">
        <w:rPr>
          <w:rFonts w:ascii="Times New Roman" w:hAnsi="Times New Roman" w:cs="Times New Roman"/>
          <w:sz w:val="24"/>
          <w:szCs w:val="24"/>
        </w:rPr>
        <w:t>;</w:t>
      </w:r>
    </w:p>
    <w:p w14:paraId="66CA1EA9" w14:textId="3AB258F7" w:rsidR="000C27FC" w:rsidRDefault="00AE33A4"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BD39B9">
        <w:rPr>
          <w:rFonts w:ascii="Times New Roman" w:hAnsi="Times New Roman" w:cs="Times New Roman"/>
          <w:sz w:val="24"/>
          <w:szCs w:val="24"/>
        </w:rPr>
        <w:t>2</w:t>
      </w:r>
      <w:r>
        <w:rPr>
          <w:rFonts w:ascii="Times New Roman" w:hAnsi="Times New Roman" w:cs="Times New Roman"/>
          <w:sz w:val="24"/>
          <w:szCs w:val="24"/>
        </w:rPr>
        <w:t>5</w:t>
      </w:r>
      <w:r w:rsidR="000C27FC" w:rsidRPr="00BD39B9">
        <w:rPr>
          <w:rFonts w:ascii="Times New Roman" w:hAnsi="Times New Roman" w:cs="Times New Roman"/>
          <w:sz w:val="24"/>
          <w:szCs w:val="24"/>
        </w:rPr>
        <w:t>. Договор с титуляр на разрешително за водовземане</w:t>
      </w:r>
      <w:r w:rsidR="00441616">
        <w:rPr>
          <w:rFonts w:ascii="Times New Roman" w:hAnsi="Times New Roman" w:cs="Times New Roman"/>
          <w:sz w:val="24"/>
          <w:szCs w:val="24"/>
        </w:rPr>
        <w:t>,</w:t>
      </w:r>
      <w:r w:rsidR="000C27FC" w:rsidRPr="00BD39B9">
        <w:rPr>
          <w:rFonts w:ascii="Times New Roman" w:hAnsi="Times New Roman" w:cs="Times New Roman"/>
          <w:sz w:val="24"/>
          <w:szCs w:val="24"/>
        </w:rPr>
        <w:t xml:space="preserve"> ведно с копие на това разрешително </w:t>
      </w:r>
      <w:r w:rsidR="000C27FC">
        <w:rPr>
          <w:rFonts w:ascii="Times New Roman" w:hAnsi="Times New Roman" w:cs="Times New Roman"/>
          <w:sz w:val="24"/>
          <w:szCs w:val="24"/>
        </w:rPr>
        <w:t xml:space="preserve">- </w:t>
      </w:r>
      <w:r w:rsidR="000C27FC" w:rsidRPr="008D7905">
        <w:rPr>
          <w:rFonts w:ascii="Times New Roman" w:hAnsi="Times New Roman" w:cs="Times New Roman"/>
          <w:i/>
          <w:sz w:val="24"/>
          <w:szCs w:val="24"/>
        </w:rPr>
        <w:t xml:space="preserve">Представя се, когато напоителните съоръжения по </w:t>
      </w:r>
      <w:r w:rsidR="00FA65CE" w:rsidRPr="00FA65CE">
        <w:rPr>
          <w:rFonts w:ascii="Times New Roman" w:hAnsi="Times New Roman" w:cs="Times New Roman"/>
          <w:i/>
          <w:sz w:val="24"/>
          <w:szCs w:val="24"/>
        </w:rPr>
        <w:t xml:space="preserve">заявлението за подпомагане </w:t>
      </w:r>
      <w:r w:rsidR="000C27FC" w:rsidRPr="008D7905">
        <w:rPr>
          <w:rFonts w:ascii="Times New Roman" w:hAnsi="Times New Roman" w:cs="Times New Roman"/>
          <w:i/>
          <w:sz w:val="24"/>
          <w:szCs w:val="24"/>
        </w:rPr>
        <w:t>не се захранват директно от водно тяло.</w:t>
      </w:r>
      <w:r w:rsidR="008D7905">
        <w:rPr>
          <w:rFonts w:ascii="Times New Roman" w:hAnsi="Times New Roman" w:cs="Times New Roman"/>
          <w:sz w:val="24"/>
          <w:szCs w:val="24"/>
        </w:rPr>
        <w:t>;</w:t>
      </w:r>
    </w:p>
    <w:p w14:paraId="7D57368C" w14:textId="670BBF77" w:rsidR="008D7905" w:rsidRDefault="00AE33A4"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26</w:t>
      </w:r>
      <w:r w:rsidR="008D7905">
        <w:rPr>
          <w:rFonts w:ascii="Times New Roman" w:hAnsi="Times New Roman" w:cs="Times New Roman"/>
          <w:sz w:val="24"/>
          <w:szCs w:val="24"/>
        </w:rPr>
        <w:t xml:space="preserve">. </w:t>
      </w:r>
      <w:r w:rsidR="008D7905" w:rsidRPr="00BD39B9">
        <w:rPr>
          <w:rFonts w:ascii="Times New Roman" w:hAnsi="Times New Roman" w:cs="Times New Roman"/>
          <w:sz w:val="24"/>
          <w:szCs w:val="24"/>
        </w:rPr>
        <w:t>Инженерен проект, изготвен и заверен от строителен инженер, вписан в регистъра към Камарата на инженерите в инвестиционното проектиране, правоспособен да</w:t>
      </w:r>
      <w:r w:rsidR="008D7905">
        <w:rPr>
          <w:rFonts w:ascii="Times New Roman" w:hAnsi="Times New Roman" w:cs="Times New Roman"/>
          <w:sz w:val="24"/>
          <w:szCs w:val="24"/>
        </w:rPr>
        <w:t xml:space="preserve"> проектира системи за напояване;</w:t>
      </w:r>
    </w:p>
    <w:p w14:paraId="25F461AE" w14:textId="79C36FA0" w:rsidR="008D7905" w:rsidRDefault="00C13723"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27</w:t>
      </w:r>
      <w:r w:rsidR="008D7905">
        <w:rPr>
          <w:rFonts w:ascii="Times New Roman" w:hAnsi="Times New Roman" w:cs="Times New Roman"/>
          <w:sz w:val="24"/>
          <w:szCs w:val="24"/>
        </w:rPr>
        <w:t xml:space="preserve">. </w:t>
      </w:r>
      <w:r w:rsidR="008D7905" w:rsidRPr="00BD39B9">
        <w:rPr>
          <w:rFonts w:ascii="Times New Roman" w:hAnsi="Times New Roman" w:cs="Times New Roman"/>
          <w:sz w:val="24"/>
          <w:szCs w:val="24"/>
        </w:rPr>
        <w:t>Анализ, удостоверяващ изпълнението на условията по т. 1</w:t>
      </w:r>
      <w:r w:rsidR="008D7905">
        <w:rPr>
          <w:rFonts w:ascii="Times New Roman" w:hAnsi="Times New Roman" w:cs="Times New Roman"/>
          <w:sz w:val="24"/>
          <w:szCs w:val="24"/>
        </w:rPr>
        <w:t>2</w:t>
      </w:r>
      <w:r w:rsidR="008D7905" w:rsidRPr="00BD39B9">
        <w:rPr>
          <w:rFonts w:ascii="Times New Roman" w:hAnsi="Times New Roman" w:cs="Times New Roman"/>
          <w:sz w:val="24"/>
          <w:szCs w:val="24"/>
        </w:rPr>
        <w:t xml:space="preserve"> от раздел </w:t>
      </w:r>
      <w:r w:rsidR="008D7905" w:rsidRPr="008D7905">
        <w:rPr>
          <w:rFonts w:ascii="Times New Roman" w:hAnsi="Times New Roman" w:cs="Times New Roman"/>
          <w:sz w:val="24"/>
          <w:szCs w:val="24"/>
        </w:rPr>
        <w:t xml:space="preserve">9.1. </w:t>
      </w:r>
      <w:r w:rsidR="008D7905">
        <w:rPr>
          <w:rFonts w:ascii="Times New Roman" w:hAnsi="Times New Roman" w:cs="Times New Roman"/>
          <w:sz w:val="24"/>
          <w:szCs w:val="24"/>
        </w:rPr>
        <w:t>„</w:t>
      </w:r>
      <w:r w:rsidR="008D7905" w:rsidRPr="008D7905">
        <w:rPr>
          <w:rFonts w:ascii="Times New Roman" w:hAnsi="Times New Roman" w:cs="Times New Roman"/>
          <w:sz w:val="24"/>
          <w:szCs w:val="24"/>
        </w:rPr>
        <w:t>Условия за допустимост на разходите и избрана система за оценка на обоснованост на разходите</w:t>
      </w:r>
      <w:r w:rsidR="008D7905">
        <w:rPr>
          <w:rFonts w:ascii="Times New Roman" w:hAnsi="Times New Roman" w:cs="Times New Roman"/>
          <w:sz w:val="24"/>
          <w:szCs w:val="24"/>
        </w:rPr>
        <w:t>“</w:t>
      </w:r>
      <w:r w:rsidR="008D7905" w:rsidRPr="00BD39B9">
        <w:rPr>
          <w:rFonts w:ascii="Times New Roman" w:hAnsi="Times New Roman" w:cs="Times New Roman"/>
          <w:sz w:val="24"/>
          <w:szCs w:val="24"/>
        </w:rPr>
        <w:t xml:space="preserve">, изготвен и </w:t>
      </w:r>
      <w:r w:rsidR="00AD67F7" w:rsidRPr="00AD67F7">
        <w:rPr>
          <w:rFonts w:ascii="Times New Roman" w:hAnsi="Times New Roman" w:cs="Times New Roman"/>
          <w:sz w:val="24"/>
          <w:szCs w:val="24"/>
        </w:rPr>
        <w:t xml:space="preserve">заверен </w:t>
      </w:r>
      <w:r w:rsidR="008D7905" w:rsidRPr="00BD39B9">
        <w:rPr>
          <w:rFonts w:ascii="Times New Roman" w:hAnsi="Times New Roman" w:cs="Times New Roman"/>
          <w:sz w:val="24"/>
          <w:szCs w:val="24"/>
        </w:rPr>
        <w:t>от правоспособно лице с компетентност в съответната област</w:t>
      </w:r>
      <w:r w:rsidR="00AD67F7">
        <w:rPr>
          <w:rFonts w:ascii="Times New Roman" w:hAnsi="Times New Roman" w:cs="Times New Roman"/>
          <w:sz w:val="24"/>
          <w:szCs w:val="24"/>
        </w:rPr>
        <w:t>,</w:t>
      </w:r>
      <w:r w:rsidR="00804F53">
        <w:rPr>
          <w:rFonts w:ascii="Times New Roman" w:hAnsi="Times New Roman" w:cs="Times New Roman"/>
          <w:sz w:val="24"/>
          <w:szCs w:val="24"/>
        </w:rPr>
        <w:t xml:space="preserve"> </w:t>
      </w:r>
      <w:r w:rsidR="00AD67F7" w:rsidRPr="00AD67F7">
        <w:rPr>
          <w:rFonts w:ascii="Times New Roman" w:hAnsi="Times New Roman" w:cs="Times New Roman"/>
          <w:sz w:val="24"/>
          <w:szCs w:val="24"/>
        </w:rPr>
        <w:t>вписан в Камарата на инженерите в инвестиционното проектиране (КИИП)</w:t>
      </w:r>
      <w:r w:rsidR="008D7905">
        <w:rPr>
          <w:rFonts w:ascii="Times New Roman" w:hAnsi="Times New Roman" w:cs="Times New Roman"/>
          <w:sz w:val="24"/>
          <w:szCs w:val="24"/>
        </w:rPr>
        <w:t xml:space="preserve">- </w:t>
      </w:r>
      <w:r w:rsidR="008D7905" w:rsidRPr="002A40C9">
        <w:rPr>
          <w:rFonts w:ascii="Times New Roman" w:hAnsi="Times New Roman" w:cs="Times New Roman"/>
          <w:i/>
          <w:sz w:val="24"/>
          <w:szCs w:val="24"/>
        </w:rPr>
        <w:t>Представя се, когато са заявени за подпомагане разходи за производство на енергия от ВЕИ</w:t>
      </w:r>
      <w:r w:rsidR="001B172E">
        <w:rPr>
          <w:rFonts w:ascii="Times New Roman" w:hAnsi="Times New Roman" w:cs="Times New Roman"/>
          <w:i/>
          <w:sz w:val="24"/>
          <w:szCs w:val="24"/>
        </w:rPr>
        <w:t>.</w:t>
      </w:r>
    </w:p>
    <w:p w14:paraId="635DC7D4" w14:textId="7082AD25" w:rsidR="006152AD" w:rsidRPr="007B1546" w:rsidRDefault="006152AD" w:rsidP="002A40C9">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00AE2353">
        <w:rPr>
          <w:rFonts w:ascii="Times New Roman" w:hAnsi="Times New Roman" w:cs="Times New Roman"/>
          <w:sz w:val="24"/>
          <w:szCs w:val="24"/>
        </w:rPr>
        <w:t>8</w:t>
      </w:r>
      <w:r>
        <w:rPr>
          <w:rFonts w:ascii="Times New Roman" w:hAnsi="Times New Roman" w:cs="Times New Roman"/>
          <w:sz w:val="24"/>
          <w:szCs w:val="24"/>
        </w:rPr>
        <w:t xml:space="preserve">. </w:t>
      </w:r>
      <w:r w:rsidRPr="006152AD">
        <w:rPr>
          <w:rFonts w:ascii="Times New Roman" w:hAnsi="Times New Roman" w:cs="Times New Roman"/>
          <w:sz w:val="24"/>
          <w:szCs w:val="24"/>
        </w:rPr>
        <w:t>Декларация по чл. 4а, ал. 1 от ЗМСП</w:t>
      </w:r>
      <w:r w:rsidR="004E7967">
        <w:rPr>
          <w:rFonts w:ascii="Times New Roman" w:hAnsi="Times New Roman" w:cs="Times New Roman"/>
          <w:sz w:val="24"/>
          <w:szCs w:val="24"/>
        </w:rPr>
        <w:t xml:space="preserve"> </w:t>
      </w:r>
      <w:r w:rsidR="004E7967" w:rsidRPr="004E7967">
        <w:rPr>
          <w:rFonts w:ascii="Times New Roman" w:hAnsi="Times New Roman" w:cs="Times New Roman"/>
          <w:sz w:val="24"/>
          <w:szCs w:val="24"/>
        </w:rPr>
        <w:t xml:space="preserve">- </w:t>
      </w:r>
      <w:r w:rsidR="004E7967" w:rsidRPr="007B1546">
        <w:rPr>
          <w:rFonts w:ascii="Times New Roman" w:hAnsi="Times New Roman" w:cs="Times New Roman"/>
          <w:i/>
          <w:sz w:val="24"/>
          <w:szCs w:val="24"/>
        </w:rPr>
        <w:t xml:space="preserve">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004E7967" w:rsidRPr="007B1546">
        <w:rPr>
          <w:rFonts w:ascii="Times New Roman" w:hAnsi="Times New Roman" w:cs="Times New Roman"/>
          <w:i/>
          <w:sz w:val="24"/>
          <w:szCs w:val="24"/>
        </w:rPr>
        <w:t>нередовности</w:t>
      </w:r>
      <w:proofErr w:type="spellEnd"/>
      <w:r w:rsidR="004E7967" w:rsidRPr="004E7967">
        <w:rPr>
          <w:rFonts w:ascii="Times New Roman" w:hAnsi="Times New Roman" w:cs="Times New Roman"/>
          <w:sz w:val="24"/>
          <w:szCs w:val="24"/>
        </w:rPr>
        <w:t>.</w:t>
      </w:r>
    </w:p>
    <w:p w14:paraId="2E9B27F9" w14:textId="6548772A" w:rsidR="000C27FC" w:rsidRPr="00BD39B9" w:rsidRDefault="000C27FC" w:rsidP="005606F3">
      <w:pPr>
        <w:spacing w:after="0" w:line="276" w:lineRule="auto"/>
        <w:jc w:val="both"/>
        <w:rPr>
          <w:rFonts w:ascii="Times New Roman" w:hAnsi="Times New Roman" w:cs="Times New Roman"/>
          <w:sz w:val="24"/>
          <w:szCs w:val="24"/>
        </w:rPr>
      </w:pPr>
    </w:p>
    <w:p w14:paraId="47AA8ACC" w14:textId="57767963" w:rsidR="002A40C9" w:rsidRPr="002A40C9" w:rsidRDefault="002A40C9" w:rsidP="002A40C9">
      <w:pPr>
        <w:spacing w:after="0" w:line="276" w:lineRule="auto"/>
        <w:jc w:val="both"/>
        <w:outlineLvl w:val="1"/>
        <w:rPr>
          <w:rFonts w:ascii="Times New Roman" w:eastAsiaTheme="majorEastAsia" w:hAnsi="Times New Roman" w:cs="Times New Roman"/>
          <w:b/>
          <w:color w:val="1F4E79" w:themeColor="accent1" w:themeShade="80"/>
          <w:sz w:val="24"/>
          <w:szCs w:val="24"/>
        </w:rPr>
      </w:pPr>
      <w:bookmarkStart w:id="34" w:name="_Toc187937246"/>
      <w:r w:rsidRPr="002A40C9">
        <w:rPr>
          <w:rFonts w:ascii="Times New Roman" w:eastAsiaTheme="majorEastAsia" w:hAnsi="Times New Roman" w:cs="Times New Roman"/>
          <w:b/>
          <w:color w:val="1F4E79" w:themeColor="accent1" w:themeShade="80"/>
          <w:sz w:val="24"/>
          <w:szCs w:val="24"/>
        </w:rPr>
        <w:t>12.2. Допълнителни документи, доказващи съответствие с пр</w:t>
      </w:r>
      <w:r w:rsidR="00B83C58">
        <w:rPr>
          <w:rFonts w:ascii="Times New Roman" w:eastAsiaTheme="majorEastAsia" w:hAnsi="Times New Roman" w:cs="Times New Roman"/>
          <w:b/>
          <w:color w:val="1F4E79" w:themeColor="accent1" w:themeShade="80"/>
          <w:sz w:val="24"/>
          <w:szCs w:val="24"/>
        </w:rPr>
        <w:t>иоритет по критериите за оценка</w:t>
      </w:r>
      <w:bookmarkEnd w:id="34"/>
    </w:p>
    <w:p w14:paraId="0F7BEB20" w14:textId="3E40A87B" w:rsidR="002A40C9" w:rsidRPr="002A40C9" w:rsidRDefault="002A40C9" w:rsidP="008718BD">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2A40C9">
        <w:rPr>
          <w:rFonts w:ascii="Times New Roman" w:hAnsi="Times New Roman" w:cs="Times New Roman"/>
          <w:sz w:val="24"/>
          <w:szCs w:val="24"/>
        </w:rPr>
        <w:t xml:space="preserve">1. Списък с договор/и за доставка на вода за напояване с </w:t>
      </w:r>
      <w:proofErr w:type="spellStart"/>
      <w:r w:rsidRPr="002A40C9">
        <w:rPr>
          <w:rFonts w:ascii="Times New Roman" w:hAnsi="Times New Roman" w:cs="Times New Roman"/>
          <w:sz w:val="24"/>
          <w:szCs w:val="24"/>
        </w:rPr>
        <w:t>водоползвателите</w:t>
      </w:r>
      <w:proofErr w:type="spellEnd"/>
      <w:r w:rsidRPr="002A40C9">
        <w:rPr>
          <w:rFonts w:ascii="Times New Roman" w:hAnsi="Times New Roman" w:cs="Times New Roman"/>
          <w:sz w:val="24"/>
          <w:szCs w:val="24"/>
        </w:rPr>
        <w:t xml:space="preserve"> (собствениците/ползвателите на кадастрални имоти в обхвата на напоителното поле, засегнато от инвестицията по заявлението за подпомагане) за предходната стопанска година спрямо датата на подаване на заявлението за кандидатстване, заверен от представляващият кандидата</w:t>
      </w:r>
      <w:r w:rsidR="00D65002">
        <w:rPr>
          <w:rFonts w:ascii="Times New Roman" w:hAnsi="Times New Roman" w:cs="Times New Roman"/>
          <w:sz w:val="24"/>
          <w:szCs w:val="24"/>
          <w:lang w:val="en-US"/>
        </w:rPr>
        <w:t xml:space="preserve"> (</w:t>
      </w:r>
      <w:proofErr w:type="spellStart"/>
      <w:r w:rsidR="00D65002" w:rsidRPr="00D65002">
        <w:rPr>
          <w:rFonts w:ascii="Times New Roman" w:hAnsi="Times New Roman" w:cs="Times New Roman"/>
          <w:sz w:val="24"/>
          <w:szCs w:val="24"/>
          <w:lang w:val="en-US"/>
        </w:rPr>
        <w:t>част</w:t>
      </w:r>
      <w:proofErr w:type="spellEnd"/>
      <w:r w:rsidR="00D65002" w:rsidRPr="00D65002">
        <w:rPr>
          <w:rFonts w:ascii="Times New Roman" w:hAnsi="Times New Roman" w:cs="Times New Roman"/>
          <w:sz w:val="24"/>
          <w:szCs w:val="24"/>
          <w:lang w:val="en-US"/>
        </w:rPr>
        <w:t xml:space="preserve"> </w:t>
      </w:r>
      <w:proofErr w:type="spellStart"/>
      <w:r w:rsidR="00D65002" w:rsidRPr="00D65002">
        <w:rPr>
          <w:rFonts w:ascii="Times New Roman" w:hAnsi="Times New Roman" w:cs="Times New Roman"/>
          <w:sz w:val="24"/>
          <w:szCs w:val="24"/>
          <w:lang w:val="en-US"/>
        </w:rPr>
        <w:t>от</w:t>
      </w:r>
      <w:proofErr w:type="spellEnd"/>
      <w:r w:rsidR="00D65002" w:rsidRPr="00D65002">
        <w:rPr>
          <w:rFonts w:ascii="Times New Roman" w:hAnsi="Times New Roman" w:cs="Times New Roman"/>
          <w:sz w:val="24"/>
          <w:szCs w:val="24"/>
          <w:lang w:val="en-US"/>
        </w:rPr>
        <w:t xml:space="preserve"> </w:t>
      </w:r>
      <w:proofErr w:type="spellStart"/>
      <w:r w:rsidR="00D65002" w:rsidRPr="00D65002">
        <w:rPr>
          <w:rFonts w:ascii="Times New Roman" w:hAnsi="Times New Roman" w:cs="Times New Roman"/>
          <w:sz w:val="24"/>
          <w:szCs w:val="24"/>
          <w:lang w:val="en-US"/>
        </w:rPr>
        <w:t>Приложение</w:t>
      </w:r>
      <w:proofErr w:type="spellEnd"/>
      <w:r w:rsidR="00D65002" w:rsidRPr="00D65002">
        <w:rPr>
          <w:rFonts w:ascii="Times New Roman" w:hAnsi="Times New Roman" w:cs="Times New Roman"/>
          <w:sz w:val="24"/>
          <w:szCs w:val="24"/>
          <w:lang w:val="en-US"/>
        </w:rPr>
        <w:t xml:space="preserve"> № 1 </w:t>
      </w:r>
      <w:proofErr w:type="spellStart"/>
      <w:r w:rsidR="00D65002" w:rsidRPr="00D65002">
        <w:rPr>
          <w:rFonts w:ascii="Times New Roman" w:hAnsi="Times New Roman" w:cs="Times New Roman"/>
          <w:sz w:val="24"/>
          <w:szCs w:val="24"/>
          <w:lang w:val="en-US"/>
        </w:rPr>
        <w:t>към</w:t>
      </w:r>
      <w:proofErr w:type="spellEnd"/>
      <w:r w:rsidR="00D65002" w:rsidRPr="00D65002">
        <w:rPr>
          <w:rFonts w:ascii="Times New Roman" w:hAnsi="Times New Roman" w:cs="Times New Roman"/>
          <w:sz w:val="24"/>
          <w:szCs w:val="24"/>
          <w:lang w:val="en-US"/>
        </w:rPr>
        <w:t xml:space="preserve"> </w:t>
      </w:r>
      <w:proofErr w:type="spellStart"/>
      <w:r w:rsidR="00D65002" w:rsidRPr="00D65002">
        <w:rPr>
          <w:rFonts w:ascii="Times New Roman" w:hAnsi="Times New Roman" w:cs="Times New Roman"/>
          <w:sz w:val="24"/>
          <w:szCs w:val="24"/>
          <w:lang w:val="en-US"/>
        </w:rPr>
        <w:t>Условия</w:t>
      </w:r>
      <w:proofErr w:type="spellEnd"/>
      <w:r w:rsidR="00D65002" w:rsidRPr="00D65002">
        <w:rPr>
          <w:rFonts w:ascii="Times New Roman" w:hAnsi="Times New Roman" w:cs="Times New Roman"/>
          <w:sz w:val="24"/>
          <w:szCs w:val="24"/>
          <w:lang w:val="en-US"/>
        </w:rPr>
        <w:t xml:space="preserve"> </w:t>
      </w:r>
      <w:proofErr w:type="spellStart"/>
      <w:r w:rsidR="00D65002" w:rsidRPr="00D65002">
        <w:rPr>
          <w:rFonts w:ascii="Times New Roman" w:hAnsi="Times New Roman" w:cs="Times New Roman"/>
          <w:sz w:val="24"/>
          <w:szCs w:val="24"/>
          <w:lang w:val="en-US"/>
        </w:rPr>
        <w:t>за</w:t>
      </w:r>
      <w:proofErr w:type="spellEnd"/>
      <w:r w:rsidR="00D65002" w:rsidRPr="00D65002">
        <w:rPr>
          <w:rFonts w:ascii="Times New Roman" w:hAnsi="Times New Roman" w:cs="Times New Roman"/>
          <w:sz w:val="24"/>
          <w:szCs w:val="24"/>
          <w:lang w:val="en-US"/>
        </w:rPr>
        <w:t xml:space="preserve"> </w:t>
      </w:r>
      <w:proofErr w:type="spellStart"/>
      <w:r w:rsidR="00D65002" w:rsidRPr="00D65002">
        <w:rPr>
          <w:rFonts w:ascii="Times New Roman" w:hAnsi="Times New Roman" w:cs="Times New Roman"/>
          <w:sz w:val="24"/>
          <w:szCs w:val="24"/>
          <w:lang w:val="en-US"/>
        </w:rPr>
        <w:t>кандидатстване</w:t>
      </w:r>
      <w:proofErr w:type="spellEnd"/>
      <w:r w:rsidR="00D65002">
        <w:rPr>
          <w:rFonts w:ascii="Times New Roman" w:hAnsi="Times New Roman" w:cs="Times New Roman"/>
          <w:sz w:val="24"/>
          <w:szCs w:val="24"/>
          <w:lang w:val="en-US"/>
        </w:rPr>
        <w:t>)</w:t>
      </w:r>
      <w:r w:rsidRPr="002A40C9">
        <w:rPr>
          <w:rFonts w:ascii="Times New Roman" w:hAnsi="Times New Roman" w:cs="Times New Roman"/>
          <w:sz w:val="24"/>
          <w:szCs w:val="24"/>
        </w:rPr>
        <w:t xml:space="preserve">, </w:t>
      </w:r>
      <w:r w:rsidRPr="00EC77D1">
        <w:rPr>
          <w:rFonts w:ascii="Times New Roman" w:hAnsi="Times New Roman" w:cs="Times New Roman"/>
          <w:b/>
          <w:sz w:val="24"/>
          <w:szCs w:val="24"/>
        </w:rPr>
        <w:t xml:space="preserve">ведно с </w:t>
      </w:r>
      <w:r w:rsidRPr="002A40C9">
        <w:rPr>
          <w:rFonts w:ascii="Times New Roman" w:hAnsi="Times New Roman" w:cs="Times New Roman"/>
          <w:sz w:val="24"/>
          <w:szCs w:val="24"/>
        </w:rPr>
        <w:t xml:space="preserve">декларацията от </w:t>
      </w:r>
      <w:proofErr w:type="spellStart"/>
      <w:r w:rsidRPr="002A40C9">
        <w:rPr>
          <w:rFonts w:ascii="Times New Roman" w:hAnsi="Times New Roman" w:cs="Times New Roman"/>
          <w:sz w:val="24"/>
          <w:szCs w:val="24"/>
        </w:rPr>
        <w:t>водоползвателите</w:t>
      </w:r>
      <w:proofErr w:type="spellEnd"/>
      <w:r w:rsidRPr="002A40C9">
        <w:rPr>
          <w:rFonts w:ascii="Times New Roman" w:hAnsi="Times New Roman" w:cs="Times New Roman"/>
          <w:sz w:val="24"/>
          <w:szCs w:val="24"/>
        </w:rPr>
        <w:t xml:space="preserve"> за заявените площи за напояване с посочени имоти и видове култури (приложение към заявлението по образец за съответния поливен сезон)</w:t>
      </w:r>
      <w:r w:rsidR="00C628AA">
        <w:rPr>
          <w:rFonts w:ascii="Times New Roman" w:hAnsi="Times New Roman" w:cs="Times New Roman"/>
          <w:sz w:val="24"/>
          <w:szCs w:val="24"/>
        </w:rPr>
        <w:t xml:space="preserve"> -</w:t>
      </w:r>
      <w:r w:rsidRPr="002A40C9">
        <w:rPr>
          <w:rFonts w:ascii="Times New Roman" w:hAnsi="Times New Roman" w:cs="Times New Roman"/>
          <w:sz w:val="24"/>
          <w:szCs w:val="24"/>
        </w:rPr>
        <w:t xml:space="preserve"> </w:t>
      </w:r>
      <w:r w:rsidRPr="00EC77D1">
        <w:rPr>
          <w:rFonts w:ascii="Times New Roman" w:hAnsi="Times New Roman" w:cs="Times New Roman"/>
          <w:i/>
          <w:sz w:val="24"/>
          <w:szCs w:val="24"/>
        </w:rPr>
        <w:t>Представя се, в случай че кандидатът доказва съответствие с критерии за подбор № 2.1 и № 2.3 и приоритет № 4</w:t>
      </w:r>
      <w:r w:rsidR="00C628AA" w:rsidRPr="00EC77D1">
        <w:rPr>
          <w:rFonts w:ascii="Times New Roman" w:hAnsi="Times New Roman" w:cs="Times New Roman"/>
          <w:i/>
          <w:sz w:val="24"/>
          <w:szCs w:val="24"/>
        </w:rPr>
        <w:t>.</w:t>
      </w:r>
    </w:p>
    <w:p w14:paraId="5A417714" w14:textId="6DA9928C" w:rsidR="005606F3" w:rsidRPr="007364C5" w:rsidRDefault="00CE1D7F" w:rsidP="008718BD">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002A40C9" w:rsidRPr="002A40C9">
        <w:rPr>
          <w:rFonts w:ascii="Times New Roman" w:hAnsi="Times New Roman" w:cs="Times New Roman"/>
          <w:sz w:val="24"/>
          <w:szCs w:val="24"/>
        </w:rPr>
        <w:t xml:space="preserve">. </w:t>
      </w:r>
      <w:r>
        <w:rPr>
          <w:rFonts w:ascii="Times New Roman" w:hAnsi="Times New Roman" w:cs="Times New Roman"/>
          <w:sz w:val="24"/>
          <w:szCs w:val="24"/>
        </w:rPr>
        <w:t>Д</w:t>
      </w:r>
      <w:r w:rsidRPr="00CE1D7F">
        <w:rPr>
          <w:rFonts w:ascii="Times New Roman" w:hAnsi="Times New Roman" w:cs="Times New Roman"/>
          <w:sz w:val="24"/>
          <w:szCs w:val="24"/>
        </w:rPr>
        <w:t xml:space="preserve">екларация от </w:t>
      </w:r>
      <w:proofErr w:type="spellStart"/>
      <w:r w:rsidRPr="00CE1D7F">
        <w:rPr>
          <w:rFonts w:ascii="Times New Roman" w:hAnsi="Times New Roman" w:cs="Times New Roman"/>
          <w:sz w:val="24"/>
          <w:szCs w:val="24"/>
        </w:rPr>
        <w:t>водоползвателите</w:t>
      </w:r>
      <w:proofErr w:type="spellEnd"/>
      <w:r w:rsidRPr="00CE1D7F">
        <w:rPr>
          <w:rFonts w:ascii="Times New Roman" w:hAnsi="Times New Roman" w:cs="Times New Roman"/>
          <w:sz w:val="24"/>
          <w:szCs w:val="24"/>
        </w:rPr>
        <w:t xml:space="preserve"> (Приложение </w:t>
      </w:r>
      <w:r w:rsidRPr="007364C5">
        <w:rPr>
          <w:rFonts w:ascii="Times New Roman" w:hAnsi="Times New Roman" w:cs="Times New Roman"/>
          <w:sz w:val="24"/>
          <w:szCs w:val="24"/>
        </w:rPr>
        <w:t xml:space="preserve">№ </w:t>
      </w:r>
      <w:r w:rsidR="00D65002">
        <w:rPr>
          <w:rFonts w:ascii="Times New Roman" w:hAnsi="Times New Roman" w:cs="Times New Roman"/>
          <w:sz w:val="24"/>
          <w:szCs w:val="24"/>
          <w:lang w:val="en-US"/>
        </w:rPr>
        <w:t>6</w:t>
      </w:r>
      <w:r w:rsidR="00D65002" w:rsidRPr="007364C5">
        <w:rPr>
          <w:rFonts w:ascii="Times New Roman" w:hAnsi="Times New Roman" w:cs="Times New Roman"/>
          <w:sz w:val="24"/>
          <w:szCs w:val="24"/>
        </w:rPr>
        <w:t xml:space="preserve">) </w:t>
      </w:r>
      <w:r w:rsidRPr="007364C5">
        <w:rPr>
          <w:rFonts w:ascii="Times New Roman" w:hAnsi="Times New Roman" w:cs="Times New Roman"/>
          <w:sz w:val="24"/>
          <w:szCs w:val="24"/>
        </w:rPr>
        <w:t xml:space="preserve">за изградени и функциониращи съвременни и ефективни напоителни системи на ниво стопанство </w:t>
      </w:r>
      <w:r w:rsidRPr="007364C5">
        <w:rPr>
          <w:rFonts w:ascii="Times New Roman" w:hAnsi="Times New Roman" w:cs="Times New Roman"/>
          <w:b/>
          <w:sz w:val="24"/>
          <w:szCs w:val="24"/>
        </w:rPr>
        <w:t>ведно с</w:t>
      </w:r>
      <w:r w:rsidRPr="007364C5">
        <w:rPr>
          <w:rFonts w:ascii="Times New Roman" w:hAnsi="Times New Roman" w:cs="Times New Roman"/>
          <w:sz w:val="24"/>
          <w:szCs w:val="24"/>
        </w:rPr>
        <w:t xml:space="preserve"> копие на административен акт, издаден по реда на глава шеста от ЗООС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w:t>
      </w:r>
      <w:r w:rsidR="00441616">
        <w:rPr>
          <w:rFonts w:ascii="Times New Roman" w:hAnsi="Times New Roman" w:cs="Times New Roman"/>
          <w:sz w:val="24"/>
          <w:szCs w:val="24"/>
        </w:rPr>
        <w:t>и</w:t>
      </w:r>
      <w:r w:rsidRPr="007364C5">
        <w:rPr>
          <w:rFonts w:ascii="Times New Roman" w:hAnsi="Times New Roman" w:cs="Times New Roman"/>
          <w:sz w:val="24"/>
          <w:szCs w:val="24"/>
        </w:rPr>
        <w:t xml:space="preserve"> и инвестиционни предложения с предмета и целите на опазване на защитените зони (ДВ, бр. 73 от 2007 г.), с който/което е одобрено осъществяването на декларираните системи -</w:t>
      </w:r>
      <w:r w:rsidR="002A40C9" w:rsidRPr="007364C5">
        <w:rPr>
          <w:rFonts w:ascii="Times New Roman" w:hAnsi="Times New Roman" w:cs="Times New Roman"/>
          <w:sz w:val="24"/>
          <w:szCs w:val="24"/>
        </w:rPr>
        <w:t xml:space="preserve"> </w:t>
      </w:r>
      <w:r w:rsidRPr="007364C5">
        <w:rPr>
          <w:rFonts w:ascii="Times New Roman" w:hAnsi="Times New Roman" w:cs="Times New Roman"/>
          <w:i/>
          <w:sz w:val="24"/>
          <w:szCs w:val="24"/>
        </w:rPr>
        <w:t>Представя се, в случай че кандидатът доказва съответствие с приоритет № 4</w:t>
      </w:r>
      <w:r w:rsidR="001B172E" w:rsidRPr="007364C5">
        <w:rPr>
          <w:rFonts w:ascii="Times New Roman" w:hAnsi="Times New Roman" w:cs="Times New Roman"/>
          <w:i/>
          <w:sz w:val="24"/>
          <w:szCs w:val="24"/>
        </w:rPr>
        <w:t>.</w:t>
      </w:r>
    </w:p>
    <w:p w14:paraId="6E730493" w14:textId="37962819" w:rsidR="001D0EB3" w:rsidRPr="007364C5" w:rsidRDefault="001D0EB3" w:rsidP="007230A6">
      <w:pPr>
        <w:spacing w:after="0" w:line="276" w:lineRule="auto"/>
        <w:jc w:val="both"/>
        <w:rPr>
          <w:rFonts w:ascii="Times New Roman" w:hAnsi="Times New Roman" w:cs="Times New Roman"/>
          <w:sz w:val="24"/>
          <w:szCs w:val="24"/>
        </w:rPr>
      </w:pPr>
    </w:p>
    <w:p w14:paraId="4735661F" w14:textId="4B6AA3FE" w:rsidR="00E83DA3" w:rsidRPr="007364C5" w:rsidRDefault="008307D0" w:rsidP="007230A6">
      <w:pPr>
        <w:pStyle w:val="Heading1"/>
        <w:spacing w:before="0" w:line="276" w:lineRule="auto"/>
        <w:jc w:val="both"/>
        <w:rPr>
          <w:rFonts w:ascii="Times New Roman" w:hAnsi="Times New Roman" w:cs="Times New Roman"/>
          <w:b/>
          <w:color w:val="1F4E79" w:themeColor="accent1" w:themeShade="80"/>
          <w:sz w:val="24"/>
          <w:szCs w:val="24"/>
        </w:rPr>
      </w:pPr>
      <w:bookmarkStart w:id="35" w:name="_Toc187937247"/>
      <w:r w:rsidRPr="007364C5">
        <w:rPr>
          <w:rFonts w:ascii="Times New Roman" w:hAnsi="Times New Roman" w:cs="Times New Roman"/>
          <w:b/>
          <w:color w:val="1F4E79" w:themeColor="accent1" w:themeShade="80"/>
          <w:sz w:val="24"/>
          <w:szCs w:val="24"/>
        </w:rPr>
        <w:t>1</w:t>
      </w:r>
      <w:r w:rsidR="00047CFD" w:rsidRPr="007364C5">
        <w:rPr>
          <w:rFonts w:ascii="Times New Roman" w:hAnsi="Times New Roman" w:cs="Times New Roman"/>
          <w:b/>
          <w:color w:val="1F4E79" w:themeColor="accent1" w:themeShade="80"/>
          <w:sz w:val="24"/>
          <w:szCs w:val="24"/>
        </w:rPr>
        <w:t>3</w:t>
      </w:r>
      <w:r w:rsidRPr="007364C5">
        <w:rPr>
          <w:rFonts w:ascii="Times New Roman" w:hAnsi="Times New Roman" w:cs="Times New Roman"/>
          <w:b/>
          <w:color w:val="1F4E79" w:themeColor="accent1" w:themeShade="80"/>
          <w:sz w:val="24"/>
          <w:szCs w:val="24"/>
        </w:rPr>
        <w:t xml:space="preserve">. </w:t>
      </w:r>
      <w:r w:rsidR="00047CFD" w:rsidRPr="007364C5">
        <w:rPr>
          <w:rFonts w:ascii="Times New Roman" w:hAnsi="Times New Roman" w:cs="Times New Roman"/>
          <w:b/>
          <w:color w:val="1F4E79" w:themeColor="accent1" w:themeShade="80"/>
          <w:sz w:val="24"/>
          <w:szCs w:val="24"/>
        </w:rPr>
        <w:t xml:space="preserve">Подаване и разглеждане </w:t>
      </w:r>
      <w:r w:rsidRPr="007364C5">
        <w:rPr>
          <w:rFonts w:ascii="Times New Roman" w:hAnsi="Times New Roman" w:cs="Times New Roman"/>
          <w:b/>
          <w:color w:val="1F4E79" w:themeColor="accent1" w:themeShade="80"/>
          <w:sz w:val="24"/>
          <w:szCs w:val="24"/>
        </w:rPr>
        <w:t>на заявления за подпомагане</w:t>
      </w:r>
      <w:bookmarkEnd w:id="35"/>
    </w:p>
    <w:p w14:paraId="57C097A9" w14:textId="223E8CCB" w:rsidR="00047CFD" w:rsidRPr="007364C5" w:rsidRDefault="00047CFD" w:rsidP="00B1327B">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7364C5">
        <w:rPr>
          <w:rFonts w:ascii="Times New Roman" w:hAnsi="Times New Roman" w:cs="Times New Roman"/>
          <w:sz w:val="24"/>
          <w:szCs w:val="24"/>
        </w:rPr>
        <w:t>1. Кандидатстването се извършва единствено чрез електронно подадено заявление за подпомагане в СЕУ в срока на приема, посочен в заповедта за утвърждавате на насоките за кандидатстване. Реда за подаване на заявления е определен в Наредба № 105 от 22.08.2006 г. за условията и реда за създаване, поддържане, достъп и ползване на Интегрираната система за администриране и контрол</w:t>
      </w:r>
      <w:r w:rsidR="00441616">
        <w:rPr>
          <w:rFonts w:ascii="Times New Roman" w:hAnsi="Times New Roman" w:cs="Times New Roman"/>
          <w:sz w:val="24"/>
          <w:szCs w:val="24"/>
        </w:rPr>
        <w:t xml:space="preserve"> (</w:t>
      </w:r>
      <w:r w:rsidR="00441616" w:rsidRPr="00441616">
        <w:rPr>
          <w:rFonts w:ascii="Times New Roman" w:hAnsi="Times New Roman" w:cs="Times New Roman"/>
          <w:sz w:val="24"/>
          <w:szCs w:val="24"/>
        </w:rPr>
        <w:t>Наредба № 105 от 2006 г.</w:t>
      </w:r>
      <w:r w:rsidR="00441616">
        <w:rPr>
          <w:rFonts w:ascii="Times New Roman" w:hAnsi="Times New Roman" w:cs="Times New Roman"/>
          <w:sz w:val="24"/>
          <w:szCs w:val="24"/>
        </w:rPr>
        <w:t>)</w:t>
      </w:r>
      <w:r w:rsidRPr="007364C5">
        <w:rPr>
          <w:rFonts w:ascii="Times New Roman" w:hAnsi="Times New Roman" w:cs="Times New Roman"/>
          <w:sz w:val="24"/>
          <w:szCs w:val="24"/>
        </w:rPr>
        <w:t>.</w:t>
      </w:r>
    </w:p>
    <w:p w14:paraId="6787F25F" w14:textId="5DB1F16E" w:rsidR="00AB02A2" w:rsidRPr="00AB02A2" w:rsidRDefault="00047CFD">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7364C5">
        <w:rPr>
          <w:rFonts w:ascii="Times New Roman" w:hAnsi="Times New Roman" w:cs="Times New Roman"/>
          <w:sz w:val="24"/>
          <w:szCs w:val="24"/>
        </w:rPr>
        <w:t xml:space="preserve">2. Подаването на заявлението за подпомагане, </w:t>
      </w:r>
      <w:r w:rsidR="00AB02A2" w:rsidRPr="00AB02A2">
        <w:rPr>
          <w:rFonts w:ascii="Times New Roman" w:hAnsi="Times New Roman" w:cs="Times New Roman"/>
          <w:sz w:val="24"/>
          <w:szCs w:val="24"/>
        </w:rPr>
        <w:t>както и всички други документи, които изискват подпис се удостоверява с КЕП. Кандидатът подписва заявлението за подпомагане с валиден КЕП към датата на кандидатстване с титуляр юридическото лице, като автор на подписа в този случай следва да е представляващия кандидата</w:t>
      </w:r>
    </w:p>
    <w:p w14:paraId="12871A72" w14:textId="599E34AD" w:rsidR="00047CFD" w:rsidRPr="007364C5" w:rsidRDefault="00AB02A2" w:rsidP="00AB02A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AB02A2">
        <w:rPr>
          <w:rFonts w:ascii="Times New Roman" w:hAnsi="Times New Roman" w:cs="Times New Roman"/>
          <w:sz w:val="24"/>
          <w:szCs w:val="24"/>
        </w:rPr>
        <w:t>2.1. Когато заявлението за подпомагане ще се подава от упълномощено лице, представляващия кандидата може да извърши упълномощаване директно в СЕУ чрез индивидуалния си профил, където определя обхвата на правата и потвърждава упълномощаването с КЕП, съгласно чл. 48, ал. 2 и 3 от Наредба № 105 от 2006 г.</w:t>
      </w:r>
    </w:p>
    <w:p w14:paraId="640E380A" w14:textId="5957B31E" w:rsidR="00047CFD" w:rsidRPr="00047CFD" w:rsidRDefault="00047CFD" w:rsidP="00B1327B">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7364C5">
        <w:rPr>
          <w:rFonts w:ascii="Times New Roman" w:hAnsi="Times New Roman" w:cs="Times New Roman"/>
          <w:sz w:val="24"/>
          <w:szCs w:val="24"/>
        </w:rPr>
        <w:lastRenderedPageBreak/>
        <w:t>3. Кандидатите могат да подават само едно заявление за под</w:t>
      </w:r>
      <w:r w:rsidRPr="00047CFD">
        <w:rPr>
          <w:rFonts w:ascii="Times New Roman" w:hAnsi="Times New Roman" w:cs="Times New Roman"/>
          <w:sz w:val="24"/>
          <w:szCs w:val="24"/>
        </w:rPr>
        <w:t>помагане в рамките на срока за подаване на заявления за подпомагане. В случай, че е подал повече от едно заявление за подпомагане, ДФЗ ще разглежда само последното постъпило заявление за подпомагане, а предходните се считат за оттеглени.</w:t>
      </w:r>
    </w:p>
    <w:p w14:paraId="250E9A5A" w14:textId="0A9CB44B" w:rsidR="00047CFD" w:rsidRPr="00047CFD" w:rsidRDefault="00047CFD" w:rsidP="00B1327B">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047CFD">
        <w:rPr>
          <w:rFonts w:ascii="Times New Roman" w:hAnsi="Times New Roman" w:cs="Times New Roman"/>
          <w:sz w:val="24"/>
          <w:szCs w:val="24"/>
        </w:rPr>
        <w:t>4. Документите към заявление</w:t>
      </w:r>
      <w:r>
        <w:rPr>
          <w:rFonts w:ascii="Times New Roman" w:hAnsi="Times New Roman" w:cs="Times New Roman"/>
          <w:sz w:val="24"/>
          <w:szCs w:val="24"/>
        </w:rPr>
        <w:t>то</w:t>
      </w:r>
      <w:r w:rsidRPr="00047CFD">
        <w:rPr>
          <w:rFonts w:ascii="Times New Roman" w:hAnsi="Times New Roman" w:cs="Times New Roman"/>
          <w:sz w:val="24"/>
          <w:szCs w:val="24"/>
        </w:rPr>
        <w:t xml:space="preserve"> за подпомагане се прилагат </w:t>
      </w:r>
      <w:r w:rsidR="00FF0F48" w:rsidRPr="00FF0F48">
        <w:rPr>
          <w:rFonts w:ascii="Times New Roman" w:hAnsi="Times New Roman" w:cs="Times New Roman"/>
          <w:sz w:val="24"/>
          <w:szCs w:val="24"/>
        </w:rPr>
        <w:t>във формат „</w:t>
      </w:r>
      <w:proofErr w:type="spellStart"/>
      <w:r w:rsidR="00FF0F48" w:rsidRPr="00FF0F48">
        <w:rPr>
          <w:rFonts w:ascii="Times New Roman" w:hAnsi="Times New Roman" w:cs="Times New Roman"/>
          <w:sz w:val="24"/>
          <w:szCs w:val="24"/>
        </w:rPr>
        <w:t>pdf</w:t>
      </w:r>
      <w:proofErr w:type="spellEnd"/>
      <w:r w:rsidR="00FF0F48">
        <w:rPr>
          <w:rFonts w:ascii="Times New Roman" w:hAnsi="Times New Roman" w:cs="Times New Roman"/>
          <w:sz w:val="24"/>
          <w:szCs w:val="24"/>
        </w:rPr>
        <w:t>“</w:t>
      </w:r>
      <w:r w:rsidR="00FF0F48" w:rsidRPr="00FF0F48">
        <w:rPr>
          <w:rFonts w:ascii="Times New Roman" w:hAnsi="Times New Roman" w:cs="Times New Roman"/>
          <w:sz w:val="24"/>
          <w:szCs w:val="24"/>
        </w:rPr>
        <w:t xml:space="preserve">, </w:t>
      </w:r>
      <w:r w:rsidR="00FF0F48">
        <w:rPr>
          <w:rFonts w:ascii="Times New Roman" w:hAnsi="Times New Roman" w:cs="Times New Roman"/>
          <w:sz w:val="24"/>
          <w:szCs w:val="24"/>
        </w:rPr>
        <w:t>„</w:t>
      </w:r>
      <w:proofErr w:type="spellStart"/>
      <w:r w:rsidR="00FF0F48" w:rsidRPr="00FF0F48">
        <w:rPr>
          <w:rFonts w:ascii="Times New Roman" w:hAnsi="Times New Roman" w:cs="Times New Roman"/>
          <w:sz w:val="24"/>
          <w:szCs w:val="24"/>
        </w:rPr>
        <w:t>jpg</w:t>
      </w:r>
      <w:proofErr w:type="spellEnd"/>
      <w:r w:rsidR="00FF0F48">
        <w:rPr>
          <w:rFonts w:ascii="Times New Roman" w:hAnsi="Times New Roman" w:cs="Times New Roman"/>
          <w:sz w:val="24"/>
          <w:szCs w:val="24"/>
        </w:rPr>
        <w:t>“</w:t>
      </w:r>
      <w:r w:rsidR="00FF0F48" w:rsidRPr="00FF0F48">
        <w:rPr>
          <w:rFonts w:ascii="Times New Roman" w:hAnsi="Times New Roman" w:cs="Times New Roman"/>
          <w:sz w:val="24"/>
          <w:szCs w:val="24"/>
        </w:rPr>
        <w:t xml:space="preserve">, </w:t>
      </w:r>
      <w:r w:rsidR="00FF0F48">
        <w:rPr>
          <w:rFonts w:ascii="Times New Roman" w:hAnsi="Times New Roman" w:cs="Times New Roman"/>
          <w:sz w:val="24"/>
          <w:szCs w:val="24"/>
        </w:rPr>
        <w:t>„</w:t>
      </w:r>
      <w:proofErr w:type="spellStart"/>
      <w:r w:rsidR="00FF0F48" w:rsidRPr="00FF0F48">
        <w:rPr>
          <w:rFonts w:ascii="Times New Roman" w:hAnsi="Times New Roman" w:cs="Times New Roman"/>
          <w:sz w:val="24"/>
          <w:szCs w:val="24"/>
        </w:rPr>
        <w:t>doc</w:t>
      </w:r>
      <w:proofErr w:type="spellEnd"/>
      <w:r w:rsidR="00FF0F48" w:rsidRPr="00FF0F48">
        <w:rPr>
          <w:rFonts w:ascii="Times New Roman" w:hAnsi="Times New Roman" w:cs="Times New Roman"/>
          <w:sz w:val="24"/>
          <w:szCs w:val="24"/>
        </w:rPr>
        <w:t>/</w:t>
      </w:r>
      <w:proofErr w:type="spellStart"/>
      <w:r w:rsidR="00FF0F48" w:rsidRPr="00FF0F48">
        <w:rPr>
          <w:rFonts w:ascii="Times New Roman" w:hAnsi="Times New Roman" w:cs="Times New Roman"/>
          <w:sz w:val="24"/>
          <w:szCs w:val="24"/>
        </w:rPr>
        <w:t>docx</w:t>
      </w:r>
      <w:proofErr w:type="spellEnd"/>
      <w:r w:rsidR="00FF0F48">
        <w:rPr>
          <w:rFonts w:ascii="Times New Roman" w:hAnsi="Times New Roman" w:cs="Times New Roman"/>
          <w:sz w:val="24"/>
          <w:szCs w:val="24"/>
        </w:rPr>
        <w:t>“</w:t>
      </w:r>
      <w:r w:rsidR="00FF0F48" w:rsidRPr="00FF0F48">
        <w:rPr>
          <w:rFonts w:ascii="Times New Roman" w:hAnsi="Times New Roman" w:cs="Times New Roman"/>
          <w:sz w:val="24"/>
          <w:szCs w:val="24"/>
        </w:rPr>
        <w:t xml:space="preserve">, </w:t>
      </w:r>
      <w:r w:rsidR="00FF0F48">
        <w:rPr>
          <w:rFonts w:ascii="Times New Roman" w:hAnsi="Times New Roman" w:cs="Times New Roman"/>
          <w:sz w:val="24"/>
          <w:szCs w:val="24"/>
        </w:rPr>
        <w:t>„</w:t>
      </w:r>
      <w:proofErr w:type="spellStart"/>
      <w:r w:rsidR="00FF0F48" w:rsidRPr="00FF0F48">
        <w:rPr>
          <w:rFonts w:ascii="Times New Roman" w:hAnsi="Times New Roman" w:cs="Times New Roman"/>
          <w:sz w:val="24"/>
          <w:szCs w:val="24"/>
        </w:rPr>
        <w:t>xls</w:t>
      </w:r>
      <w:proofErr w:type="spellEnd"/>
      <w:r w:rsidR="00FF0F48" w:rsidRPr="00FF0F48">
        <w:rPr>
          <w:rFonts w:ascii="Times New Roman" w:hAnsi="Times New Roman" w:cs="Times New Roman"/>
          <w:sz w:val="24"/>
          <w:szCs w:val="24"/>
        </w:rPr>
        <w:t>/</w:t>
      </w:r>
      <w:proofErr w:type="spellStart"/>
      <w:r w:rsidR="00FF0F48" w:rsidRPr="00FF0F48">
        <w:rPr>
          <w:rFonts w:ascii="Times New Roman" w:hAnsi="Times New Roman" w:cs="Times New Roman"/>
          <w:sz w:val="24"/>
          <w:szCs w:val="24"/>
        </w:rPr>
        <w:t>xlsx</w:t>
      </w:r>
      <w:proofErr w:type="spellEnd"/>
      <w:r w:rsidR="00FF0F48">
        <w:rPr>
          <w:rFonts w:ascii="Times New Roman" w:hAnsi="Times New Roman" w:cs="Times New Roman"/>
          <w:sz w:val="24"/>
          <w:szCs w:val="24"/>
        </w:rPr>
        <w:t>“</w:t>
      </w:r>
      <w:r w:rsidR="00FF0F48" w:rsidRPr="00FF0F48">
        <w:rPr>
          <w:rFonts w:ascii="Times New Roman" w:hAnsi="Times New Roman" w:cs="Times New Roman"/>
          <w:sz w:val="24"/>
          <w:szCs w:val="24"/>
        </w:rPr>
        <w:t>, „</w:t>
      </w:r>
      <w:proofErr w:type="spellStart"/>
      <w:r w:rsidR="00FF0F48" w:rsidRPr="00FF0F48">
        <w:rPr>
          <w:rFonts w:ascii="Times New Roman" w:hAnsi="Times New Roman" w:cs="Times New Roman"/>
          <w:sz w:val="24"/>
          <w:szCs w:val="24"/>
        </w:rPr>
        <w:t>rar</w:t>
      </w:r>
      <w:proofErr w:type="spellEnd"/>
      <w:r w:rsidR="00FF0F48">
        <w:rPr>
          <w:rFonts w:ascii="Times New Roman" w:hAnsi="Times New Roman" w:cs="Times New Roman"/>
          <w:sz w:val="24"/>
          <w:szCs w:val="24"/>
        </w:rPr>
        <w:t>“,</w:t>
      </w:r>
      <w:r w:rsidR="00FF0F48" w:rsidRPr="00FF0F48">
        <w:rPr>
          <w:rFonts w:ascii="Times New Roman" w:hAnsi="Times New Roman" w:cs="Times New Roman"/>
          <w:sz w:val="24"/>
          <w:szCs w:val="24"/>
        </w:rPr>
        <w:t xml:space="preserve"> „</w:t>
      </w:r>
      <w:proofErr w:type="spellStart"/>
      <w:r w:rsidR="00FF0F48" w:rsidRPr="00FF0F48">
        <w:rPr>
          <w:rFonts w:ascii="Times New Roman" w:hAnsi="Times New Roman" w:cs="Times New Roman"/>
          <w:sz w:val="24"/>
          <w:szCs w:val="24"/>
        </w:rPr>
        <w:t>zip</w:t>
      </w:r>
      <w:proofErr w:type="spellEnd"/>
      <w:r w:rsidR="00FF0F48">
        <w:rPr>
          <w:rFonts w:ascii="Times New Roman" w:hAnsi="Times New Roman" w:cs="Times New Roman"/>
          <w:sz w:val="24"/>
          <w:szCs w:val="24"/>
        </w:rPr>
        <w:t>“, „</w:t>
      </w:r>
      <w:r w:rsidR="00FF0F48" w:rsidRPr="00FF0F48">
        <w:rPr>
          <w:rFonts w:ascii="Times New Roman" w:hAnsi="Times New Roman" w:cs="Times New Roman"/>
          <w:sz w:val="24"/>
          <w:szCs w:val="24"/>
        </w:rPr>
        <w:t>p7s</w:t>
      </w:r>
      <w:r w:rsidR="00FF0F48">
        <w:rPr>
          <w:rFonts w:ascii="Times New Roman" w:hAnsi="Times New Roman" w:cs="Times New Roman"/>
          <w:sz w:val="24"/>
          <w:szCs w:val="24"/>
        </w:rPr>
        <w:t>/</w:t>
      </w:r>
      <w:r w:rsidR="00FF0F48" w:rsidRPr="00FF0F48">
        <w:rPr>
          <w:rFonts w:ascii="Times New Roman" w:hAnsi="Times New Roman" w:cs="Times New Roman"/>
          <w:sz w:val="24"/>
          <w:szCs w:val="24"/>
        </w:rPr>
        <w:t>p7m</w:t>
      </w:r>
      <w:r w:rsidR="00FF0F48">
        <w:rPr>
          <w:rFonts w:ascii="Times New Roman" w:hAnsi="Times New Roman" w:cs="Times New Roman"/>
          <w:sz w:val="24"/>
          <w:szCs w:val="24"/>
        </w:rPr>
        <w:t>“ или „.7z“,</w:t>
      </w:r>
      <w:r w:rsidR="00FF0F48" w:rsidRPr="00FF0F48">
        <w:rPr>
          <w:rFonts w:ascii="Times New Roman" w:hAnsi="Times New Roman" w:cs="Times New Roman"/>
          <w:sz w:val="24"/>
          <w:szCs w:val="24"/>
        </w:rPr>
        <w:t xml:space="preserve"> </w:t>
      </w:r>
      <w:r>
        <w:rPr>
          <w:rFonts w:ascii="Times New Roman" w:hAnsi="Times New Roman" w:cs="Times New Roman"/>
          <w:sz w:val="24"/>
          <w:szCs w:val="24"/>
        </w:rPr>
        <w:t>а о</w:t>
      </w:r>
      <w:r w:rsidRPr="00047CFD">
        <w:rPr>
          <w:rFonts w:ascii="Times New Roman" w:hAnsi="Times New Roman" w:cs="Times New Roman"/>
          <w:sz w:val="24"/>
          <w:szCs w:val="24"/>
        </w:rPr>
        <w:t>ригиналите се съхраняват от кандидата и се представят при поискване.</w:t>
      </w:r>
    </w:p>
    <w:p w14:paraId="3C4426F8" w14:textId="77777777" w:rsidR="00047CFD" w:rsidRPr="00047CFD" w:rsidRDefault="00047CFD" w:rsidP="00B1327B">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047CFD">
        <w:rPr>
          <w:rFonts w:ascii="Times New Roman" w:hAnsi="Times New Roman" w:cs="Times New Roman"/>
          <w:sz w:val="24"/>
          <w:szCs w:val="24"/>
        </w:rPr>
        <w:t>5. Кореспонденцията и уведомленията във връзка с оценката на заявлението за подпомагане се осъществяват през СЕУ.</w:t>
      </w:r>
    </w:p>
    <w:p w14:paraId="1D97BB62" w14:textId="0384C05E" w:rsidR="00047CFD" w:rsidRPr="00047CFD" w:rsidRDefault="00047CFD" w:rsidP="00B1327B">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047CFD">
        <w:rPr>
          <w:rFonts w:ascii="Times New Roman" w:hAnsi="Times New Roman" w:cs="Times New Roman"/>
          <w:sz w:val="24"/>
          <w:szCs w:val="24"/>
        </w:rPr>
        <w:t xml:space="preserve">6. Заявлението за подпомагане може да бъде подадено и при липса и/или нередовност, но само когато те се отнасят за документи, които не променят качеството на заявлението за подпомагане и това изрично е отбелязано срещу съответния документ в раздел </w:t>
      </w:r>
      <w:r w:rsidR="00C630D6" w:rsidRPr="00C630D6">
        <w:rPr>
          <w:rFonts w:ascii="Times New Roman" w:hAnsi="Times New Roman" w:cs="Times New Roman"/>
          <w:sz w:val="24"/>
          <w:szCs w:val="24"/>
        </w:rPr>
        <w:t xml:space="preserve">12.1. </w:t>
      </w:r>
      <w:r w:rsidR="00C630D6">
        <w:rPr>
          <w:rFonts w:ascii="Times New Roman" w:hAnsi="Times New Roman" w:cs="Times New Roman"/>
          <w:sz w:val="24"/>
          <w:szCs w:val="24"/>
        </w:rPr>
        <w:t>„</w:t>
      </w:r>
      <w:r w:rsidR="00C630D6" w:rsidRPr="00C630D6">
        <w:rPr>
          <w:rFonts w:ascii="Times New Roman" w:hAnsi="Times New Roman" w:cs="Times New Roman"/>
          <w:sz w:val="24"/>
          <w:szCs w:val="24"/>
        </w:rPr>
        <w:t>Общи документи</w:t>
      </w:r>
      <w:r w:rsidR="00C630D6">
        <w:rPr>
          <w:rFonts w:ascii="Times New Roman" w:hAnsi="Times New Roman" w:cs="Times New Roman"/>
          <w:sz w:val="24"/>
          <w:szCs w:val="24"/>
        </w:rPr>
        <w:t>“</w:t>
      </w:r>
      <w:r w:rsidRPr="00047CFD">
        <w:rPr>
          <w:rFonts w:ascii="Times New Roman" w:hAnsi="Times New Roman" w:cs="Times New Roman"/>
          <w:sz w:val="24"/>
          <w:szCs w:val="24"/>
        </w:rPr>
        <w:t>.</w:t>
      </w:r>
    </w:p>
    <w:p w14:paraId="60FC566C" w14:textId="147F6AAE" w:rsidR="00047CFD" w:rsidRPr="00047CFD" w:rsidRDefault="00047CFD" w:rsidP="00B1327B">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047CFD">
        <w:rPr>
          <w:rFonts w:ascii="Times New Roman" w:hAnsi="Times New Roman" w:cs="Times New Roman"/>
          <w:sz w:val="24"/>
          <w:szCs w:val="24"/>
        </w:rPr>
        <w:t>7. Когато при административните проверките се установи липса на документи или друга нередовност, на кандидата се изпраща уведомление чрез СЕУ за установените липси/</w:t>
      </w:r>
      <w:proofErr w:type="spellStart"/>
      <w:r w:rsidRPr="00047CFD">
        <w:rPr>
          <w:rFonts w:ascii="Times New Roman" w:hAnsi="Times New Roman" w:cs="Times New Roman"/>
          <w:sz w:val="24"/>
          <w:szCs w:val="24"/>
        </w:rPr>
        <w:t>нередовности</w:t>
      </w:r>
      <w:proofErr w:type="spellEnd"/>
      <w:r w:rsidRPr="00047CFD">
        <w:rPr>
          <w:rFonts w:ascii="Times New Roman" w:hAnsi="Times New Roman" w:cs="Times New Roman"/>
          <w:sz w:val="24"/>
          <w:szCs w:val="24"/>
        </w:rPr>
        <w:t xml:space="preserve"> и </w:t>
      </w:r>
      <w:r w:rsidR="00C630D6">
        <w:rPr>
          <w:rFonts w:ascii="Times New Roman" w:hAnsi="Times New Roman" w:cs="Times New Roman"/>
          <w:sz w:val="24"/>
          <w:szCs w:val="24"/>
        </w:rPr>
        <w:t xml:space="preserve">се </w:t>
      </w:r>
      <w:r w:rsidRPr="00047CFD">
        <w:rPr>
          <w:rFonts w:ascii="Times New Roman" w:hAnsi="Times New Roman" w:cs="Times New Roman"/>
          <w:sz w:val="24"/>
          <w:szCs w:val="24"/>
        </w:rPr>
        <w:t xml:space="preserve">определя срок за тяхното отстраняване. Във връзка с оценката на заявлението за подпомагане, ДФЗ може да изиска от кандидата да представи и други данни и/или документи, </w:t>
      </w:r>
      <w:proofErr w:type="spellStart"/>
      <w:r w:rsidRPr="00047CFD">
        <w:rPr>
          <w:rFonts w:ascii="Times New Roman" w:hAnsi="Times New Roman" w:cs="Times New Roman"/>
          <w:sz w:val="24"/>
          <w:szCs w:val="24"/>
        </w:rPr>
        <w:t>непосочени</w:t>
      </w:r>
      <w:proofErr w:type="spellEnd"/>
      <w:r w:rsidRPr="00047CFD">
        <w:rPr>
          <w:rFonts w:ascii="Times New Roman" w:hAnsi="Times New Roman" w:cs="Times New Roman"/>
          <w:sz w:val="24"/>
          <w:szCs w:val="24"/>
        </w:rPr>
        <w:t xml:space="preserve"> в раздел 1</w:t>
      </w:r>
      <w:r w:rsidR="00C630D6">
        <w:rPr>
          <w:rFonts w:ascii="Times New Roman" w:hAnsi="Times New Roman" w:cs="Times New Roman"/>
          <w:sz w:val="24"/>
          <w:szCs w:val="24"/>
        </w:rPr>
        <w:t>2</w:t>
      </w:r>
      <w:r w:rsidRPr="00047CFD">
        <w:rPr>
          <w:rFonts w:ascii="Times New Roman" w:hAnsi="Times New Roman" w:cs="Times New Roman"/>
          <w:sz w:val="24"/>
          <w:szCs w:val="24"/>
        </w:rPr>
        <w:t xml:space="preserve"> „Изискуеми документи, в т.ч. документи, доказващи съответствие с критерии за подбор“, както и такива, за които не е възможно извършването на служебна проверка.</w:t>
      </w:r>
      <w:r w:rsidR="00C630D6" w:rsidRPr="00C630D6">
        <w:rPr>
          <w:rFonts w:ascii="Times New Roman" w:hAnsi="Times New Roman" w:cs="Times New Roman"/>
          <w:sz w:val="24"/>
          <w:szCs w:val="24"/>
        </w:rPr>
        <w:t xml:space="preserve"> </w:t>
      </w:r>
      <w:r w:rsidR="00C630D6" w:rsidRPr="00047CFD">
        <w:rPr>
          <w:rFonts w:ascii="Times New Roman" w:hAnsi="Times New Roman" w:cs="Times New Roman"/>
          <w:sz w:val="24"/>
          <w:szCs w:val="24"/>
        </w:rPr>
        <w:t xml:space="preserve">Уведомлението съдържа и информация, че </w:t>
      </w:r>
      <w:proofErr w:type="spellStart"/>
      <w:r w:rsidR="00C630D6" w:rsidRPr="00047CFD">
        <w:rPr>
          <w:rFonts w:ascii="Times New Roman" w:hAnsi="Times New Roman" w:cs="Times New Roman"/>
          <w:sz w:val="24"/>
          <w:szCs w:val="24"/>
        </w:rPr>
        <w:t>неотстраняването</w:t>
      </w:r>
      <w:proofErr w:type="spellEnd"/>
      <w:r w:rsidR="00C630D6" w:rsidRPr="00047CFD">
        <w:rPr>
          <w:rFonts w:ascii="Times New Roman" w:hAnsi="Times New Roman" w:cs="Times New Roman"/>
          <w:sz w:val="24"/>
          <w:szCs w:val="24"/>
        </w:rPr>
        <w:t xml:space="preserve"> на </w:t>
      </w:r>
      <w:proofErr w:type="spellStart"/>
      <w:r w:rsidR="00C630D6" w:rsidRPr="00047CFD">
        <w:rPr>
          <w:rFonts w:ascii="Times New Roman" w:hAnsi="Times New Roman" w:cs="Times New Roman"/>
          <w:sz w:val="24"/>
          <w:szCs w:val="24"/>
        </w:rPr>
        <w:t>нередовностите</w:t>
      </w:r>
      <w:proofErr w:type="spellEnd"/>
      <w:r w:rsidR="00C630D6" w:rsidRPr="00047CFD">
        <w:rPr>
          <w:rFonts w:ascii="Times New Roman" w:hAnsi="Times New Roman" w:cs="Times New Roman"/>
          <w:sz w:val="24"/>
          <w:szCs w:val="24"/>
        </w:rPr>
        <w:t xml:space="preserve"> в срок може да доведе до прекратяване на производството по отношение на кандидата.</w:t>
      </w:r>
    </w:p>
    <w:p w14:paraId="4B8C5370" w14:textId="772C5473" w:rsidR="00047CFD" w:rsidRPr="00047CFD" w:rsidRDefault="00047CFD" w:rsidP="00B1327B">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047CFD">
        <w:rPr>
          <w:rFonts w:ascii="Times New Roman" w:hAnsi="Times New Roman" w:cs="Times New Roman"/>
          <w:sz w:val="24"/>
          <w:szCs w:val="24"/>
        </w:rPr>
        <w:t>8. Представените след указания срок по т. 7 данни и/или документи, както и такива, които не са изрично изискани от ДФЗ, не се вземат предвид при оценката</w:t>
      </w:r>
      <w:r w:rsidR="00C630D6">
        <w:rPr>
          <w:rFonts w:ascii="Times New Roman" w:hAnsi="Times New Roman" w:cs="Times New Roman"/>
          <w:sz w:val="24"/>
          <w:szCs w:val="24"/>
        </w:rPr>
        <w:t xml:space="preserve"> на заявлението за подпомагане.</w:t>
      </w:r>
    </w:p>
    <w:p w14:paraId="6169C03C" w14:textId="77777777" w:rsidR="00047CFD" w:rsidRPr="00047CFD" w:rsidRDefault="00047CFD" w:rsidP="00B1327B">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047CFD">
        <w:rPr>
          <w:rFonts w:ascii="Times New Roman" w:hAnsi="Times New Roman" w:cs="Times New Roman"/>
          <w:sz w:val="24"/>
          <w:szCs w:val="24"/>
        </w:rPr>
        <w:t xml:space="preserve">9. При </w:t>
      </w:r>
      <w:proofErr w:type="spellStart"/>
      <w:r w:rsidRPr="00047CFD">
        <w:rPr>
          <w:rFonts w:ascii="Times New Roman" w:hAnsi="Times New Roman" w:cs="Times New Roman"/>
          <w:sz w:val="24"/>
          <w:szCs w:val="24"/>
        </w:rPr>
        <w:t>непредставяне</w:t>
      </w:r>
      <w:proofErr w:type="spellEnd"/>
      <w:r w:rsidRPr="00047CFD">
        <w:rPr>
          <w:rFonts w:ascii="Times New Roman" w:hAnsi="Times New Roman" w:cs="Times New Roman"/>
          <w:sz w:val="24"/>
          <w:szCs w:val="24"/>
        </w:rPr>
        <w:t xml:space="preserve"> на изисканата допълнителна информация или разяснения или при </w:t>
      </w:r>
      <w:proofErr w:type="spellStart"/>
      <w:r w:rsidRPr="00047CFD">
        <w:rPr>
          <w:rFonts w:ascii="Times New Roman" w:hAnsi="Times New Roman" w:cs="Times New Roman"/>
          <w:sz w:val="24"/>
          <w:szCs w:val="24"/>
        </w:rPr>
        <w:t>неотстраняването</w:t>
      </w:r>
      <w:proofErr w:type="spellEnd"/>
      <w:r w:rsidRPr="00047CFD">
        <w:rPr>
          <w:rFonts w:ascii="Times New Roman" w:hAnsi="Times New Roman" w:cs="Times New Roman"/>
          <w:sz w:val="24"/>
          <w:szCs w:val="24"/>
        </w:rPr>
        <w:t xml:space="preserve"> на </w:t>
      </w:r>
      <w:proofErr w:type="spellStart"/>
      <w:r w:rsidRPr="00047CFD">
        <w:rPr>
          <w:rFonts w:ascii="Times New Roman" w:hAnsi="Times New Roman" w:cs="Times New Roman"/>
          <w:sz w:val="24"/>
          <w:szCs w:val="24"/>
        </w:rPr>
        <w:t>нередовностите</w:t>
      </w:r>
      <w:proofErr w:type="spellEnd"/>
      <w:r w:rsidRPr="00047CFD">
        <w:rPr>
          <w:rFonts w:ascii="Times New Roman" w:hAnsi="Times New Roman" w:cs="Times New Roman"/>
          <w:sz w:val="24"/>
          <w:szCs w:val="24"/>
        </w:rPr>
        <w:t xml:space="preserve"> в срока по т. 7, заявлението за подпомагане може да бъде отхвърлено само и единствено на това основание.</w:t>
      </w:r>
    </w:p>
    <w:p w14:paraId="5BA67A56" w14:textId="7AB0A54D" w:rsidR="00A74102" w:rsidRDefault="00047CFD" w:rsidP="00B1327B">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047CFD">
        <w:rPr>
          <w:rFonts w:ascii="Times New Roman" w:hAnsi="Times New Roman" w:cs="Times New Roman"/>
          <w:sz w:val="24"/>
          <w:szCs w:val="24"/>
        </w:rPr>
        <w:t xml:space="preserve">10. Документите, приложени към </w:t>
      </w:r>
      <w:r w:rsidR="00B1327B">
        <w:rPr>
          <w:rFonts w:ascii="Times New Roman" w:hAnsi="Times New Roman" w:cs="Times New Roman"/>
          <w:sz w:val="24"/>
          <w:szCs w:val="24"/>
        </w:rPr>
        <w:t>заявлението за подпомагане</w:t>
      </w:r>
      <w:r w:rsidRPr="00047CFD">
        <w:rPr>
          <w:rFonts w:ascii="Times New Roman" w:hAnsi="Times New Roman" w:cs="Times New Roman"/>
          <w:sz w:val="24"/>
          <w:szCs w:val="24"/>
        </w:rPr>
        <w:t xml:space="preserve">, както и тези, представени от кандидатите/бенефициентите в резултат на допълнително искане от ДФЗ,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с нотариална заверка на подписа на преводача, а когато документът е официален по смисъла на Гражданския процесуален кодекс - да бъде легализиран или с </w:t>
      </w:r>
      <w:proofErr w:type="spellStart"/>
      <w:r w:rsidRPr="00047CFD">
        <w:rPr>
          <w:rFonts w:ascii="Times New Roman" w:hAnsi="Times New Roman" w:cs="Times New Roman"/>
          <w:sz w:val="24"/>
          <w:szCs w:val="24"/>
        </w:rPr>
        <w:t>апостил</w:t>
      </w:r>
      <w:proofErr w:type="spellEnd"/>
      <w:r w:rsidRPr="00047CFD">
        <w:rPr>
          <w:rFonts w:ascii="Times New Roman" w:hAnsi="Times New Roman" w:cs="Times New Roman"/>
          <w:sz w:val="24"/>
          <w:szCs w:val="24"/>
        </w:rPr>
        <w:t>.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w:t>
      </w:r>
      <w:proofErr w:type="spellStart"/>
      <w:r w:rsidRPr="00047CFD">
        <w:rPr>
          <w:rFonts w:ascii="Times New Roman" w:hAnsi="Times New Roman" w:cs="Times New Roman"/>
          <w:sz w:val="24"/>
          <w:szCs w:val="24"/>
        </w:rPr>
        <w:t>обн</w:t>
      </w:r>
      <w:proofErr w:type="spellEnd"/>
      <w:r w:rsidRPr="00047CFD">
        <w:rPr>
          <w:rFonts w:ascii="Times New Roman" w:hAnsi="Times New Roman" w:cs="Times New Roman"/>
          <w:sz w:val="24"/>
          <w:szCs w:val="24"/>
        </w:rPr>
        <w:t>., ДВ, бр. 47 от 2000 г.), и има договор за правна помощ с Република България, освобождаващ документите от легализация, документът трябва да е представен съгласно режима на двустранния договор.</w:t>
      </w:r>
    </w:p>
    <w:p w14:paraId="226744CA" w14:textId="77777777" w:rsidR="008718BD" w:rsidRPr="003815BB" w:rsidRDefault="008718BD" w:rsidP="007230A6">
      <w:pPr>
        <w:spacing w:after="0" w:line="276" w:lineRule="auto"/>
        <w:jc w:val="both"/>
        <w:rPr>
          <w:rFonts w:ascii="Times New Roman" w:hAnsi="Times New Roman" w:cs="Times New Roman"/>
          <w:sz w:val="24"/>
          <w:szCs w:val="24"/>
        </w:rPr>
      </w:pPr>
    </w:p>
    <w:p w14:paraId="4976BFD4" w14:textId="1B0D155B" w:rsidR="00C5105A" w:rsidRPr="003815BB" w:rsidRDefault="008307D0" w:rsidP="007230A6">
      <w:pPr>
        <w:pStyle w:val="Heading1"/>
        <w:spacing w:before="0" w:line="276" w:lineRule="auto"/>
        <w:jc w:val="both"/>
        <w:rPr>
          <w:rFonts w:ascii="Times New Roman" w:hAnsi="Times New Roman" w:cs="Times New Roman"/>
          <w:b/>
          <w:color w:val="1F4E79" w:themeColor="accent1" w:themeShade="80"/>
          <w:sz w:val="24"/>
          <w:szCs w:val="24"/>
        </w:rPr>
      </w:pPr>
      <w:bookmarkStart w:id="36" w:name="_Toc187937248"/>
      <w:r w:rsidRPr="003815BB">
        <w:rPr>
          <w:rFonts w:ascii="Times New Roman" w:hAnsi="Times New Roman" w:cs="Times New Roman"/>
          <w:b/>
          <w:color w:val="1F4E79" w:themeColor="accent1" w:themeShade="80"/>
          <w:sz w:val="24"/>
          <w:szCs w:val="24"/>
        </w:rPr>
        <w:t>1</w:t>
      </w:r>
      <w:r w:rsidR="00B1327B">
        <w:rPr>
          <w:rFonts w:ascii="Times New Roman" w:hAnsi="Times New Roman" w:cs="Times New Roman"/>
          <w:b/>
          <w:color w:val="1F4E79" w:themeColor="accent1" w:themeShade="80"/>
          <w:sz w:val="24"/>
          <w:szCs w:val="24"/>
        </w:rPr>
        <w:t>4</w:t>
      </w:r>
      <w:r w:rsidR="00C5105A" w:rsidRPr="003815BB">
        <w:rPr>
          <w:rFonts w:ascii="Times New Roman" w:hAnsi="Times New Roman" w:cs="Times New Roman"/>
          <w:b/>
          <w:color w:val="1F4E79" w:themeColor="accent1" w:themeShade="80"/>
          <w:sz w:val="24"/>
          <w:szCs w:val="24"/>
        </w:rPr>
        <w:t xml:space="preserve">. </w:t>
      </w:r>
      <w:r w:rsidR="000D4542" w:rsidRPr="003815BB">
        <w:rPr>
          <w:rFonts w:ascii="Times New Roman" w:hAnsi="Times New Roman" w:cs="Times New Roman"/>
          <w:b/>
          <w:color w:val="1F4E79" w:themeColor="accent1" w:themeShade="80"/>
          <w:sz w:val="24"/>
          <w:szCs w:val="24"/>
        </w:rPr>
        <w:t>Други специфични условия</w:t>
      </w:r>
      <w:bookmarkEnd w:id="36"/>
    </w:p>
    <w:p w14:paraId="7FB74928" w14:textId="66663857" w:rsidR="00B1327B" w:rsidRPr="00B1327B" w:rsidRDefault="00B1327B" w:rsidP="000C7BE1">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B1327B">
        <w:rPr>
          <w:rFonts w:ascii="Times New Roman" w:hAnsi="Times New Roman" w:cs="Times New Roman"/>
          <w:sz w:val="24"/>
          <w:szCs w:val="24"/>
        </w:rPr>
        <w:t>Заявленията за подпомагане по настоящата процедура се подават изцяло по електронен път чрез СЕУ на следния интернет адрес: https://seu.dfz.bg</w:t>
      </w:r>
    </w:p>
    <w:p w14:paraId="357E8502" w14:textId="65ACFC58" w:rsidR="00B1327B" w:rsidRPr="00B1327B" w:rsidRDefault="00B1327B" w:rsidP="000C7BE1">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B1327B">
        <w:rPr>
          <w:rFonts w:ascii="Times New Roman" w:hAnsi="Times New Roman" w:cs="Times New Roman"/>
          <w:sz w:val="24"/>
          <w:szCs w:val="24"/>
        </w:rPr>
        <w:t xml:space="preserve">Редът за предоставяне на безвъзмездната финансова помощ се извършва по реда на Наредба № 4 от 2024 г. за реда за предоставяне на безвъзмездна финансова помощ, за сключване и </w:t>
      </w:r>
      <w:r w:rsidRPr="00B1327B">
        <w:rPr>
          <w:rFonts w:ascii="Times New Roman" w:hAnsi="Times New Roman" w:cs="Times New Roman"/>
          <w:sz w:val="24"/>
          <w:szCs w:val="24"/>
        </w:rPr>
        <w:lastRenderedPageBreak/>
        <w:t>изменение на административни договори, за налагане на административни санкции за интервенциите по чл. 73, 74, 75, чл. 77, параграф 1, букви „а“, „в“–„е“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w:t>
      </w:r>
    </w:p>
    <w:p w14:paraId="51C172C5" w14:textId="4A0D0451" w:rsidR="00B1327B" w:rsidRPr="00B1327B" w:rsidRDefault="00B1327B" w:rsidP="000C7BE1">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B1327B">
        <w:rPr>
          <w:rFonts w:ascii="Times New Roman" w:hAnsi="Times New Roman" w:cs="Times New Roman"/>
          <w:sz w:val="24"/>
          <w:szCs w:val="24"/>
        </w:rPr>
        <w:t>Кандидатите за подпомагане могат да искат разяснения по условията за кандидатстване в срока и по реда на чл. 68, ал. 4 от ЗПЗП - до три седмици след откриване на приема.</w:t>
      </w:r>
    </w:p>
    <w:p w14:paraId="055CCFA1" w14:textId="400E1E50" w:rsidR="00B1327B" w:rsidRPr="00B1327B" w:rsidRDefault="00B1327B" w:rsidP="000C7BE1">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B1327B">
        <w:rPr>
          <w:rFonts w:ascii="Times New Roman" w:hAnsi="Times New Roman" w:cs="Times New Roman"/>
          <w:sz w:val="24"/>
          <w:szCs w:val="24"/>
        </w:rPr>
        <w:t>Разясненията се утвърждават от ръководителя на Управляващия орган на Стратегическия план или оправомощено от него лице. Разясненията, които се дават по отношение на условията за кандидатстване, не съдържат становище относно качеството на заявленията за подпомагане и са задължителни за всички кандидати.</w:t>
      </w:r>
    </w:p>
    <w:p w14:paraId="47ED4CA8" w14:textId="5399084D" w:rsidR="005A0D42" w:rsidRPr="00B1327B" w:rsidRDefault="00B1327B" w:rsidP="000C7BE1">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1327B">
        <w:rPr>
          <w:rFonts w:ascii="Times New Roman" w:hAnsi="Times New Roman" w:cs="Times New Roman"/>
          <w:sz w:val="24"/>
          <w:szCs w:val="24"/>
        </w:rPr>
        <w:t>Крайният срок за публикуване на разясненията е посочен в заповедта на ръководителя на Управляващия орган на Стратегическия план, с която се утвърждават насоки по реда на чл. 68, ал. 3 от Закона за подпомагане на земеделските производители (ЗПЗП).</w:t>
      </w:r>
    </w:p>
    <w:p w14:paraId="261F89E9" w14:textId="77777777" w:rsidR="00B1327B" w:rsidRPr="003815BB" w:rsidRDefault="00B1327B" w:rsidP="007230A6">
      <w:pPr>
        <w:spacing w:after="0" w:line="276" w:lineRule="auto"/>
        <w:jc w:val="both"/>
        <w:rPr>
          <w:rFonts w:ascii="Times New Roman" w:hAnsi="Times New Roman" w:cs="Times New Roman"/>
          <w:sz w:val="24"/>
          <w:szCs w:val="24"/>
        </w:rPr>
      </w:pPr>
    </w:p>
    <w:p w14:paraId="779253E7" w14:textId="040021C8" w:rsidR="000D4542" w:rsidRDefault="008307D0" w:rsidP="007230A6">
      <w:pPr>
        <w:pStyle w:val="Heading1"/>
        <w:spacing w:before="0" w:line="276" w:lineRule="auto"/>
        <w:jc w:val="both"/>
        <w:rPr>
          <w:rFonts w:ascii="Times New Roman" w:hAnsi="Times New Roman" w:cs="Times New Roman"/>
          <w:b/>
          <w:color w:val="1F4E79" w:themeColor="accent1" w:themeShade="80"/>
          <w:sz w:val="24"/>
          <w:szCs w:val="24"/>
        </w:rPr>
      </w:pPr>
      <w:bookmarkStart w:id="37" w:name="_Toc187937249"/>
      <w:r w:rsidRPr="003815BB">
        <w:rPr>
          <w:rFonts w:ascii="Times New Roman" w:hAnsi="Times New Roman" w:cs="Times New Roman"/>
          <w:b/>
          <w:color w:val="1F4E79" w:themeColor="accent1" w:themeShade="80"/>
          <w:sz w:val="24"/>
          <w:szCs w:val="24"/>
        </w:rPr>
        <w:t>1</w:t>
      </w:r>
      <w:r w:rsidR="000C7BE1">
        <w:rPr>
          <w:rFonts w:ascii="Times New Roman" w:hAnsi="Times New Roman" w:cs="Times New Roman"/>
          <w:b/>
          <w:color w:val="1F4E79" w:themeColor="accent1" w:themeShade="80"/>
          <w:sz w:val="24"/>
          <w:szCs w:val="24"/>
        </w:rPr>
        <w:t>5</w:t>
      </w:r>
      <w:r w:rsidR="00DA7F72" w:rsidRPr="003815BB">
        <w:rPr>
          <w:rFonts w:ascii="Times New Roman" w:hAnsi="Times New Roman" w:cs="Times New Roman"/>
          <w:b/>
          <w:color w:val="1F4E79" w:themeColor="accent1" w:themeShade="80"/>
          <w:sz w:val="24"/>
          <w:szCs w:val="24"/>
        </w:rPr>
        <w:t>.</w:t>
      </w:r>
      <w:r w:rsidR="000D4542" w:rsidRPr="003815BB">
        <w:rPr>
          <w:rFonts w:ascii="Times New Roman" w:hAnsi="Times New Roman" w:cs="Times New Roman"/>
          <w:b/>
          <w:color w:val="1F4E79" w:themeColor="accent1" w:themeShade="80"/>
          <w:sz w:val="24"/>
          <w:szCs w:val="24"/>
        </w:rPr>
        <w:t xml:space="preserve"> Приложения</w:t>
      </w:r>
      <w:bookmarkEnd w:id="37"/>
    </w:p>
    <w:p w14:paraId="5D66663F" w14:textId="58B774AA" w:rsidR="000C7BE1" w:rsidRPr="000C7BE1" w:rsidRDefault="000C7BE1" w:rsidP="0099030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 xml:space="preserve">1. </w:t>
      </w:r>
      <w:r w:rsidRPr="000C7BE1">
        <w:rPr>
          <w:rFonts w:ascii="Times New Roman" w:hAnsi="Times New Roman" w:cs="Times New Roman"/>
          <w:sz w:val="24"/>
          <w:szCs w:val="24"/>
        </w:rPr>
        <w:t>Приложение № 1</w:t>
      </w:r>
      <w:r>
        <w:rPr>
          <w:rFonts w:ascii="Times New Roman" w:hAnsi="Times New Roman" w:cs="Times New Roman"/>
          <w:sz w:val="24"/>
          <w:szCs w:val="24"/>
        </w:rPr>
        <w:t xml:space="preserve"> -</w:t>
      </w:r>
      <w:r w:rsidRPr="000C7BE1">
        <w:rPr>
          <w:rFonts w:ascii="Times New Roman" w:hAnsi="Times New Roman" w:cs="Times New Roman"/>
          <w:sz w:val="24"/>
          <w:szCs w:val="24"/>
        </w:rPr>
        <w:t xml:space="preserve"> Образец на заявление за подпомагане, с данни за попълване в електронен формат в СЕУ;</w:t>
      </w:r>
    </w:p>
    <w:p w14:paraId="3C6D72BA" w14:textId="31CDA036" w:rsidR="000C7BE1" w:rsidRPr="000C7BE1" w:rsidRDefault="000C7BE1" w:rsidP="0099030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 xml:space="preserve">2. </w:t>
      </w:r>
      <w:r w:rsidRPr="000C7BE1">
        <w:rPr>
          <w:rFonts w:ascii="Times New Roman" w:hAnsi="Times New Roman" w:cs="Times New Roman"/>
          <w:sz w:val="24"/>
          <w:szCs w:val="24"/>
        </w:rPr>
        <w:t>Приложение № 2</w:t>
      </w:r>
      <w:r>
        <w:rPr>
          <w:rFonts w:ascii="Times New Roman" w:hAnsi="Times New Roman" w:cs="Times New Roman"/>
          <w:sz w:val="24"/>
          <w:szCs w:val="24"/>
        </w:rPr>
        <w:t xml:space="preserve"> -</w:t>
      </w:r>
      <w:r w:rsidRPr="000C7BE1">
        <w:rPr>
          <w:rFonts w:ascii="Times New Roman" w:hAnsi="Times New Roman" w:cs="Times New Roman"/>
          <w:sz w:val="24"/>
          <w:szCs w:val="24"/>
        </w:rPr>
        <w:t xml:space="preserve"> Декларация при кандидатстване;</w:t>
      </w:r>
    </w:p>
    <w:p w14:paraId="506810F9" w14:textId="07316ED5" w:rsidR="000C7BE1" w:rsidRPr="000C7BE1" w:rsidRDefault="000C7BE1">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0C7BE1">
        <w:rPr>
          <w:rFonts w:ascii="Times New Roman" w:hAnsi="Times New Roman" w:cs="Times New Roman"/>
          <w:sz w:val="24"/>
          <w:szCs w:val="24"/>
        </w:rPr>
        <w:t>3</w:t>
      </w:r>
      <w:r w:rsidR="00D65002">
        <w:rPr>
          <w:rFonts w:ascii="Times New Roman" w:hAnsi="Times New Roman" w:cs="Times New Roman"/>
          <w:sz w:val="24"/>
          <w:szCs w:val="24"/>
        </w:rPr>
        <w:t xml:space="preserve">. </w:t>
      </w:r>
      <w:r w:rsidRPr="000C7BE1">
        <w:rPr>
          <w:rFonts w:ascii="Times New Roman" w:hAnsi="Times New Roman" w:cs="Times New Roman"/>
          <w:sz w:val="24"/>
          <w:szCs w:val="24"/>
        </w:rPr>
        <w:t>Приложение № 3 - Изисквания за атрибутивни данни (към инженерния проект)</w:t>
      </w:r>
    </w:p>
    <w:p w14:paraId="435FFD98" w14:textId="3E02D986" w:rsidR="000C7BE1" w:rsidRPr="000C7BE1" w:rsidRDefault="00D65002" w:rsidP="0099030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4</w:t>
      </w:r>
      <w:r w:rsidR="000C7BE1" w:rsidRPr="000C7BE1">
        <w:rPr>
          <w:rFonts w:ascii="Times New Roman" w:hAnsi="Times New Roman" w:cs="Times New Roman"/>
          <w:sz w:val="24"/>
          <w:szCs w:val="24"/>
        </w:rPr>
        <w:t xml:space="preserve">. Приложение № 4 </w:t>
      </w:r>
      <w:r>
        <w:rPr>
          <w:rFonts w:ascii="Times New Roman" w:hAnsi="Times New Roman" w:cs="Times New Roman"/>
          <w:sz w:val="24"/>
          <w:szCs w:val="24"/>
        </w:rPr>
        <w:t>–</w:t>
      </w:r>
      <w:r w:rsidR="000C7BE1" w:rsidRPr="000C7BE1">
        <w:rPr>
          <w:rFonts w:ascii="Times New Roman" w:hAnsi="Times New Roman" w:cs="Times New Roman"/>
          <w:sz w:val="24"/>
          <w:szCs w:val="24"/>
        </w:rPr>
        <w:t xml:space="preserve"> </w:t>
      </w:r>
      <w:r>
        <w:rPr>
          <w:rFonts w:ascii="Times New Roman" w:hAnsi="Times New Roman" w:cs="Times New Roman"/>
          <w:sz w:val="24"/>
          <w:szCs w:val="24"/>
        </w:rPr>
        <w:t>Запитване за оферта</w:t>
      </w:r>
      <w:r w:rsidR="000C7BE1" w:rsidRPr="000C7BE1">
        <w:rPr>
          <w:rFonts w:ascii="Times New Roman" w:hAnsi="Times New Roman" w:cs="Times New Roman"/>
          <w:sz w:val="24"/>
          <w:szCs w:val="24"/>
        </w:rPr>
        <w:t>;</w:t>
      </w:r>
    </w:p>
    <w:p w14:paraId="54908197" w14:textId="0E5FB62F" w:rsidR="000C7BE1" w:rsidRPr="000C7BE1" w:rsidRDefault="00D65002" w:rsidP="0099030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5</w:t>
      </w:r>
      <w:r w:rsidR="000C7BE1" w:rsidRPr="000C7BE1">
        <w:rPr>
          <w:rFonts w:ascii="Times New Roman" w:hAnsi="Times New Roman" w:cs="Times New Roman"/>
          <w:sz w:val="24"/>
          <w:szCs w:val="24"/>
        </w:rPr>
        <w:t xml:space="preserve">. Приложение № 5 </w:t>
      </w:r>
      <w:r w:rsidR="000C7BE1">
        <w:rPr>
          <w:rFonts w:ascii="Times New Roman" w:hAnsi="Times New Roman" w:cs="Times New Roman"/>
          <w:sz w:val="24"/>
          <w:szCs w:val="24"/>
        </w:rPr>
        <w:t>-</w:t>
      </w:r>
      <w:r w:rsidR="000C7BE1" w:rsidRPr="000C7BE1">
        <w:rPr>
          <w:rFonts w:ascii="Times New Roman" w:hAnsi="Times New Roman" w:cs="Times New Roman"/>
          <w:sz w:val="24"/>
          <w:szCs w:val="24"/>
        </w:rPr>
        <w:t xml:space="preserve"> Списък с приоритетни култури;</w:t>
      </w:r>
    </w:p>
    <w:p w14:paraId="46C861BC" w14:textId="08DCEE03" w:rsidR="000C7BE1" w:rsidRPr="000C7BE1" w:rsidRDefault="00D65002" w:rsidP="0099030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6</w:t>
      </w:r>
      <w:r w:rsidR="000C7BE1" w:rsidRPr="000C7BE1">
        <w:rPr>
          <w:rFonts w:ascii="Times New Roman" w:hAnsi="Times New Roman" w:cs="Times New Roman"/>
          <w:sz w:val="24"/>
          <w:szCs w:val="24"/>
        </w:rPr>
        <w:t xml:space="preserve">. Приложение № 6 </w:t>
      </w:r>
      <w:r w:rsidR="000C7BE1">
        <w:rPr>
          <w:rFonts w:ascii="Times New Roman" w:hAnsi="Times New Roman" w:cs="Times New Roman"/>
          <w:sz w:val="24"/>
          <w:szCs w:val="24"/>
        </w:rPr>
        <w:t>-</w:t>
      </w:r>
      <w:r w:rsidR="000C7BE1" w:rsidRPr="000C7BE1">
        <w:rPr>
          <w:rFonts w:ascii="Times New Roman" w:hAnsi="Times New Roman" w:cs="Times New Roman"/>
          <w:sz w:val="24"/>
          <w:szCs w:val="24"/>
        </w:rPr>
        <w:t xml:space="preserve"> Декларация от </w:t>
      </w:r>
      <w:proofErr w:type="spellStart"/>
      <w:r w:rsidR="000C7BE1" w:rsidRPr="000C7BE1">
        <w:rPr>
          <w:rFonts w:ascii="Times New Roman" w:hAnsi="Times New Roman" w:cs="Times New Roman"/>
          <w:sz w:val="24"/>
          <w:szCs w:val="24"/>
        </w:rPr>
        <w:t>водоползвател</w:t>
      </w:r>
      <w:proofErr w:type="spellEnd"/>
      <w:r w:rsidR="000C7BE1" w:rsidRPr="000C7BE1">
        <w:rPr>
          <w:rFonts w:ascii="Times New Roman" w:hAnsi="Times New Roman" w:cs="Times New Roman"/>
          <w:sz w:val="24"/>
          <w:szCs w:val="24"/>
        </w:rPr>
        <w:t>;</w:t>
      </w:r>
    </w:p>
    <w:p w14:paraId="0F86BFF9" w14:textId="7BC6CDAC" w:rsidR="000C7BE1" w:rsidRDefault="00163594" w:rsidP="00EC29BE">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341272">
        <w:rPr>
          <w:rFonts w:ascii="Times New Roman" w:hAnsi="Times New Roman" w:cs="Times New Roman"/>
          <w:sz w:val="24"/>
          <w:szCs w:val="24"/>
        </w:rPr>
        <w:t>7</w:t>
      </w:r>
      <w:r w:rsidR="000C7BE1" w:rsidRPr="00163594">
        <w:rPr>
          <w:rFonts w:ascii="Times New Roman" w:hAnsi="Times New Roman" w:cs="Times New Roman"/>
          <w:sz w:val="24"/>
          <w:szCs w:val="24"/>
        </w:rPr>
        <w:t xml:space="preserve">. Приложение № 7 - </w:t>
      </w:r>
      <w:r w:rsidRPr="00163594">
        <w:rPr>
          <w:rFonts w:ascii="Times New Roman" w:hAnsi="Times New Roman" w:cs="Times New Roman"/>
          <w:sz w:val="24"/>
          <w:szCs w:val="24"/>
        </w:rPr>
        <w:t>Списък с наименованията на активите, за които са определени референтни разходи</w:t>
      </w:r>
    </w:p>
    <w:p w14:paraId="14CD3DF7" w14:textId="2D308525" w:rsidR="006152AD" w:rsidRPr="000C7BE1" w:rsidRDefault="006152AD" w:rsidP="00EC29BE">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 xml:space="preserve">8. Приложение № 8 - </w:t>
      </w:r>
      <w:r w:rsidRPr="006152AD">
        <w:rPr>
          <w:rFonts w:ascii="Times New Roman" w:hAnsi="Times New Roman" w:cs="Times New Roman"/>
          <w:sz w:val="24"/>
          <w:szCs w:val="24"/>
        </w:rPr>
        <w:t>Декларация по чл. 4а, ал. 1 от ЗМСП</w:t>
      </w:r>
    </w:p>
    <w:sectPr w:rsidR="006152AD" w:rsidRPr="000C7BE1" w:rsidSect="0070499A">
      <w:headerReference w:type="default" r:id="rId10"/>
      <w:footerReference w:type="default" r:id="rId11"/>
      <w:pgSz w:w="11906" w:h="16838" w:code="9"/>
      <w:pgMar w:top="1418" w:right="1134" w:bottom="1276"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F4717" w14:textId="77777777" w:rsidR="005A0DA4" w:rsidRDefault="005A0DA4" w:rsidP="005B1132">
      <w:pPr>
        <w:spacing w:after="0" w:line="240" w:lineRule="auto"/>
      </w:pPr>
      <w:r>
        <w:separator/>
      </w:r>
    </w:p>
  </w:endnote>
  <w:endnote w:type="continuationSeparator" w:id="0">
    <w:p w14:paraId="7FB336F9" w14:textId="77777777" w:rsidR="005A0DA4" w:rsidRDefault="005A0DA4" w:rsidP="005B1132">
      <w:pPr>
        <w:spacing w:after="0" w:line="240" w:lineRule="auto"/>
      </w:pPr>
      <w:r>
        <w:continuationSeparator/>
      </w:r>
    </w:p>
  </w:endnote>
  <w:endnote w:type="continuationNotice" w:id="1">
    <w:p w14:paraId="4F510D0B" w14:textId="77777777" w:rsidR="005A0DA4" w:rsidRDefault="005A0D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26A59" w14:textId="4578738B" w:rsidR="00A4469A" w:rsidRPr="007421A7" w:rsidRDefault="00A4469A" w:rsidP="00274B68">
    <w:pPr>
      <w:pStyle w:val="Footer"/>
      <w:spacing w:line="276" w:lineRule="auto"/>
      <w:rPr>
        <w:rFonts w:ascii="Times New Roman" w:hAnsi="Times New Roman" w:cs="Times New Roman"/>
        <w:i/>
        <w:sz w:val="20"/>
        <w:szCs w:val="20"/>
      </w:rPr>
    </w:pPr>
    <w:r w:rsidRPr="007421A7">
      <w:rPr>
        <w:rFonts w:ascii="Times New Roman" w:hAnsi="Times New Roman" w:cs="Times New Roman"/>
        <w:i/>
        <w:sz w:val="20"/>
        <w:szCs w:val="20"/>
      </w:rPr>
      <w:t>Интервенция II.Г.5 - Инвестиции в инфраструктура за напояване</w:t>
    </w:r>
  </w:p>
  <w:p w14:paraId="084171F0" w14:textId="5767CC4B" w:rsidR="00A4469A" w:rsidRPr="00435304" w:rsidRDefault="00A4469A" w:rsidP="00274B68">
    <w:pPr>
      <w:pStyle w:val="Footer"/>
      <w:tabs>
        <w:tab w:val="clear" w:pos="4536"/>
        <w:tab w:val="clear" w:pos="9072"/>
      </w:tabs>
      <w:spacing w:line="276" w:lineRule="auto"/>
      <w:jc w:val="both"/>
      <w:rPr>
        <w:rFonts w:ascii="Times New Roman" w:hAnsi="Times New Roman" w:cs="Times New Roman"/>
        <w:sz w:val="20"/>
        <w:szCs w:val="20"/>
      </w:rPr>
    </w:pPr>
    <w:r w:rsidRPr="007421A7">
      <w:rPr>
        <w:rFonts w:ascii="Times New Roman" w:hAnsi="Times New Roman" w:cs="Times New Roman"/>
        <w:i/>
        <w:sz w:val="20"/>
        <w:szCs w:val="20"/>
      </w:rPr>
      <w:t>ПРИЕМ № II/Г/5/0/1</w:t>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sdt>
      <w:sdtPr>
        <w:rPr>
          <w:rFonts w:ascii="Times New Roman" w:hAnsi="Times New Roman" w:cs="Times New Roman"/>
          <w:sz w:val="20"/>
          <w:szCs w:val="20"/>
        </w:rPr>
        <w:id w:val="1389454234"/>
        <w:docPartObj>
          <w:docPartGallery w:val="Page Numbers (Bottom of Page)"/>
          <w:docPartUnique/>
        </w:docPartObj>
      </w:sdtPr>
      <w:sdtEndPr>
        <w:rPr>
          <w:noProof/>
        </w:rPr>
      </w:sdtEndPr>
      <w:sdtContent>
        <w:r w:rsidRPr="00435304">
          <w:rPr>
            <w:rFonts w:ascii="Times New Roman" w:hAnsi="Times New Roman" w:cs="Times New Roman"/>
            <w:sz w:val="20"/>
            <w:szCs w:val="20"/>
          </w:rPr>
          <w:fldChar w:fldCharType="begin"/>
        </w:r>
        <w:r w:rsidRPr="00435304">
          <w:rPr>
            <w:rFonts w:ascii="Times New Roman" w:hAnsi="Times New Roman" w:cs="Times New Roman"/>
            <w:sz w:val="20"/>
            <w:szCs w:val="20"/>
          </w:rPr>
          <w:instrText xml:space="preserve"> PAGE   \* MERGEFORMAT </w:instrText>
        </w:r>
        <w:r w:rsidRPr="00435304">
          <w:rPr>
            <w:rFonts w:ascii="Times New Roman" w:hAnsi="Times New Roman" w:cs="Times New Roman"/>
            <w:sz w:val="20"/>
            <w:szCs w:val="20"/>
          </w:rPr>
          <w:fldChar w:fldCharType="separate"/>
        </w:r>
        <w:r w:rsidR="004C010C">
          <w:rPr>
            <w:rFonts w:ascii="Times New Roman" w:hAnsi="Times New Roman" w:cs="Times New Roman"/>
            <w:noProof/>
            <w:sz w:val="20"/>
            <w:szCs w:val="20"/>
          </w:rPr>
          <w:t>21</w:t>
        </w:r>
        <w:r w:rsidRPr="00435304">
          <w:rPr>
            <w:rFonts w:ascii="Times New Roman" w:hAnsi="Times New Roman" w:cs="Times New Roman"/>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1FA94" w14:textId="77777777" w:rsidR="005A0DA4" w:rsidRDefault="005A0DA4" w:rsidP="005B1132">
      <w:pPr>
        <w:spacing w:after="0" w:line="240" w:lineRule="auto"/>
      </w:pPr>
      <w:r>
        <w:separator/>
      </w:r>
    </w:p>
  </w:footnote>
  <w:footnote w:type="continuationSeparator" w:id="0">
    <w:p w14:paraId="64C1DFD5" w14:textId="77777777" w:rsidR="005A0DA4" w:rsidRDefault="005A0DA4" w:rsidP="005B1132">
      <w:pPr>
        <w:spacing w:after="0" w:line="240" w:lineRule="auto"/>
      </w:pPr>
      <w:r>
        <w:continuationSeparator/>
      </w:r>
    </w:p>
  </w:footnote>
  <w:footnote w:type="continuationNotice" w:id="1">
    <w:p w14:paraId="4303C961" w14:textId="77777777" w:rsidR="005A0DA4" w:rsidRDefault="005A0D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22CE7" w14:textId="500E8156" w:rsidR="00A4469A" w:rsidRPr="0028612D" w:rsidRDefault="00A4469A" w:rsidP="0028612D">
    <w:pPr>
      <w:pStyle w:val="Header"/>
      <w:tabs>
        <w:tab w:val="clear" w:pos="4536"/>
        <w:tab w:val="clear" w:pos="9072"/>
      </w:tabs>
    </w:pPr>
    <w:r w:rsidRPr="00FC63B6">
      <w:rPr>
        <w:rFonts w:cstheme="minorHAnsi"/>
        <w:noProof/>
        <w:sz w:val="24"/>
        <w:szCs w:val="24"/>
        <w:lang w:eastAsia="bg-BG"/>
      </w:rPr>
      <w:drawing>
        <wp:inline distT="0" distB="0" distL="0" distR="0" wp14:anchorId="5784924A" wp14:editId="6A00D82D">
          <wp:extent cx="6120130" cy="697557"/>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1">
                    <a:extLst>
                      <a:ext uri="{28A0092B-C50C-407E-A947-70E740481C1C}">
                        <a14:useLocalDpi xmlns:a14="http://schemas.microsoft.com/office/drawing/2010/main" val="0"/>
                      </a:ext>
                    </a:extLst>
                  </a:blip>
                  <a:stretch>
                    <a:fillRect/>
                  </a:stretch>
                </pic:blipFill>
                <pic:spPr>
                  <a:xfrm>
                    <a:off x="0" y="0"/>
                    <a:ext cx="6120130" cy="6975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01B2"/>
    <w:multiLevelType w:val="hybridMultilevel"/>
    <w:tmpl w:val="B6C2C320"/>
    <w:lvl w:ilvl="0" w:tplc="0AAA7F5E">
      <w:start w:val="17"/>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4433387"/>
    <w:multiLevelType w:val="hybridMultilevel"/>
    <w:tmpl w:val="18FA853A"/>
    <w:lvl w:ilvl="0" w:tplc="A35686EC">
      <w:start w:val="1"/>
      <w:numFmt w:val="decimal"/>
      <w:lvlText w:val="%1."/>
      <w:lvlJc w:val="left"/>
      <w:pPr>
        <w:ind w:left="720" w:hanging="360"/>
      </w:pPr>
      <w:rPr>
        <w:rFonts w:ascii="Times New Roman" w:hAnsi="Times New Roman" w:cs="Times New Roman" w:hint="default"/>
        <w:b w:val="0"/>
        <w:bCs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B2CA3"/>
    <w:multiLevelType w:val="hybridMultilevel"/>
    <w:tmpl w:val="CBB6C310"/>
    <w:lvl w:ilvl="0" w:tplc="0409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73779DC"/>
    <w:multiLevelType w:val="hybridMultilevel"/>
    <w:tmpl w:val="5054251A"/>
    <w:lvl w:ilvl="0" w:tplc="A06CE262">
      <w:start w:val="1"/>
      <w:numFmt w:val="decimal"/>
      <w:lvlText w:val="%1."/>
      <w:lvlJc w:val="left"/>
      <w:pPr>
        <w:ind w:left="1065" w:hanging="705"/>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4951333"/>
    <w:multiLevelType w:val="hybridMultilevel"/>
    <w:tmpl w:val="51988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151C8B"/>
    <w:multiLevelType w:val="hybridMultilevel"/>
    <w:tmpl w:val="6EBC92C2"/>
    <w:lvl w:ilvl="0" w:tplc="0409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30706B47"/>
    <w:multiLevelType w:val="hybridMultilevel"/>
    <w:tmpl w:val="7DF83484"/>
    <w:lvl w:ilvl="0" w:tplc="79D667C8">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1137534"/>
    <w:multiLevelType w:val="hybridMultilevel"/>
    <w:tmpl w:val="7A0EEE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141581D"/>
    <w:multiLevelType w:val="hybridMultilevel"/>
    <w:tmpl w:val="3684BC8A"/>
    <w:lvl w:ilvl="0" w:tplc="9F1A55DC">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E2FCE"/>
    <w:multiLevelType w:val="hybridMultilevel"/>
    <w:tmpl w:val="7430D478"/>
    <w:lvl w:ilvl="0" w:tplc="6E3C7B90">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9004BE4"/>
    <w:multiLevelType w:val="hybridMultilevel"/>
    <w:tmpl w:val="D2E8B6A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AD05F14"/>
    <w:multiLevelType w:val="hybridMultilevel"/>
    <w:tmpl w:val="80DE3D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7D4296D"/>
    <w:multiLevelType w:val="hybridMultilevel"/>
    <w:tmpl w:val="B838D65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60294C6B"/>
    <w:multiLevelType w:val="hybridMultilevel"/>
    <w:tmpl w:val="18FA853A"/>
    <w:lvl w:ilvl="0" w:tplc="A35686EC">
      <w:start w:val="1"/>
      <w:numFmt w:val="decimal"/>
      <w:lvlText w:val="%1."/>
      <w:lvlJc w:val="left"/>
      <w:pPr>
        <w:ind w:left="720" w:hanging="360"/>
      </w:pPr>
      <w:rPr>
        <w:rFonts w:ascii="Times New Roman" w:hAnsi="Times New Roman" w:cs="Times New Roman" w:hint="default"/>
        <w:b w:val="0"/>
        <w:bCs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230599"/>
    <w:multiLevelType w:val="hybridMultilevel"/>
    <w:tmpl w:val="72230599"/>
    <w:lvl w:ilvl="0" w:tplc="D3B460EC">
      <w:start w:val="1"/>
      <w:numFmt w:val="bullet"/>
      <w:lvlText w:val=""/>
      <w:lvlJc w:val="left"/>
      <w:pPr>
        <w:ind w:left="720" w:hanging="360"/>
      </w:pPr>
      <w:rPr>
        <w:rFonts w:ascii="Symbol" w:hAnsi="Symbol"/>
      </w:rPr>
    </w:lvl>
    <w:lvl w:ilvl="1" w:tplc="B4640978">
      <w:start w:val="1"/>
      <w:numFmt w:val="bullet"/>
      <w:lvlText w:val="o"/>
      <w:lvlJc w:val="left"/>
      <w:pPr>
        <w:tabs>
          <w:tab w:val="num" w:pos="1440"/>
        </w:tabs>
        <w:ind w:left="1440" w:hanging="360"/>
      </w:pPr>
      <w:rPr>
        <w:rFonts w:ascii="Courier New" w:hAnsi="Courier New"/>
      </w:rPr>
    </w:lvl>
    <w:lvl w:ilvl="2" w:tplc="C374EA5E">
      <w:start w:val="1"/>
      <w:numFmt w:val="bullet"/>
      <w:lvlText w:val=""/>
      <w:lvlJc w:val="left"/>
      <w:pPr>
        <w:tabs>
          <w:tab w:val="num" w:pos="2160"/>
        </w:tabs>
        <w:ind w:left="2160" w:hanging="360"/>
      </w:pPr>
      <w:rPr>
        <w:rFonts w:ascii="Wingdings" w:hAnsi="Wingdings"/>
      </w:rPr>
    </w:lvl>
    <w:lvl w:ilvl="3" w:tplc="C63C6CE4">
      <w:start w:val="1"/>
      <w:numFmt w:val="bullet"/>
      <w:lvlText w:val=""/>
      <w:lvlJc w:val="left"/>
      <w:pPr>
        <w:tabs>
          <w:tab w:val="num" w:pos="2880"/>
        </w:tabs>
        <w:ind w:left="2880" w:hanging="360"/>
      </w:pPr>
      <w:rPr>
        <w:rFonts w:ascii="Symbol" w:hAnsi="Symbol"/>
      </w:rPr>
    </w:lvl>
    <w:lvl w:ilvl="4" w:tplc="C094958A">
      <w:start w:val="1"/>
      <w:numFmt w:val="bullet"/>
      <w:lvlText w:val="o"/>
      <w:lvlJc w:val="left"/>
      <w:pPr>
        <w:tabs>
          <w:tab w:val="num" w:pos="3600"/>
        </w:tabs>
        <w:ind w:left="3600" w:hanging="360"/>
      </w:pPr>
      <w:rPr>
        <w:rFonts w:ascii="Courier New" w:hAnsi="Courier New"/>
      </w:rPr>
    </w:lvl>
    <w:lvl w:ilvl="5" w:tplc="758C06B0">
      <w:start w:val="1"/>
      <w:numFmt w:val="bullet"/>
      <w:lvlText w:val=""/>
      <w:lvlJc w:val="left"/>
      <w:pPr>
        <w:tabs>
          <w:tab w:val="num" w:pos="4320"/>
        </w:tabs>
        <w:ind w:left="4320" w:hanging="360"/>
      </w:pPr>
      <w:rPr>
        <w:rFonts w:ascii="Wingdings" w:hAnsi="Wingdings"/>
      </w:rPr>
    </w:lvl>
    <w:lvl w:ilvl="6" w:tplc="F7AE537A">
      <w:start w:val="1"/>
      <w:numFmt w:val="bullet"/>
      <w:lvlText w:val=""/>
      <w:lvlJc w:val="left"/>
      <w:pPr>
        <w:tabs>
          <w:tab w:val="num" w:pos="5040"/>
        </w:tabs>
        <w:ind w:left="5040" w:hanging="360"/>
      </w:pPr>
      <w:rPr>
        <w:rFonts w:ascii="Symbol" w:hAnsi="Symbol"/>
      </w:rPr>
    </w:lvl>
    <w:lvl w:ilvl="7" w:tplc="D596994E">
      <w:start w:val="1"/>
      <w:numFmt w:val="bullet"/>
      <w:lvlText w:val="o"/>
      <w:lvlJc w:val="left"/>
      <w:pPr>
        <w:tabs>
          <w:tab w:val="num" w:pos="5760"/>
        </w:tabs>
        <w:ind w:left="5760" w:hanging="360"/>
      </w:pPr>
      <w:rPr>
        <w:rFonts w:ascii="Courier New" w:hAnsi="Courier New"/>
      </w:rPr>
    </w:lvl>
    <w:lvl w:ilvl="8" w:tplc="CBE48C5A">
      <w:start w:val="1"/>
      <w:numFmt w:val="bullet"/>
      <w:lvlText w:val=""/>
      <w:lvlJc w:val="left"/>
      <w:pPr>
        <w:tabs>
          <w:tab w:val="num" w:pos="6480"/>
        </w:tabs>
        <w:ind w:left="6480" w:hanging="360"/>
      </w:pPr>
      <w:rPr>
        <w:rFonts w:ascii="Wingdings" w:hAnsi="Wingdings"/>
      </w:rPr>
    </w:lvl>
  </w:abstractNum>
  <w:abstractNum w:abstractNumId="15" w15:restartNumberingAfterBreak="0">
    <w:nsid w:val="7C8F4DEE"/>
    <w:multiLevelType w:val="hybridMultilevel"/>
    <w:tmpl w:val="C49E8C66"/>
    <w:lvl w:ilvl="0" w:tplc="BDDC3CA2">
      <w:start w:val="1"/>
      <w:numFmt w:val="decimal"/>
      <w:pStyle w:val="TOC1"/>
      <w:lvlText w:val="%1."/>
      <w:lvlJc w:val="left"/>
      <w:pPr>
        <w:ind w:left="720" w:hanging="360"/>
      </w:pPr>
      <w:rPr>
        <w:rFonts w:eastAsiaTheme="minorHAnsi" w:hint="default"/>
        <w:b w:val="0"/>
        <w:color w:val="0563C1" w:themeColor="hyperlink"/>
        <w:u w:val="singl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7CF35182"/>
    <w:multiLevelType w:val="multilevel"/>
    <w:tmpl w:val="CDC2483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0"/>
  </w:num>
  <w:num w:numId="3">
    <w:abstractNumId w:val="13"/>
  </w:num>
  <w:num w:numId="4">
    <w:abstractNumId w:val="8"/>
  </w:num>
  <w:num w:numId="5">
    <w:abstractNumId w:val="1"/>
  </w:num>
  <w:num w:numId="6">
    <w:abstractNumId w:val="14"/>
  </w:num>
  <w:num w:numId="7">
    <w:abstractNumId w:val="16"/>
  </w:num>
  <w:num w:numId="8">
    <w:abstractNumId w:val="4"/>
  </w:num>
  <w:num w:numId="9">
    <w:abstractNumId w:val="5"/>
  </w:num>
  <w:num w:numId="10">
    <w:abstractNumId w:val="2"/>
  </w:num>
  <w:num w:numId="11">
    <w:abstractNumId w:val="0"/>
  </w:num>
  <w:num w:numId="12">
    <w:abstractNumId w:val="15"/>
  </w:num>
  <w:num w:numId="13">
    <w:abstractNumId w:val="6"/>
  </w:num>
  <w:num w:numId="14">
    <w:abstractNumId w:val="12"/>
  </w:num>
  <w:num w:numId="15">
    <w:abstractNumId w:val="11"/>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ADE"/>
    <w:rsid w:val="0000084E"/>
    <w:rsid w:val="00002E32"/>
    <w:rsid w:val="0000469E"/>
    <w:rsid w:val="00004889"/>
    <w:rsid w:val="00005644"/>
    <w:rsid w:val="00006166"/>
    <w:rsid w:val="00010AF9"/>
    <w:rsid w:val="00011D58"/>
    <w:rsid w:val="00012EB0"/>
    <w:rsid w:val="00013070"/>
    <w:rsid w:val="000177C1"/>
    <w:rsid w:val="00020DC9"/>
    <w:rsid w:val="0002188F"/>
    <w:rsid w:val="00021A15"/>
    <w:rsid w:val="00025B0E"/>
    <w:rsid w:val="0002703F"/>
    <w:rsid w:val="0002736C"/>
    <w:rsid w:val="00030786"/>
    <w:rsid w:val="00030F81"/>
    <w:rsid w:val="00031A85"/>
    <w:rsid w:val="00034545"/>
    <w:rsid w:val="00036A3A"/>
    <w:rsid w:val="00037D4F"/>
    <w:rsid w:val="00040BD7"/>
    <w:rsid w:val="00044D96"/>
    <w:rsid w:val="00047CFD"/>
    <w:rsid w:val="00051023"/>
    <w:rsid w:val="00051B4B"/>
    <w:rsid w:val="00053842"/>
    <w:rsid w:val="000558CD"/>
    <w:rsid w:val="000566E3"/>
    <w:rsid w:val="00057B24"/>
    <w:rsid w:val="000621F4"/>
    <w:rsid w:val="00062524"/>
    <w:rsid w:val="000630A9"/>
    <w:rsid w:val="00063729"/>
    <w:rsid w:val="00065AB0"/>
    <w:rsid w:val="000667AC"/>
    <w:rsid w:val="00066F4B"/>
    <w:rsid w:val="00067181"/>
    <w:rsid w:val="0006798B"/>
    <w:rsid w:val="00070001"/>
    <w:rsid w:val="0007060D"/>
    <w:rsid w:val="0007242F"/>
    <w:rsid w:val="00072A30"/>
    <w:rsid w:val="00072D7C"/>
    <w:rsid w:val="0007485A"/>
    <w:rsid w:val="00075997"/>
    <w:rsid w:val="00077842"/>
    <w:rsid w:val="00077BFA"/>
    <w:rsid w:val="00077EAB"/>
    <w:rsid w:val="000808FC"/>
    <w:rsid w:val="000871A1"/>
    <w:rsid w:val="00087D2E"/>
    <w:rsid w:val="0009030F"/>
    <w:rsid w:val="00091442"/>
    <w:rsid w:val="000979EE"/>
    <w:rsid w:val="000A4D4D"/>
    <w:rsid w:val="000A5647"/>
    <w:rsid w:val="000B1094"/>
    <w:rsid w:val="000B22B7"/>
    <w:rsid w:val="000B3D48"/>
    <w:rsid w:val="000B3EB0"/>
    <w:rsid w:val="000B40B9"/>
    <w:rsid w:val="000B5322"/>
    <w:rsid w:val="000B6F7F"/>
    <w:rsid w:val="000C0324"/>
    <w:rsid w:val="000C0F40"/>
    <w:rsid w:val="000C27FC"/>
    <w:rsid w:val="000C425E"/>
    <w:rsid w:val="000C42B2"/>
    <w:rsid w:val="000C4F0A"/>
    <w:rsid w:val="000C7BE1"/>
    <w:rsid w:val="000D178F"/>
    <w:rsid w:val="000D2314"/>
    <w:rsid w:val="000D24C1"/>
    <w:rsid w:val="000D4542"/>
    <w:rsid w:val="000D4613"/>
    <w:rsid w:val="000E0912"/>
    <w:rsid w:val="000E5D9C"/>
    <w:rsid w:val="000E728D"/>
    <w:rsid w:val="000E790C"/>
    <w:rsid w:val="000F2CE6"/>
    <w:rsid w:val="000F335D"/>
    <w:rsid w:val="000F67C8"/>
    <w:rsid w:val="000F73B7"/>
    <w:rsid w:val="000F763E"/>
    <w:rsid w:val="0010025B"/>
    <w:rsid w:val="0010040C"/>
    <w:rsid w:val="00100B8A"/>
    <w:rsid w:val="00101E9A"/>
    <w:rsid w:val="0010255E"/>
    <w:rsid w:val="00103B07"/>
    <w:rsid w:val="001045B5"/>
    <w:rsid w:val="00106B16"/>
    <w:rsid w:val="00112839"/>
    <w:rsid w:val="00116E34"/>
    <w:rsid w:val="001207A7"/>
    <w:rsid w:val="001209AD"/>
    <w:rsid w:val="0012266D"/>
    <w:rsid w:val="00125C53"/>
    <w:rsid w:val="00127397"/>
    <w:rsid w:val="001273C8"/>
    <w:rsid w:val="001326FC"/>
    <w:rsid w:val="001349A7"/>
    <w:rsid w:val="0013582E"/>
    <w:rsid w:val="00135904"/>
    <w:rsid w:val="00144A2E"/>
    <w:rsid w:val="00147310"/>
    <w:rsid w:val="0014753D"/>
    <w:rsid w:val="001521A0"/>
    <w:rsid w:val="00152409"/>
    <w:rsid w:val="001629A5"/>
    <w:rsid w:val="00163594"/>
    <w:rsid w:val="00166A31"/>
    <w:rsid w:val="00170681"/>
    <w:rsid w:val="00171500"/>
    <w:rsid w:val="00172950"/>
    <w:rsid w:val="00175181"/>
    <w:rsid w:val="00176720"/>
    <w:rsid w:val="00177699"/>
    <w:rsid w:val="00177E0D"/>
    <w:rsid w:val="00181B0F"/>
    <w:rsid w:val="0018513E"/>
    <w:rsid w:val="00185C5B"/>
    <w:rsid w:val="001873F4"/>
    <w:rsid w:val="00190447"/>
    <w:rsid w:val="001904A5"/>
    <w:rsid w:val="001929DB"/>
    <w:rsid w:val="001943D0"/>
    <w:rsid w:val="0019464D"/>
    <w:rsid w:val="001979D6"/>
    <w:rsid w:val="001A1618"/>
    <w:rsid w:val="001A2658"/>
    <w:rsid w:val="001A650A"/>
    <w:rsid w:val="001A73BC"/>
    <w:rsid w:val="001B172E"/>
    <w:rsid w:val="001B5446"/>
    <w:rsid w:val="001B56A5"/>
    <w:rsid w:val="001B7BAD"/>
    <w:rsid w:val="001C017D"/>
    <w:rsid w:val="001C01C8"/>
    <w:rsid w:val="001C661D"/>
    <w:rsid w:val="001C73FB"/>
    <w:rsid w:val="001D0EB3"/>
    <w:rsid w:val="001D1018"/>
    <w:rsid w:val="001D5033"/>
    <w:rsid w:val="001D6B6F"/>
    <w:rsid w:val="001E02B7"/>
    <w:rsid w:val="001E259C"/>
    <w:rsid w:val="001E5D68"/>
    <w:rsid w:val="001E7852"/>
    <w:rsid w:val="001F0827"/>
    <w:rsid w:val="001F3458"/>
    <w:rsid w:val="001F4B25"/>
    <w:rsid w:val="001F554F"/>
    <w:rsid w:val="001F5BF2"/>
    <w:rsid w:val="001F6552"/>
    <w:rsid w:val="002018F4"/>
    <w:rsid w:val="00202076"/>
    <w:rsid w:val="002025B3"/>
    <w:rsid w:val="0020366A"/>
    <w:rsid w:val="002042BC"/>
    <w:rsid w:val="0020474B"/>
    <w:rsid w:val="002053DF"/>
    <w:rsid w:val="00206F62"/>
    <w:rsid w:val="00210790"/>
    <w:rsid w:val="002154D1"/>
    <w:rsid w:val="002160F4"/>
    <w:rsid w:val="0021636B"/>
    <w:rsid w:val="00216659"/>
    <w:rsid w:val="00221479"/>
    <w:rsid w:val="00221BF5"/>
    <w:rsid w:val="00223146"/>
    <w:rsid w:val="0022345C"/>
    <w:rsid w:val="002238BA"/>
    <w:rsid w:val="00226D2B"/>
    <w:rsid w:val="0023180E"/>
    <w:rsid w:val="00234047"/>
    <w:rsid w:val="00235231"/>
    <w:rsid w:val="00240B07"/>
    <w:rsid w:val="002411F8"/>
    <w:rsid w:val="00241CB8"/>
    <w:rsid w:val="00242D9E"/>
    <w:rsid w:val="0024533B"/>
    <w:rsid w:val="00245AB8"/>
    <w:rsid w:val="00245E34"/>
    <w:rsid w:val="00246325"/>
    <w:rsid w:val="002470A7"/>
    <w:rsid w:val="002500F9"/>
    <w:rsid w:val="00252774"/>
    <w:rsid w:val="00253D41"/>
    <w:rsid w:val="00253E6C"/>
    <w:rsid w:val="00256396"/>
    <w:rsid w:val="002578F0"/>
    <w:rsid w:val="002604FB"/>
    <w:rsid w:val="00262350"/>
    <w:rsid w:val="00262DE9"/>
    <w:rsid w:val="00264AFE"/>
    <w:rsid w:val="0026560D"/>
    <w:rsid w:val="002658BC"/>
    <w:rsid w:val="00265EAC"/>
    <w:rsid w:val="0026605B"/>
    <w:rsid w:val="00273563"/>
    <w:rsid w:val="00274B68"/>
    <w:rsid w:val="00280B4C"/>
    <w:rsid w:val="0028612D"/>
    <w:rsid w:val="0028616E"/>
    <w:rsid w:val="002875B3"/>
    <w:rsid w:val="00287EA9"/>
    <w:rsid w:val="00290A9F"/>
    <w:rsid w:val="00291B5B"/>
    <w:rsid w:val="00296689"/>
    <w:rsid w:val="00297BE8"/>
    <w:rsid w:val="002A1053"/>
    <w:rsid w:val="002A40C9"/>
    <w:rsid w:val="002A459A"/>
    <w:rsid w:val="002B3985"/>
    <w:rsid w:val="002B4302"/>
    <w:rsid w:val="002C198D"/>
    <w:rsid w:val="002C1DE8"/>
    <w:rsid w:val="002C21B2"/>
    <w:rsid w:val="002C2EDC"/>
    <w:rsid w:val="002C3CAE"/>
    <w:rsid w:val="002C5DC6"/>
    <w:rsid w:val="002C673E"/>
    <w:rsid w:val="002D2B41"/>
    <w:rsid w:val="002D68C4"/>
    <w:rsid w:val="002D75FD"/>
    <w:rsid w:val="002D76DE"/>
    <w:rsid w:val="002E0A48"/>
    <w:rsid w:val="002E127F"/>
    <w:rsid w:val="002E2E58"/>
    <w:rsid w:val="002E4445"/>
    <w:rsid w:val="002F2DA1"/>
    <w:rsid w:val="002F3DF5"/>
    <w:rsid w:val="002F6F16"/>
    <w:rsid w:val="00300F73"/>
    <w:rsid w:val="00304E76"/>
    <w:rsid w:val="0030661B"/>
    <w:rsid w:val="00307664"/>
    <w:rsid w:val="003157D0"/>
    <w:rsid w:val="00317222"/>
    <w:rsid w:val="0032206E"/>
    <w:rsid w:val="003240CB"/>
    <w:rsid w:val="00324C7B"/>
    <w:rsid w:val="003250B1"/>
    <w:rsid w:val="00332D79"/>
    <w:rsid w:val="00333CAC"/>
    <w:rsid w:val="00334075"/>
    <w:rsid w:val="00334424"/>
    <w:rsid w:val="00335CB9"/>
    <w:rsid w:val="00336DA1"/>
    <w:rsid w:val="0034069D"/>
    <w:rsid w:val="00341272"/>
    <w:rsid w:val="003419F4"/>
    <w:rsid w:val="00342BD6"/>
    <w:rsid w:val="00346E71"/>
    <w:rsid w:val="003470C9"/>
    <w:rsid w:val="00363917"/>
    <w:rsid w:val="00364336"/>
    <w:rsid w:val="00364D11"/>
    <w:rsid w:val="00365BC8"/>
    <w:rsid w:val="00365FC6"/>
    <w:rsid w:val="00366CB8"/>
    <w:rsid w:val="003670CB"/>
    <w:rsid w:val="003679AD"/>
    <w:rsid w:val="0037125F"/>
    <w:rsid w:val="00372194"/>
    <w:rsid w:val="00372D1D"/>
    <w:rsid w:val="00375434"/>
    <w:rsid w:val="003757C4"/>
    <w:rsid w:val="00376F78"/>
    <w:rsid w:val="003815BB"/>
    <w:rsid w:val="0038483C"/>
    <w:rsid w:val="003852B7"/>
    <w:rsid w:val="00390305"/>
    <w:rsid w:val="00390687"/>
    <w:rsid w:val="003978A0"/>
    <w:rsid w:val="003A1881"/>
    <w:rsid w:val="003A223E"/>
    <w:rsid w:val="003A5A59"/>
    <w:rsid w:val="003B1390"/>
    <w:rsid w:val="003B3943"/>
    <w:rsid w:val="003B3A96"/>
    <w:rsid w:val="003B5AD0"/>
    <w:rsid w:val="003C1025"/>
    <w:rsid w:val="003C107B"/>
    <w:rsid w:val="003C119F"/>
    <w:rsid w:val="003C14E3"/>
    <w:rsid w:val="003C4424"/>
    <w:rsid w:val="003C6E2F"/>
    <w:rsid w:val="003D2931"/>
    <w:rsid w:val="003D5F6E"/>
    <w:rsid w:val="003D69FE"/>
    <w:rsid w:val="003D76F4"/>
    <w:rsid w:val="003D76FB"/>
    <w:rsid w:val="003D7A40"/>
    <w:rsid w:val="003D7CCC"/>
    <w:rsid w:val="003D7D51"/>
    <w:rsid w:val="003E06E4"/>
    <w:rsid w:val="003E0DB6"/>
    <w:rsid w:val="003E2399"/>
    <w:rsid w:val="003E2992"/>
    <w:rsid w:val="003E332F"/>
    <w:rsid w:val="003E487E"/>
    <w:rsid w:val="003E50B6"/>
    <w:rsid w:val="003E6EED"/>
    <w:rsid w:val="003F13B0"/>
    <w:rsid w:val="003F16EB"/>
    <w:rsid w:val="003F24E4"/>
    <w:rsid w:val="003F3B8C"/>
    <w:rsid w:val="003F3E0C"/>
    <w:rsid w:val="003F4154"/>
    <w:rsid w:val="003F5A2B"/>
    <w:rsid w:val="004002FE"/>
    <w:rsid w:val="004009F1"/>
    <w:rsid w:val="00406865"/>
    <w:rsid w:val="00407117"/>
    <w:rsid w:val="0040726C"/>
    <w:rsid w:val="0041568B"/>
    <w:rsid w:val="00422BCA"/>
    <w:rsid w:val="004230EA"/>
    <w:rsid w:val="004236C7"/>
    <w:rsid w:val="00426A24"/>
    <w:rsid w:val="0042797D"/>
    <w:rsid w:val="00427F72"/>
    <w:rsid w:val="00433610"/>
    <w:rsid w:val="00435304"/>
    <w:rsid w:val="004359D3"/>
    <w:rsid w:val="00441616"/>
    <w:rsid w:val="00443991"/>
    <w:rsid w:val="00443E91"/>
    <w:rsid w:val="004506D8"/>
    <w:rsid w:val="00451537"/>
    <w:rsid w:val="0045198E"/>
    <w:rsid w:val="00451A9C"/>
    <w:rsid w:val="0045260E"/>
    <w:rsid w:val="00454379"/>
    <w:rsid w:val="00454957"/>
    <w:rsid w:val="004551B0"/>
    <w:rsid w:val="00456507"/>
    <w:rsid w:val="00460A5D"/>
    <w:rsid w:val="0046297F"/>
    <w:rsid w:val="004637E8"/>
    <w:rsid w:val="00466D48"/>
    <w:rsid w:val="0047090A"/>
    <w:rsid w:val="00471260"/>
    <w:rsid w:val="00476C2A"/>
    <w:rsid w:val="00477606"/>
    <w:rsid w:val="00481BAA"/>
    <w:rsid w:val="00483951"/>
    <w:rsid w:val="00483D9A"/>
    <w:rsid w:val="00485203"/>
    <w:rsid w:val="00486AB1"/>
    <w:rsid w:val="00486D6F"/>
    <w:rsid w:val="0049041E"/>
    <w:rsid w:val="004925F8"/>
    <w:rsid w:val="00493CA1"/>
    <w:rsid w:val="00493D5E"/>
    <w:rsid w:val="00493F98"/>
    <w:rsid w:val="0049478A"/>
    <w:rsid w:val="004A00DA"/>
    <w:rsid w:val="004A3E43"/>
    <w:rsid w:val="004B3961"/>
    <w:rsid w:val="004B62C5"/>
    <w:rsid w:val="004B6527"/>
    <w:rsid w:val="004B7576"/>
    <w:rsid w:val="004C010C"/>
    <w:rsid w:val="004C0A46"/>
    <w:rsid w:val="004C0D07"/>
    <w:rsid w:val="004C0FB3"/>
    <w:rsid w:val="004C2116"/>
    <w:rsid w:val="004C58B2"/>
    <w:rsid w:val="004C5926"/>
    <w:rsid w:val="004D0ACD"/>
    <w:rsid w:val="004D0E04"/>
    <w:rsid w:val="004D1593"/>
    <w:rsid w:val="004D2B22"/>
    <w:rsid w:val="004D3E6E"/>
    <w:rsid w:val="004D57BE"/>
    <w:rsid w:val="004E2B49"/>
    <w:rsid w:val="004E32CA"/>
    <w:rsid w:val="004E45FC"/>
    <w:rsid w:val="004E5ABB"/>
    <w:rsid w:val="004E7967"/>
    <w:rsid w:val="004F093A"/>
    <w:rsid w:val="004F3031"/>
    <w:rsid w:val="004F5E86"/>
    <w:rsid w:val="004F6A32"/>
    <w:rsid w:val="004F6BC8"/>
    <w:rsid w:val="004F745A"/>
    <w:rsid w:val="0050040E"/>
    <w:rsid w:val="00500A6A"/>
    <w:rsid w:val="0050180B"/>
    <w:rsid w:val="00503248"/>
    <w:rsid w:val="0051274D"/>
    <w:rsid w:val="00514CC0"/>
    <w:rsid w:val="0051558F"/>
    <w:rsid w:val="005157FD"/>
    <w:rsid w:val="00520F88"/>
    <w:rsid w:val="00521A5E"/>
    <w:rsid w:val="00523BDC"/>
    <w:rsid w:val="00526923"/>
    <w:rsid w:val="00527051"/>
    <w:rsid w:val="00527554"/>
    <w:rsid w:val="00530484"/>
    <w:rsid w:val="005306BB"/>
    <w:rsid w:val="00530705"/>
    <w:rsid w:val="00530EC7"/>
    <w:rsid w:val="00532BDC"/>
    <w:rsid w:val="00533474"/>
    <w:rsid w:val="00533859"/>
    <w:rsid w:val="005363BB"/>
    <w:rsid w:val="005367A9"/>
    <w:rsid w:val="005368AD"/>
    <w:rsid w:val="00536D3C"/>
    <w:rsid w:val="00536D48"/>
    <w:rsid w:val="0054167A"/>
    <w:rsid w:val="00546312"/>
    <w:rsid w:val="00546D8A"/>
    <w:rsid w:val="005504CD"/>
    <w:rsid w:val="00551366"/>
    <w:rsid w:val="00551FEB"/>
    <w:rsid w:val="00552342"/>
    <w:rsid w:val="005523A7"/>
    <w:rsid w:val="00555F6F"/>
    <w:rsid w:val="00557265"/>
    <w:rsid w:val="005600B1"/>
    <w:rsid w:val="005606F3"/>
    <w:rsid w:val="00561947"/>
    <w:rsid w:val="00561D0C"/>
    <w:rsid w:val="00562574"/>
    <w:rsid w:val="00562C7A"/>
    <w:rsid w:val="00562D8F"/>
    <w:rsid w:val="00564CFB"/>
    <w:rsid w:val="00567777"/>
    <w:rsid w:val="00567DE2"/>
    <w:rsid w:val="00571F0A"/>
    <w:rsid w:val="005735C8"/>
    <w:rsid w:val="00573F9B"/>
    <w:rsid w:val="0057494C"/>
    <w:rsid w:val="0057575A"/>
    <w:rsid w:val="00575A86"/>
    <w:rsid w:val="0057619C"/>
    <w:rsid w:val="0057765D"/>
    <w:rsid w:val="00581000"/>
    <w:rsid w:val="00581098"/>
    <w:rsid w:val="00583BC4"/>
    <w:rsid w:val="00585504"/>
    <w:rsid w:val="0059346E"/>
    <w:rsid w:val="00594BDA"/>
    <w:rsid w:val="00595202"/>
    <w:rsid w:val="0059560B"/>
    <w:rsid w:val="00595D79"/>
    <w:rsid w:val="0059747D"/>
    <w:rsid w:val="005A00A4"/>
    <w:rsid w:val="005A0D42"/>
    <w:rsid w:val="005A0DA4"/>
    <w:rsid w:val="005A26FB"/>
    <w:rsid w:val="005B1132"/>
    <w:rsid w:val="005B278C"/>
    <w:rsid w:val="005B3B2E"/>
    <w:rsid w:val="005B4E95"/>
    <w:rsid w:val="005B692F"/>
    <w:rsid w:val="005B7B37"/>
    <w:rsid w:val="005B7E74"/>
    <w:rsid w:val="005C17B9"/>
    <w:rsid w:val="005C2676"/>
    <w:rsid w:val="005C2CDE"/>
    <w:rsid w:val="005C38A4"/>
    <w:rsid w:val="005C3FAF"/>
    <w:rsid w:val="005C68C7"/>
    <w:rsid w:val="005D2730"/>
    <w:rsid w:val="005D2F63"/>
    <w:rsid w:val="005D49A3"/>
    <w:rsid w:val="005D52BA"/>
    <w:rsid w:val="005D6071"/>
    <w:rsid w:val="005D7266"/>
    <w:rsid w:val="005E0A38"/>
    <w:rsid w:val="005E2A45"/>
    <w:rsid w:val="005E2AE9"/>
    <w:rsid w:val="005E2EF5"/>
    <w:rsid w:val="005E49DA"/>
    <w:rsid w:val="005E5DAF"/>
    <w:rsid w:val="005E6C09"/>
    <w:rsid w:val="005E759D"/>
    <w:rsid w:val="005F1330"/>
    <w:rsid w:val="005F24D6"/>
    <w:rsid w:val="005F26CD"/>
    <w:rsid w:val="005F3BD9"/>
    <w:rsid w:val="005F588E"/>
    <w:rsid w:val="005F6FF5"/>
    <w:rsid w:val="00605918"/>
    <w:rsid w:val="00606824"/>
    <w:rsid w:val="00612BC8"/>
    <w:rsid w:val="0061362B"/>
    <w:rsid w:val="006152AD"/>
    <w:rsid w:val="00616C27"/>
    <w:rsid w:val="00617647"/>
    <w:rsid w:val="00617709"/>
    <w:rsid w:val="006243B8"/>
    <w:rsid w:val="00626F13"/>
    <w:rsid w:val="006272C5"/>
    <w:rsid w:val="00633EC8"/>
    <w:rsid w:val="00636336"/>
    <w:rsid w:val="0064041F"/>
    <w:rsid w:val="0064224F"/>
    <w:rsid w:val="0064332B"/>
    <w:rsid w:val="0064732F"/>
    <w:rsid w:val="00650F07"/>
    <w:rsid w:val="0065161B"/>
    <w:rsid w:val="00651CDA"/>
    <w:rsid w:val="0065400E"/>
    <w:rsid w:val="006541FC"/>
    <w:rsid w:val="00656246"/>
    <w:rsid w:val="00660C58"/>
    <w:rsid w:val="00662391"/>
    <w:rsid w:val="00662419"/>
    <w:rsid w:val="00672D7C"/>
    <w:rsid w:val="00674575"/>
    <w:rsid w:val="006759E2"/>
    <w:rsid w:val="006765C6"/>
    <w:rsid w:val="00683866"/>
    <w:rsid w:val="006853C8"/>
    <w:rsid w:val="00690FE9"/>
    <w:rsid w:val="00694527"/>
    <w:rsid w:val="006959B0"/>
    <w:rsid w:val="00696717"/>
    <w:rsid w:val="006A120B"/>
    <w:rsid w:val="006A2D89"/>
    <w:rsid w:val="006A3718"/>
    <w:rsid w:val="006A3BFD"/>
    <w:rsid w:val="006A3D12"/>
    <w:rsid w:val="006A4110"/>
    <w:rsid w:val="006A4471"/>
    <w:rsid w:val="006A4B1B"/>
    <w:rsid w:val="006A4FC6"/>
    <w:rsid w:val="006A75DC"/>
    <w:rsid w:val="006A7872"/>
    <w:rsid w:val="006B0E3E"/>
    <w:rsid w:val="006B3F98"/>
    <w:rsid w:val="006B6C81"/>
    <w:rsid w:val="006C0743"/>
    <w:rsid w:val="006C0D22"/>
    <w:rsid w:val="006C3109"/>
    <w:rsid w:val="006C3CD4"/>
    <w:rsid w:val="006C3F2D"/>
    <w:rsid w:val="006C5516"/>
    <w:rsid w:val="006C57B6"/>
    <w:rsid w:val="006D0F81"/>
    <w:rsid w:val="006E0BC7"/>
    <w:rsid w:val="006E52EB"/>
    <w:rsid w:val="006F6AC6"/>
    <w:rsid w:val="0070065D"/>
    <w:rsid w:val="00700EE9"/>
    <w:rsid w:val="0070237A"/>
    <w:rsid w:val="00703D89"/>
    <w:rsid w:val="0070499A"/>
    <w:rsid w:val="00710C6B"/>
    <w:rsid w:val="007141A8"/>
    <w:rsid w:val="0071429D"/>
    <w:rsid w:val="00716717"/>
    <w:rsid w:val="00720DC2"/>
    <w:rsid w:val="007230A6"/>
    <w:rsid w:val="007233C6"/>
    <w:rsid w:val="00723D25"/>
    <w:rsid w:val="0072540A"/>
    <w:rsid w:val="00725530"/>
    <w:rsid w:val="007274DB"/>
    <w:rsid w:val="00730F38"/>
    <w:rsid w:val="00731550"/>
    <w:rsid w:val="00731DA2"/>
    <w:rsid w:val="00733347"/>
    <w:rsid w:val="007344DB"/>
    <w:rsid w:val="00734527"/>
    <w:rsid w:val="00735664"/>
    <w:rsid w:val="00735938"/>
    <w:rsid w:val="007364C5"/>
    <w:rsid w:val="007369CA"/>
    <w:rsid w:val="00736ACD"/>
    <w:rsid w:val="007421A7"/>
    <w:rsid w:val="00744E5D"/>
    <w:rsid w:val="0075053E"/>
    <w:rsid w:val="00755495"/>
    <w:rsid w:val="007559C6"/>
    <w:rsid w:val="007568D4"/>
    <w:rsid w:val="00756A9A"/>
    <w:rsid w:val="00762338"/>
    <w:rsid w:val="007648BA"/>
    <w:rsid w:val="00767BD6"/>
    <w:rsid w:val="0077067C"/>
    <w:rsid w:val="0077087F"/>
    <w:rsid w:val="00771303"/>
    <w:rsid w:val="007717B2"/>
    <w:rsid w:val="00771BCC"/>
    <w:rsid w:val="0077266B"/>
    <w:rsid w:val="00774E8D"/>
    <w:rsid w:val="00775385"/>
    <w:rsid w:val="00782747"/>
    <w:rsid w:val="00785EE9"/>
    <w:rsid w:val="007871C1"/>
    <w:rsid w:val="007902DE"/>
    <w:rsid w:val="00790508"/>
    <w:rsid w:val="00792B96"/>
    <w:rsid w:val="00797684"/>
    <w:rsid w:val="007A18A4"/>
    <w:rsid w:val="007A4A01"/>
    <w:rsid w:val="007A6445"/>
    <w:rsid w:val="007B13A5"/>
    <w:rsid w:val="007B1546"/>
    <w:rsid w:val="007B212A"/>
    <w:rsid w:val="007B5131"/>
    <w:rsid w:val="007C51C7"/>
    <w:rsid w:val="007C7719"/>
    <w:rsid w:val="007C7BC0"/>
    <w:rsid w:val="007D03CF"/>
    <w:rsid w:val="007D1AF8"/>
    <w:rsid w:val="007D211E"/>
    <w:rsid w:val="007D2C6A"/>
    <w:rsid w:val="007D3464"/>
    <w:rsid w:val="007D7F11"/>
    <w:rsid w:val="007F04AD"/>
    <w:rsid w:val="00800352"/>
    <w:rsid w:val="0080134E"/>
    <w:rsid w:val="008015FA"/>
    <w:rsid w:val="008043B3"/>
    <w:rsid w:val="00804F53"/>
    <w:rsid w:val="008055E9"/>
    <w:rsid w:val="008066B7"/>
    <w:rsid w:val="00810D5B"/>
    <w:rsid w:val="0081111B"/>
    <w:rsid w:val="00812399"/>
    <w:rsid w:val="00813E60"/>
    <w:rsid w:val="0082097A"/>
    <w:rsid w:val="00821872"/>
    <w:rsid w:val="00823078"/>
    <w:rsid w:val="008267CF"/>
    <w:rsid w:val="00827710"/>
    <w:rsid w:val="00827952"/>
    <w:rsid w:val="00830366"/>
    <w:rsid w:val="008307D0"/>
    <w:rsid w:val="00832252"/>
    <w:rsid w:val="00833408"/>
    <w:rsid w:val="008338E8"/>
    <w:rsid w:val="008366BE"/>
    <w:rsid w:val="008405FA"/>
    <w:rsid w:val="0084306F"/>
    <w:rsid w:val="00850F51"/>
    <w:rsid w:val="00851B71"/>
    <w:rsid w:val="00851C18"/>
    <w:rsid w:val="0085387D"/>
    <w:rsid w:val="008568B2"/>
    <w:rsid w:val="008576B0"/>
    <w:rsid w:val="008577A5"/>
    <w:rsid w:val="0086053C"/>
    <w:rsid w:val="0086184A"/>
    <w:rsid w:val="00863419"/>
    <w:rsid w:val="00865A69"/>
    <w:rsid w:val="00866479"/>
    <w:rsid w:val="008668B9"/>
    <w:rsid w:val="00867B71"/>
    <w:rsid w:val="00870A20"/>
    <w:rsid w:val="00870DB7"/>
    <w:rsid w:val="008718BD"/>
    <w:rsid w:val="00873F6D"/>
    <w:rsid w:val="00874C54"/>
    <w:rsid w:val="00884C29"/>
    <w:rsid w:val="00891FAD"/>
    <w:rsid w:val="00892478"/>
    <w:rsid w:val="0089248A"/>
    <w:rsid w:val="00894496"/>
    <w:rsid w:val="00894C0D"/>
    <w:rsid w:val="00896109"/>
    <w:rsid w:val="008976DD"/>
    <w:rsid w:val="008A1AF7"/>
    <w:rsid w:val="008A2A0F"/>
    <w:rsid w:val="008A534D"/>
    <w:rsid w:val="008A60CE"/>
    <w:rsid w:val="008A61F9"/>
    <w:rsid w:val="008A7BFA"/>
    <w:rsid w:val="008B080D"/>
    <w:rsid w:val="008B5D50"/>
    <w:rsid w:val="008B6DCB"/>
    <w:rsid w:val="008B73CF"/>
    <w:rsid w:val="008C179B"/>
    <w:rsid w:val="008C2DAB"/>
    <w:rsid w:val="008C411D"/>
    <w:rsid w:val="008C6495"/>
    <w:rsid w:val="008D0AFB"/>
    <w:rsid w:val="008D32D1"/>
    <w:rsid w:val="008D4EF3"/>
    <w:rsid w:val="008D7905"/>
    <w:rsid w:val="008E05B3"/>
    <w:rsid w:val="008E1B1B"/>
    <w:rsid w:val="008E1E1B"/>
    <w:rsid w:val="008E3266"/>
    <w:rsid w:val="008E537D"/>
    <w:rsid w:val="008F167F"/>
    <w:rsid w:val="008F1A8F"/>
    <w:rsid w:val="008F50F3"/>
    <w:rsid w:val="008F55F5"/>
    <w:rsid w:val="008F5CAE"/>
    <w:rsid w:val="008F7A26"/>
    <w:rsid w:val="0090190F"/>
    <w:rsid w:val="00912B8F"/>
    <w:rsid w:val="00914063"/>
    <w:rsid w:val="00917D5D"/>
    <w:rsid w:val="00923566"/>
    <w:rsid w:val="00923EB5"/>
    <w:rsid w:val="00924705"/>
    <w:rsid w:val="00926C6F"/>
    <w:rsid w:val="00927E16"/>
    <w:rsid w:val="00930723"/>
    <w:rsid w:val="00932267"/>
    <w:rsid w:val="00933BA2"/>
    <w:rsid w:val="00940B56"/>
    <w:rsid w:val="00941C11"/>
    <w:rsid w:val="00942F92"/>
    <w:rsid w:val="009470BD"/>
    <w:rsid w:val="00950380"/>
    <w:rsid w:val="009515ED"/>
    <w:rsid w:val="00953B23"/>
    <w:rsid w:val="009553C2"/>
    <w:rsid w:val="009559B9"/>
    <w:rsid w:val="00956DCE"/>
    <w:rsid w:val="009622E5"/>
    <w:rsid w:val="00970BFA"/>
    <w:rsid w:val="00970D9F"/>
    <w:rsid w:val="00972A41"/>
    <w:rsid w:val="0097692D"/>
    <w:rsid w:val="00984543"/>
    <w:rsid w:val="009870B6"/>
    <w:rsid w:val="0099030A"/>
    <w:rsid w:val="00991564"/>
    <w:rsid w:val="0099160A"/>
    <w:rsid w:val="0099252C"/>
    <w:rsid w:val="0099652C"/>
    <w:rsid w:val="009966D5"/>
    <w:rsid w:val="009A1854"/>
    <w:rsid w:val="009A1FD3"/>
    <w:rsid w:val="009A77DE"/>
    <w:rsid w:val="009B159F"/>
    <w:rsid w:val="009B3038"/>
    <w:rsid w:val="009B41B4"/>
    <w:rsid w:val="009B4B2A"/>
    <w:rsid w:val="009B557C"/>
    <w:rsid w:val="009B6DA3"/>
    <w:rsid w:val="009C050C"/>
    <w:rsid w:val="009C116E"/>
    <w:rsid w:val="009C482F"/>
    <w:rsid w:val="009C4DFC"/>
    <w:rsid w:val="009C58F3"/>
    <w:rsid w:val="009D352B"/>
    <w:rsid w:val="009D4BB5"/>
    <w:rsid w:val="009D50D3"/>
    <w:rsid w:val="009D599F"/>
    <w:rsid w:val="009D5BAA"/>
    <w:rsid w:val="009D7B06"/>
    <w:rsid w:val="009D7BB7"/>
    <w:rsid w:val="009E0855"/>
    <w:rsid w:val="009E2407"/>
    <w:rsid w:val="009E257B"/>
    <w:rsid w:val="009E6D43"/>
    <w:rsid w:val="009E70DA"/>
    <w:rsid w:val="009E7909"/>
    <w:rsid w:val="009F4496"/>
    <w:rsid w:val="009F47DF"/>
    <w:rsid w:val="009F4DFA"/>
    <w:rsid w:val="00A00CB6"/>
    <w:rsid w:val="00A0281D"/>
    <w:rsid w:val="00A03F4A"/>
    <w:rsid w:val="00A04D69"/>
    <w:rsid w:val="00A05C4B"/>
    <w:rsid w:val="00A10A1A"/>
    <w:rsid w:val="00A127A3"/>
    <w:rsid w:val="00A145F7"/>
    <w:rsid w:val="00A14DB6"/>
    <w:rsid w:val="00A1631D"/>
    <w:rsid w:val="00A1653C"/>
    <w:rsid w:val="00A23112"/>
    <w:rsid w:val="00A24FAE"/>
    <w:rsid w:val="00A2574D"/>
    <w:rsid w:val="00A26C0B"/>
    <w:rsid w:val="00A3360B"/>
    <w:rsid w:val="00A35B2A"/>
    <w:rsid w:val="00A36FE5"/>
    <w:rsid w:val="00A401B9"/>
    <w:rsid w:val="00A4258A"/>
    <w:rsid w:val="00A43EAD"/>
    <w:rsid w:val="00A4469A"/>
    <w:rsid w:val="00A453B4"/>
    <w:rsid w:val="00A4749A"/>
    <w:rsid w:val="00A5057C"/>
    <w:rsid w:val="00A55AEE"/>
    <w:rsid w:val="00A57670"/>
    <w:rsid w:val="00A60053"/>
    <w:rsid w:val="00A630FD"/>
    <w:rsid w:val="00A6384E"/>
    <w:rsid w:val="00A6532B"/>
    <w:rsid w:val="00A72136"/>
    <w:rsid w:val="00A74102"/>
    <w:rsid w:val="00A744C2"/>
    <w:rsid w:val="00A7630D"/>
    <w:rsid w:val="00A84C53"/>
    <w:rsid w:val="00A84F39"/>
    <w:rsid w:val="00A91528"/>
    <w:rsid w:val="00A9165E"/>
    <w:rsid w:val="00A91975"/>
    <w:rsid w:val="00A9366A"/>
    <w:rsid w:val="00A9466B"/>
    <w:rsid w:val="00A94CEF"/>
    <w:rsid w:val="00A96337"/>
    <w:rsid w:val="00AA2DA1"/>
    <w:rsid w:val="00AA3C30"/>
    <w:rsid w:val="00AA5624"/>
    <w:rsid w:val="00AA5B48"/>
    <w:rsid w:val="00AA5E17"/>
    <w:rsid w:val="00AA654A"/>
    <w:rsid w:val="00AA7175"/>
    <w:rsid w:val="00AB00EA"/>
    <w:rsid w:val="00AB02A2"/>
    <w:rsid w:val="00AB1962"/>
    <w:rsid w:val="00AB19CF"/>
    <w:rsid w:val="00AB3B4F"/>
    <w:rsid w:val="00AB46F5"/>
    <w:rsid w:val="00AB5A0B"/>
    <w:rsid w:val="00AC28FB"/>
    <w:rsid w:val="00AC323E"/>
    <w:rsid w:val="00AC3929"/>
    <w:rsid w:val="00AC41C0"/>
    <w:rsid w:val="00AC460A"/>
    <w:rsid w:val="00AC52C6"/>
    <w:rsid w:val="00AC6D4E"/>
    <w:rsid w:val="00AC74C3"/>
    <w:rsid w:val="00AD0207"/>
    <w:rsid w:val="00AD4428"/>
    <w:rsid w:val="00AD67F7"/>
    <w:rsid w:val="00AD74CF"/>
    <w:rsid w:val="00AD7891"/>
    <w:rsid w:val="00AE2353"/>
    <w:rsid w:val="00AE2E99"/>
    <w:rsid w:val="00AE33A4"/>
    <w:rsid w:val="00AE39FE"/>
    <w:rsid w:val="00AE3DC2"/>
    <w:rsid w:val="00AE58AB"/>
    <w:rsid w:val="00AF00C6"/>
    <w:rsid w:val="00AF0517"/>
    <w:rsid w:val="00AF0BB3"/>
    <w:rsid w:val="00AF3B3E"/>
    <w:rsid w:val="00AF5A8D"/>
    <w:rsid w:val="00AF7705"/>
    <w:rsid w:val="00AF7E69"/>
    <w:rsid w:val="00B051C1"/>
    <w:rsid w:val="00B069F1"/>
    <w:rsid w:val="00B073C8"/>
    <w:rsid w:val="00B07E7B"/>
    <w:rsid w:val="00B1184C"/>
    <w:rsid w:val="00B11A79"/>
    <w:rsid w:val="00B12302"/>
    <w:rsid w:val="00B1296A"/>
    <w:rsid w:val="00B1327B"/>
    <w:rsid w:val="00B1456C"/>
    <w:rsid w:val="00B15F78"/>
    <w:rsid w:val="00B16544"/>
    <w:rsid w:val="00B173A3"/>
    <w:rsid w:val="00B21C72"/>
    <w:rsid w:val="00B21D1F"/>
    <w:rsid w:val="00B23826"/>
    <w:rsid w:val="00B34B9F"/>
    <w:rsid w:val="00B3529D"/>
    <w:rsid w:val="00B35AB8"/>
    <w:rsid w:val="00B35BC2"/>
    <w:rsid w:val="00B3606A"/>
    <w:rsid w:val="00B40BFF"/>
    <w:rsid w:val="00B424CB"/>
    <w:rsid w:val="00B45A12"/>
    <w:rsid w:val="00B466DC"/>
    <w:rsid w:val="00B46877"/>
    <w:rsid w:val="00B528FE"/>
    <w:rsid w:val="00B5787F"/>
    <w:rsid w:val="00B6101D"/>
    <w:rsid w:val="00B61706"/>
    <w:rsid w:val="00B63942"/>
    <w:rsid w:val="00B645AD"/>
    <w:rsid w:val="00B64B79"/>
    <w:rsid w:val="00B6634D"/>
    <w:rsid w:val="00B7008E"/>
    <w:rsid w:val="00B725EE"/>
    <w:rsid w:val="00B72B3A"/>
    <w:rsid w:val="00B80194"/>
    <w:rsid w:val="00B81911"/>
    <w:rsid w:val="00B82484"/>
    <w:rsid w:val="00B83C58"/>
    <w:rsid w:val="00B87C2A"/>
    <w:rsid w:val="00B90D23"/>
    <w:rsid w:val="00B911DF"/>
    <w:rsid w:val="00B96D79"/>
    <w:rsid w:val="00BA48F2"/>
    <w:rsid w:val="00BA4AE7"/>
    <w:rsid w:val="00BB216A"/>
    <w:rsid w:val="00BB21CB"/>
    <w:rsid w:val="00BB4109"/>
    <w:rsid w:val="00BB5DD1"/>
    <w:rsid w:val="00BC020E"/>
    <w:rsid w:val="00BC06DC"/>
    <w:rsid w:val="00BC0955"/>
    <w:rsid w:val="00BC0FD9"/>
    <w:rsid w:val="00BC21E9"/>
    <w:rsid w:val="00BC21FE"/>
    <w:rsid w:val="00BC4CD2"/>
    <w:rsid w:val="00BC617E"/>
    <w:rsid w:val="00BC7F47"/>
    <w:rsid w:val="00BD39B9"/>
    <w:rsid w:val="00BD4A15"/>
    <w:rsid w:val="00BD4E71"/>
    <w:rsid w:val="00BD4E80"/>
    <w:rsid w:val="00BD7859"/>
    <w:rsid w:val="00BE21B8"/>
    <w:rsid w:val="00BE448F"/>
    <w:rsid w:val="00BE5AA9"/>
    <w:rsid w:val="00BF0C12"/>
    <w:rsid w:val="00BF13B2"/>
    <w:rsid w:val="00BF192C"/>
    <w:rsid w:val="00BF2FA5"/>
    <w:rsid w:val="00C0145A"/>
    <w:rsid w:val="00C0270C"/>
    <w:rsid w:val="00C07115"/>
    <w:rsid w:val="00C1103D"/>
    <w:rsid w:val="00C13723"/>
    <w:rsid w:val="00C1666E"/>
    <w:rsid w:val="00C16D25"/>
    <w:rsid w:val="00C22463"/>
    <w:rsid w:val="00C227A5"/>
    <w:rsid w:val="00C24898"/>
    <w:rsid w:val="00C25455"/>
    <w:rsid w:val="00C26E74"/>
    <w:rsid w:val="00C3090D"/>
    <w:rsid w:val="00C3262F"/>
    <w:rsid w:val="00C339C3"/>
    <w:rsid w:val="00C34623"/>
    <w:rsid w:val="00C348B9"/>
    <w:rsid w:val="00C35346"/>
    <w:rsid w:val="00C40011"/>
    <w:rsid w:val="00C414DE"/>
    <w:rsid w:val="00C41EE3"/>
    <w:rsid w:val="00C45845"/>
    <w:rsid w:val="00C47CF3"/>
    <w:rsid w:val="00C5105A"/>
    <w:rsid w:val="00C51396"/>
    <w:rsid w:val="00C54FE7"/>
    <w:rsid w:val="00C554EF"/>
    <w:rsid w:val="00C628AA"/>
    <w:rsid w:val="00C630D6"/>
    <w:rsid w:val="00C634F9"/>
    <w:rsid w:val="00C66CA9"/>
    <w:rsid w:val="00C70124"/>
    <w:rsid w:val="00C7218B"/>
    <w:rsid w:val="00C76670"/>
    <w:rsid w:val="00C773F8"/>
    <w:rsid w:val="00C82C59"/>
    <w:rsid w:val="00C839C4"/>
    <w:rsid w:val="00C83F5E"/>
    <w:rsid w:val="00C92094"/>
    <w:rsid w:val="00C9262F"/>
    <w:rsid w:val="00C94D3B"/>
    <w:rsid w:val="00C9758B"/>
    <w:rsid w:val="00CA07B4"/>
    <w:rsid w:val="00CA17A7"/>
    <w:rsid w:val="00CA271C"/>
    <w:rsid w:val="00CA38BC"/>
    <w:rsid w:val="00CA3C74"/>
    <w:rsid w:val="00CA50E2"/>
    <w:rsid w:val="00CA6263"/>
    <w:rsid w:val="00CA6417"/>
    <w:rsid w:val="00CA6C7F"/>
    <w:rsid w:val="00CB1C15"/>
    <w:rsid w:val="00CB3C42"/>
    <w:rsid w:val="00CB4CA8"/>
    <w:rsid w:val="00CB7517"/>
    <w:rsid w:val="00CC3037"/>
    <w:rsid w:val="00CC36E3"/>
    <w:rsid w:val="00CC4C7C"/>
    <w:rsid w:val="00CC5B16"/>
    <w:rsid w:val="00CC6D35"/>
    <w:rsid w:val="00CC7FE9"/>
    <w:rsid w:val="00CD1914"/>
    <w:rsid w:val="00CD39AD"/>
    <w:rsid w:val="00CD4043"/>
    <w:rsid w:val="00CD434D"/>
    <w:rsid w:val="00CD5091"/>
    <w:rsid w:val="00CD6B1C"/>
    <w:rsid w:val="00CD7C35"/>
    <w:rsid w:val="00CE1839"/>
    <w:rsid w:val="00CE1ADE"/>
    <w:rsid w:val="00CE1D7F"/>
    <w:rsid w:val="00CE3143"/>
    <w:rsid w:val="00CE38C3"/>
    <w:rsid w:val="00CE680B"/>
    <w:rsid w:val="00CF0D09"/>
    <w:rsid w:val="00CF139A"/>
    <w:rsid w:val="00CF3F8C"/>
    <w:rsid w:val="00CF4B4D"/>
    <w:rsid w:val="00CF57C6"/>
    <w:rsid w:val="00CF5D01"/>
    <w:rsid w:val="00CF7AA7"/>
    <w:rsid w:val="00CF7EF7"/>
    <w:rsid w:val="00D04BD7"/>
    <w:rsid w:val="00D050DA"/>
    <w:rsid w:val="00D05C92"/>
    <w:rsid w:val="00D14D55"/>
    <w:rsid w:val="00D17DC4"/>
    <w:rsid w:val="00D2128D"/>
    <w:rsid w:val="00D2180E"/>
    <w:rsid w:val="00D24A00"/>
    <w:rsid w:val="00D2622F"/>
    <w:rsid w:val="00D2768A"/>
    <w:rsid w:val="00D27890"/>
    <w:rsid w:val="00D30E82"/>
    <w:rsid w:val="00D33152"/>
    <w:rsid w:val="00D3686C"/>
    <w:rsid w:val="00D37065"/>
    <w:rsid w:val="00D43043"/>
    <w:rsid w:val="00D4360B"/>
    <w:rsid w:val="00D43FFE"/>
    <w:rsid w:val="00D455EE"/>
    <w:rsid w:val="00D47933"/>
    <w:rsid w:val="00D6054F"/>
    <w:rsid w:val="00D65002"/>
    <w:rsid w:val="00D65705"/>
    <w:rsid w:val="00D67C85"/>
    <w:rsid w:val="00D67F0E"/>
    <w:rsid w:val="00D70381"/>
    <w:rsid w:val="00D70E1D"/>
    <w:rsid w:val="00D71D82"/>
    <w:rsid w:val="00D71DA0"/>
    <w:rsid w:val="00D75F51"/>
    <w:rsid w:val="00D76467"/>
    <w:rsid w:val="00D7728F"/>
    <w:rsid w:val="00D81091"/>
    <w:rsid w:val="00D8363C"/>
    <w:rsid w:val="00D8391B"/>
    <w:rsid w:val="00D8789B"/>
    <w:rsid w:val="00D90A8E"/>
    <w:rsid w:val="00D92350"/>
    <w:rsid w:val="00D93991"/>
    <w:rsid w:val="00D95696"/>
    <w:rsid w:val="00DA2A75"/>
    <w:rsid w:val="00DA42D9"/>
    <w:rsid w:val="00DA5BD2"/>
    <w:rsid w:val="00DA6205"/>
    <w:rsid w:val="00DA7C63"/>
    <w:rsid w:val="00DA7F72"/>
    <w:rsid w:val="00DB32A9"/>
    <w:rsid w:val="00DB3C15"/>
    <w:rsid w:val="00DB43AC"/>
    <w:rsid w:val="00DB47A5"/>
    <w:rsid w:val="00DB54BB"/>
    <w:rsid w:val="00DB5EDB"/>
    <w:rsid w:val="00DB666D"/>
    <w:rsid w:val="00DB7DE7"/>
    <w:rsid w:val="00DC2328"/>
    <w:rsid w:val="00DC37B6"/>
    <w:rsid w:val="00DC466E"/>
    <w:rsid w:val="00DD20FA"/>
    <w:rsid w:val="00DD2A4D"/>
    <w:rsid w:val="00DD4D8A"/>
    <w:rsid w:val="00DD6C71"/>
    <w:rsid w:val="00DE1DB6"/>
    <w:rsid w:val="00DE3033"/>
    <w:rsid w:val="00DE7307"/>
    <w:rsid w:val="00DF1643"/>
    <w:rsid w:val="00DF3D22"/>
    <w:rsid w:val="00DF726B"/>
    <w:rsid w:val="00E027FF"/>
    <w:rsid w:val="00E0461C"/>
    <w:rsid w:val="00E068A4"/>
    <w:rsid w:val="00E21056"/>
    <w:rsid w:val="00E21F3D"/>
    <w:rsid w:val="00E239AB"/>
    <w:rsid w:val="00E24AF3"/>
    <w:rsid w:val="00E24F70"/>
    <w:rsid w:val="00E2700B"/>
    <w:rsid w:val="00E27576"/>
    <w:rsid w:val="00E2786A"/>
    <w:rsid w:val="00E30F8F"/>
    <w:rsid w:val="00E32965"/>
    <w:rsid w:val="00E32FB5"/>
    <w:rsid w:val="00E336C6"/>
    <w:rsid w:val="00E35F14"/>
    <w:rsid w:val="00E37E34"/>
    <w:rsid w:val="00E40247"/>
    <w:rsid w:val="00E422A0"/>
    <w:rsid w:val="00E4634C"/>
    <w:rsid w:val="00E519C6"/>
    <w:rsid w:val="00E55B97"/>
    <w:rsid w:val="00E55CC5"/>
    <w:rsid w:val="00E56FAA"/>
    <w:rsid w:val="00E572CB"/>
    <w:rsid w:val="00E5742D"/>
    <w:rsid w:val="00E6214E"/>
    <w:rsid w:val="00E64C5C"/>
    <w:rsid w:val="00E733EE"/>
    <w:rsid w:val="00E76FCF"/>
    <w:rsid w:val="00E771F8"/>
    <w:rsid w:val="00E814CF"/>
    <w:rsid w:val="00E8309B"/>
    <w:rsid w:val="00E83708"/>
    <w:rsid w:val="00E83DA3"/>
    <w:rsid w:val="00E85B2C"/>
    <w:rsid w:val="00E8732A"/>
    <w:rsid w:val="00E91898"/>
    <w:rsid w:val="00E91CF3"/>
    <w:rsid w:val="00E92728"/>
    <w:rsid w:val="00E92DA8"/>
    <w:rsid w:val="00E93C69"/>
    <w:rsid w:val="00E963D6"/>
    <w:rsid w:val="00EA07DF"/>
    <w:rsid w:val="00EA0DB6"/>
    <w:rsid w:val="00EA1EEB"/>
    <w:rsid w:val="00EA1FF6"/>
    <w:rsid w:val="00EA29E0"/>
    <w:rsid w:val="00EA58E1"/>
    <w:rsid w:val="00EA60D0"/>
    <w:rsid w:val="00EA6742"/>
    <w:rsid w:val="00EA7D11"/>
    <w:rsid w:val="00EB394B"/>
    <w:rsid w:val="00EC0864"/>
    <w:rsid w:val="00EC0973"/>
    <w:rsid w:val="00EC1FD0"/>
    <w:rsid w:val="00EC267C"/>
    <w:rsid w:val="00EC2781"/>
    <w:rsid w:val="00EC29BE"/>
    <w:rsid w:val="00EC35F5"/>
    <w:rsid w:val="00EC4A0A"/>
    <w:rsid w:val="00EC729A"/>
    <w:rsid w:val="00EC755E"/>
    <w:rsid w:val="00EC77D1"/>
    <w:rsid w:val="00ED47DD"/>
    <w:rsid w:val="00ED5C15"/>
    <w:rsid w:val="00ED6E93"/>
    <w:rsid w:val="00ED7C56"/>
    <w:rsid w:val="00ED7FB5"/>
    <w:rsid w:val="00EE0D0A"/>
    <w:rsid w:val="00EE374C"/>
    <w:rsid w:val="00EE6F46"/>
    <w:rsid w:val="00EF0D5F"/>
    <w:rsid w:val="00EF1561"/>
    <w:rsid w:val="00EF1A60"/>
    <w:rsid w:val="00EF5013"/>
    <w:rsid w:val="00EF52A6"/>
    <w:rsid w:val="00EF5B57"/>
    <w:rsid w:val="00EF7557"/>
    <w:rsid w:val="00EF7ECB"/>
    <w:rsid w:val="00F00B83"/>
    <w:rsid w:val="00F01757"/>
    <w:rsid w:val="00F058E1"/>
    <w:rsid w:val="00F07187"/>
    <w:rsid w:val="00F07418"/>
    <w:rsid w:val="00F101C5"/>
    <w:rsid w:val="00F13A14"/>
    <w:rsid w:val="00F13F24"/>
    <w:rsid w:val="00F14F67"/>
    <w:rsid w:val="00F158EC"/>
    <w:rsid w:val="00F16342"/>
    <w:rsid w:val="00F168B9"/>
    <w:rsid w:val="00F17B99"/>
    <w:rsid w:val="00F20113"/>
    <w:rsid w:val="00F20128"/>
    <w:rsid w:val="00F2072D"/>
    <w:rsid w:val="00F24524"/>
    <w:rsid w:val="00F253A7"/>
    <w:rsid w:val="00F260D7"/>
    <w:rsid w:val="00F302FA"/>
    <w:rsid w:val="00F310C4"/>
    <w:rsid w:val="00F325E2"/>
    <w:rsid w:val="00F33C1F"/>
    <w:rsid w:val="00F362CD"/>
    <w:rsid w:val="00F36355"/>
    <w:rsid w:val="00F40DB4"/>
    <w:rsid w:val="00F416BB"/>
    <w:rsid w:val="00F47CB3"/>
    <w:rsid w:val="00F5034A"/>
    <w:rsid w:val="00F50733"/>
    <w:rsid w:val="00F52995"/>
    <w:rsid w:val="00F52D16"/>
    <w:rsid w:val="00F53304"/>
    <w:rsid w:val="00F53EE6"/>
    <w:rsid w:val="00F5400A"/>
    <w:rsid w:val="00F55636"/>
    <w:rsid w:val="00F6038A"/>
    <w:rsid w:val="00F626EE"/>
    <w:rsid w:val="00F65533"/>
    <w:rsid w:val="00F72D93"/>
    <w:rsid w:val="00F75313"/>
    <w:rsid w:val="00F753F2"/>
    <w:rsid w:val="00F77793"/>
    <w:rsid w:val="00F81312"/>
    <w:rsid w:val="00F8188E"/>
    <w:rsid w:val="00F82C32"/>
    <w:rsid w:val="00F83BB8"/>
    <w:rsid w:val="00F85AB3"/>
    <w:rsid w:val="00F85E6A"/>
    <w:rsid w:val="00F91121"/>
    <w:rsid w:val="00F933B1"/>
    <w:rsid w:val="00F942D1"/>
    <w:rsid w:val="00F94DC9"/>
    <w:rsid w:val="00F9635E"/>
    <w:rsid w:val="00F976FC"/>
    <w:rsid w:val="00F97F5E"/>
    <w:rsid w:val="00FA142B"/>
    <w:rsid w:val="00FA209E"/>
    <w:rsid w:val="00FA21E2"/>
    <w:rsid w:val="00FA42EA"/>
    <w:rsid w:val="00FA4B20"/>
    <w:rsid w:val="00FA65CE"/>
    <w:rsid w:val="00FA7C38"/>
    <w:rsid w:val="00FB27D6"/>
    <w:rsid w:val="00FB30F5"/>
    <w:rsid w:val="00FB40C8"/>
    <w:rsid w:val="00FB43D4"/>
    <w:rsid w:val="00FB511A"/>
    <w:rsid w:val="00FC0563"/>
    <w:rsid w:val="00FC5522"/>
    <w:rsid w:val="00FC5F89"/>
    <w:rsid w:val="00FD2064"/>
    <w:rsid w:val="00FD436C"/>
    <w:rsid w:val="00FE0A9A"/>
    <w:rsid w:val="00FE1965"/>
    <w:rsid w:val="00FE19F2"/>
    <w:rsid w:val="00FE786F"/>
    <w:rsid w:val="00FF0F48"/>
    <w:rsid w:val="00FF21E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17620"/>
  <w15:chartTrackingRefBased/>
  <w15:docId w15:val="{1A8CA9A5-D931-4AF2-A0C0-5CA27976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36"/>
  </w:style>
  <w:style w:type="paragraph" w:styleId="Heading1">
    <w:name w:val="heading 1"/>
    <w:basedOn w:val="Normal"/>
    <w:next w:val="Normal"/>
    <w:link w:val="Heading1Char"/>
    <w:uiPriority w:val="9"/>
    <w:qFormat/>
    <w:rsid w:val="00CE1A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027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A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E1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07187"/>
    <w:pPr>
      <w:ind w:left="720"/>
      <w:contextualSpacing/>
    </w:pPr>
  </w:style>
  <w:style w:type="paragraph" w:styleId="Header">
    <w:name w:val="header"/>
    <w:basedOn w:val="Normal"/>
    <w:link w:val="HeaderChar"/>
    <w:uiPriority w:val="99"/>
    <w:unhideWhenUsed/>
    <w:rsid w:val="005B11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1132"/>
  </w:style>
  <w:style w:type="paragraph" w:styleId="Footer">
    <w:name w:val="footer"/>
    <w:basedOn w:val="Normal"/>
    <w:link w:val="FooterChar"/>
    <w:unhideWhenUsed/>
    <w:rsid w:val="005B1132"/>
    <w:pPr>
      <w:tabs>
        <w:tab w:val="center" w:pos="4536"/>
        <w:tab w:val="right" w:pos="9072"/>
      </w:tabs>
      <w:spacing w:after="0" w:line="240" w:lineRule="auto"/>
    </w:pPr>
  </w:style>
  <w:style w:type="character" w:customStyle="1" w:styleId="FooterChar">
    <w:name w:val="Footer Char"/>
    <w:basedOn w:val="DefaultParagraphFont"/>
    <w:link w:val="Footer"/>
    <w:rsid w:val="005B1132"/>
  </w:style>
  <w:style w:type="paragraph" w:styleId="TOCHeading">
    <w:name w:val="TOC Heading"/>
    <w:basedOn w:val="Heading1"/>
    <w:next w:val="Normal"/>
    <w:uiPriority w:val="39"/>
    <w:unhideWhenUsed/>
    <w:qFormat/>
    <w:rsid w:val="002053DF"/>
    <w:pPr>
      <w:outlineLvl w:val="9"/>
    </w:pPr>
    <w:rPr>
      <w:lang w:val="en-US"/>
    </w:rPr>
  </w:style>
  <w:style w:type="paragraph" w:styleId="TOC1">
    <w:name w:val="toc 1"/>
    <w:basedOn w:val="Normal"/>
    <w:next w:val="Normal"/>
    <w:autoRedefine/>
    <w:uiPriority w:val="39"/>
    <w:unhideWhenUsed/>
    <w:rsid w:val="00DD6C71"/>
    <w:pPr>
      <w:numPr>
        <w:numId w:val="12"/>
      </w:numPr>
      <w:tabs>
        <w:tab w:val="left" w:pos="440"/>
        <w:tab w:val="right" w:leader="dot" w:pos="9628"/>
      </w:tabs>
      <w:spacing w:after="0" w:line="276" w:lineRule="auto"/>
      <w:ind w:left="0" w:firstLine="0"/>
      <w:jc w:val="both"/>
    </w:pPr>
  </w:style>
  <w:style w:type="character" w:styleId="Hyperlink">
    <w:name w:val="Hyperlink"/>
    <w:basedOn w:val="DefaultParagraphFont"/>
    <w:uiPriority w:val="99"/>
    <w:unhideWhenUsed/>
    <w:rsid w:val="002053DF"/>
    <w:rPr>
      <w:color w:val="0563C1" w:themeColor="hyperlink"/>
      <w:u w:val="single"/>
    </w:rPr>
  </w:style>
  <w:style w:type="paragraph" w:styleId="BalloonText">
    <w:name w:val="Balloon Text"/>
    <w:basedOn w:val="Normal"/>
    <w:link w:val="BalloonTextChar"/>
    <w:uiPriority w:val="99"/>
    <w:semiHidden/>
    <w:unhideWhenUsed/>
    <w:rsid w:val="00E83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DA3"/>
    <w:rPr>
      <w:rFonts w:ascii="Segoe UI" w:hAnsi="Segoe UI" w:cs="Segoe UI"/>
      <w:sz w:val="18"/>
      <w:szCs w:val="18"/>
    </w:rPr>
  </w:style>
  <w:style w:type="character" w:styleId="CommentReference">
    <w:name w:val="annotation reference"/>
    <w:basedOn w:val="DefaultParagraphFont"/>
    <w:uiPriority w:val="99"/>
    <w:semiHidden/>
    <w:unhideWhenUsed/>
    <w:rsid w:val="008307D0"/>
    <w:rPr>
      <w:sz w:val="16"/>
      <w:szCs w:val="16"/>
    </w:rPr>
  </w:style>
  <w:style w:type="paragraph" w:styleId="CommentText">
    <w:name w:val="annotation text"/>
    <w:basedOn w:val="Normal"/>
    <w:link w:val="CommentTextChar"/>
    <w:uiPriority w:val="99"/>
    <w:unhideWhenUsed/>
    <w:rsid w:val="008307D0"/>
    <w:pPr>
      <w:spacing w:line="240" w:lineRule="auto"/>
    </w:pPr>
    <w:rPr>
      <w:sz w:val="20"/>
      <w:szCs w:val="20"/>
    </w:rPr>
  </w:style>
  <w:style w:type="character" w:customStyle="1" w:styleId="CommentTextChar">
    <w:name w:val="Comment Text Char"/>
    <w:basedOn w:val="DefaultParagraphFont"/>
    <w:link w:val="CommentText"/>
    <w:uiPriority w:val="99"/>
    <w:rsid w:val="008307D0"/>
    <w:rPr>
      <w:sz w:val="20"/>
      <w:szCs w:val="20"/>
    </w:rPr>
  </w:style>
  <w:style w:type="paragraph" w:styleId="CommentSubject">
    <w:name w:val="annotation subject"/>
    <w:basedOn w:val="CommentText"/>
    <w:next w:val="CommentText"/>
    <w:link w:val="CommentSubjectChar"/>
    <w:uiPriority w:val="99"/>
    <w:semiHidden/>
    <w:unhideWhenUsed/>
    <w:rsid w:val="008307D0"/>
    <w:rPr>
      <w:b/>
      <w:bCs/>
    </w:rPr>
  </w:style>
  <w:style w:type="character" w:customStyle="1" w:styleId="CommentSubjectChar">
    <w:name w:val="Comment Subject Char"/>
    <w:basedOn w:val="CommentTextChar"/>
    <w:link w:val="CommentSubject"/>
    <w:uiPriority w:val="99"/>
    <w:semiHidden/>
    <w:rsid w:val="008307D0"/>
    <w:rPr>
      <w:b/>
      <w:bCs/>
      <w:sz w:val="20"/>
      <w:szCs w:val="20"/>
    </w:rPr>
  </w:style>
  <w:style w:type="table" w:customStyle="1" w:styleId="TableGrid1">
    <w:name w:val="Table Grid1"/>
    <w:basedOn w:val="TableNormal"/>
    <w:next w:val="TableGrid"/>
    <w:uiPriority w:val="39"/>
    <w:rsid w:val="0068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027FF"/>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BB216A"/>
    <w:pPr>
      <w:spacing w:after="0" w:line="240" w:lineRule="auto"/>
    </w:pPr>
  </w:style>
  <w:style w:type="character" w:customStyle="1" w:styleId="isspproflnkcorr">
    <w:name w:val="is_spproflnkcorr"/>
    <w:basedOn w:val="DefaultParagraphFont"/>
    <w:rsid w:val="003419F4"/>
  </w:style>
  <w:style w:type="character" w:customStyle="1" w:styleId="newdocreference">
    <w:name w:val="newdocreference"/>
    <w:basedOn w:val="DefaultParagraphFont"/>
    <w:rsid w:val="003419F4"/>
  </w:style>
  <w:style w:type="character" w:customStyle="1" w:styleId="ui-provider">
    <w:name w:val="ui-provider"/>
    <w:basedOn w:val="DefaultParagraphFont"/>
    <w:rsid w:val="003419F4"/>
  </w:style>
  <w:style w:type="paragraph" w:styleId="NormalWeb">
    <w:name w:val="Normal (Web)"/>
    <w:basedOn w:val="Normal"/>
    <w:uiPriority w:val="99"/>
    <w:semiHidden/>
    <w:unhideWhenUsed/>
    <w:rsid w:val="0027356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ommentcontentpara">
    <w:name w:val="commentcontentpara"/>
    <w:basedOn w:val="Normal"/>
    <w:rsid w:val="00EB394B"/>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efault">
    <w:name w:val="Default"/>
    <w:rsid w:val="006759E2"/>
    <w:pPr>
      <w:autoSpaceDE w:val="0"/>
      <w:autoSpaceDN w:val="0"/>
      <w:adjustRightInd w:val="0"/>
      <w:spacing w:after="0" w:line="240" w:lineRule="auto"/>
    </w:pPr>
    <w:rPr>
      <w:rFonts w:ascii="Times New Roman" w:hAnsi="Times New Roman" w:cs="Times New Roman"/>
      <w:color w:val="000000"/>
      <w:sz w:val="24"/>
      <w:szCs w:val="24"/>
    </w:rPr>
  </w:style>
  <w:style w:type="paragraph" w:styleId="TOC2">
    <w:name w:val="toc 2"/>
    <w:basedOn w:val="Normal"/>
    <w:next w:val="Normal"/>
    <w:autoRedefine/>
    <w:uiPriority w:val="39"/>
    <w:unhideWhenUsed/>
    <w:rsid w:val="002E0A48"/>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2E0A48"/>
    <w:pPr>
      <w:spacing w:after="100"/>
      <w:ind w:left="440"/>
    </w:pPr>
    <w:rPr>
      <w:rFonts w:eastAsiaTheme="minorEastAsia" w:cs="Times New Roman"/>
      <w:lang w:val="en-US"/>
    </w:rPr>
  </w:style>
  <w:style w:type="paragraph" w:styleId="Caption">
    <w:name w:val="caption"/>
    <w:basedOn w:val="Normal"/>
    <w:next w:val="Normal"/>
    <w:uiPriority w:val="35"/>
    <w:unhideWhenUsed/>
    <w:qFormat/>
    <w:rsid w:val="008A60C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93414">
      <w:bodyDiv w:val="1"/>
      <w:marLeft w:val="0"/>
      <w:marRight w:val="0"/>
      <w:marTop w:val="0"/>
      <w:marBottom w:val="0"/>
      <w:divBdr>
        <w:top w:val="none" w:sz="0" w:space="0" w:color="auto"/>
        <w:left w:val="none" w:sz="0" w:space="0" w:color="auto"/>
        <w:bottom w:val="none" w:sz="0" w:space="0" w:color="auto"/>
        <w:right w:val="none" w:sz="0" w:space="0" w:color="auto"/>
      </w:divBdr>
    </w:div>
    <w:div w:id="193462337">
      <w:bodyDiv w:val="1"/>
      <w:marLeft w:val="0"/>
      <w:marRight w:val="0"/>
      <w:marTop w:val="0"/>
      <w:marBottom w:val="0"/>
      <w:divBdr>
        <w:top w:val="none" w:sz="0" w:space="0" w:color="auto"/>
        <w:left w:val="none" w:sz="0" w:space="0" w:color="auto"/>
        <w:bottom w:val="none" w:sz="0" w:space="0" w:color="auto"/>
        <w:right w:val="none" w:sz="0" w:space="0" w:color="auto"/>
      </w:divBdr>
    </w:div>
    <w:div w:id="321540971">
      <w:bodyDiv w:val="1"/>
      <w:marLeft w:val="0"/>
      <w:marRight w:val="0"/>
      <w:marTop w:val="0"/>
      <w:marBottom w:val="0"/>
      <w:divBdr>
        <w:top w:val="none" w:sz="0" w:space="0" w:color="auto"/>
        <w:left w:val="none" w:sz="0" w:space="0" w:color="auto"/>
        <w:bottom w:val="none" w:sz="0" w:space="0" w:color="auto"/>
        <w:right w:val="none" w:sz="0" w:space="0" w:color="auto"/>
      </w:divBdr>
    </w:div>
    <w:div w:id="359472676">
      <w:bodyDiv w:val="1"/>
      <w:marLeft w:val="0"/>
      <w:marRight w:val="0"/>
      <w:marTop w:val="0"/>
      <w:marBottom w:val="0"/>
      <w:divBdr>
        <w:top w:val="none" w:sz="0" w:space="0" w:color="auto"/>
        <w:left w:val="none" w:sz="0" w:space="0" w:color="auto"/>
        <w:bottom w:val="none" w:sz="0" w:space="0" w:color="auto"/>
        <w:right w:val="none" w:sz="0" w:space="0" w:color="auto"/>
      </w:divBdr>
      <w:divsChild>
        <w:div w:id="859469019">
          <w:marLeft w:val="0"/>
          <w:marRight w:val="0"/>
          <w:marTop w:val="0"/>
          <w:marBottom w:val="0"/>
          <w:divBdr>
            <w:top w:val="none" w:sz="0" w:space="0" w:color="auto"/>
            <w:left w:val="none" w:sz="0" w:space="0" w:color="auto"/>
            <w:bottom w:val="none" w:sz="0" w:space="0" w:color="auto"/>
            <w:right w:val="none" w:sz="0" w:space="0" w:color="auto"/>
          </w:divBdr>
        </w:div>
      </w:divsChild>
    </w:div>
    <w:div w:id="440344335">
      <w:bodyDiv w:val="1"/>
      <w:marLeft w:val="0"/>
      <w:marRight w:val="0"/>
      <w:marTop w:val="0"/>
      <w:marBottom w:val="0"/>
      <w:divBdr>
        <w:top w:val="none" w:sz="0" w:space="0" w:color="auto"/>
        <w:left w:val="none" w:sz="0" w:space="0" w:color="auto"/>
        <w:bottom w:val="none" w:sz="0" w:space="0" w:color="auto"/>
        <w:right w:val="none" w:sz="0" w:space="0" w:color="auto"/>
      </w:divBdr>
      <w:divsChild>
        <w:div w:id="1269118799">
          <w:marLeft w:val="0"/>
          <w:marRight w:val="0"/>
          <w:marTop w:val="0"/>
          <w:marBottom w:val="0"/>
          <w:divBdr>
            <w:top w:val="none" w:sz="0" w:space="0" w:color="auto"/>
            <w:left w:val="none" w:sz="0" w:space="0" w:color="auto"/>
            <w:bottom w:val="none" w:sz="0" w:space="0" w:color="auto"/>
            <w:right w:val="none" w:sz="0" w:space="0" w:color="auto"/>
          </w:divBdr>
          <w:divsChild>
            <w:div w:id="2072651879">
              <w:marLeft w:val="0"/>
              <w:marRight w:val="0"/>
              <w:marTop w:val="120"/>
              <w:marBottom w:val="0"/>
              <w:divBdr>
                <w:top w:val="none" w:sz="0" w:space="0" w:color="auto"/>
                <w:left w:val="none" w:sz="0" w:space="0" w:color="auto"/>
                <w:bottom w:val="none" w:sz="0" w:space="0" w:color="auto"/>
                <w:right w:val="none" w:sz="0" w:space="0" w:color="auto"/>
              </w:divBdr>
            </w:div>
            <w:div w:id="174543963">
              <w:marLeft w:val="0"/>
              <w:marRight w:val="0"/>
              <w:marTop w:val="0"/>
              <w:marBottom w:val="0"/>
              <w:divBdr>
                <w:top w:val="none" w:sz="0" w:space="0" w:color="auto"/>
                <w:left w:val="none" w:sz="0" w:space="0" w:color="auto"/>
                <w:bottom w:val="none" w:sz="0" w:space="0" w:color="auto"/>
                <w:right w:val="none" w:sz="0" w:space="0" w:color="auto"/>
              </w:divBdr>
            </w:div>
          </w:divsChild>
        </w:div>
        <w:div w:id="467361783">
          <w:marLeft w:val="0"/>
          <w:marRight w:val="0"/>
          <w:marTop w:val="0"/>
          <w:marBottom w:val="0"/>
          <w:divBdr>
            <w:top w:val="none" w:sz="0" w:space="0" w:color="auto"/>
            <w:left w:val="none" w:sz="0" w:space="0" w:color="auto"/>
            <w:bottom w:val="none" w:sz="0" w:space="0" w:color="auto"/>
            <w:right w:val="none" w:sz="0" w:space="0" w:color="auto"/>
          </w:divBdr>
          <w:divsChild>
            <w:div w:id="1740403989">
              <w:marLeft w:val="0"/>
              <w:marRight w:val="0"/>
              <w:marTop w:val="120"/>
              <w:marBottom w:val="0"/>
              <w:divBdr>
                <w:top w:val="none" w:sz="0" w:space="0" w:color="auto"/>
                <w:left w:val="none" w:sz="0" w:space="0" w:color="auto"/>
                <w:bottom w:val="none" w:sz="0" w:space="0" w:color="auto"/>
                <w:right w:val="none" w:sz="0" w:space="0" w:color="auto"/>
              </w:divBdr>
            </w:div>
            <w:div w:id="14483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96046">
      <w:bodyDiv w:val="1"/>
      <w:marLeft w:val="0"/>
      <w:marRight w:val="0"/>
      <w:marTop w:val="0"/>
      <w:marBottom w:val="0"/>
      <w:divBdr>
        <w:top w:val="none" w:sz="0" w:space="0" w:color="auto"/>
        <w:left w:val="none" w:sz="0" w:space="0" w:color="auto"/>
        <w:bottom w:val="none" w:sz="0" w:space="0" w:color="auto"/>
        <w:right w:val="none" w:sz="0" w:space="0" w:color="auto"/>
      </w:divBdr>
    </w:div>
    <w:div w:id="498279462">
      <w:bodyDiv w:val="1"/>
      <w:marLeft w:val="0"/>
      <w:marRight w:val="0"/>
      <w:marTop w:val="0"/>
      <w:marBottom w:val="0"/>
      <w:divBdr>
        <w:top w:val="none" w:sz="0" w:space="0" w:color="auto"/>
        <w:left w:val="none" w:sz="0" w:space="0" w:color="auto"/>
        <w:bottom w:val="none" w:sz="0" w:space="0" w:color="auto"/>
        <w:right w:val="none" w:sz="0" w:space="0" w:color="auto"/>
      </w:divBdr>
    </w:div>
    <w:div w:id="646663328">
      <w:bodyDiv w:val="1"/>
      <w:marLeft w:val="0"/>
      <w:marRight w:val="0"/>
      <w:marTop w:val="0"/>
      <w:marBottom w:val="0"/>
      <w:divBdr>
        <w:top w:val="none" w:sz="0" w:space="0" w:color="auto"/>
        <w:left w:val="none" w:sz="0" w:space="0" w:color="auto"/>
        <w:bottom w:val="none" w:sz="0" w:space="0" w:color="auto"/>
        <w:right w:val="none" w:sz="0" w:space="0" w:color="auto"/>
      </w:divBdr>
    </w:div>
    <w:div w:id="654337527">
      <w:bodyDiv w:val="1"/>
      <w:marLeft w:val="0"/>
      <w:marRight w:val="0"/>
      <w:marTop w:val="0"/>
      <w:marBottom w:val="0"/>
      <w:divBdr>
        <w:top w:val="none" w:sz="0" w:space="0" w:color="auto"/>
        <w:left w:val="none" w:sz="0" w:space="0" w:color="auto"/>
        <w:bottom w:val="none" w:sz="0" w:space="0" w:color="auto"/>
        <w:right w:val="none" w:sz="0" w:space="0" w:color="auto"/>
      </w:divBdr>
    </w:div>
    <w:div w:id="1298997457">
      <w:bodyDiv w:val="1"/>
      <w:marLeft w:val="0"/>
      <w:marRight w:val="0"/>
      <w:marTop w:val="0"/>
      <w:marBottom w:val="0"/>
      <w:divBdr>
        <w:top w:val="none" w:sz="0" w:space="0" w:color="auto"/>
        <w:left w:val="none" w:sz="0" w:space="0" w:color="auto"/>
        <w:bottom w:val="none" w:sz="0" w:space="0" w:color="auto"/>
        <w:right w:val="none" w:sz="0" w:space="0" w:color="auto"/>
      </w:divBdr>
    </w:div>
    <w:div w:id="1476218180">
      <w:bodyDiv w:val="1"/>
      <w:marLeft w:val="0"/>
      <w:marRight w:val="0"/>
      <w:marTop w:val="0"/>
      <w:marBottom w:val="0"/>
      <w:divBdr>
        <w:top w:val="none" w:sz="0" w:space="0" w:color="auto"/>
        <w:left w:val="none" w:sz="0" w:space="0" w:color="auto"/>
        <w:bottom w:val="none" w:sz="0" w:space="0" w:color="auto"/>
        <w:right w:val="none" w:sz="0" w:space="0" w:color="auto"/>
      </w:divBdr>
      <w:divsChild>
        <w:div w:id="637731405">
          <w:marLeft w:val="300"/>
          <w:marRight w:val="0"/>
          <w:marTop w:val="0"/>
          <w:marBottom w:val="150"/>
          <w:divBdr>
            <w:top w:val="none" w:sz="0" w:space="0" w:color="auto"/>
            <w:left w:val="none" w:sz="0" w:space="0" w:color="auto"/>
            <w:bottom w:val="none" w:sz="0" w:space="0" w:color="auto"/>
            <w:right w:val="none" w:sz="0" w:space="0" w:color="auto"/>
          </w:divBdr>
          <w:divsChild>
            <w:div w:id="90012313">
              <w:marLeft w:val="0"/>
              <w:marRight w:val="0"/>
              <w:marTop w:val="0"/>
              <w:marBottom w:val="0"/>
              <w:divBdr>
                <w:top w:val="none" w:sz="0" w:space="0" w:color="auto"/>
                <w:left w:val="none" w:sz="0" w:space="0" w:color="auto"/>
                <w:bottom w:val="none" w:sz="0" w:space="0" w:color="auto"/>
                <w:right w:val="none" w:sz="0" w:space="0" w:color="auto"/>
              </w:divBdr>
            </w:div>
            <w:div w:id="128714012">
              <w:marLeft w:val="0"/>
              <w:marRight w:val="0"/>
              <w:marTop w:val="0"/>
              <w:marBottom w:val="0"/>
              <w:divBdr>
                <w:top w:val="none" w:sz="0" w:space="0" w:color="auto"/>
                <w:left w:val="none" w:sz="0" w:space="0" w:color="auto"/>
                <w:bottom w:val="none" w:sz="0" w:space="0" w:color="auto"/>
                <w:right w:val="none" w:sz="0" w:space="0" w:color="auto"/>
              </w:divBdr>
            </w:div>
            <w:div w:id="432364888">
              <w:marLeft w:val="0"/>
              <w:marRight w:val="0"/>
              <w:marTop w:val="0"/>
              <w:marBottom w:val="0"/>
              <w:divBdr>
                <w:top w:val="none" w:sz="0" w:space="0" w:color="auto"/>
                <w:left w:val="none" w:sz="0" w:space="0" w:color="auto"/>
                <w:bottom w:val="none" w:sz="0" w:space="0" w:color="auto"/>
                <w:right w:val="none" w:sz="0" w:space="0" w:color="auto"/>
              </w:divBdr>
            </w:div>
            <w:div w:id="446895024">
              <w:marLeft w:val="0"/>
              <w:marRight w:val="0"/>
              <w:marTop w:val="0"/>
              <w:marBottom w:val="0"/>
              <w:divBdr>
                <w:top w:val="none" w:sz="0" w:space="0" w:color="auto"/>
                <w:left w:val="none" w:sz="0" w:space="0" w:color="auto"/>
                <w:bottom w:val="none" w:sz="0" w:space="0" w:color="auto"/>
                <w:right w:val="none" w:sz="0" w:space="0" w:color="auto"/>
              </w:divBdr>
            </w:div>
            <w:div w:id="799492043">
              <w:marLeft w:val="0"/>
              <w:marRight w:val="0"/>
              <w:marTop w:val="0"/>
              <w:marBottom w:val="0"/>
              <w:divBdr>
                <w:top w:val="none" w:sz="0" w:space="0" w:color="auto"/>
                <w:left w:val="none" w:sz="0" w:space="0" w:color="auto"/>
                <w:bottom w:val="none" w:sz="0" w:space="0" w:color="auto"/>
                <w:right w:val="none" w:sz="0" w:space="0" w:color="auto"/>
              </w:divBdr>
            </w:div>
            <w:div w:id="869607654">
              <w:marLeft w:val="0"/>
              <w:marRight w:val="0"/>
              <w:marTop w:val="0"/>
              <w:marBottom w:val="0"/>
              <w:divBdr>
                <w:top w:val="none" w:sz="0" w:space="0" w:color="auto"/>
                <w:left w:val="none" w:sz="0" w:space="0" w:color="auto"/>
                <w:bottom w:val="none" w:sz="0" w:space="0" w:color="auto"/>
                <w:right w:val="none" w:sz="0" w:space="0" w:color="auto"/>
              </w:divBdr>
            </w:div>
            <w:div w:id="1038549425">
              <w:marLeft w:val="0"/>
              <w:marRight w:val="0"/>
              <w:marTop w:val="0"/>
              <w:marBottom w:val="0"/>
              <w:divBdr>
                <w:top w:val="none" w:sz="0" w:space="0" w:color="auto"/>
                <w:left w:val="none" w:sz="0" w:space="0" w:color="auto"/>
                <w:bottom w:val="none" w:sz="0" w:space="0" w:color="auto"/>
                <w:right w:val="none" w:sz="0" w:space="0" w:color="auto"/>
              </w:divBdr>
            </w:div>
            <w:div w:id="1118065566">
              <w:marLeft w:val="0"/>
              <w:marRight w:val="0"/>
              <w:marTop w:val="0"/>
              <w:marBottom w:val="0"/>
              <w:divBdr>
                <w:top w:val="none" w:sz="0" w:space="0" w:color="auto"/>
                <w:left w:val="none" w:sz="0" w:space="0" w:color="auto"/>
                <w:bottom w:val="none" w:sz="0" w:space="0" w:color="auto"/>
                <w:right w:val="none" w:sz="0" w:space="0" w:color="auto"/>
              </w:divBdr>
            </w:div>
            <w:div w:id="1493762800">
              <w:marLeft w:val="0"/>
              <w:marRight w:val="0"/>
              <w:marTop w:val="0"/>
              <w:marBottom w:val="0"/>
              <w:divBdr>
                <w:top w:val="none" w:sz="0" w:space="0" w:color="auto"/>
                <w:left w:val="none" w:sz="0" w:space="0" w:color="auto"/>
                <w:bottom w:val="none" w:sz="0" w:space="0" w:color="auto"/>
                <w:right w:val="none" w:sz="0" w:space="0" w:color="auto"/>
              </w:divBdr>
            </w:div>
            <w:div w:id="1613628981">
              <w:marLeft w:val="0"/>
              <w:marRight w:val="0"/>
              <w:marTop w:val="0"/>
              <w:marBottom w:val="0"/>
              <w:divBdr>
                <w:top w:val="none" w:sz="0" w:space="0" w:color="auto"/>
                <w:left w:val="none" w:sz="0" w:space="0" w:color="auto"/>
                <w:bottom w:val="none" w:sz="0" w:space="0" w:color="auto"/>
                <w:right w:val="none" w:sz="0" w:space="0" w:color="auto"/>
              </w:divBdr>
            </w:div>
            <w:div w:id="1688289880">
              <w:marLeft w:val="0"/>
              <w:marRight w:val="0"/>
              <w:marTop w:val="75"/>
              <w:marBottom w:val="75"/>
              <w:divBdr>
                <w:top w:val="none" w:sz="0" w:space="0" w:color="auto"/>
                <w:left w:val="none" w:sz="0" w:space="0" w:color="auto"/>
                <w:bottom w:val="none" w:sz="0" w:space="0" w:color="auto"/>
                <w:right w:val="none" w:sz="0" w:space="0" w:color="auto"/>
              </w:divBdr>
            </w:div>
            <w:div w:id="1735423451">
              <w:marLeft w:val="0"/>
              <w:marRight w:val="0"/>
              <w:marTop w:val="0"/>
              <w:marBottom w:val="0"/>
              <w:divBdr>
                <w:top w:val="none" w:sz="0" w:space="0" w:color="auto"/>
                <w:left w:val="none" w:sz="0" w:space="0" w:color="auto"/>
                <w:bottom w:val="none" w:sz="0" w:space="0" w:color="auto"/>
                <w:right w:val="none" w:sz="0" w:space="0" w:color="auto"/>
              </w:divBdr>
            </w:div>
            <w:div w:id="21328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29460">
      <w:bodyDiv w:val="1"/>
      <w:marLeft w:val="0"/>
      <w:marRight w:val="0"/>
      <w:marTop w:val="0"/>
      <w:marBottom w:val="0"/>
      <w:divBdr>
        <w:top w:val="none" w:sz="0" w:space="0" w:color="auto"/>
        <w:left w:val="none" w:sz="0" w:space="0" w:color="auto"/>
        <w:bottom w:val="none" w:sz="0" w:space="0" w:color="auto"/>
        <w:right w:val="none" w:sz="0" w:space="0" w:color="auto"/>
      </w:divBdr>
    </w:div>
    <w:div w:id="1504855345">
      <w:bodyDiv w:val="1"/>
      <w:marLeft w:val="0"/>
      <w:marRight w:val="0"/>
      <w:marTop w:val="0"/>
      <w:marBottom w:val="0"/>
      <w:divBdr>
        <w:top w:val="none" w:sz="0" w:space="0" w:color="auto"/>
        <w:left w:val="none" w:sz="0" w:space="0" w:color="auto"/>
        <w:bottom w:val="none" w:sz="0" w:space="0" w:color="auto"/>
        <w:right w:val="none" w:sz="0" w:space="0" w:color="auto"/>
      </w:divBdr>
    </w:div>
    <w:div w:id="17445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ea.government.bg/bg/?option=com_grid&amp;gid=14_mg_0&amp;p=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540A-872F-40F4-A198-F193B70F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15269</Words>
  <Characters>87038</Characters>
  <Application>Microsoft Office Word</Application>
  <DocSecurity>0</DocSecurity>
  <Lines>725</Lines>
  <Paragraphs>204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 M. Krastev</dc:creator>
  <cp:keywords/>
  <dc:description/>
  <cp:lastModifiedBy>MZH1</cp:lastModifiedBy>
  <cp:revision>3</cp:revision>
  <cp:lastPrinted>2025-01-10T08:18:00Z</cp:lastPrinted>
  <dcterms:created xsi:type="dcterms:W3CDTF">2025-02-07T14:48:00Z</dcterms:created>
  <dcterms:modified xsi:type="dcterms:W3CDTF">2025-02-07T14:48:00Z</dcterms:modified>
</cp:coreProperties>
</file>