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36DF9" w14:textId="77777777" w:rsidR="00987A81" w:rsidRDefault="0080004E" w:rsidP="00F902D6">
      <w:pPr>
        <w:spacing w:after="0"/>
        <w:jc w:val="right"/>
        <w:rPr>
          <w:rFonts w:ascii="Times New Roman" w:eastAsia="Times New Roman" w:hAnsi="Times New Roman"/>
          <w:bCs/>
          <w:sz w:val="24"/>
          <w:szCs w:val="28"/>
        </w:rPr>
      </w:pPr>
      <w:r w:rsidRPr="0080004E">
        <w:rPr>
          <w:rFonts w:ascii="Times New Roman" w:eastAsiaTheme="majorEastAsia" w:hAnsi="Times New Roman" w:cstheme="majorBidi"/>
          <w:bCs/>
          <w:sz w:val="24"/>
          <w:szCs w:val="24"/>
        </w:rPr>
        <w:t>Приложение № 1 към Заповед №</w:t>
      </w:r>
      <w:r w:rsidR="00F902D6">
        <w:rPr>
          <w:rFonts w:ascii="Times New Roman" w:eastAsiaTheme="majorEastAsia" w:hAnsi="Times New Roman" w:cstheme="majorBidi"/>
          <w:bCs/>
          <w:sz w:val="24"/>
          <w:szCs w:val="24"/>
          <w:lang w:val="en-US"/>
        </w:rPr>
        <w:t xml:space="preserve"> </w:t>
      </w:r>
      <w:r w:rsidR="00F902D6">
        <w:rPr>
          <w:rFonts w:ascii="Times New Roman" w:eastAsia="Times New Roman" w:hAnsi="Times New Roman"/>
          <w:bCs/>
          <w:sz w:val="24"/>
          <w:szCs w:val="28"/>
        </w:rPr>
        <w:t>РД 09-522 от 03.07.2020 г.</w:t>
      </w:r>
      <w:r w:rsidR="00987A81">
        <w:rPr>
          <w:rFonts w:ascii="Times New Roman" w:eastAsia="Times New Roman" w:hAnsi="Times New Roman"/>
          <w:bCs/>
          <w:sz w:val="24"/>
          <w:szCs w:val="28"/>
        </w:rPr>
        <w:t xml:space="preserve">, </w:t>
      </w:r>
    </w:p>
    <w:p w14:paraId="4B56061E" w14:textId="46F95F02" w:rsidR="00F902D6" w:rsidRDefault="00987A81" w:rsidP="00F902D6">
      <w:pPr>
        <w:spacing w:after="0"/>
        <w:jc w:val="right"/>
        <w:rPr>
          <w:rFonts w:ascii="Times New Roman" w:hAnsi="Times New Roman" w:cs="Times New Roman"/>
          <w:b/>
          <w:sz w:val="24"/>
          <w:szCs w:val="24"/>
        </w:rPr>
      </w:pPr>
      <w:r>
        <w:rPr>
          <w:rFonts w:ascii="Times New Roman" w:eastAsia="Times New Roman" w:hAnsi="Times New Roman"/>
          <w:bCs/>
          <w:sz w:val="24"/>
          <w:szCs w:val="28"/>
        </w:rPr>
        <w:t>изм. със Заповед № РД 09-754 от 26.07.2021 г.</w:t>
      </w:r>
    </w:p>
    <w:p w14:paraId="16C5A598" w14:textId="685621A8" w:rsidR="00FE3BC0" w:rsidRPr="0080004E" w:rsidRDefault="00FE3BC0" w:rsidP="0080004E">
      <w:pPr>
        <w:spacing w:after="0"/>
        <w:jc w:val="right"/>
        <w:rPr>
          <w:rFonts w:ascii="Times New Roman" w:eastAsiaTheme="majorEastAsia" w:hAnsi="Times New Roman" w:cstheme="majorBidi"/>
          <w:bCs/>
          <w:sz w:val="24"/>
          <w:szCs w:val="24"/>
        </w:rPr>
      </w:pPr>
    </w:p>
    <w:p w14:paraId="376E670D" w14:textId="77777777" w:rsidR="00FE3BC0" w:rsidRDefault="00FE3BC0" w:rsidP="00AB17C0">
      <w:pPr>
        <w:spacing w:after="0"/>
        <w:jc w:val="center"/>
        <w:rPr>
          <w:rFonts w:ascii="Times New Roman" w:eastAsiaTheme="majorEastAsia" w:hAnsi="Times New Roman" w:cstheme="majorBidi"/>
          <w:b/>
          <w:bCs/>
          <w:sz w:val="24"/>
          <w:szCs w:val="24"/>
        </w:rPr>
      </w:pPr>
    </w:p>
    <w:p w14:paraId="48EFBC99" w14:textId="77777777" w:rsidR="007F4BFA" w:rsidRPr="000D71BB" w:rsidRDefault="002F1BCB" w:rsidP="00AB17C0">
      <w:pPr>
        <w:spacing w:after="0"/>
        <w:jc w:val="center"/>
        <w:rPr>
          <w:rFonts w:ascii="Times New Roman" w:eastAsiaTheme="majorEastAsia" w:hAnsi="Times New Roman" w:cstheme="majorBidi"/>
          <w:b/>
          <w:bCs/>
          <w:sz w:val="24"/>
          <w:szCs w:val="24"/>
        </w:rPr>
      </w:pPr>
      <w:r w:rsidRPr="000D71BB">
        <w:rPr>
          <w:rFonts w:ascii="Times New Roman" w:eastAsiaTheme="majorEastAsia" w:hAnsi="Times New Roman" w:cstheme="majorBidi"/>
          <w:b/>
          <w:bCs/>
          <w:sz w:val="24"/>
          <w:szCs w:val="24"/>
        </w:rPr>
        <w:t>МИНИСТЕРСТВО НА ЗЕМЕДЕЛИЕТО, ХРАНИТЕ И ГОРИТЕ</w:t>
      </w:r>
    </w:p>
    <w:p w14:paraId="302311B3" w14:textId="77777777" w:rsidR="007F4BFA" w:rsidRPr="000D71BB" w:rsidRDefault="007F4BFA" w:rsidP="00AB17C0">
      <w:pPr>
        <w:spacing w:after="0"/>
        <w:jc w:val="center"/>
        <w:rPr>
          <w:rFonts w:ascii="Times New Roman" w:eastAsiaTheme="majorEastAsia" w:hAnsi="Times New Roman" w:cstheme="majorBidi"/>
          <w:b/>
          <w:bCs/>
          <w:sz w:val="24"/>
          <w:szCs w:val="24"/>
        </w:rPr>
      </w:pPr>
    </w:p>
    <w:p w14:paraId="2174255B" w14:textId="77777777" w:rsidR="00FE3BC0" w:rsidRDefault="00FE3BC0" w:rsidP="00AB17C0">
      <w:pPr>
        <w:spacing w:after="0"/>
        <w:jc w:val="center"/>
        <w:rPr>
          <w:rFonts w:ascii="Times New Roman" w:eastAsiaTheme="majorEastAsia" w:hAnsi="Times New Roman" w:cstheme="majorBidi"/>
          <w:b/>
          <w:bCs/>
          <w:sz w:val="24"/>
          <w:szCs w:val="24"/>
        </w:rPr>
      </w:pPr>
    </w:p>
    <w:p w14:paraId="7FC9E068" w14:textId="77777777" w:rsidR="00FE3BC0" w:rsidRDefault="00FE3BC0" w:rsidP="00AB17C0">
      <w:pPr>
        <w:spacing w:after="0"/>
        <w:jc w:val="center"/>
        <w:rPr>
          <w:rFonts w:ascii="Times New Roman" w:eastAsiaTheme="majorEastAsia" w:hAnsi="Times New Roman" w:cstheme="majorBidi"/>
          <w:b/>
          <w:bCs/>
          <w:sz w:val="24"/>
          <w:szCs w:val="24"/>
        </w:rPr>
      </w:pPr>
    </w:p>
    <w:p w14:paraId="4C6ACAE1" w14:textId="77777777" w:rsidR="007F4BFA" w:rsidRPr="00AB17C0" w:rsidRDefault="002F1BCB" w:rsidP="00AB17C0">
      <w:pPr>
        <w:spacing w:after="0"/>
        <w:jc w:val="center"/>
        <w:rPr>
          <w:rFonts w:ascii="Times New Roman" w:hAnsi="Times New Roman"/>
          <w:b/>
          <w:sz w:val="24"/>
        </w:rPr>
      </w:pPr>
      <w:r w:rsidRPr="000D71BB">
        <w:rPr>
          <w:rFonts w:ascii="Times New Roman" w:eastAsiaTheme="majorEastAsia" w:hAnsi="Times New Roman" w:cstheme="majorBidi"/>
          <w:b/>
          <w:bCs/>
          <w:sz w:val="24"/>
          <w:szCs w:val="24"/>
        </w:rPr>
        <w:t>Програма за развитие на селските райони за периода 2014-2020 г.</w:t>
      </w:r>
    </w:p>
    <w:p w14:paraId="37F60530" w14:textId="77777777" w:rsidR="007F4BFA" w:rsidRPr="000D71BB" w:rsidRDefault="002F1BCB" w:rsidP="00AB17C0">
      <w:pPr>
        <w:spacing w:after="0"/>
        <w:jc w:val="center"/>
        <w:rPr>
          <w:rFonts w:ascii="Times New Roman" w:eastAsiaTheme="majorEastAsia" w:hAnsi="Times New Roman" w:cstheme="majorBidi"/>
          <w:b/>
          <w:bCs/>
          <w:sz w:val="24"/>
          <w:szCs w:val="24"/>
        </w:rPr>
      </w:pPr>
      <w:r w:rsidRPr="000D71BB">
        <w:rPr>
          <w:rFonts w:ascii="Times New Roman" w:eastAsiaTheme="majorEastAsia" w:hAnsi="Times New Roman" w:cstheme="majorBidi"/>
          <w:b/>
          <w:bCs/>
          <w:sz w:val="24"/>
          <w:szCs w:val="24"/>
        </w:rPr>
        <w:t xml:space="preserve">УСЛОВИЯ ЗА КАНДИДАТСТВАНЕ </w:t>
      </w:r>
    </w:p>
    <w:p w14:paraId="7431C80B" w14:textId="77777777" w:rsidR="007F4BFA" w:rsidRPr="00AB17C0" w:rsidRDefault="002F1BCB" w:rsidP="00AB17C0">
      <w:pPr>
        <w:spacing w:after="0"/>
        <w:jc w:val="center"/>
        <w:rPr>
          <w:rFonts w:ascii="Times New Roman" w:hAnsi="Times New Roman"/>
          <w:b/>
          <w:sz w:val="24"/>
        </w:rPr>
      </w:pPr>
      <w:r w:rsidRPr="000D71BB">
        <w:rPr>
          <w:rFonts w:ascii="Times New Roman" w:eastAsiaTheme="majorEastAsia" w:hAnsi="Times New Roman" w:cstheme="majorBidi"/>
          <w:b/>
          <w:bCs/>
          <w:sz w:val="24"/>
          <w:szCs w:val="24"/>
        </w:rPr>
        <w:t xml:space="preserve">с проектни предложения за предоставяне на безвъзмездна финансова помощ по </w:t>
      </w:r>
    </w:p>
    <w:p w14:paraId="34D44462" w14:textId="77777777" w:rsidR="007F4BFA" w:rsidRPr="00AB17C0" w:rsidRDefault="007F4BFA" w:rsidP="00AB17C0">
      <w:pPr>
        <w:spacing w:after="0"/>
        <w:jc w:val="center"/>
        <w:rPr>
          <w:rFonts w:ascii="Times New Roman" w:hAnsi="Times New Roman"/>
          <w:b/>
          <w:sz w:val="24"/>
        </w:rPr>
      </w:pPr>
    </w:p>
    <w:p w14:paraId="4E503D24" w14:textId="77777777" w:rsidR="007F4BFA" w:rsidRPr="00AB17C0" w:rsidRDefault="007F4BFA" w:rsidP="00AB17C0">
      <w:pPr>
        <w:spacing w:after="0"/>
        <w:jc w:val="center"/>
        <w:rPr>
          <w:rFonts w:ascii="Times New Roman" w:hAnsi="Times New Roman"/>
          <w:b/>
          <w:sz w:val="24"/>
        </w:rPr>
      </w:pPr>
    </w:p>
    <w:tbl>
      <w:tblPr>
        <w:tblStyle w:val="TableGrid"/>
        <w:tblW w:w="0" w:type="auto"/>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E5B8B7" w:themeFill="accent2" w:themeFillTint="66"/>
        <w:tblLook w:val="04A0" w:firstRow="1" w:lastRow="0" w:firstColumn="1" w:lastColumn="0" w:noHBand="0" w:noVBand="1"/>
      </w:tblPr>
      <w:tblGrid>
        <w:gridCol w:w="9212"/>
      </w:tblGrid>
      <w:tr w:rsidR="003A3595" w:rsidRPr="000D71BB" w14:paraId="3CAE7159" w14:textId="77777777" w:rsidTr="007F4BFA">
        <w:tc>
          <w:tcPr>
            <w:tcW w:w="9212" w:type="dxa"/>
            <w:shd w:val="clear" w:color="auto" w:fill="E5B8B7" w:themeFill="accent2" w:themeFillTint="66"/>
          </w:tcPr>
          <w:p w14:paraId="77466A3D" w14:textId="77777777" w:rsidR="007F4BFA" w:rsidRPr="00AB17C0" w:rsidRDefault="007F4BFA" w:rsidP="00AB17C0">
            <w:pPr>
              <w:spacing w:line="276" w:lineRule="auto"/>
              <w:jc w:val="center"/>
              <w:rPr>
                <w:rFonts w:ascii="Times New Roman" w:hAnsi="Times New Roman"/>
                <w:b/>
                <w:sz w:val="24"/>
              </w:rPr>
            </w:pPr>
          </w:p>
          <w:p w14:paraId="63669008" w14:textId="09838111" w:rsidR="007F4BFA" w:rsidRPr="00AB17C0" w:rsidRDefault="002F1BCB" w:rsidP="00AB17C0">
            <w:pPr>
              <w:spacing w:line="276" w:lineRule="auto"/>
              <w:jc w:val="center"/>
              <w:rPr>
                <w:rFonts w:ascii="Times New Roman" w:hAnsi="Times New Roman"/>
                <w:b/>
                <w:sz w:val="24"/>
              </w:rPr>
            </w:pPr>
            <w:r w:rsidRPr="000D71BB">
              <w:rPr>
                <w:rFonts w:ascii="Times New Roman" w:eastAsiaTheme="majorEastAsia" w:hAnsi="Times New Roman" w:cstheme="majorBidi"/>
                <w:b/>
                <w:bCs/>
                <w:sz w:val="24"/>
                <w:szCs w:val="28"/>
              </w:rPr>
              <w:t xml:space="preserve">Процедура чрез подбор </w:t>
            </w:r>
            <w:r w:rsidRPr="004A5586">
              <w:rPr>
                <w:rFonts w:ascii="Times New Roman" w:eastAsiaTheme="majorEastAsia" w:hAnsi="Times New Roman" w:cs="Times New Roman"/>
                <w:b/>
                <w:bCs/>
                <w:sz w:val="24"/>
                <w:szCs w:val="28"/>
              </w:rPr>
              <w:t>№ BG06RDNP001</w:t>
            </w:r>
            <w:r>
              <w:rPr>
                <w:rFonts w:ascii="Times New Roman" w:eastAsiaTheme="majorEastAsia" w:hAnsi="Times New Roman" w:cs="Times New Roman"/>
                <w:b/>
                <w:bCs/>
                <w:sz w:val="24"/>
                <w:szCs w:val="28"/>
              </w:rPr>
              <w:t>-</w:t>
            </w:r>
            <w:r w:rsidRPr="00AB17C0">
              <w:rPr>
                <w:rFonts w:ascii="Times New Roman" w:hAnsi="Times New Roman"/>
                <w:b/>
                <w:sz w:val="24"/>
              </w:rPr>
              <w:t>4</w:t>
            </w:r>
            <w:r>
              <w:rPr>
                <w:rFonts w:ascii="Times New Roman" w:eastAsiaTheme="majorEastAsia" w:hAnsi="Times New Roman" w:cs="Times New Roman"/>
                <w:b/>
                <w:bCs/>
                <w:sz w:val="24"/>
                <w:szCs w:val="28"/>
              </w:rPr>
              <w:t>.00</w:t>
            </w:r>
            <w:r w:rsidRPr="00AB17C0">
              <w:rPr>
                <w:rFonts w:ascii="Times New Roman" w:hAnsi="Times New Roman"/>
                <w:b/>
                <w:sz w:val="24"/>
              </w:rPr>
              <w:t>8</w:t>
            </w:r>
            <w:r>
              <w:rPr>
                <w:rFonts w:ascii="Times New Roman" w:eastAsiaTheme="majorEastAsia" w:hAnsi="Times New Roman" w:cs="Times New Roman"/>
                <w:b/>
                <w:bCs/>
                <w:sz w:val="24"/>
                <w:szCs w:val="28"/>
              </w:rPr>
              <w:t xml:space="preserve"> </w:t>
            </w:r>
            <w:r w:rsidR="009D07F4">
              <w:rPr>
                <w:rFonts w:ascii="Times New Roman" w:eastAsiaTheme="majorEastAsia" w:hAnsi="Times New Roman" w:cs="Times New Roman"/>
                <w:b/>
                <w:bCs/>
                <w:sz w:val="24"/>
                <w:szCs w:val="28"/>
              </w:rPr>
              <w:t>„</w:t>
            </w:r>
            <w:r w:rsidR="009D07F4" w:rsidRPr="009D07F4">
              <w:rPr>
                <w:rFonts w:ascii="Times New Roman" w:eastAsiaTheme="majorEastAsia" w:hAnsi="Times New Roman" w:cs="Times New Roman"/>
                <w:b/>
                <w:bCs/>
                <w:sz w:val="24"/>
                <w:szCs w:val="28"/>
              </w:rPr>
              <w:t>Целеви прием за земеделски стопани в сектор Животновъдство</w:t>
            </w:r>
            <w:r w:rsidR="009D07F4">
              <w:rPr>
                <w:rFonts w:ascii="Times New Roman" w:eastAsiaTheme="majorEastAsia" w:hAnsi="Times New Roman" w:cs="Times New Roman"/>
                <w:b/>
                <w:bCs/>
                <w:sz w:val="24"/>
                <w:szCs w:val="28"/>
              </w:rPr>
              <w:t>“</w:t>
            </w:r>
          </w:p>
          <w:p w14:paraId="70B07612" w14:textId="77777777" w:rsidR="007F4BFA" w:rsidRPr="000D71BB" w:rsidRDefault="007F4BFA" w:rsidP="00AB17C0">
            <w:pPr>
              <w:spacing w:line="276" w:lineRule="auto"/>
              <w:jc w:val="center"/>
              <w:rPr>
                <w:rFonts w:ascii="Times New Roman" w:eastAsiaTheme="majorEastAsia" w:hAnsi="Times New Roman" w:cstheme="majorBidi"/>
                <w:b/>
                <w:bCs/>
                <w:sz w:val="24"/>
                <w:szCs w:val="28"/>
              </w:rPr>
            </w:pPr>
          </w:p>
        </w:tc>
      </w:tr>
    </w:tbl>
    <w:p w14:paraId="0B3F30E3" w14:textId="77777777" w:rsidR="007F4BFA" w:rsidRPr="000D71BB" w:rsidRDefault="007F4BFA" w:rsidP="00AB17C0">
      <w:pPr>
        <w:spacing w:after="0"/>
        <w:jc w:val="center"/>
        <w:rPr>
          <w:rFonts w:ascii="Times New Roman" w:eastAsiaTheme="majorEastAsia" w:hAnsi="Times New Roman" w:cstheme="majorBidi"/>
          <w:b/>
          <w:bCs/>
          <w:sz w:val="24"/>
          <w:szCs w:val="28"/>
        </w:rPr>
      </w:pPr>
    </w:p>
    <w:p w14:paraId="124327DE" w14:textId="137A8B43" w:rsidR="007F4BFA" w:rsidRPr="00AB17C0" w:rsidRDefault="009D07F4" w:rsidP="00AB17C0">
      <w:pPr>
        <w:spacing w:after="0"/>
        <w:jc w:val="center"/>
        <w:rPr>
          <w:rFonts w:ascii="Times New Roman" w:hAnsi="Times New Roman"/>
          <w:b/>
          <w:sz w:val="24"/>
        </w:rPr>
      </w:pPr>
      <w:r w:rsidRPr="000D71BB">
        <w:rPr>
          <w:rFonts w:ascii="Times New Roman" w:eastAsiaTheme="majorEastAsia" w:hAnsi="Times New Roman" w:cstheme="majorBidi"/>
          <w:b/>
          <w:bCs/>
          <w:sz w:val="24"/>
          <w:szCs w:val="28"/>
        </w:rPr>
        <w:t xml:space="preserve">по </w:t>
      </w:r>
      <w:r>
        <w:rPr>
          <w:rFonts w:ascii="Times New Roman" w:eastAsiaTheme="majorEastAsia" w:hAnsi="Times New Roman" w:cstheme="majorBidi"/>
          <w:b/>
          <w:bCs/>
          <w:sz w:val="24"/>
          <w:szCs w:val="28"/>
        </w:rPr>
        <w:t xml:space="preserve">подмярка </w:t>
      </w:r>
      <w:r w:rsidRPr="00E758E2">
        <w:rPr>
          <w:rFonts w:ascii="Times New Roman" w:hAnsi="Times New Roman"/>
          <w:b/>
          <w:sz w:val="24"/>
        </w:rPr>
        <w:t>4.1</w:t>
      </w:r>
      <w:r w:rsidRPr="000D71BB">
        <w:rPr>
          <w:rFonts w:ascii="Times New Roman" w:eastAsiaTheme="majorEastAsia" w:hAnsi="Times New Roman" w:cstheme="majorBidi"/>
          <w:b/>
          <w:bCs/>
          <w:sz w:val="24"/>
          <w:szCs w:val="28"/>
        </w:rPr>
        <w:t xml:space="preserve"> „</w:t>
      </w:r>
      <w:r>
        <w:rPr>
          <w:rFonts w:ascii="Times New Roman" w:eastAsiaTheme="majorEastAsia" w:hAnsi="Times New Roman" w:cstheme="majorBidi"/>
          <w:b/>
          <w:bCs/>
          <w:sz w:val="24"/>
          <w:szCs w:val="28"/>
        </w:rPr>
        <w:t>Инвестиции в земеделски стопанства</w:t>
      </w:r>
      <w:r w:rsidRPr="000D71BB">
        <w:rPr>
          <w:rFonts w:ascii="Times New Roman" w:eastAsiaTheme="majorEastAsia" w:hAnsi="Times New Roman" w:cstheme="majorBidi"/>
          <w:b/>
          <w:bCs/>
          <w:sz w:val="24"/>
          <w:szCs w:val="28"/>
        </w:rPr>
        <w:t xml:space="preserve">“ </w:t>
      </w:r>
      <w:r>
        <w:rPr>
          <w:rFonts w:ascii="Times New Roman" w:eastAsiaTheme="majorEastAsia" w:hAnsi="Times New Roman" w:cstheme="majorBidi"/>
          <w:b/>
          <w:bCs/>
          <w:sz w:val="24"/>
          <w:szCs w:val="28"/>
        </w:rPr>
        <w:t>от</w:t>
      </w:r>
      <w:r w:rsidRPr="000D71BB">
        <w:rPr>
          <w:rFonts w:ascii="Times New Roman" w:eastAsiaTheme="majorEastAsia" w:hAnsi="Times New Roman" w:cstheme="majorBidi"/>
          <w:b/>
          <w:bCs/>
          <w:sz w:val="24"/>
          <w:szCs w:val="28"/>
        </w:rPr>
        <w:t xml:space="preserve"> мярка </w:t>
      </w:r>
      <w:r>
        <w:rPr>
          <w:rFonts w:ascii="Times New Roman" w:eastAsiaTheme="majorEastAsia" w:hAnsi="Times New Roman" w:cstheme="majorBidi"/>
          <w:b/>
          <w:bCs/>
          <w:sz w:val="24"/>
          <w:szCs w:val="28"/>
        </w:rPr>
        <w:t>4</w:t>
      </w:r>
      <w:r w:rsidRPr="000D71BB">
        <w:rPr>
          <w:rFonts w:ascii="Times New Roman" w:eastAsiaTheme="majorEastAsia" w:hAnsi="Times New Roman" w:cstheme="majorBidi"/>
          <w:b/>
          <w:bCs/>
          <w:sz w:val="24"/>
          <w:szCs w:val="28"/>
        </w:rPr>
        <w:t xml:space="preserve"> „</w:t>
      </w:r>
      <w:r>
        <w:rPr>
          <w:rFonts w:ascii="Times New Roman" w:eastAsiaTheme="majorEastAsia" w:hAnsi="Times New Roman" w:cstheme="majorBidi"/>
          <w:b/>
          <w:bCs/>
          <w:sz w:val="24"/>
          <w:szCs w:val="28"/>
        </w:rPr>
        <w:t>Инвестиции в материални активи</w:t>
      </w:r>
      <w:r w:rsidRPr="000D71BB">
        <w:rPr>
          <w:rFonts w:ascii="Times New Roman" w:eastAsiaTheme="majorEastAsia" w:hAnsi="Times New Roman" w:cstheme="majorBidi"/>
          <w:b/>
          <w:bCs/>
          <w:sz w:val="24"/>
          <w:szCs w:val="28"/>
        </w:rPr>
        <w:t xml:space="preserve">“ </w:t>
      </w:r>
      <w:r>
        <w:rPr>
          <w:rFonts w:ascii="Times New Roman" w:eastAsiaTheme="majorEastAsia" w:hAnsi="Times New Roman" w:cstheme="majorBidi"/>
          <w:b/>
          <w:bCs/>
          <w:sz w:val="24"/>
          <w:szCs w:val="28"/>
        </w:rPr>
        <w:t>на</w:t>
      </w:r>
      <w:r w:rsidRPr="000D71BB">
        <w:rPr>
          <w:rFonts w:ascii="Times New Roman" w:eastAsiaTheme="majorEastAsia" w:hAnsi="Times New Roman" w:cstheme="majorBidi"/>
          <w:b/>
          <w:bCs/>
          <w:sz w:val="24"/>
          <w:szCs w:val="28"/>
        </w:rPr>
        <w:t xml:space="preserve"> Програма за развитие на селските райони за периода 2014-2020 г.</w:t>
      </w:r>
    </w:p>
    <w:p w14:paraId="355D3A5A" w14:textId="77777777" w:rsidR="007F4BFA" w:rsidRPr="000D71BB" w:rsidRDefault="007F4BFA" w:rsidP="00AB17C0">
      <w:pPr>
        <w:spacing w:after="0"/>
        <w:jc w:val="center"/>
        <w:rPr>
          <w:rFonts w:ascii="Times New Roman" w:eastAsiaTheme="majorEastAsia" w:hAnsi="Times New Roman" w:cstheme="majorBidi"/>
          <w:b/>
          <w:bCs/>
          <w:sz w:val="24"/>
          <w:szCs w:val="24"/>
        </w:rPr>
      </w:pPr>
    </w:p>
    <w:p w14:paraId="54946C34" w14:textId="77777777" w:rsidR="007F4BFA" w:rsidRPr="000D71BB" w:rsidRDefault="002F1BCB" w:rsidP="00AB17C0">
      <w:pPr>
        <w:pStyle w:val="Header"/>
        <w:tabs>
          <w:tab w:val="clear" w:pos="9072"/>
          <w:tab w:val="right" w:pos="9781"/>
        </w:tabs>
        <w:spacing w:line="276" w:lineRule="auto"/>
        <w:ind w:left="-567" w:right="-709"/>
        <w:jc w:val="center"/>
        <w:rPr>
          <w:rFonts w:ascii="Times New Roman" w:eastAsiaTheme="majorEastAsia" w:hAnsi="Times New Roman" w:cstheme="majorBidi"/>
          <w:b/>
          <w:bCs/>
          <w:sz w:val="24"/>
          <w:szCs w:val="24"/>
        </w:rPr>
      </w:pPr>
      <w:r w:rsidRPr="000D71BB">
        <w:rPr>
          <w:rFonts w:ascii="Times New Roman" w:eastAsiaTheme="majorEastAsia" w:hAnsi="Times New Roman" w:cstheme="majorBidi"/>
          <w:b/>
          <w:bCs/>
          <w:sz w:val="24"/>
          <w:szCs w:val="24"/>
        </w:rPr>
        <w:t>Европейският земеделски фонд за развитие на селските райони</w:t>
      </w:r>
    </w:p>
    <w:p w14:paraId="5D07FB1A" w14:textId="77777777" w:rsidR="007F4BFA" w:rsidRPr="000D71BB" w:rsidRDefault="002F1BCB" w:rsidP="00AB17C0">
      <w:pPr>
        <w:pStyle w:val="Header"/>
        <w:tabs>
          <w:tab w:val="clear" w:pos="9072"/>
          <w:tab w:val="right" w:pos="9781"/>
        </w:tabs>
        <w:spacing w:line="276" w:lineRule="auto"/>
        <w:ind w:left="-567" w:right="-709"/>
        <w:jc w:val="center"/>
        <w:rPr>
          <w:rFonts w:ascii="Times New Roman" w:eastAsiaTheme="majorEastAsia" w:hAnsi="Times New Roman" w:cstheme="majorBidi"/>
          <w:b/>
          <w:bCs/>
          <w:sz w:val="24"/>
          <w:szCs w:val="24"/>
        </w:rPr>
      </w:pPr>
      <w:r w:rsidRPr="000D71BB">
        <w:rPr>
          <w:rFonts w:ascii="Times New Roman" w:eastAsiaTheme="majorEastAsia" w:hAnsi="Times New Roman" w:cstheme="majorBidi"/>
          <w:b/>
          <w:bCs/>
          <w:sz w:val="24"/>
          <w:szCs w:val="24"/>
        </w:rPr>
        <w:t>Европа инвестира в селските райони</w:t>
      </w:r>
    </w:p>
    <w:p w14:paraId="16390A16" w14:textId="18F70B97" w:rsidR="009D07F4" w:rsidRDefault="009D07F4" w:rsidP="00AB17C0">
      <w:pPr>
        <w:spacing w:after="0"/>
        <w:jc w:val="right"/>
        <w:rPr>
          <w:rFonts w:ascii="Times New Roman" w:eastAsiaTheme="majorEastAsia" w:hAnsi="Times New Roman" w:cstheme="majorBidi"/>
          <w:b/>
          <w:bCs/>
          <w:color w:val="FF0000"/>
          <w:sz w:val="24"/>
          <w:szCs w:val="28"/>
        </w:rPr>
      </w:pPr>
      <w:r>
        <w:rPr>
          <w:rFonts w:ascii="Times New Roman" w:eastAsiaTheme="majorEastAsia" w:hAnsi="Times New Roman" w:cstheme="majorBidi"/>
          <w:b/>
          <w:bCs/>
          <w:color w:val="FF0000"/>
          <w:sz w:val="24"/>
          <w:szCs w:val="28"/>
        </w:rPr>
        <w:br w:type="page"/>
      </w:r>
    </w:p>
    <w:sdt>
      <w:sdtPr>
        <w:rPr>
          <w:rFonts w:ascii="Times New Roman" w:hAnsi="Times New Roman" w:cs="Times New Roman"/>
          <w:color w:val="FF0000"/>
          <w:sz w:val="24"/>
          <w:szCs w:val="24"/>
        </w:rPr>
        <w:id w:val="477424152"/>
        <w:docPartObj>
          <w:docPartGallery w:val="Table of Contents"/>
          <w:docPartUnique/>
        </w:docPartObj>
      </w:sdtPr>
      <w:sdtEndPr>
        <w:rPr>
          <w:b/>
          <w:bCs/>
          <w:noProof/>
        </w:rPr>
      </w:sdtEndPr>
      <w:sdtContent>
        <w:p w14:paraId="5B5BDADD" w14:textId="77777777" w:rsidR="007F4BFA" w:rsidRPr="006637D6" w:rsidRDefault="002F1BCB" w:rsidP="00AB17C0">
          <w:pPr>
            <w:pStyle w:val="TOC1"/>
            <w:tabs>
              <w:tab w:val="right" w:leader="dot" w:pos="9062"/>
            </w:tabs>
            <w:spacing w:after="0"/>
            <w:rPr>
              <w:rFonts w:ascii="Times New Roman" w:hAnsi="Times New Roman" w:cs="Times New Roman"/>
              <w:sz w:val="24"/>
              <w:szCs w:val="24"/>
            </w:rPr>
          </w:pPr>
          <w:r w:rsidRPr="00871456">
            <w:rPr>
              <w:rFonts w:ascii="Times New Roman" w:hAnsi="Times New Roman" w:cs="Times New Roman"/>
              <w:b/>
              <w:sz w:val="24"/>
              <w:szCs w:val="24"/>
            </w:rPr>
            <w:t>СЪДЪРЖАНИЕ</w:t>
          </w:r>
          <w:r w:rsidRPr="00871456">
            <w:rPr>
              <w:rFonts w:ascii="Times New Roman" w:hAnsi="Times New Roman" w:cs="Times New Roman"/>
              <w:sz w:val="24"/>
              <w:szCs w:val="24"/>
            </w:rPr>
            <w:t>:</w:t>
          </w:r>
        </w:p>
        <w:p w14:paraId="6DE83F67" w14:textId="77777777" w:rsidR="006637D6" w:rsidRPr="006525B5" w:rsidRDefault="002F1BCB" w:rsidP="00AB17C0">
          <w:pPr>
            <w:pStyle w:val="TOC1"/>
            <w:tabs>
              <w:tab w:val="right" w:leader="dot" w:pos="9060"/>
            </w:tabs>
            <w:spacing w:after="0"/>
            <w:rPr>
              <w:rFonts w:ascii="Times New Roman" w:eastAsiaTheme="minorEastAsia" w:hAnsi="Times New Roman" w:cs="Times New Roman"/>
              <w:noProof/>
              <w:sz w:val="24"/>
              <w:szCs w:val="24"/>
              <w:lang w:eastAsia="bg-BG"/>
            </w:rPr>
          </w:pPr>
          <w:r w:rsidRPr="006637D6">
            <w:rPr>
              <w:rFonts w:ascii="Times New Roman" w:hAnsi="Times New Roman" w:cs="Times New Roman"/>
              <w:color w:val="FF0000"/>
              <w:sz w:val="24"/>
              <w:szCs w:val="24"/>
            </w:rPr>
            <w:fldChar w:fldCharType="begin"/>
          </w:r>
          <w:r w:rsidRPr="006637D6">
            <w:rPr>
              <w:rFonts w:ascii="Times New Roman" w:hAnsi="Times New Roman" w:cs="Times New Roman"/>
              <w:color w:val="FF0000"/>
              <w:sz w:val="24"/>
              <w:szCs w:val="24"/>
            </w:rPr>
            <w:instrText xml:space="preserve"> TOC \o "1-3" \h \z \u </w:instrText>
          </w:r>
          <w:r w:rsidRPr="006637D6">
            <w:rPr>
              <w:rFonts w:ascii="Times New Roman" w:hAnsi="Times New Roman" w:cs="Times New Roman"/>
              <w:color w:val="FF0000"/>
              <w:sz w:val="24"/>
              <w:szCs w:val="24"/>
            </w:rPr>
            <w:fldChar w:fldCharType="separate"/>
          </w:r>
          <w:hyperlink w:anchor="_Toc41572766" w:history="1">
            <w:r w:rsidR="006637D6" w:rsidRPr="006525B5">
              <w:rPr>
                <w:rStyle w:val="Hyperlink"/>
                <w:rFonts w:ascii="Times New Roman" w:hAnsi="Times New Roman" w:cs="Times New Roman"/>
                <w:noProof/>
                <w:sz w:val="24"/>
                <w:szCs w:val="24"/>
              </w:rPr>
              <w:t>1. Наименование на програмата:</w:t>
            </w:r>
            <w:r w:rsidR="006637D6" w:rsidRPr="006525B5">
              <w:rPr>
                <w:rFonts w:ascii="Times New Roman" w:hAnsi="Times New Roman" w:cs="Times New Roman"/>
                <w:noProof/>
                <w:webHidden/>
                <w:sz w:val="24"/>
                <w:szCs w:val="24"/>
              </w:rPr>
              <w:tab/>
            </w:r>
            <w:r w:rsidR="006637D6" w:rsidRPr="006525B5">
              <w:rPr>
                <w:rFonts w:ascii="Times New Roman" w:hAnsi="Times New Roman" w:cs="Times New Roman"/>
                <w:noProof/>
                <w:webHidden/>
                <w:sz w:val="24"/>
                <w:szCs w:val="24"/>
              </w:rPr>
              <w:fldChar w:fldCharType="begin"/>
            </w:r>
            <w:r w:rsidR="006637D6" w:rsidRPr="006525B5">
              <w:rPr>
                <w:rFonts w:ascii="Times New Roman" w:hAnsi="Times New Roman" w:cs="Times New Roman"/>
                <w:noProof/>
                <w:webHidden/>
                <w:sz w:val="24"/>
                <w:szCs w:val="24"/>
              </w:rPr>
              <w:instrText xml:space="preserve"> PAGEREF _Toc41572766 \h </w:instrText>
            </w:r>
            <w:r w:rsidR="006637D6" w:rsidRPr="006525B5">
              <w:rPr>
                <w:rFonts w:ascii="Times New Roman" w:hAnsi="Times New Roman" w:cs="Times New Roman"/>
                <w:noProof/>
                <w:webHidden/>
                <w:sz w:val="24"/>
                <w:szCs w:val="24"/>
              </w:rPr>
            </w:r>
            <w:r w:rsidR="006637D6" w:rsidRPr="006525B5">
              <w:rPr>
                <w:rFonts w:ascii="Times New Roman" w:hAnsi="Times New Roman" w:cs="Times New Roman"/>
                <w:noProof/>
                <w:webHidden/>
                <w:sz w:val="24"/>
                <w:szCs w:val="24"/>
              </w:rPr>
              <w:fldChar w:fldCharType="separate"/>
            </w:r>
            <w:r w:rsidR="00614A66">
              <w:rPr>
                <w:rFonts w:ascii="Times New Roman" w:hAnsi="Times New Roman" w:cs="Times New Roman"/>
                <w:noProof/>
                <w:webHidden/>
                <w:sz w:val="24"/>
                <w:szCs w:val="24"/>
              </w:rPr>
              <w:t>8</w:t>
            </w:r>
            <w:r w:rsidR="006637D6" w:rsidRPr="006525B5">
              <w:rPr>
                <w:rFonts w:ascii="Times New Roman" w:hAnsi="Times New Roman" w:cs="Times New Roman"/>
                <w:noProof/>
                <w:webHidden/>
                <w:sz w:val="24"/>
                <w:szCs w:val="24"/>
              </w:rPr>
              <w:fldChar w:fldCharType="end"/>
            </w:r>
          </w:hyperlink>
        </w:p>
        <w:p w14:paraId="01D53A93" w14:textId="77777777" w:rsidR="006637D6" w:rsidRPr="006525B5" w:rsidRDefault="001E0C3D" w:rsidP="00AB17C0">
          <w:pPr>
            <w:pStyle w:val="TOC1"/>
            <w:tabs>
              <w:tab w:val="right" w:leader="dot" w:pos="9060"/>
            </w:tabs>
            <w:spacing w:after="0"/>
            <w:rPr>
              <w:rFonts w:ascii="Times New Roman" w:eastAsiaTheme="minorEastAsia" w:hAnsi="Times New Roman" w:cs="Times New Roman"/>
              <w:noProof/>
              <w:sz w:val="24"/>
              <w:szCs w:val="24"/>
              <w:lang w:eastAsia="bg-BG"/>
            </w:rPr>
          </w:pPr>
          <w:hyperlink w:anchor="_Toc41572767" w:history="1">
            <w:r w:rsidR="006637D6" w:rsidRPr="006525B5">
              <w:rPr>
                <w:rStyle w:val="Hyperlink"/>
                <w:rFonts w:ascii="Times New Roman" w:hAnsi="Times New Roman" w:cs="Times New Roman"/>
                <w:noProof/>
                <w:sz w:val="24"/>
                <w:szCs w:val="24"/>
              </w:rPr>
              <w:t>2. Наименование на приоритетната ос:</w:t>
            </w:r>
            <w:r w:rsidR="006637D6" w:rsidRPr="006525B5">
              <w:rPr>
                <w:rFonts w:ascii="Times New Roman" w:hAnsi="Times New Roman" w:cs="Times New Roman"/>
                <w:noProof/>
                <w:webHidden/>
                <w:sz w:val="24"/>
                <w:szCs w:val="24"/>
              </w:rPr>
              <w:tab/>
            </w:r>
            <w:r w:rsidR="006637D6" w:rsidRPr="006525B5">
              <w:rPr>
                <w:rFonts w:ascii="Times New Roman" w:hAnsi="Times New Roman" w:cs="Times New Roman"/>
                <w:noProof/>
                <w:webHidden/>
                <w:sz w:val="24"/>
                <w:szCs w:val="24"/>
              </w:rPr>
              <w:fldChar w:fldCharType="begin"/>
            </w:r>
            <w:r w:rsidR="006637D6" w:rsidRPr="006525B5">
              <w:rPr>
                <w:rFonts w:ascii="Times New Roman" w:hAnsi="Times New Roman" w:cs="Times New Roman"/>
                <w:noProof/>
                <w:webHidden/>
                <w:sz w:val="24"/>
                <w:szCs w:val="24"/>
              </w:rPr>
              <w:instrText xml:space="preserve"> PAGEREF _Toc41572767 \h </w:instrText>
            </w:r>
            <w:r w:rsidR="006637D6" w:rsidRPr="006525B5">
              <w:rPr>
                <w:rFonts w:ascii="Times New Roman" w:hAnsi="Times New Roman" w:cs="Times New Roman"/>
                <w:noProof/>
                <w:webHidden/>
                <w:sz w:val="24"/>
                <w:szCs w:val="24"/>
              </w:rPr>
            </w:r>
            <w:r w:rsidR="006637D6" w:rsidRPr="006525B5">
              <w:rPr>
                <w:rFonts w:ascii="Times New Roman" w:hAnsi="Times New Roman" w:cs="Times New Roman"/>
                <w:noProof/>
                <w:webHidden/>
                <w:sz w:val="24"/>
                <w:szCs w:val="24"/>
              </w:rPr>
              <w:fldChar w:fldCharType="separate"/>
            </w:r>
            <w:r w:rsidR="00614A66">
              <w:rPr>
                <w:rFonts w:ascii="Times New Roman" w:hAnsi="Times New Roman" w:cs="Times New Roman"/>
                <w:noProof/>
                <w:webHidden/>
                <w:sz w:val="24"/>
                <w:szCs w:val="24"/>
              </w:rPr>
              <w:t>8</w:t>
            </w:r>
            <w:r w:rsidR="006637D6" w:rsidRPr="006525B5">
              <w:rPr>
                <w:rFonts w:ascii="Times New Roman" w:hAnsi="Times New Roman" w:cs="Times New Roman"/>
                <w:noProof/>
                <w:webHidden/>
                <w:sz w:val="24"/>
                <w:szCs w:val="24"/>
              </w:rPr>
              <w:fldChar w:fldCharType="end"/>
            </w:r>
          </w:hyperlink>
        </w:p>
        <w:p w14:paraId="6C34B918" w14:textId="77777777" w:rsidR="006637D6" w:rsidRPr="006525B5" w:rsidRDefault="001E0C3D" w:rsidP="00AB17C0">
          <w:pPr>
            <w:pStyle w:val="TOC1"/>
            <w:tabs>
              <w:tab w:val="right" w:leader="dot" w:pos="9060"/>
            </w:tabs>
            <w:spacing w:after="0"/>
            <w:rPr>
              <w:rFonts w:ascii="Times New Roman" w:eastAsiaTheme="minorEastAsia" w:hAnsi="Times New Roman" w:cs="Times New Roman"/>
              <w:noProof/>
              <w:sz w:val="24"/>
              <w:szCs w:val="24"/>
              <w:lang w:eastAsia="bg-BG"/>
            </w:rPr>
          </w:pPr>
          <w:hyperlink w:anchor="_Toc41572768" w:history="1">
            <w:r w:rsidR="006637D6" w:rsidRPr="006525B5">
              <w:rPr>
                <w:rStyle w:val="Hyperlink"/>
                <w:rFonts w:ascii="Times New Roman" w:hAnsi="Times New Roman" w:cs="Times New Roman"/>
                <w:noProof/>
                <w:sz w:val="24"/>
                <w:szCs w:val="24"/>
              </w:rPr>
              <w:t>3. Наименование на процедурата:</w:t>
            </w:r>
            <w:r w:rsidR="006637D6" w:rsidRPr="006525B5">
              <w:rPr>
                <w:rFonts w:ascii="Times New Roman" w:hAnsi="Times New Roman" w:cs="Times New Roman"/>
                <w:noProof/>
                <w:webHidden/>
                <w:sz w:val="24"/>
                <w:szCs w:val="24"/>
              </w:rPr>
              <w:tab/>
            </w:r>
            <w:r w:rsidR="006637D6" w:rsidRPr="006525B5">
              <w:rPr>
                <w:rFonts w:ascii="Times New Roman" w:hAnsi="Times New Roman" w:cs="Times New Roman"/>
                <w:noProof/>
                <w:webHidden/>
                <w:sz w:val="24"/>
                <w:szCs w:val="24"/>
              </w:rPr>
              <w:fldChar w:fldCharType="begin"/>
            </w:r>
            <w:r w:rsidR="006637D6" w:rsidRPr="006525B5">
              <w:rPr>
                <w:rFonts w:ascii="Times New Roman" w:hAnsi="Times New Roman" w:cs="Times New Roman"/>
                <w:noProof/>
                <w:webHidden/>
                <w:sz w:val="24"/>
                <w:szCs w:val="24"/>
              </w:rPr>
              <w:instrText xml:space="preserve"> PAGEREF _Toc41572768 \h </w:instrText>
            </w:r>
            <w:r w:rsidR="006637D6" w:rsidRPr="006525B5">
              <w:rPr>
                <w:rFonts w:ascii="Times New Roman" w:hAnsi="Times New Roman" w:cs="Times New Roman"/>
                <w:noProof/>
                <w:webHidden/>
                <w:sz w:val="24"/>
                <w:szCs w:val="24"/>
              </w:rPr>
            </w:r>
            <w:r w:rsidR="006637D6" w:rsidRPr="006525B5">
              <w:rPr>
                <w:rFonts w:ascii="Times New Roman" w:hAnsi="Times New Roman" w:cs="Times New Roman"/>
                <w:noProof/>
                <w:webHidden/>
                <w:sz w:val="24"/>
                <w:szCs w:val="24"/>
              </w:rPr>
              <w:fldChar w:fldCharType="separate"/>
            </w:r>
            <w:r w:rsidR="00614A66">
              <w:rPr>
                <w:rFonts w:ascii="Times New Roman" w:hAnsi="Times New Roman" w:cs="Times New Roman"/>
                <w:noProof/>
                <w:webHidden/>
                <w:sz w:val="24"/>
                <w:szCs w:val="24"/>
              </w:rPr>
              <w:t>9</w:t>
            </w:r>
            <w:r w:rsidR="006637D6" w:rsidRPr="006525B5">
              <w:rPr>
                <w:rFonts w:ascii="Times New Roman" w:hAnsi="Times New Roman" w:cs="Times New Roman"/>
                <w:noProof/>
                <w:webHidden/>
                <w:sz w:val="24"/>
                <w:szCs w:val="24"/>
              </w:rPr>
              <w:fldChar w:fldCharType="end"/>
            </w:r>
          </w:hyperlink>
        </w:p>
        <w:p w14:paraId="3DADC78E" w14:textId="77777777" w:rsidR="006637D6" w:rsidRPr="006525B5" w:rsidRDefault="001E0C3D" w:rsidP="00AB17C0">
          <w:pPr>
            <w:pStyle w:val="TOC1"/>
            <w:tabs>
              <w:tab w:val="right" w:leader="dot" w:pos="9060"/>
            </w:tabs>
            <w:spacing w:after="0"/>
            <w:rPr>
              <w:rFonts w:ascii="Times New Roman" w:eastAsiaTheme="minorEastAsia" w:hAnsi="Times New Roman" w:cs="Times New Roman"/>
              <w:noProof/>
              <w:sz w:val="24"/>
              <w:szCs w:val="24"/>
              <w:lang w:eastAsia="bg-BG"/>
            </w:rPr>
          </w:pPr>
          <w:hyperlink w:anchor="_Toc41572769" w:history="1">
            <w:r w:rsidR="006637D6" w:rsidRPr="006525B5">
              <w:rPr>
                <w:rStyle w:val="Hyperlink"/>
                <w:rFonts w:ascii="Times New Roman" w:hAnsi="Times New Roman" w:cs="Times New Roman"/>
                <w:noProof/>
                <w:sz w:val="24"/>
                <w:szCs w:val="24"/>
              </w:rPr>
              <w:t>4. Измерения по кодове:</w:t>
            </w:r>
            <w:r w:rsidR="006637D6" w:rsidRPr="006525B5">
              <w:rPr>
                <w:rFonts w:ascii="Times New Roman" w:hAnsi="Times New Roman" w:cs="Times New Roman"/>
                <w:noProof/>
                <w:webHidden/>
                <w:sz w:val="24"/>
                <w:szCs w:val="24"/>
              </w:rPr>
              <w:tab/>
            </w:r>
            <w:r w:rsidR="006637D6" w:rsidRPr="006525B5">
              <w:rPr>
                <w:rFonts w:ascii="Times New Roman" w:hAnsi="Times New Roman" w:cs="Times New Roman"/>
                <w:noProof/>
                <w:webHidden/>
                <w:sz w:val="24"/>
                <w:szCs w:val="24"/>
              </w:rPr>
              <w:fldChar w:fldCharType="begin"/>
            </w:r>
            <w:r w:rsidR="006637D6" w:rsidRPr="006525B5">
              <w:rPr>
                <w:rFonts w:ascii="Times New Roman" w:hAnsi="Times New Roman" w:cs="Times New Roman"/>
                <w:noProof/>
                <w:webHidden/>
                <w:sz w:val="24"/>
                <w:szCs w:val="24"/>
              </w:rPr>
              <w:instrText xml:space="preserve"> PAGEREF _Toc41572769 \h </w:instrText>
            </w:r>
            <w:r w:rsidR="006637D6" w:rsidRPr="006525B5">
              <w:rPr>
                <w:rFonts w:ascii="Times New Roman" w:hAnsi="Times New Roman" w:cs="Times New Roman"/>
                <w:noProof/>
                <w:webHidden/>
                <w:sz w:val="24"/>
                <w:szCs w:val="24"/>
              </w:rPr>
            </w:r>
            <w:r w:rsidR="006637D6" w:rsidRPr="006525B5">
              <w:rPr>
                <w:rFonts w:ascii="Times New Roman" w:hAnsi="Times New Roman" w:cs="Times New Roman"/>
                <w:noProof/>
                <w:webHidden/>
                <w:sz w:val="24"/>
                <w:szCs w:val="24"/>
              </w:rPr>
              <w:fldChar w:fldCharType="separate"/>
            </w:r>
            <w:r w:rsidR="00614A66">
              <w:rPr>
                <w:rFonts w:ascii="Times New Roman" w:hAnsi="Times New Roman" w:cs="Times New Roman"/>
                <w:noProof/>
                <w:webHidden/>
                <w:sz w:val="24"/>
                <w:szCs w:val="24"/>
              </w:rPr>
              <w:t>9</w:t>
            </w:r>
            <w:r w:rsidR="006637D6" w:rsidRPr="006525B5">
              <w:rPr>
                <w:rFonts w:ascii="Times New Roman" w:hAnsi="Times New Roman" w:cs="Times New Roman"/>
                <w:noProof/>
                <w:webHidden/>
                <w:sz w:val="24"/>
                <w:szCs w:val="24"/>
              </w:rPr>
              <w:fldChar w:fldCharType="end"/>
            </w:r>
          </w:hyperlink>
        </w:p>
        <w:p w14:paraId="4ECD6A7A" w14:textId="77777777" w:rsidR="006637D6" w:rsidRPr="006525B5" w:rsidRDefault="001E0C3D" w:rsidP="00AB17C0">
          <w:pPr>
            <w:pStyle w:val="TOC1"/>
            <w:tabs>
              <w:tab w:val="right" w:leader="dot" w:pos="9060"/>
            </w:tabs>
            <w:spacing w:after="0"/>
            <w:rPr>
              <w:rFonts w:ascii="Times New Roman" w:eastAsiaTheme="minorEastAsia" w:hAnsi="Times New Roman" w:cs="Times New Roman"/>
              <w:noProof/>
              <w:sz w:val="24"/>
              <w:szCs w:val="24"/>
              <w:lang w:eastAsia="bg-BG"/>
            </w:rPr>
          </w:pPr>
          <w:hyperlink w:anchor="_Toc41572770" w:history="1">
            <w:r w:rsidR="006637D6" w:rsidRPr="006525B5">
              <w:rPr>
                <w:rStyle w:val="Hyperlink"/>
                <w:rFonts w:ascii="Times New Roman" w:hAnsi="Times New Roman" w:cs="Times New Roman"/>
                <w:noProof/>
                <w:sz w:val="24"/>
                <w:szCs w:val="24"/>
              </w:rPr>
              <w:t>5. Териториален обхват:</w:t>
            </w:r>
            <w:r w:rsidR="006637D6" w:rsidRPr="006525B5">
              <w:rPr>
                <w:rFonts w:ascii="Times New Roman" w:hAnsi="Times New Roman" w:cs="Times New Roman"/>
                <w:noProof/>
                <w:webHidden/>
                <w:sz w:val="24"/>
                <w:szCs w:val="24"/>
              </w:rPr>
              <w:tab/>
            </w:r>
            <w:r w:rsidR="006637D6" w:rsidRPr="006525B5">
              <w:rPr>
                <w:rFonts w:ascii="Times New Roman" w:hAnsi="Times New Roman" w:cs="Times New Roman"/>
                <w:noProof/>
                <w:webHidden/>
                <w:sz w:val="24"/>
                <w:szCs w:val="24"/>
              </w:rPr>
              <w:fldChar w:fldCharType="begin"/>
            </w:r>
            <w:r w:rsidR="006637D6" w:rsidRPr="006525B5">
              <w:rPr>
                <w:rFonts w:ascii="Times New Roman" w:hAnsi="Times New Roman" w:cs="Times New Roman"/>
                <w:noProof/>
                <w:webHidden/>
                <w:sz w:val="24"/>
                <w:szCs w:val="24"/>
              </w:rPr>
              <w:instrText xml:space="preserve"> PAGEREF _Toc41572770 \h </w:instrText>
            </w:r>
            <w:r w:rsidR="006637D6" w:rsidRPr="006525B5">
              <w:rPr>
                <w:rFonts w:ascii="Times New Roman" w:hAnsi="Times New Roman" w:cs="Times New Roman"/>
                <w:noProof/>
                <w:webHidden/>
                <w:sz w:val="24"/>
                <w:szCs w:val="24"/>
              </w:rPr>
            </w:r>
            <w:r w:rsidR="006637D6" w:rsidRPr="006525B5">
              <w:rPr>
                <w:rFonts w:ascii="Times New Roman" w:hAnsi="Times New Roman" w:cs="Times New Roman"/>
                <w:noProof/>
                <w:webHidden/>
                <w:sz w:val="24"/>
                <w:szCs w:val="24"/>
              </w:rPr>
              <w:fldChar w:fldCharType="separate"/>
            </w:r>
            <w:r w:rsidR="00614A66">
              <w:rPr>
                <w:rFonts w:ascii="Times New Roman" w:hAnsi="Times New Roman" w:cs="Times New Roman"/>
                <w:noProof/>
                <w:webHidden/>
                <w:sz w:val="24"/>
                <w:szCs w:val="24"/>
              </w:rPr>
              <w:t>9</w:t>
            </w:r>
            <w:r w:rsidR="006637D6" w:rsidRPr="006525B5">
              <w:rPr>
                <w:rFonts w:ascii="Times New Roman" w:hAnsi="Times New Roman" w:cs="Times New Roman"/>
                <w:noProof/>
                <w:webHidden/>
                <w:sz w:val="24"/>
                <w:szCs w:val="24"/>
              </w:rPr>
              <w:fldChar w:fldCharType="end"/>
            </w:r>
          </w:hyperlink>
        </w:p>
        <w:p w14:paraId="397AA6A2" w14:textId="77777777" w:rsidR="006637D6" w:rsidRPr="006525B5" w:rsidRDefault="001E0C3D" w:rsidP="00AB17C0">
          <w:pPr>
            <w:pStyle w:val="TOC1"/>
            <w:tabs>
              <w:tab w:val="right" w:leader="dot" w:pos="9060"/>
            </w:tabs>
            <w:spacing w:after="0"/>
            <w:rPr>
              <w:rFonts w:ascii="Times New Roman" w:eastAsiaTheme="minorEastAsia" w:hAnsi="Times New Roman" w:cs="Times New Roman"/>
              <w:noProof/>
              <w:sz w:val="24"/>
              <w:szCs w:val="24"/>
              <w:lang w:eastAsia="bg-BG"/>
            </w:rPr>
          </w:pPr>
          <w:hyperlink w:anchor="_Toc41572771" w:history="1">
            <w:r w:rsidR="006637D6" w:rsidRPr="006525B5">
              <w:rPr>
                <w:rStyle w:val="Hyperlink"/>
                <w:rFonts w:ascii="Times New Roman" w:hAnsi="Times New Roman" w:cs="Times New Roman"/>
                <w:noProof/>
                <w:sz w:val="24"/>
                <w:szCs w:val="24"/>
              </w:rPr>
              <w:t>6. Цели на предоставяната безвъзмездна финансова помощ по процедурата и очаквани резултати:</w:t>
            </w:r>
            <w:r w:rsidR="006637D6" w:rsidRPr="006525B5">
              <w:rPr>
                <w:rFonts w:ascii="Times New Roman" w:hAnsi="Times New Roman" w:cs="Times New Roman"/>
                <w:noProof/>
                <w:webHidden/>
                <w:sz w:val="24"/>
                <w:szCs w:val="24"/>
              </w:rPr>
              <w:tab/>
            </w:r>
            <w:r w:rsidR="006637D6" w:rsidRPr="006525B5">
              <w:rPr>
                <w:rFonts w:ascii="Times New Roman" w:hAnsi="Times New Roman" w:cs="Times New Roman"/>
                <w:noProof/>
                <w:webHidden/>
                <w:sz w:val="24"/>
                <w:szCs w:val="24"/>
              </w:rPr>
              <w:fldChar w:fldCharType="begin"/>
            </w:r>
            <w:r w:rsidR="006637D6" w:rsidRPr="006525B5">
              <w:rPr>
                <w:rFonts w:ascii="Times New Roman" w:hAnsi="Times New Roman" w:cs="Times New Roman"/>
                <w:noProof/>
                <w:webHidden/>
                <w:sz w:val="24"/>
                <w:szCs w:val="24"/>
              </w:rPr>
              <w:instrText xml:space="preserve"> PAGEREF _Toc41572771 \h </w:instrText>
            </w:r>
            <w:r w:rsidR="006637D6" w:rsidRPr="006525B5">
              <w:rPr>
                <w:rFonts w:ascii="Times New Roman" w:hAnsi="Times New Roman" w:cs="Times New Roman"/>
                <w:noProof/>
                <w:webHidden/>
                <w:sz w:val="24"/>
                <w:szCs w:val="24"/>
              </w:rPr>
            </w:r>
            <w:r w:rsidR="006637D6" w:rsidRPr="006525B5">
              <w:rPr>
                <w:rFonts w:ascii="Times New Roman" w:hAnsi="Times New Roman" w:cs="Times New Roman"/>
                <w:noProof/>
                <w:webHidden/>
                <w:sz w:val="24"/>
                <w:szCs w:val="24"/>
              </w:rPr>
              <w:fldChar w:fldCharType="separate"/>
            </w:r>
            <w:r w:rsidR="00614A66">
              <w:rPr>
                <w:rFonts w:ascii="Times New Roman" w:hAnsi="Times New Roman" w:cs="Times New Roman"/>
                <w:noProof/>
                <w:webHidden/>
                <w:sz w:val="24"/>
                <w:szCs w:val="24"/>
              </w:rPr>
              <w:t>9</w:t>
            </w:r>
            <w:r w:rsidR="006637D6" w:rsidRPr="006525B5">
              <w:rPr>
                <w:rFonts w:ascii="Times New Roman" w:hAnsi="Times New Roman" w:cs="Times New Roman"/>
                <w:noProof/>
                <w:webHidden/>
                <w:sz w:val="24"/>
                <w:szCs w:val="24"/>
              </w:rPr>
              <w:fldChar w:fldCharType="end"/>
            </w:r>
          </w:hyperlink>
        </w:p>
        <w:p w14:paraId="3157664D" w14:textId="77777777" w:rsidR="006637D6" w:rsidRPr="006525B5" w:rsidRDefault="001E0C3D" w:rsidP="00AB17C0">
          <w:pPr>
            <w:pStyle w:val="TOC1"/>
            <w:tabs>
              <w:tab w:val="right" w:leader="dot" w:pos="9060"/>
            </w:tabs>
            <w:spacing w:after="0"/>
            <w:rPr>
              <w:rFonts w:ascii="Times New Roman" w:eastAsiaTheme="minorEastAsia" w:hAnsi="Times New Roman" w:cs="Times New Roman"/>
              <w:noProof/>
              <w:sz w:val="24"/>
              <w:szCs w:val="24"/>
              <w:lang w:eastAsia="bg-BG"/>
            </w:rPr>
          </w:pPr>
          <w:hyperlink w:anchor="_Toc41572772" w:history="1">
            <w:r w:rsidR="006637D6" w:rsidRPr="006525B5">
              <w:rPr>
                <w:rStyle w:val="Hyperlink"/>
                <w:rFonts w:ascii="Times New Roman" w:hAnsi="Times New Roman" w:cs="Times New Roman"/>
                <w:noProof/>
                <w:sz w:val="24"/>
                <w:szCs w:val="24"/>
              </w:rPr>
              <w:t>7. Индикатори:</w:t>
            </w:r>
            <w:r w:rsidR="006637D6" w:rsidRPr="006525B5">
              <w:rPr>
                <w:rFonts w:ascii="Times New Roman" w:hAnsi="Times New Roman" w:cs="Times New Roman"/>
                <w:noProof/>
                <w:webHidden/>
                <w:sz w:val="24"/>
                <w:szCs w:val="24"/>
              </w:rPr>
              <w:tab/>
            </w:r>
            <w:r w:rsidR="006637D6" w:rsidRPr="006525B5">
              <w:rPr>
                <w:rFonts w:ascii="Times New Roman" w:hAnsi="Times New Roman" w:cs="Times New Roman"/>
                <w:noProof/>
                <w:webHidden/>
                <w:sz w:val="24"/>
                <w:szCs w:val="24"/>
              </w:rPr>
              <w:fldChar w:fldCharType="begin"/>
            </w:r>
            <w:r w:rsidR="006637D6" w:rsidRPr="006525B5">
              <w:rPr>
                <w:rFonts w:ascii="Times New Roman" w:hAnsi="Times New Roman" w:cs="Times New Roman"/>
                <w:noProof/>
                <w:webHidden/>
                <w:sz w:val="24"/>
                <w:szCs w:val="24"/>
              </w:rPr>
              <w:instrText xml:space="preserve"> PAGEREF _Toc41572772 \h </w:instrText>
            </w:r>
            <w:r w:rsidR="006637D6" w:rsidRPr="006525B5">
              <w:rPr>
                <w:rFonts w:ascii="Times New Roman" w:hAnsi="Times New Roman" w:cs="Times New Roman"/>
                <w:noProof/>
                <w:webHidden/>
                <w:sz w:val="24"/>
                <w:szCs w:val="24"/>
              </w:rPr>
            </w:r>
            <w:r w:rsidR="006637D6" w:rsidRPr="006525B5">
              <w:rPr>
                <w:rFonts w:ascii="Times New Roman" w:hAnsi="Times New Roman" w:cs="Times New Roman"/>
                <w:noProof/>
                <w:webHidden/>
                <w:sz w:val="24"/>
                <w:szCs w:val="24"/>
              </w:rPr>
              <w:fldChar w:fldCharType="separate"/>
            </w:r>
            <w:r w:rsidR="00614A66">
              <w:rPr>
                <w:rFonts w:ascii="Times New Roman" w:hAnsi="Times New Roman" w:cs="Times New Roman"/>
                <w:noProof/>
                <w:webHidden/>
                <w:sz w:val="24"/>
                <w:szCs w:val="24"/>
              </w:rPr>
              <w:t>10</w:t>
            </w:r>
            <w:r w:rsidR="006637D6" w:rsidRPr="006525B5">
              <w:rPr>
                <w:rFonts w:ascii="Times New Roman" w:hAnsi="Times New Roman" w:cs="Times New Roman"/>
                <w:noProof/>
                <w:webHidden/>
                <w:sz w:val="24"/>
                <w:szCs w:val="24"/>
              </w:rPr>
              <w:fldChar w:fldCharType="end"/>
            </w:r>
          </w:hyperlink>
        </w:p>
        <w:p w14:paraId="00FC5C76" w14:textId="77777777" w:rsidR="006637D6" w:rsidRPr="006525B5" w:rsidRDefault="001E0C3D" w:rsidP="00AB17C0">
          <w:pPr>
            <w:pStyle w:val="TOC1"/>
            <w:tabs>
              <w:tab w:val="right" w:leader="dot" w:pos="9060"/>
            </w:tabs>
            <w:spacing w:after="0"/>
            <w:rPr>
              <w:rFonts w:ascii="Times New Roman" w:eastAsiaTheme="minorEastAsia" w:hAnsi="Times New Roman" w:cs="Times New Roman"/>
              <w:noProof/>
              <w:sz w:val="24"/>
              <w:szCs w:val="24"/>
              <w:lang w:eastAsia="bg-BG"/>
            </w:rPr>
          </w:pPr>
          <w:hyperlink w:anchor="_Toc41572773" w:history="1">
            <w:r w:rsidR="006637D6" w:rsidRPr="006525B5">
              <w:rPr>
                <w:rStyle w:val="Hyperlink"/>
                <w:rFonts w:ascii="Times New Roman" w:hAnsi="Times New Roman" w:cs="Times New Roman"/>
                <w:noProof/>
                <w:sz w:val="24"/>
                <w:szCs w:val="24"/>
              </w:rPr>
              <w:t>8. Общ размер на безвъзмездната финансова помощ по процедурата:</w:t>
            </w:r>
            <w:r w:rsidR="006637D6" w:rsidRPr="006525B5">
              <w:rPr>
                <w:rFonts w:ascii="Times New Roman" w:hAnsi="Times New Roman" w:cs="Times New Roman"/>
                <w:noProof/>
                <w:webHidden/>
                <w:sz w:val="24"/>
                <w:szCs w:val="24"/>
              </w:rPr>
              <w:tab/>
            </w:r>
            <w:r w:rsidR="006637D6" w:rsidRPr="006525B5">
              <w:rPr>
                <w:rFonts w:ascii="Times New Roman" w:hAnsi="Times New Roman" w:cs="Times New Roman"/>
                <w:noProof/>
                <w:webHidden/>
                <w:sz w:val="24"/>
                <w:szCs w:val="24"/>
              </w:rPr>
              <w:fldChar w:fldCharType="begin"/>
            </w:r>
            <w:r w:rsidR="006637D6" w:rsidRPr="006525B5">
              <w:rPr>
                <w:rFonts w:ascii="Times New Roman" w:hAnsi="Times New Roman" w:cs="Times New Roman"/>
                <w:noProof/>
                <w:webHidden/>
                <w:sz w:val="24"/>
                <w:szCs w:val="24"/>
              </w:rPr>
              <w:instrText xml:space="preserve"> PAGEREF _Toc41572773 \h </w:instrText>
            </w:r>
            <w:r w:rsidR="006637D6" w:rsidRPr="006525B5">
              <w:rPr>
                <w:rFonts w:ascii="Times New Roman" w:hAnsi="Times New Roman" w:cs="Times New Roman"/>
                <w:noProof/>
                <w:webHidden/>
                <w:sz w:val="24"/>
                <w:szCs w:val="24"/>
              </w:rPr>
            </w:r>
            <w:r w:rsidR="006637D6" w:rsidRPr="006525B5">
              <w:rPr>
                <w:rFonts w:ascii="Times New Roman" w:hAnsi="Times New Roman" w:cs="Times New Roman"/>
                <w:noProof/>
                <w:webHidden/>
                <w:sz w:val="24"/>
                <w:szCs w:val="24"/>
              </w:rPr>
              <w:fldChar w:fldCharType="separate"/>
            </w:r>
            <w:r w:rsidR="00614A66">
              <w:rPr>
                <w:rFonts w:ascii="Times New Roman" w:hAnsi="Times New Roman" w:cs="Times New Roman"/>
                <w:noProof/>
                <w:webHidden/>
                <w:sz w:val="24"/>
                <w:szCs w:val="24"/>
              </w:rPr>
              <w:t>11</w:t>
            </w:r>
            <w:r w:rsidR="006637D6" w:rsidRPr="006525B5">
              <w:rPr>
                <w:rFonts w:ascii="Times New Roman" w:hAnsi="Times New Roman" w:cs="Times New Roman"/>
                <w:noProof/>
                <w:webHidden/>
                <w:sz w:val="24"/>
                <w:szCs w:val="24"/>
              </w:rPr>
              <w:fldChar w:fldCharType="end"/>
            </w:r>
          </w:hyperlink>
        </w:p>
        <w:p w14:paraId="6C73CF17" w14:textId="77777777" w:rsidR="006637D6" w:rsidRPr="006525B5" w:rsidRDefault="001E0C3D" w:rsidP="00AB17C0">
          <w:pPr>
            <w:pStyle w:val="TOC1"/>
            <w:tabs>
              <w:tab w:val="right" w:leader="dot" w:pos="9060"/>
            </w:tabs>
            <w:spacing w:after="0"/>
            <w:rPr>
              <w:rFonts w:ascii="Times New Roman" w:eastAsiaTheme="minorEastAsia" w:hAnsi="Times New Roman" w:cs="Times New Roman"/>
              <w:noProof/>
              <w:sz w:val="24"/>
              <w:szCs w:val="24"/>
              <w:lang w:eastAsia="bg-BG"/>
            </w:rPr>
          </w:pPr>
          <w:hyperlink w:anchor="_Toc41572774" w:history="1">
            <w:r w:rsidR="006637D6" w:rsidRPr="006525B5">
              <w:rPr>
                <w:rStyle w:val="Hyperlink"/>
                <w:rFonts w:ascii="Times New Roman" w:hAnsi="Times New Roman" w:cs="Times New Roman"/>
                <w:noProof/>
                <w:sz w:val="24"/>
                <w:szCs w:val="24"/>
              </w:rPr>
              <w:t>9. Минимален и максимален размер на допустимите разходи за конкретен проект:</w:t>
            </w:r>
            <w:r w:rsidR="006637D6" w:rsidRPr="006525B5">
              <w:rPr>
                <w:rFonts w:ascii="Times New Roman" w:hAnsi="Times New Roman" w:cs="Times New Roman"/>
                <w:noProof/>
                <w:webHidden/>
                <w:sz w:val="24"/>
                <w:szCs w:val="24"/>
              </w:rPr>
              <w:tab/>
            </w:r>
            <w:r w:rsidR="006637D6" w:rsidRPr="006525B5">
              <w:rPr>
                <w:rFonts w:ascii="Times New Roman" w:hAnsi="Times New Roman" w:cs="Times New Roman"/>
                <w:noProof/>
                <w:webHidden/>
                <w:sz w:val="24"/>
                <w:szCs w:val="24"/>
              </w:rPr>
              <w:fldChar w:fldCharType="begin"/>
            </w:r>
            <w:r w:rsidR="006637D6" w:rsidRPr="006525B5">
              <w:rPr>
                <w:rFonts w:ascii="Times New Roman" w:hAnsi="Times New Roman" w:cs="Times New Roman"/>
                <w:noProof/>
                <w:webHidden/>
                <w:sz w:val="24"/>
                <w:szCs w:val="24"/>
              </w:rPr>
              <w:instrText xml:space="preserve"> PAGEREF _Toc41572774 \h </w:instrText>
            </w:r>
            <w:r w:rsidR="006637D6" w:rsidRPr="006525B5">
              <w:rPr>
                <w:rFonts w:ascii="Times New Roman" w:hAnsi="Times New Roman" w:cs="Times New Roman"/>
                <w:noProof/>
                <w:webHidden/>
                <w:sz w:val="24"/>
                <w:szCs w:val="24"/>
              </w:rPr>
            </w:r>
            <w:r w:rsidR="006637D6" w:rsidRPr="006525B5">
              <w:rPr>
                <w:rFonts w:ascii="Times New Roman" w:hAnsi="Times New Roman" w:cs="Times New Roman"/>
                <w:noProof/>
                <w:webHidden/>
                <w:sz w:val="24"/>
                <w:szCs w:val="24"/>
              </w:rPr>
              <w:fldChar w:fldCharType="separate"/>
            </w:r>
            <w:r w:rsidR="00614A66">
              <w:rPr>
                <w:rFonts w:ascii="Times New Roman" w:hAnsi="Times New Roman" w:cs="Times New Roman"/>
                <w:noProof/>
                <w:webHidden/>
                <w:sz w:val="24"/>
                <w:szCs w:val="24"/>
              </w:rPr>
              <w:t>12</w:t>
            </w:r>
            <w:r w:rsidR="006637D6" w:rsidRPr="006525B5">
              <w:rPr>
                <w:rFonts w:ascii="Times New Roman" w:hAnsi="Times New Roman" w:cs="Times New Roman"/>
                <w:noProof/>
                <w:webHidden/>
                <w:sz w:val="24"/>
                <w:szCs w:val="24"/>
              </w:rPr>
              <w:fldChar w:fldCharType="end"/>
            </w:r>
          </w:hyperlink>
        </w:p>
        <w:p w14:paraId="31DC965A" w14:textId="77777777" w:rsidR="006637D6" w:rsidRPr="006525B5" w:rsidRDefault="001E0C3D" w:rsidP="00AB17C0">
          <w:pPr>
            <w:pStyle w:val="TOC1"/>
            <w:tabs>
              <w:tab w:val="right" w:leader="dot" w:pos="9060"/>
            </w:tabs>
            <w:spacing w:after="0"/>
            <w:rPr>
              <w:rFonts w:ascii="Times New Roman" w:eastAsiaTheme="minorEastAsia" w:hAnsi="Times New Roman" w:cs="Times New Roman"/>
              <w:noProof/>
              <w:sz w:val="24"/>
              <w:szCs w:val="24"/>
              <w:lang w:eastAsia="bg-BG"/>
            </w:rPr>
          </w:pPr>
          <w:hyperlink w:anchor="_Toc41572775" w:history="1">
            <w:r w:rsidR="006637D6" w:rsidRPr="006525B5">
              <w:rPr>
                <w:rStyle w:val="Hyperlink"/>
                <w:rFonts w:ascii="Times New Roman" w:hAnsi="Times New Roman" w:cs="Times New Roman"/>
                <w:noProof/>
                <w:sz w:val="24"/>
                <w:szCs w:val="24"/>
              </w:rPr>
              <w:t>10. Процент на съфинансиране:</w:t>
            </w:r>
            <w:r w:rsidR="006637D6" w:rsidRPr="006525B5">
              <w:rPr>
                <w:rFonts w:ascii="Times New Roman" w:hAnsi="Times New Roman" w:cs="Times New Roman"/>
                <w:noProof/>
                <w:webHidden/>
                <w:sz w:val="24"/>
                <w:szCs w:val="24"/>
              </w:rPr>
              <w:tab/>
            </w:r>
            <w:r w:rsidR="006637D6" w:rsidRPr="006525B5">
              <w:rPr>
                <w:rFonts w:ascii="Times New Roman" w:hAnsi="Times New Roman" w:cs="Times New Roman"/>
                <w:noProof/>
                <w:webHidden/>
                <w:sz w:val="24"/>
                <w:szCs w:val="24"/>
              </w:rPr>
              <w:fldChar w:fldCharType="begin"/>
            </w:r>
            <w:r w:rsidR="006637D6" w:rsidRPr="006525B5">
              <w:rPr>
                <w:rFonts w:ascii="Times New Roman" w:hAnsi="Times New Roman" w:cs="Times New Roman"/>
                <w:noProof/>
                <w:webHidden/>
                <w:sz w:val="24"/>
                <w:szCs w:val="24"/>
              </w:rPr>
              <w:instrText xml:space="preserve"> PAGEREF _Toc41572775 \h </w:instrText>
            </w:r>
            <w:r w:rsidR="006637D6" w:rsidRPr="006525B5">
              <w:rPr>
                <w:rFonts w:ascii="Times New Roman" w:hAnsi="Times New Roman" w:cs="Times New Roman"/>
                <w:noProof/>
                <w:webHidden/>
                <w:sz w:val="24"/>
                <w:szCs w:val="24"/>
              </w:rPr>
            </w:r>
            <w:r w:rsidR="006637D6" w:rsidRPr="006525B5">
              <w:rPr>
                <w:rFonts w:ascii="Times New Roman" w:hAnsi="Times New Roman" w:cs="Times New Roman"/>
                <w:noProof/>
                <w:webHidden/>
                <w:sz w:val="24"/>
                <w:szCs w:val="24"/>
              </w:rPr>
              <w:fldChar w:fldCharType="separate"/>
            </w:r>
            <w:r w:rsidR="00614A66">
              <w:rPr>
                <w:rFonts w:ascii="Times New Roman" w:hAnsi="Times New Roman" w:cs="Times New Roman"/>
                <w:noProof/>
                <w:webHidden/>
                <w:sz w:val="24"/>
                <w:szCs w:val="24"/>
              </w:rPr>
              <w:t>12</w:t>
            </w:r>
            <w:r w:rsidR="006637D6" w:rsidRPr="006525B5">
              <w:rPr>
                <w:rFonts w:ascii="Times New Roman" w:hAnsi="Times New Roman" w:cs="Times New Roman"/>
                <w:noProof/>
                <w:webHidden/>
                <w:sz w:val="24"/>
                <w:szCs w:val="24"/>
              </w:rPr>
              <w:fldChar w:fldCharType="end"/>
            </w:r>
          </w:hyperlink>
        </w:p>
        <w:p w14:paraId="7680B669" w14:textId="77777777" w:rsidR="006637D6" w:rsidRPr="006525B5" w:rsidRDefault="001E0C3D" w:rsidP="00AB17C0">
          <w:pPr>
            <w:pStyle w:val="TOC1"/>
            <w:tabs>
              <w:tab w:val="right" w:leader="dot" w:pos="9060"/>
            </w:tabs>
            <w:spacing w:after="0"/>
            <w:rPr>
              <w:rFonts w:ascii="Times New Roman" w:eastAsiaTheme="minorEastAsia" w:hAnsi="Times New Roman" w:cs="Times New Roman"/>
              <w:noProof/>
              <w:sz w:val="24"/>
              <w:szCs w:val="24"/>
              <w:lang w:eastAsia="bg-BG"/>
            </w:rPr>
          </w:pPr>
          <w:hyperlink w:anchor="_Toc41572776" w:history="1">
            <w:r w:rsidR="006637D6" w:rsidRPr="006525B5">
              <w:rPr>
                <w:rStyle w:val="Hyperlink"/>
                <w:rFonts w:ascii="Times New Roman" w:hAnsi="Times New Roman" w:cs="Times New Roman"/>
                <w:noProof/>
                <w:sz w:val="24"/>
                <w:szCs w:val="24"/>
              </w:rPr>
              <w:t>11. Допустими кандидати:</w:t>
            </w:r>
            <w:r w:rsidR="006637D6" w:rsidRPr="006525B5">
              <w:rPr>
                <w:rFonts w:ascii="Times New Roman" w:hAnsi="Times New Roman" w:cs="Times New Roman"/>
                <w:noProof/>
                <w:webHidden/>
                <w:sz w:val="24"/>
                <w:szCs w:val="24"/>
              </w:rPr>
              <w:tab/>
            </w:r>
            <w:r w:rsidR="006637D6" w:rsidRPr="006525B5">
              <w:rPr>
                <w:rFonts w:ascii="Times New Roman" w:hAnsi="Times New Roman" w:cs="Times New Roman"/>
                <w:noProof/>
                <w:webHidden/>
                <w:sz w:val="24"/>
                <w:szCs w:val="24"/>
              </w:rPr>
              <w:fldChar w:fldCharType="begin"/>
            </w:r>
            <w:r w:rsidR="006637D6" w:rsidRPr="006525B5">
              <w:rPr>
                <w:rFonts w:ascii="Times New Roman" w:hAnsi="Times New Roman" w:cs="Times New Roman"/>
                <w:noProof/>
                <w:webHidden/>
                <w:sz w:val="24"/>
                <w:szCs w:val="24"/>
              </w:rPr>
              <w:instrText xml:space="preserve"> PAGEREF _Toc41572776 \h </w:instrText>
            </w:r>
            <w:r w:rsidR="006637D6" w:rsidRPr="006525B5">
              <w:rPr>
                <w:rFonts w:ascii="Times New Roman" w:hAnsi="Times New Roman" w:cs="Times New Roman"/>
                <w:noProof/>
                <w:webHidden/>
                <w:sz w:val="24"/>
                <w:szCs w:val="24"/>
              </w:rPr>
            </w:r>
            <w:r w:rsidR="006637D6" w:rsidRPr="006525B5">
              <w:rPr>
                <w:rFonts w:ascii="Times New Roman" w:hAnsi="Times New Roman" w:cs="Times New Roman"/>
                <w:noProof/>
                <w:webHidden/>
                <w:sz w:val="24"/>
                <w:szCs w:val="24"/>
              </w:rPr>
              <w:fldChar w:fldCharType="separate"/>
            </w:r>
            <w:r w:rsidR="00614A66">
              <w:rPr>
                <w:rFonts w:ascii="Times New Roman" w:hAnsi="Times New Roman" w:cs="Times New Roman"/>
                <w:noProof/>
                <w:webHidden/>
                <w:sz w:val="24"/>
                <w:szCs w:val="24"/>
              </w:rPr>
              <w:t>12</w:t>
            </w:r>
            <w:r w:rsidR="006637D6" w:rsidRPr="006525B5">
              <w:rPr>
                <w:rFonts w:ascii="Times New Roman" w:hAnsi="Times New Roman" w:cs="Times New Roman"/>
                <w:noProof/>
                <w:webHidden/>
                <w:sz w:val="24"/>
                <w:szCs w:val="24"/>
              </w:rPr>
              <w:fldChar w:fldCharType="end"/>
            </w:r>
          </w:hyperlink>
        </w:p>
        <w:p w14:paraId="42E2D16E" w14:textId="77777777" w:rsidR="006637D6" w:rsidRPr="006525B5" w:rsidRDefault="001E0C3D" w:rsidP="00AB17C0">
          <w:pPr>
            <w:pStyle w:val="TOC2"/>
            <w:tabs>
              <w:tab w:val="right" w:leader="dot" w:pos="9060"/>
            </w:tabs>
            <w:spacing w:after="0"/>
            <w:rPr>
              <w:rFonts w:ascii="Times New Roman" w:eastAsiaTheme="minorEastAsia" w:hAnsi="Times New Roman" w:cs="Times New Roman"/>
              <w:noProof/>
              <w:sz w:val="24"/>
              <w:szCs w:val="24"/>
              <w:lang w:eastAsia="bg-BG"/>
            </w:rPr>
          </w:pPr>
          <w:hyperlink w:anchor="_Toc41572777" w:history="1">
            <w:r w:rsidR="006637D6" w:rsidRPr="006525B5">
              <w:rPr>
                <w:rStyle w:val="Hyperlink"/>
                <w:rFonts w:ascii="Times New Roman" w:hAnsi="Times New Roman" w:cs="Times New Roman"/>
                <w:noProof/>
                <w:sz w:val="24"/>
                <w:szCs w:val="24"/>
              </w:rPr>
              <w:t>11.1. Критерии за допустимост на кандидатите:</w:t>
            </w:r>
            <w:r w:rsidR="006637D6" w:rsidRPr="006525B5">
              <w:rPr>
                <w:rFonts w:ascii="Times New Roman" w:hAnsi="Times New Roman" w:cs="Times New Roman"/>
                <w:noProof/>
                <w:webHidden/>
                <w:sz w:val="24"/>
                <w:szCs w:val="24"/>
              </w:rPr>
              <w:tab/>
            </w:r>
            <w:r w:rsidR="006637D6" w:rsidRPr="006525B5">
              <w:rPr>
                <w:rFonts w:ascii="Times New Roman" w:hAnsi="Times New Roman" w:cs="Times New Roman"/>
                <w:noProof/>
                <w:webHidden/>
                <w:sz w:val="24"/>
                <w:szCs w:val="24"/>
              </w:rPr>
              <w:fldChar w:fldCharType="begin"/>
            </w:r>
            <w:r w:rsidR="006637D6" w:rsidRPr="006525B5">
              <w:rPr>
                <w:rFonts w:ascii="Times New Roman" w:hAnsi="Times New Roman" w:cs="Times New Roman"/>
                <w:noProof/>
                <w:webHidden/>
                <w:sz w:val="24"/>
                <w:szCs w:val="24"/>
              </w:rPr>
              <w:instrText xml:space="preserve"> PAGEREF _Toc41572777 \h </w:instrText>
            </w:r>
            <w:r w:rsidR="006637D6" w:rsidRPr="006525B5">
              <w:rPr>
                <w:rFonts w:ascii="Times New Roman" w:hAnsi="Times New Roman" w:cs="Times New Roman"/>
                <w:noProof/>
                <w:webHidden/>
                <w:sz w:val="24"/>
                <w:szCs w:val="24"/>
              </w:rPr>
            </w:r>
            <w:r w:rsidR="006637D6" w:rsidRPr="006525B5">
              <w:rPr>
                <w:rFonts w:ascii="Times New Roman" w:hAnsi="Times New Roman" w:cs="Times New Roman"/>
                <w:noProof/>
                <w:webHidden/>
                <w:sz w:val="24"/>
                <w:szCs w:val="24"/>
              </w:rPr>
              <w:fldChar w:fldCharType="separate"/>
            </w:r>
            <w:r w:rsidR="00614A66">
              <w:rPr>
                <w:rFonts w:ascii="Times New Roman" w:hAnsi="Times New Roman" w:cs="Times New Roman"/>
                <w:noProof/>
                <w:webHidden/>
                <w:sz w:val="24"/>
                <w:szCs w:val="24"/>
              </w:rPr>
              <w:t>12</w:t>
            </w:r>
            <w:r w:rsidR="006637D6" w:rsidRPr="006525B5">
              <w:rPr>
                <w:rFonts w:ascii="Times New Roman" w:hAnsi="Times New Roman" w:cs="Times New Roman"/>
                <w:noProof/>
                <w:webHidden/>
                <w:sz w:val="24"/>
                <w:szCs w:val="24"/>
              </w:rPr>
              <w:fldChar w:fldCharType="end"/>
            </w:r>
          </w:hyperlink>
        </w:p>
        <w:p w14:paraId="12894966" w14:textId="2D3FC6E4" w:rsidR="006637D6" w:rsidRPr="006525B5" w:rsidRDefault="001E0C3D" w:rsidP="00AB17C0">
          <w:pPr>
            <w:pStyle w:val="TOC2"/>
            <w:tabs>
              <w:tab w:val="right" w:leader="dot" w:pos="9060"/>
            </w:tabs>
            <w:spacing w:after="0"/>
            <w:rPr>
              <w:rFonts w:ascii="Times New Roman" w:eastAsiaTheme="minorEastAsia" w:hAnsi="Times New Roman" w:cs="Times New Roman"/>
              <w:noProof/>
              <w:sz w:val="24"/>
              <w:szCs w:val="24"/>
              <w:lang w:eastAsia="bg-BG"/>
            </w:rPr>
          </w:pPr>
          <w:hyperlink w:anchor="_Toc41572778" w:history="1">
            <w:r w:rsidR="006637D6" w:rsidRPr="006525B5">
              <w:rPr>
                <w:rStyle w:val="Hyperlink"/>
                <w:rFonts w:ascii="Times New Roman" w:hAnsi="Times New Roman" w:cs="Times New Roman"/>
                <w:noProof/>
                <w:sz w:val="24"/>
                <w:szCs w:val="24"/>
              </w:rPr>
              <w:t>11.2. Критерии за недопустимост на кандидатите:</w:t>
            </w:r>
            <w:r w:rsidR="006637D6" w:rsidRPr="006525B5">
              <w:rPr>
                <w:rFonts w:ascii="Times New Roman" w:hAnsi="Times New Roman" w:cs="Times New Roman"/>
                <w:noProof/>
                <w:webHidden/>
                <w:sz w:val="24"/>
                <w:szCs w:val="24"/>
              </w:rPr>
              <w:tab/>
            </w:r>
            <w:r w:rsidR="006637D6" w:rsidRPr="006525B5">
              <w:rPr>
                <w:rFonts w:ascii="Times New Roman" w:hAnsi="Times New Roman" w:cs="Times New Roman"/>
                <w:noProof/>
                <w:webHidden/>
                <w:sz w:val="24"/>
                <w:szCs w:val="24"/>
              </w:rPr>
              <w:fldChar w:fldCharType="begin"/>
            </w:r>
            <w:r w:rsidR="006637D6" w:rsidRPr="006525B5">
              <w:rPr>
                <w:rFonts w:ascii="Times New Roman" w:hAnsi="Times New Roman" w:cs="Times New Roman"/>
                <w:noProof/>
                <w:webHidden/>
                <w:sz w:val="24"/>
                <w:szCs w:val="24"/>
              </w:rPr>
              <w:instrText xml:space="preserve"> PAGEREF _Toc41572778 \h </w:instrText>
            </w:r>
            <w:r w:rsidR="006637D6" w:rsidRPr="006525B5">
              <w:rPr>
                <w:rFonts w:ascii="Times New Roman" w:hAnsi="Times New Roman" w:cs="Times New Roman"/>
                <w:noProof/>
                <w:webHidden/>
                <w:sz w:val="24"/>
                <w:szCs w:val="24"/>
              </w:rPr>
            </w:r>
            <w:r w:rsidR="006637D6" w:rsidRPr="006525B5">
              <w:rPr>
                <w:rFonts w:ascii="Times New Roman" w:hAnsi="Times New Roman" w:cs="Times New Roman"/>
                <w:noProof/>
                <w:webHidden/>
                <w:sz w:val="24"/>
                <w:szCs w:val="24"/>
              </w:rPr>
              <w:fldChar w:fldCharType="separate"/>
            </w:r>
            <w:r w:rsidR="00614A66">
              <w:rPr>
                <w:rFonts w:ascii="Times New Roman" w:hAnsi="Times New Roman" w:cs="Times New Roman"/>
                <w:noProof/>
                <w:webHidden/>
                <w:sz w:val="24"/>
                <w:szCs w:val="24"/>
              </w:rPr>
              <w:t>14</w:t>
            </w:r>
            <w:r w:rsidR="006637D6" w:rsidRPr="006525B5">
              <w:rPr>
                <w:rFonts w:ascii="Times New Roman" w:hAnsi="Times New Roman" w:cs="Times New Roman"/>
                <w:noProof/>
                <w:webHidden/>
                <w:sz w:val="24"/>
                <w:szCs w:val="24"/>
              </w:rPr>
              <w:fldChar w:fldCharType="end"/>
            </w:r>
          </w:hyperlink>
        </w:p>
        <w:p w14:paraId="37D178C4" w14:textId="02BDF4D8" w:rsidR="006637D6" w:rsidRPr="006525B5" w:rsidRDefault="001E0C3D" w:rsidP="00AB17C0">
          <w:pPr>
            <w:pStyle w:val="TOC1"/>
            <w:tabs>
              <w:tab w:val="right" w:leader="dot" w:pos="9060"/>
            </w:tabs>
            <w:spacing w:after="0"/>
            <w:rPr>
              <w:rFonts w:ascii="Times New Roman" w:eastAsiaTheme="minorEastAsia" w:hAnsi="Times New Roman" w:cs="Times New Roman"/>
              <w:noProof/>
              <w:sz w:val="24"/>
              <w:szCs w:val="24"/>
              <w:lang w:eastAsia="bg-BG"/>
            </w:rPr>
          </w:pPr>
          <w:hyperlink w:anchor="_Toc41572779" w:history="1">
            <w:r w:rsidR="006637D6" w:rsidRPr="006525B5">
              <w:rPr>
                <w:rStyle w:val="Hyperlink"/>
                <w:rFonts w:ascii="Times New Roman" w:hAnsi="Times New Roman" w:cs="Times New Roman"/>
                <w:noProof/>
                <w:sz w:val="24"/>
                <w:szCs w:val="24"/>
              </w:rPr>
              <w:t>12. Допустими партньори:</w:t>
            </w:r>
            <w:r w:rsidR="006637D6" w:rsidRPr="006525B5">
              <w:rPr>
                <w:rFonts w:ascii="Times New Roman" w:hAnsi="Times New Roman" w:cs="Times New Roman"/>
                <w:noProof/>
                <w:webHidden/>
                <w:sz w:val="24"/>
                <w:szCs w:val="24"/>
              </w:rPr>
              <w:tab/>
            </w:r>
            <w:r w:rsidR="006637D6" w:rsidRPr="006525B5">
              <w:rPr>
                <w:rFonts w:ascii="Times New Roman" w:hAnsi="Times New Roman" w:cs="Times New Roman"/>
                <w:noProof/>
                <w:webHidden/>
                <w:sz w:val="24"/>
                <w:szCs w:val="24"/>
              </w:rPr>
              <w:fldChar w:fldCharType="begin"/>
            </w:r>
            <w:r w:rsidR="006637D6" w:rsidRPr="006525B5">
              <w:rPr>
                <w:rFonts w:ascii="Times New Roman" w:hAnsi="Times New Roman" w:cs="Times New Roman"/>
                <w:noProof/>
                <w:webHidden/>
                <w:sz w:val="24"/>
                <w:szCs w:val="24"/>
              </w:rPr>
              <w:instrText xml:space="preserve"> PAGEREF _Toc41572779 \h </w:instrText>
            </w:r>
            <w:r w:rsidR="006637D6" w:rsidRPr="006525B5">
              <w:rPr>
                <w:rFonts w:ascii="Times New Roman" w:hAnsi="Times New Roman" w:cs="Times New Roman"/>
                <w:noProof/>
                <w:webHidden/>
                <w:sz w:val="24"/>
                <w:szCs w:val="24"/>
              </w:rPr>
            </w:r>
            <w:r w:rsidR="006637D6" w:rsidRPr="006525B5">
              <w:rPr>
                <w:rFonts w:ascii="Times New Roman" w:hAnsi="Times New Roman" w:cs="Times New Roman"/>
                <w:noProof/>
                <w:webHidden/>
                <w:sz w:val="24"/>
                <w:szCs w:val="24"/>
              </w:rPr>
              <w:fldChar w:fldCharType="separate"/>
            </w:r>
            <w:r w:rsidR="00614A66">
              <w:rPr>
                <w:rFonts w:ascii="Times New Roman" w:hAnsi="Times New Roman" w:cs="Times New Roman"/>
                <w:noProof/>
                <w:webHidden/>
                <w:sz w:val="24"/>
                <w:szCs w:val="24"/>
              </w:rPr>
              <w:t>15</w:t>
            </w:r>
            <w:r w:rsidR="006637D6" w:rsidRPr="006525B5">
              <w:rPr>
                <w:rFonts w:ascii="Times New Roman" w:hAnsi="Times New Roman" w:cs="Times New Roman"/>
                <w:noProof/>
                <w:webHidden/>
                <w:sz w:val="24"/>
                <w:szCs w:val="24"/>
              </w:rPr>
              <w:fldChar w:fldCharType="end"/>
            </w:r>
          </w:hyperlink>
        </w:p>
        <w:p w14:paraId="7A12BF35" w14:textId="77777777" w:rsidR="006637D6" w:rsidRPr="006525B5" w:rsidRDefault="001E0C3D" w:rsidP="00AB17C0">
          <w:pPr>
            <w:pStyle w:val="TOC1"/>
            <w:tabs>
              <w:tab w:val="right" w:leader="dot" w:pos="9060"/>
            </w:tabs>
            <w:spacing w:after="0"/>
            <w:rPr>
              <w:rFonts w:ascii="Times New Roman" w:eastAsiaTheme="minorEastAsia" w:hAnsi="Times New Roman" w:cs="Times New Roman"/>
              <w:noProof/>
              <w:sz w:val="24"/>
              <w:szCs w:val="24"/>
              <w:lang w:eastAsia="bg-BG"/>
            </w:rPr>
          </w:pPr>
          <w:hyperlink w:anchor="_Toc41572780" w:history="1">
            <w:r w:rsidR="006637D6" w:rsidRPr="006525B5">
              <w:rPr>
                <w:rStyle w:val="Hyperlink"/>
                <w:rFonts w:ascii="Times New Roman" w:hAnsi="Times New Roman" w:cs="Times New Roman"/>
                <w:noProof/>
                <w:sz w:val="24"/>
                <w:szCs w:val="24"/>
              </w:rPr>
              <w:t>13. Дейности, допустими за финансиране:</w:t>
            </w:r>
            <w:r w:rsidR="006637D6" w:rsidRPr="006525B5">
              <w:rPr>
                <w:rFonts w:ascii="Times New Roman" w:hAnsi="Times New Roman" w:cs="Times New Roman"/>
                <w:noProof/>
                <w:webHidden/>
                <w:sz w:val="24"/>
                <w:szCs w:val="24"/>
              </w:rPr>
              <w:tab/>
            </w:r>
            <w:r w:rsidR="006637D6" w:rsidRPr="006525B5">
              <w:rPr>
                <w:rFonts w:ascii="Times New Roman" w:hAnsi="Times New Roman" w:cs="Times New Roman"/>
                <w:noProof/>
                <w:webHidden/>
                <w:sz w:val="24"/>
                <w:szCs w:val="24"/>
              </w:rPr>
              <w:fldChar w:fldCharType="begin"/>
            </w:r>
            <w:r w:rsidR="006637D6" w:rsidRPr="006525B5">
              <w:rPr>
                <w:rFonts w:ascii="Times New Roman" w:hAnsi="Times New Roman" w:cs="Times New Roman"/>
                <w:noProof/>
                <w:webHidden/>
                <w:sz w:val="24"/>
                <w:szCs w:val="24"/>
              </w:rPr>
              <w:instrText xml:space="preserve"> PAGEREF _Toc41572780 \h </w:instrText>
            </w:r>
            <w:r w:rsidR="006637D6" w:rsidRPr="006525B5">
              <w:rPr>
                <w:rFonts w:ascii="Times New Roman" w:hAnsi="Times New Roman" w:cs="Times New Roman"/>
                <w:noProof/>
                <w:webHidden/>
                <w:sz w:val="24"/>
                <w:szCs w:val="24"/>
              </w:rPr>
            </w:r>
            <w:r w:rsidR="006637D6" w:rsidRPr="006525B5">
              <w:rPr>
                <w:rFonts w:ascii="Times New Roman" w:hAnsi="Times New Roman" w:cs="Times New Roman"/>
                <w:noProof/>
                <w:webHidden/>
                <w:sz w:val="24"/>
                <w:szCs w:val="24"/>
              </w:rPr>
              <w:fldChar w:fldCharType="separate"/>
            </w:r>
            <w:r w:rsidR="00614A66">
              <w:rPr>
                <w:rFonts w:ascii="Times New Roman" w:hAnsi="Times New Roman" w:cs="Times New Roman"/>
                <w:noProof/>
                <w:webHidden/>
                <w:sz w:val="24"/>
                <w:szCs w:val="24"/>
              </w:rPr>
              <w:t>16</w:t>
            </w:r>
            <w:r w:rsidR="006637D6" w:rsidRPr="006525B5">
              <w:rPr>
                <w:rFonts w:ascii="Times New Roman" w:hAnsi="Times New Roman" w:cs="Times New Roman"/>
                <w:noProof/>
                <w:webHidden/>
                <w:sz w:val="24"/>
                <w:szCs w:val="24"/>
              </w:rPr>
              <w:fldChar w:fldCharType="end"/>
            </w:r>
          </w:hyperlink>
        </w:p>
        <w:p w14:paraId="3C3E4373" w14:textId="77777777" w:rsidR="006637D6" w:rsidRPr="006525B5" w:rsidRDefault="001E0C3D" w:rsidP="00AB17C0">
          <w:pPr>
            <w:pStyle w:val="TOC2"/>
            <w:tabs>
              <w:tab w:val="right" w:leader="dot" w:pos="9060"/>
            </w:tabs>
            <w:spacing w:after="0"/>
            <w:rPr>
              <w:rFonts w:ascii="Times New Roman" w:eastAsiaTheme="minorEastAsia" w:hAnsi="Times New Roman" w:cs="Times New Roman"/>
              <w:noProof/>
              <w:sz w:val="24"/>
              <w:szCs w:val="24"/>
              <w:lang w:eastAsia="bg-BG"/>
            </w:rPr>
          </w:pPr>
          <w:hyperlink w:anchor="_Toc41572781" w:history="1">
            <w:r w:rsidR="006637D6" w:rsidRPr="006525B5">
              <w:rPr>
                <w:rStyle w:val="Hyperlink"/>
                <w:rFonts w:ascii="Times New Roman" w:hAnsi="Times New Roman" w:cs="Times New Roman"/>
                <w:noProof/>
                <w:sz w:val="24"/>
                <w:szCs w:val="24"/>
              </w:rPr>
              <w:t>13.1: Допустими дейности:</w:t>
            </w:r>
            <w:r w:rsidR="006637D6" w:rsidRPr="006525B5">
              <w:rPr>
                <w:rFonts w:ascii="Times New Roman" w:hAnsi="Times New Roman" w:cs="Times New Roman"/>
                <w:noProof/>
                <w:webHidden/>
                <w:sz w:val="24"/>
                <w:szCs w:val="24"/>
              </w:rPr>
              <w:tab/>
            </w:r>
            <w:r w:rsidR="006637D6" w:rsidRPr="006525B5">
              <w:rPr>
                <w:rFonts w:ascii="Times New Roman" w:hAnsi="Times New Roman" w:cs="Times New Roman"/>
                <w:noProof/>
                <w:webHidden/>
                <w:sz w:val="24"/>
                <w:szCs w:val="24"/>
              </w:rPr>
              <w:fldChar w:fldCharType="begin"/>
            </w:r>
            <w:r w:rsidR="006637D6" w:rsidRPr="006525B5">
              <w:rPr>
                <w:rFonts w:ascii="Times New Roman" w:hAnsi="Times New Roman" w:cs="Times New Roman"/>
                <w:noProof/>
                <w:webHidden/>
                <w:sz w:val="24"/>
                <w:szCs w:val="24"/>
              </w:rPr>
              <w:instrText xml:space="preserve"> PAGEREF _Toc41572781 \h </w:instrText>
            </w:r>
            <w:r w:rsidR="006637D6" w:rsidRPr="006525B5">
              <w:rPr>
                <w:rFonts w:ascii="Times New Roman" w:hAnsi="Times New Roman" w:cs="Times New Roman"/>
                <w:noProof/>
                <w:webHidden/>
                <w:sz w:val="24"/>
                <w:szCs w:val="24"/>
              </w:rPr>
            </w:r>
            <w:r w:rsidR="006637D6" w:rsidRPr="006525B5">
              <w:rPr>
                <w:rFonts w:ascii="Times New Roman" w:hAnsi="Times New Roman" w:cs="Times New Roman"/>
                <w:noProof/>
                <w:webHidden/>
                <w:sz w:val="24"/>
                <w:szCs w:val="24"/>
              </w:rPr>
              <w:fldChar w:fldCharType="separate"/>
            </w:r>
            <w:r w:rsidR="00614A66">
              <w:rPr>
                <w:rFonts w:ascii="Times New Roman" w:hAnsi="Times New Roman" w:cs="Times New Roman"/>
                <w:noProof/>
                <w:webHidden/>
                <w:sz w:val="24"/>
                <w:szCs w:val="24"/>
              </w:rPr>
              <w:t>16</w:t>
            </w:r>
            <w:r w:rsidR="006637D6" w:rsidRPr="006525B5">
              <w:rPr>
                <w:rFonts w:ascii="Times New Roman" w:hAnsi="Times New Roman" w:cs="Times New Roman"/>
                <w:noProof/>
                <w:webHidden/>
                <w:sz w:val="24"/>
                <w:szCs w:val="24"/>
              </w:rPr>
              <w:fldChar w:fldCharType="end"/>
            </w:r>
          </w:hyperlink>
        </w:p>
        <w:p w14:paraId="3BAE5B89" w14:textId="77777777" w:rsidR="006637D6" w:rsidRPr="006525B5" w:rsidRDefault="001E0C3D" w:rsidP="00AB17C0">
          <w:pPr>
            <w:pStyle w:val="TOC2"/>
            <w:tabs>
              <w:tab w:val="right" w:leader="dot" w:pos="9060"/>
            </w:tabs>
            <w:spacing w:after="0"/>
            <w:rPr>
              <w:rFonts w:ascii="Times New Roman" w:eastAsiaTheme="minorEastAsia" w:hAnsi="Times New Roman" w:cs="Times New Roman"/>
              <w:noProof/>
              <w:sz w:val="24"/>
              <w:szCs w:val="24"/>
              <w:lang w:eastAsia="bg-BG"/>
            </w:rPr>
          </w:pPr>
          <w:hyperlink w:anchor="_Toc41572782" w:history="1">
            <w:r w:rsidR="006637D6" w:rsidRPr="006525B5">
              <w:rPr>
                <w:rStyle w:val="Hyperlink"/>
                <w:rFonts w:ascii="Times New Roman" w:hAnsi="Times New Roman" w:cs="Times New Roman"/>
                <w:noProof/>
                <w:sz w:val="24"/>
                <w:szCs w:val="24"/>
              </w:rPr>
              <w:t>13.2: Условия за допустимост на дейностите:</w:t>
            </w:r>
            <w:r w:rsidR="006637D6" w:rsidRPr="006525B5">
              <w:rPr>
                <w:rFonts w:ascii="Times New Roman" w:hAnsi="Times New Roman" w:cs="Times New Roman"/>
                <w:noProof/>
                <w:webHidden/>
                <w:sz w:val="24"/>
                <w:szCs w:val="24"/>
              </w:rPr>
              <w:tab/>
            </w:r>
            <w:r w:rsidR="006637D6" w:rsidRPr="006525B5">
              <w:rPr>
                <w:rFonts w:ascii="Times New Roman" w:hAnsi="Times New Roman" w:cs="Times New Roman"/>
                <w:noProof/>
                <w:webHidden/>
                <w:sz w:val="24"/>
                <w:szCs w:val="24"/>
              </w:rPr>
              <w:fldChar w:fldCharType="begin"/>
            </w:r>
            <w:r w:rsidR="006637D6" w:rsidRPr="006525B5">
              <w:rPr>
                <w:rFonts w:ascii="Times New Roman" w:hAnsi="Times New Roman" w:cs="Times New Roman"/>
                <w:noProof/>
                <w:webHidden/>
                <w:sz w:val="24"/>
                <w:szCs w:val="24"/>
              </w:rPr>
              <w:instrText xml:space="preserve"> PAGEREF _Toc41572782 \h </w:instrText>
            </w:r>
            <w:r w:rsidR="006637D6" w:rsidRPr="006525B5">
              <w:rPr>
                <w:rFonts w:ascii="Times New Roman" w:hAnsi="Times New Roman" w:cs="Times New Roman"/>
                <w:noProof/>
                <w:webHidden/>
                <w:sz w:val="24"/>
                <w:szCs w:val="24"/>
              </w:rPr>
            </w:r>
            <w:r w:rsidR="006637D6" w:rsidRPr="006525B5">
              <w:rPr>
                <w:rFonts w:ascii="Times New Roman" w:hAnsi="Times New Roman" w:cs="Times New Roman"/>
                <w:noProof/>
                <w:webHidden/>
                <w:sz w:val="24"/>
                <w:szCs w:val="24"/>
              </w:rPr>
              <w:fldChar w:fldCharType="separate"/>
            </w:r>
            <w:r w:rsidR="00614A66">
              <w:rPr>
                <w:rFonts w:ascii="Times New Roman" w:hAnsi="Times New Roman" w:cs="Times New Roman"/>
                <w:noProof/>
                <w:webHidden/>
                <w:sz w:val="24"/>
                <w:szCs w:val="24"/>
              </w:rPr>
              <w:t>16</w:t>
            </w:r>
            <w:r w:rsidR="006637D6" w:rsidRPr="006525B5">
              <w:rPr>
                <w:rFonts w:ascii="Times New Roman" w:hAnsi="Times New Roman" w:cs="Times New Roman"/>
                <w:noProof/>
                <w:webHidden/>
                <w:sz w:val="24"/>
                <w:szCs w:val="24"/>
              </w:rPr>
              <w:fldChar w:fldCharType="end"/>
            </w:r>
          </w:hyperlink>
        </w:p>
        <w:p w14:paraId="2AFA588F" w14:textId="4C66B80B" w:rsidR="006637D6" w:rsidRPr="006525B5" w:rsidRDefault="001E0C3D" w:rsidP="00AB17C0">
          <w:pPr>
            <w:pStyle w:val="TOC2"/>
            <w:tabs>
              <w:tab w:val="right" w:leader="dot" w:pos="9060"/>
            </w:tabs>
            <w:spacing w:after="0"/>
            <w:rPr>
              <w:rFonts w:ascii="Times New Roman" w:eastAsiaTheme="minorEastAsia" w:hAnsi="Times New Roman" w:cs="Times New Roman"/>
              <w:noProof/>
              <w:sz w:val="24"/>
              <w:szCs w:val="24"/>
              <w:lang w:eastAsia="bg-BG"/>
            </w:rPr>
          </w:pPr>
          <w:hyperlink w:anchor="_Toc41572783" w:history="1">
            <w:r w:rsidR="006637D6" w:rsidRPr="006525B5">
              <w:rPr>
                <w:rStyle w:val="Hyperlink"/>
                <w:rFonts w:ascii="Times New Roman" w:hAnsi="Times New Roman" w:cs="Times New Roman"/>
                <w:noProof/>
                <w:sz w:val="24"/>
                <w:szCs w:val="24"/>
              </w:rPr>
              <w:t>13.3: Недопустими дейности:</w:t>
            </w:r>
            <w:r w:rsidR="006637D6" w:rsidRPr="006525B5">
              <w:rPr>
                <w:rFonts w:ascii="Times New Roman" w:hAnsi="Times New Roman" w:cs="Times New Roman"/>
                <w:noProof/>
                <w:webHidden/>
                <w:sz w:val="24"/>
                <w:szCs w:val="24"/>
              </w:rPr>
              <w:tab/>
            </w:r>
            <w:r w:rsidR="006637D6" w:rsidRPr="006525B5">
              <w:rPr>
                <w:rFonts w:ascii="Times New Roman" w:hAnsi="Times New Roman" w:cs="Times New Roman"/>
                <w:noProof/>
                <w:webHidden/>
                <w:sz w:val="24"/>
                <w:szCs w:val="24"/>
              </w:rPr>
              <w:fldChar w:fldCharType="begin"/>
            </w:r>
            <w:r w:rsidR="006637D6" w:rsidRPr="006525B5">
              <w:rPr>
                <w:rFonts w:ascii="Times New Roman" w:hAnsi="Times New Roman" w:cs="Times New Roman"/>
                <w:noProof/>
                <w:webHidden/>
                <w:sz w:val="24"/>
                <w:szCs w:val="24"/>
              </w:rPr>
              <w:instrText xml:space="preserve"> PAGEREF _Toc41572783 \h </w:instrText>
            </w:r>
            <w:r w:rsidR="006637D6" w:rsidRPr="006525B5">
              <w:rPr>
                <w:rFonts w:ascii="Times New Roman" w:hAnsi="Times New Roman" w:cs="Times New Roman"/>
                <w:noProof/>
                <w:webHidden/>
                <w:sz w:val="24"/>
                <w:szCs w:val="24"/>
              </w:rPr>
            </w:r>
            <w:r w:rsidR="006637D6" w:rsidRPr="006525B5">
              <w:rPr>
                <w:rFonts w:ascii="Times New Roman" w:hAnsi="Times New Roman" w:cs="Times New Roman"/>
                <w:noProof/>
                <w:webHidden/>
                <w:sz w:val="24"/>
                <w:szCs w:val="24"/>
              </w:rPr>
              <w:fldChar w:fldCharType="separate"/>
            </w:r>
            <w:r w:rsidR="00614A66">
              <w:rPr>
                <w:rFonts w:ascii="Times New Roman" w:hAnsi="Times New Roman" w:cs="Times New Roman"/>
                <w:noProof/>
                <w:webHidden/>
                <w:sz w:val="24"/>
                <w:szCs w:val="24"/>
              </w:rPr>
              <w:t>20</w:t>
            </w:r>
            <w:r w:rsidR="006637D6" w:rsidRPr="006525B5">
              <w:rPr>
                <w:rFonts w:ascii="Times New Roman" w:hAnsi="Times New Roman" w:cs="Times New Roman"/>
                <w:noProof/>
                <w:webHidden/>
                <w:sz w:val="24"/>
                <w:szCs w:val="24"/>
              </w:rPr>
              <w:fldChar w:fldCharType="end"/>
            </w:r>
          </w:hyperlink>
        </w:p>
        <w:p w14:paraId="61242BDB" w14:textId="77777777" w:rsidR="006637D6" w:rsidRPr="006525B5" w:rsidRDefault="001E0C3D" w:rsidP="00AB17C0">
          <w:pPr>
            <w:pStyle w:val="TOC1"/>
            <w:tabs>
              <w:tab w:val="right" w:leader="dot" w:pos="9060"/>
            </w:tabs>
            <w:spacing w:after="0"/>
            <w:rPr>
              <w:rFonts w:ascii="Times New Roman" w:eastAsiaTheme="minorEastAsia" w:hAnsi="Times New Roman" w:cs="Times New Roman"/>
              <w:noProof/>
              <w:sz w:val="24"/>
              <w:szCs w:val="24"/>
              <w:lang w:eastAsia="bg-BG"/>
            </w:rPr>
          </w:pPr>
          <w:hyperlink w:anchor="_Toc41572784" w:history="1">
            <w:r w:rsidR="006637D6" w:rsidRPr="006525B5">
              <w:rPr>
                <w:rStyle w:val="Hyperlink"/>
                <w:rFonts w:ascii="Times New Roman" w:hAnsi="Times New Roman" w:cs="Times New Roman"/>
                <w:noProof/>
                <w:sz w:val="24"/>
                <w:szCs w:val="24"/>
              </w:rPr>
              <w:t>14. Категории разходи, допустими за финансиране:</w:t>
            </w:r>
            <w:r w:rsidR="006637D6" w:rsidRPr="006525B5">
              <w:rPr>
                <w:rFonts w:ascii="Times New Roman" w:hAnsi="Times New Roman" w:cs="Times New Roman"/>
                <w:noProof/>
                <w:webHidden/>
                <w:sz w:val="24"/>
                <w:szCs w:val="24"/>
              </w:rPr>
              <w:tab/>
            </w:r>
            <w:r w:rsidR="006637D6" w:rsidRPr="006525B5">
              <w:rPr>
                <w:rFonts w:ascii="Times New Roman" w:hAnsi="Times New Roman" w:cs="Times New Roman"/>
                <w:noProof/>
                <w:webHidden/>
                <w:sz w:val="24"/>
                <w:szCs w:val="24"/>
              </w:rPr>
              <w:fldChar w:fldCharType="begin"/>
            </w:r>
            <w:r w:rsidR="006637D6" w:rsidRPr="006525B5">
              <w:rPr>
                <w:rFonts w:ascii="Times New Roman" w:hAnsi="Times New Roman" w:cs="Times New Roman"/>
                <w:noProof/>
                <w:webHidden/>
                <w:sz w:val="24"/>
                <w:szCs w:val="24"/>
              </w:rPr>
              <w:instrText xml:space="preserve"> PAGEREF _Toc41572784 \h </w:instrText>
            </w:r>
            <w:r w:rsidR="006637D6" w:rsidRPr="006525B5">
              <w:rPr>
                <w:rFonts w:ascii="Times New Roman" w:hAnsi="Times New Roman" w:cs="Times New Roman"/>
                <w:noProof/>
                <w:webHidden/>
                <w:sz w:val="24"/>
                <w:szCs w:val="24"/>
              </w:rPr>
            </w:r>
            <w:r w:rsidR="006637D6" w:rsidRPr="006525B5">
              <w:rPr>
                <w:rFonts w:ascii="Times New Roman" w:hAnsi="Times New Roman" w:cs="Times New Roman"/>
                <w:noProof/>
                <w:webHidden/>
                <w:sz w:val="24"/>
                <w:szCs w:val="24"/>
              </w:rPr>
              <w:fldChar w:fldCharType="separate"/>
            </w:r>
            <w:r w:rsidR="00614A66">
              <w:rPr>
                <w:rFonts w:ascii="Times New Roman" w:hAnsi="Times New Roman" w:cs="Times New Roman"/>
                <w:noProof/>
                <w:webHidden/>
                <w:sz w:val="24"/>
                <w:szCs w:val="24"/>
              </w:rPr>
              <w:t>21</w:t>
            </w:r>
            <w:r w:rsidR="006637D6" w:rsidRPr="006525B5">
              <w:rPr>
                <w:rFonts w:ascii="Times New Roman" w:hAnsi="Times New Roman" w:cs="Times New Roman"/>
                <w:noProof/>
                <w:webHidden/>
                <w:sz w:val="24"/>
                <w:szCs w:val="24"/>
              </w:rPr>
              <w:fldChar w:fldCharType="end"/>
            </w:r>
          </w:hyperlink>
        </w:p>
        <w:p w14:paraId="43B35C75" w14:textId="77777777" w:rsidR="006637D6" w:rsidRPr="006525B5" w:rsidRDefault="001E0C3D" w:rsidP="00AB17C0">
          <w:pPr>
            <w:pStyle w:val="TOC2"/>
            <w:tabs>
              <w:tab w:val="right" w:leader="dot" w:pos="9060"/>
            </w:tabs>
            <w:spacing w:after="0"/>
            <w:rPr>
              <w:rFonts w:ascii="Times New Roman" w:eastAsiaTheme="minorEastAsia" w:hAnsi="Times New Roman" w:cs="Times New Roman"/>
              <w:noProof/>
              <w:sz w:val="24"/>
              <w:szCs w:val="24"/>
              <w:lang w:eastAsia="bg-BG"/>
            </w:rPr>
          </w:pPr>
          <w:hyperlink w:anchor="_Toc41572785" w:history="1">
            <w:r w:rsidR="006637D6" w:rsidRPr="006525B5">
              <w:rPr>
                <w:rStyle w:val="Hyperlink"/>
                <w:rFonts w:ascii="Times New Roman" w:hAnsi="Times New Roman" w:cs="Times New Roman"/>
                <w:noProof/>
                <w:sz w:val="24"/>
                <w:szCs w:val="24"/>
              </w:rPr>
              <w:t>14.1. Допустими разходи:</w:t>
            </w:r>
            <w:r w:rsidR="006637D6" w:rsidRPr="006525B5">
              <w:rPr>
                <w:rFonts w:ascii="Times New Roman" w:hAnsi="Times New Roman" w:cs="Times New Roman"/>
                <w:noProof/>
                <w:webHidden/>
                <w:sz w:val="24"/>
                <w:szCs w:val="24"/>
              </w:rPr>
              <w:tab/>
            </w:r>
            <w:r w:rsidR="006637D6" w:rsidRPr="006525B5">
              <w:rPr>
                <w:rFonts w:ascii="Times New Roman" w:hAnsi="Times New Roman" w:cs="Times New Roman"/>
                <w:noProof/>
                <w:webHidden/>
                <w:sz w:val="24"/>
                <w:szCs w:val="24"/>
              </w:rPr>
              <w:fldChar w:fldCharType="begin"/>
            </w:r>
            <w:r w:rsidR="006637D6" w:rsidRPr="006525B5">
              <w:rPr>
                <w:rFonts w:ascii="Times New Roman" w:hAnsi="Times New Roman" w:cs="Times New Roman"/>
                <w:noProof/>
                <w:webHidden/>
                <w:sz w:val="24"/>
                <w:szCs w:val="24"/>
              </w:rPr>
              <w:instrText xml:space="preserve"> PAGEREF _Toc41572785 \h </w:instrText>
            </w:r>
            <w:r w:rsidR="006637D6" w:rsidRPr="006525B5">
              <w:rPr>
                <w:rFonts w:ascii="Times New Roman" w:hAnsi="Times New Roman" w:cs="Times New Roman"/>
                <w:noProof/>
                <w:webHidden/>
                <w:sz w:val="24"/>
                <w:szCs w:val="24"/>
              </w:rPr>
            </w:r>
            <w:r w:rsidR="006637D6" w:rsidRPr="006525B5">
              <w:rPr>
                <w:rFonts w:ascii="Times New Roman" w:hAnsi="Times New Roman" w:cs="Times New Roman"/>
                <w:noProof/>
                <w:webHidden/>
                <w:sz w:val="24"/>
                <w:szCs w:val="24"/>
              </w:rPr>
              <w:fldChar w:fldCharType="separate"/>
            </w:r>
            <w:r w:rsidR="00614A66">
              <w:rPr>
                <w:rFonts w:ascii="Times New Roman" w:hAnsi="Times New Roman" w:cs="Times New Roman"/>
                <w:noProof/>
                <w:webHidden/>
                <w:sz w:val="24"/>
                <w:szCs w:val="24"/>
              </w:rPr>
              <w:t>21</w:t>
            </w:r>
            <w:r w:rsidR="006637D6" w:rsidRPr="006525B5">
              <w:rPr>
                <w:rFonts w:ascii="Times New Roman" w:hAnsi="Times New Roman" w:cs="Times New Roman"/>
                <w:noProof/>
                <w:webHidden/>
                <w:sz w:val="24"/>
                <w:szCs w:val="24"/>
              </w:rPr>
              <w:fldChar w:fldCharType="end"/>
            </w:r>
          </w:hyperlink>
        </w:p>
        <w:p w14:paraId="52EEBD8F" w14:textId="77777777" w:rsidR="006637D6" w:rsidRPr="006525B5" w:rsidRDefault="001E0C3D" w:rsidP="00AB17C0">
          <w:pPr>
            <w:pStyle w:val="TOC2"/>
            <w:tabs>
              <w:tab w:val="right" w:leader="dot" w:pos="9060"/>
            </w:tabs>
            <w:spacing w:after="0"/>
            <w:rPr>
              <w:rFonts w:ascii="Times New Roman" w:eastAsiaTheme="minorEastAsia" w:hAnsi="Times New Roman" w:cs="Times New Roman"/>
              <w:noProof/>
              <w:sz w:val="24"/>
              <w:szCs w:val="24"/>
              <w:lang w:eastAsia="bg-BG"/>
            </w:rPr>
          </w:pPr>
          <w:hyperlink w:anchor="_Toc41572786" w:history="1">
            <w:r w:rsidR="006637D6" w:rsidRPr="006525B5">
              <w:rPr>
                <w:rStyle w:val="Hyperlink"/>
                <w:rFonts w:ascii="Times New Roman" w:hAnsi="Times New Roman" w:cs="Times New Roman"/>
                <w:noProof/>
                <w:sz w:val="24"/>
                <w:szCs w:val="24"/>
              </w:rPr>
              <w:t>14.2. Условия за допустимост на разходите:</w:t>
            </w:r>
            <w:r w:rsidR="006637D6" w:rsidRPr="006525B5">
              <w:rPr>
                <w:rFonts w:ascii="Times New Roman" w:hAnsi="Times New Roman" w:cs="Times New Roman"/>
                <w:noProof/>
                <w:webHidden/>
                <w:sz w:val="24"/>
                <w:szCs w:val="24"/>
              </w:rPr>
              <w:tab/>
            </w:r>
            <w:r w:rsidR="006637D6" w:rsidRPr="006525B5">
              <w:rPr>
                <w:rFonts w:ascii="Times New Roman" w:hAnsi="Times New Roman" w:cs="Times New Roman"/>
                <w:noProof/>
                <w:webHidden/>
                <w:sz w:val="24"/>
                <w:szCs w:val="24"/>
              </w:rPr>
              <w:fldChar w:fldCharType="begin"/>
            </w:r>
            <w:r w:rsidR="006637D6" w:rsidRPr="006525B5">
              <w:rPr>
                <w:rFonts w:ascii="Times New Roman" w:hAnsi="Times New Roman" w:cs="Times New Roman"/>
                <w:noProof/>
                <w:webHidden/>
                <w:sz w:val="24"/>
                <w:szCs w:val="24"/>
              </w:rPr>
              <w:instrText xml:space="preserve"> PAGEREF _Toc41572786 \h </w:instrText>
            </w:r>
            <w:r w:rsidR="006637D6" w:rsidRPr="006525B5">
              <w:rPr>
                <w:rFonts w:ascii="Times New Roman" w:hAnsi="Times New Roman" w:cs="Times New Roman"/>
                <w:noProof/>
                <w:webHidden/>
                <w:sz w:val="24"/>
                <w:szCs w:val="24"/>
              </w:rPr>
            </w:r>
            <w:r w:rsidR="006637D6" w:rsidRPr="006525B5">
              <w:rPr>
                <w:rFonts w:ascii="Times New Roman" w:hAnsi="Times New Roman" w:cs="Times New Roman"/>
                <w:noProof/>
                <w:webHidden/>
                <w:sz w:val="24"/>
                <w:szCs w:val="24"/>
              </w:rPr>
              <w:fldChar w:fldCharType="separate"/>
            </w:r>
            <w:r w:rsidR="00614A66">
              <w:rPr>
                <w:rFonts w:ascii="Times New Roman" w:hAnsi="Times New Roman" w:cs="Times New Roman"/>
                <w:noProof/>
                <w:webHidden/>
                <w:sz w:val="24"/>
                <w:szCs w:val="24"/>
              </w:rPr>
              <w:t>22</w:t>
            </w:r>
            <w:r w:rsidR="006637D6" w:rsidRPr="006525B5">
              <w:rPr>
                <w:rFonts w:ascii="Times New Roman" w:hAnsi="Times New Roman" w:cs="Times New Roman"/>
                <w:noProof/>
                <w:webHidden/>
                <w:sz w:val="24"/>
                <w:szCs w:val="24"/>
              </w:rPr>
              <w:fldChar w:fldCharType="end"/>
            </w:r>
          </w:hyperlink>
        </w:p>
        <w:p w14:paraId="2BEAF49C" w14:textId="1BAF52F8" w:rsidR="006637D6" w:rsidRPr="006525B5" w:rsidRDefault="001E0C3D" w:rsidP="00AB17C0">
          <w:pPr>
            <w:pStyle w:val="TOC2"/>
            <w:tabs>
              <w:tab w:val="right" w:leader="dot" w:pos="9060"/>
            </w:tabs>
            <w:spacing w:after="0"/>
            <w:rPr>
              <w:rFonts w:ascii="Times New Roman" w:eastAsiaTheme="minorEastAsia" w:hAnsi="Times New Roman" w:cs="Times New Roman"/>
              <w:noProof/>
              <w:sz w:val="24"/>
              <w:szCs w:val="24"/>
              <w:lang w:eastAsia="bg-BG"/>
            </w:rPr>
          </w:pPr>
          <w:hyperlink w:anchor="_Toc41572787" w:history="1">
            <w:r w:rsidR="006637D6" w:rsidRPr="006525B5">
              <w:rPr>
                <w:rStyle w:val="Hyperlink"/>
                <w:rFonts w:ascii="Times New Roman" w:hAnsi="Times New Roman" w:cs="Times New Roman"/>
                <w:noProof/>
                <w:sz w:val="24"/>
                <w:szCs w:val="24"/>
              </w:rPr>
              <w:t>14.3. Недопустими разходи:</w:t>
            </w:r>
            <w:r w:rsidR="006637D6" w:rsidRPr="006525B5">
              <w:rPr>
                <w:rFonts w:ascii="Times New Roman" w:hAnsi="Times New Roman" w:cs="Times New Roman"/>
                <w:noProof/>
                <w:webHidden/>
                <w:sz w:val="24"/>
                <w:szCs w:val="24"/>
              </w:rPr>
              <w:tab/>
            </w:r>
            <w:r w:rsidR="006637D6" w:rsidRPr="006525B5">
              <w:rPr>
                <w:rFonts w:ascii="Times New Roman" w:hAnsi="Times New Roman" w:cs="Times New Roman"/>
                <w:noProof/>
                <w:webHidden/>
                <w:sz w:val="24"/>
                <w:szCs w:val="24"/>
              </w:rPr>
              <w:fldChar w:fldCharType="begin"/>
            </w:r>
            <w:r w:rsidR="006637D6" w:rsidRPr="006525B5">
              <w:rPr>
                <w:rFonts w:ascii="Times New Roman" w:hAnsi="Times New Roman" w:cs="Times New Roman"/>
                <w:noProof/>
                <w:webHidden/>
                <w:sz w:val="24"/>
                <w:szCs w:val="24"/>
              </w:rPr>
              <w:instrText xml:space="preserve"> PAGEREF _Toc41572787 \h </w:instrText>
            </w:r>
            <w:r w:rsidR="006637D6" w:rsidRPr="006525B5">
              <w:rPr>
                <w:rFonts w:ascii="Times New Roman" w:hAnsi="Times New Roman" w:cs="Times New Roman"/>
                <w:noProof/>
                <w:webHidden/>
                <w:sz w:val="24"/>
                <w:szCs w:val="24"/>
              </w:rPr>
            </w:r>
            <w:r w:rsidR="006637D6" w:rsidRPr="006525B5">
              <w:rPr>
                <w:rFonts w:ascii="Times New Roman" w:hAnsi="Times New Roman" w:cs="Times New Roman"/>
                <w:noProof/>
                <w:webHidden/>
                <w:sz w:val="24"/>
                <w:szCs w:val="24"/>
              </w:rPr>
              <w:fldChar w:fldCharType="separate"/>
            </w:r>
            <w:r w:rsidR="00614A66">
              <w:rPr>
                <w:rFonts w:ascii="Times New Roman" w:hAnsi="Times New Roman" w:cs="Times New Roman"/>
                <w:noProof/>
                <w:webHidden/>
                <w:sz w:val="24"/>
                <w:szCs w:val="24"/>
              </w:rPr>
              <w:t>25</w:t>
            </w:r>
            <w:r w:rsidR="006637D6" w:rsidRPr="006525B5">
              <w:rPr>
                <w:rFonts w:ascii="Times New Roman" w:hAnsi="Times New Roman" w:cs="Times New Roman"/>
                <w:noProof/>
                <w:webHidden/>
                <w:sz w:val="24"/>
                <w:szCs w:val="24"/>
              </w:rPr>
              <w:fldChar w:fldCharType="end"/>
            </w:r>
          </w:hyperlink>
        </w:p>
        <w:p w14:paraId="6FB6E075" w14:textId="300EBDD3" w:rsidR="006637D6" w:rsidRPr="006525B5" w:rsidRDefault="001E0C3D" w:rsidP="00AB17C0">
          <w:pPr>
            <w:pStyle w:val="TOC1"/>
            <w:tabs>
              <w:tab w:val="right" w:leader="dot" w:pos="9060"/>
            </w:tabs>
            <w:spacing w:after="0"/>
            <w:rPr>
              <w:rFonts w:ascii="Times New Roman" w:eastAsiaTheme="minorEastAsia" w:hAnsi="Times New Roman" w:cs="Times New Roman"/>
              <w:noProof/>
              <w:sz w:val="24"/>
              <w:szCs w:val="24"/>
              <w:lang w:eastAsia="bg-BG"/>
            </w:rPr>
          </w:pPr>
          <w:hyperlink w:anchor="_Toc41572788" w:history="1">
            <w:r w:rsidR="006637D6" w:rsidRPr="006525B5">
              <w:rPr>
                <w:rStyle w:val="Hyperlink"/>
                <w:rFonts w:ascii="Times New Roman" w:hAnsi="Times New Roman" w:cs="Times New Roman"/>
                <w:noProof/>
                <w:sz w:val="24"/>
                <w:szCs w:val="24"/>
              </w:rPr>
              <w:t>15. Допустими целеви групи (ако е приложимо):</w:t>
            </w:r>
            <w:r w:rsidR="006637D6" w:rsidRPr="006525B5">
              <w:rPr>
                <w:rFonts w:ascii="Times New Roman" w:hAnsi="Times New Roman" w:cs="Times New Roman"/>
                <w:noProof/>
                <w:webHidden/>
                <w:sz w:val="24"/>
                <w:szCs w:val="24"/>
              </w:rPr>
              <w:tab/>
            </w:r>
            <w:r w:rsidR="006637D6" w:rsidRPr="006525B5">
              <w:rPr>
                <w:rFonts w:ascii="Times New Roman" w:hAnsi="Times New Roman" w:cs="Times New Roman"/>
                <w:noProof/>
                <w:webHidden/>
                <w:sz w:val="24"/>
                <w:szCs w:val="24"/>
              </w:rPr>
              <w:fldChar w:fldCharType="begin"/>
            </w:r>
            <w:r w:rsidR="006637D6" w:rsidRPr="006525B5">
              <w:rPr>
                <w:rFonts w:ascii="Times New Roman" w:hAnsi="Times New Roman" w:cs="Times New Roman"/>
                <w:noProof/>
                <w:webHidden/>
                <w:sz w:val="24"/>
                <w:szCs w:val="24"/>
              </w:rPr>
              <w:instrText xml:space="preserve"> PAGEREF _Toc41572788 \h </w:instrText>
            </w:r>
            <w:r w:rsidR="006637D6" w:rsidRPr="006525B5">
              <w:rPr>
                <w:rFonts w:ascii="Times New Roman" w:hAnsi="Times New Roman" w:cs="Times New Roman"/>
                <w:noProof/>
                <w:webHidden/>
                <w:sz w:val="24"/>
                <w:szCs w:val="24"/>
              </w:rPr>
            </w:r>
            <w:r w:rsidR="006637D6" w:rsidRPr="006525B5">
              <w:rPr>
                <w:rFonts w:ascii="Times New Roman" w:hAnsi="Times New Roman" w:cs="Times New Roman"/>
                <w:noProof/>
                <w:webHidden/>
                <w:sz w:val="24"/>
                <w:szCs w:val="24"/>
              </w:rPr>
              <w:fldChar w:fldCharType="separate"/>
            </w:r>
            <w:r w:rsidR="00614A66">
              <w:rPr>
                <w:rFonts w:ascii="Times New Roman" w:hAnsi="Times New Roman" w:cs="Times New Roman"/>
                <w:noProof/>
                <w:webHidden/>
                <w:sz w:val="24"/>
                <w:szCs w:val="24"/>
              </w:rPr>
              <w:t>26</w:t>
            </w:r>
            <w:r w:rsidR="006637D6" w:rsidRPr="006525B5">
              <w:rPr>
                <w:rFonts w:ascii="Times New Roman" w:hAnsi="Times New Roman" w:cs="Times New Roman"/>
                <w:noProof/>
                <w:webHidden/>
                <w:sz w:val="24"/>
                <w:szCs w:val="24"/>
              </w:rPr>
              <w:fldChar w:fldCharType="end"/>
            </w:r>
          </w:hyperlink>
        </w:p>
        <w:p w14:paraId="55CDD5E6" w14:textId="77777777" w:rsidR="006637D6" w:rsidRPr="006525B5" w:rsidRDefault="001E0C3D" w:rsidP="00AB17C0">
          <w:pPr>
            <w:pStyle w:val="TOC1"/>
            <w:tabs>
              <w:tab w:val="right" w:leader="dot" w:pos="9060"/>
            </w:tabs>
            <w:spacing w:after="0"/>
            <w:rPr>
              <w:rFonts w:ascii="Times New Roman" w:eastAsiaTheme="minorEastAsia" w:hAnsi="Times New Roman" w:cs="Times New Roman"/>
              <w:noProof/>
              <w:sz w:val="24"/>
              <w:szCs w:val="24"/>
              <w:lang w:eastAsia="bg-BG"/>
            </w:rPr>
          </w:pPr>
          <w:hyperlink w:anchor="_Toc41572789" w:history="1">
            <w:r w:rsidR="006637D6" w:rsidRPr="006525B5">
              <w:rPr>
                <w:rStyle w:val="Hyperlink"/>
                <w:rFonts w:ascii="Times New Roman" w:hAnsi="Times New Roman" w:cs="Times New Roman"/>
                <w:noProof/>
                <w:sz w:val="24"/>
                <w:szCs w:val="24"/>
              </w:rPr>
              <w:t>16. Приложим режим на минимални/държавни помощи:</w:t>
            </w:r>
            <w:r w:rsidR="006637D6" w:rsidRPr="006525B5">
              <w:rPr>
                <w:rFonts w:ascii="Times New Roman" w:hAnsi="Times New Roman" w:cs="Times New Roman"/>
                <w:noProof/>
                <w:webHidden/>
                <w:sz w:val="24"/>
                <w:szCs w:val="24"/>
              </w:rPr>
              <w:tab/>
            </w:r>
            <w:r w:rsidR="006637D6" w:rsidRPr="006525B5">
              <w:rPr>
                <w:rFonts w:ascii="Times New Roman" w:hAnsi="Times New Roman" w:cs="Times New Roman"/>
                <w:noProof/>
                <w:webHidden/>
                <w:sz w:val="24"/>
                <w:szCs w:val="24"/>
              </w:rPr>
              <w:fldChar w:fldCharType="begin"/>
            </w:r>
            <w:r w:rsidR="006637D6" w:rsidRPr="006525B5">
              <w:rPr>
                <w:rFonts w:ascii="Times New Roman" w:hAnsi="Times New Roman" w:cs="Times New Roman"/>
                <w:noProof/>
                <w:webHidden/>
                <w:sz w:val="24"/>
                <w:szCs w:val="24"/>
              </w:rPr>
              <w:instrText xml:space="preserve"> PAGEREF _Toc41572789 \h </w:instrText>
            </w:r>
            <w:r w:rsidR="006637D6" w:rsidRPr="006525B5">
              <w:rPr>
                <w:rFonts w:ascii="Times New Roman" w:hAnsi="Times New Roman" w:cs="Times New Roman"/>
                <w:noProof/>
                <w:webHidden/>
                <w:sz w:val="24"/>
                <w:szCs w:val="24"/>
              </w:rPr>
            </w:r>
            <w:r w:rsidR="006637D6" w:rsidRPr="006525B5">
              <w:rPr>
                <w:rFonts w:ascii="Times New Roman" w:hAnsi="Times New Roman" w:cs="Times New Roman"/>
                <w:noProof/>
                <w:webHidden/>
                <w:sz w:val="24"/>
                <w:szCs w:val="24"/>
              </w:rPr>
              <w:fldChar w:fldCharType="separate"/>
            </w:r>
            <w:r w:rsidR="00614A66">
              <w:rPr>
                <w:rFonts w:ascii="Times New Roman" w:hAnsi="Times New Roman" w:cs="Times New Roman"/>
                <w:noProof/>
                <w:webHidden/>
                <w:sz w:val="24"/>
                <w:szCs w:val="24"/>
              </w:rPr>
              <w:t>26</w:t>
            </w:r>
            <w:r w:rsidR="006637D6" w:rsidRPr="006525B5">
              <w:rPr>
                <w:rFonts w:ascii="Times New Roman" w:hAnsi="Times New Roman" w:cs="Times New Roman"/>
                <w:noProof/>
                <w:webHidden/>
                <w:sz w:val="24"/>
                <w:szCs w:val="24"/>
              </w:rPr>
              <w:fldChar w:fldCharType="end"/>
            </w:r>
          </w:hyperlink>
        </w:p>
        <w:p w14:paraId="5493B9E3" w14:textId="77777777" w:rsidR="006637D6" w:rsidRPr="006525B5" w:rsidRDefault="001E0C3D" w:rsidP="00AB17C0">
          <w:pPr>
            <w:pStyle w:val="TOC1"/>
            <w:tabs>
              <w:tab w:val="right" w:leader="dot" w:pos="9060"/>
            </w:tabs>
            <w:spacing w:after="0"/>
            <w:rPr>
              <w:rFonts w:ascii="Times New Roman" w:eastAsiaTheme="minorEastAsia" w:hAnsi="Times New Roman" w:cs="Times New Roman"/>
              <w:noProof/>
              <w:sz w:val="24"/>
              <w:szCs w:val="24"/>
              <w:lang w:eastAsia="bg-BG"/>
            </w:rPr>
          </w:pPr>
          <w:hyperlink w:anchor="_Toc41572790" w:history="1">
            <w:r w:rsidR="006637D6" w:rsidRPr="006525B5">
              <w:rPr>
                <w:rStyle w:val="Hyperlink"/>
                <w:rFonts w:ascii="Times New Roman" w:hAnsi="Times New Roman" w:cs="Times New Roman"/>
                <w:noProof/>
                <w:sz w:val="24"/>
                <w:szCs w:val="24"/>
              </w:rPr>
              <w:t>17. Хоризонтални политики:</w:t>
            </w:r>
            <w:r w:rsidR="006637D6" w:rsidRPr="006525B5">
              <w:rPr>
                <w:rFonts w:ascii="Times New Roman" w:hAnsi="Times New Roman" w:cs="Times New Roman"/>
                <w:noProof/>
                <w:webHidden/>
                <w:sz w:val="24"/>
                <w:szCs w:val="24"/>
              </w:rPr>
              <w:tab/>
            </w:r>
            <w:r w:rsidR="006637D6" w:rsidRPr="006525B5">
              <w:rPr>
                <w:rFonts w:ascii="Times New Roman" w:hAnsi="Times New Roman" w:cs="Times New Roman"/>
                <w:noProof/>
                <w:webHidden/>
                <w:sz w:val="24"/>
                <w:szCs w:val="24"/>
              </w:rPr>
              <w:fldChar w:fldCharType="begin"/>
            </w:r>
            <w:r w:rsidR="006637D6" w:rsidRPr="006525B5">
              <w:rPr>
                <w:rFonts w:ascii="Times New Roman" w:hAnsi="Times New Roman" w:cs="Times New Roman"/>
                <w:noProof/>
                <w:webHidden/>
                <w:sz w:val="24"/>
                <w:szCs w:val="24"/>
              </w:rPr>
              <w:instrText xml:space="preserve"> PAGEREF _Toc41572790 \h </w:instrText>
            </w:r>
            <w:r w:rsidR="006637D6" w:rsidRPr="006525B5">
              <w:rPr>
                <w:rFonts w:ascii="Times New Roman" w:hAnsi="Times New Roman" w:cs="Times New Roman"/>
                <w:noProof/>
                <w:webHidden/>
                <w:sz w:val="24"/>
                <w:szCs w:val="24"/>
              </w:rPr>
            </w:r>
            <w:r w:rsidR="006637D6" w:rsidRPr="006525B5">
              <w:rPr>
                <w:rFonts w:ascii="Times New Roman" w:hAnsi="Times New Roman" w:cs="Times New Roman"/>
                <w:noProof/>
                <w:webHidden/>
                <w:sz w:val="24"/>
                <w:szCs w:val="24"/>
              </w:rPr>
              <w:fldChar w:fldCharType="separate"/>
            </w:r>
            <w:r w:rsidR="00614A66">
              <w:rPr>
                <w:rFonts w:ascii="Times New Roman" w:hAnsi="Times New Roman" w:cs="Times New Roman"/>
                <w:noProof/>
                <w:webHidden/>
                <w:sz w:val="24"/>
                <w:szCs w:val="24"/>
              </w:rPr>
              <w:t>26</w:t>
            </w:r>
            <w:r w:rsidR="006637D6" w:rsidRPr="006525B5">
              <w:rPr>
                <w:rFonts w:ascii="Times New Roman" w:hAnsi="Times New Roman" w:cs="Times New Roman"/>
                <w:noProof/>
                <w:webHidden/>
                <w:sz w:val="24"/>
                <w:szCs w:val="24"/>
              </w:rPr>
              <w:fldChar w:fldCharType="end"/>
            </w:r>
          </w:hyperlink>
        </w:p>
        <w:p w14:paraId="424F116E" w14:textId="77777777" w:rsidR="006637D6" w:rsidRPr="006525B5" w:rsidRDefault="001E0C3D" w:rsidP="00AB17C0">
          <w:pPr>
            <w:pStyle w:val="TOC1"/>
            <w:tabs>
              <w:tab w:val="right" w:leader="dot" w:pos="9060"/>
            </w:tabs>
            <w:spacing w:after="0"/>
            <w:rPr>
              <w:rFonts w:ascii="Times New Roman" w:eastAsiaTheme="minorEastAsia" w:hAnsi="Times New Roman" w:cs="Times New Roman"/>
              <w:noProof/>
              <w:sz w:val="24"/>
              <w:szCs w:val="24"/>
              <w:lang w:eastAsia="bg-BG"/>
            </w:rPr>
          </w:pPr>
          <w:hyperlink w:anchor="_Toc41572791" w:history="1">
            <w:r w:rsidR="006637D6" w:rsidRPr="006525B5">
              <w:rPr>
                <w:rStyle w:val="Hyperlink"/>
                <w:rFonts w:ascii="Times New Roman" w:hAnsi="Times New Roman" w:cs="Times New Roman"/>
                <w:noProof/>
                <w:sz w:val="24"/>
                <w:szCs w:val="24"/>
              </w:rPr>
              <w:t>18. Минимален и максимален срок за изпълнение на проекта:</w:t>
            </w:r>
            <w:r w:rsidR="006637D6" w:rsidRPr="006525B5">
              <w:rPr>
                <w:rFonts w:ascii="Times New Roman" w:hAnsi="Times New Roman" w:cs="Times New Roman"/>
                <w:noProof/>
                <w:webHidden/>
                <w:sz w:val="24"/>
                <w:szCs w:val="24"/>
              </w:rPr>
              <w:tab/>
            </w:r>
            <w:r w:rsidR="006637D6" w:rsidRPr="006525B5">
              <w:rPr>
                <w:rFonts w:ascii="Times New Roman" w:hAnsi="Times New Roman" w:cs="Times New Roman"/>
                <w:noProof/>
                <w:webHidden/>
                <w:sz w:val="24"/>
                <w:szCs w:val="24"/>
              </w:rPr>
              <w:fldChar w:fldCharType="begin"/>
            </w:r>
            <w:r w:rsidR="006637D6" w:rsidRPr="006525B5">
              <w:rPr>
                <w:rFonts w:ascii="Times New Roman" w:hAnsi="Times New Roman" w:cs="Times New Roman"/>
                <w:noProof/>
                <w:webHidden/>
                <w:sz w:val="24"/>
                <w:szCs w:val="24"/>
              </w:rPr>
              <w:instrText xml:space="preserve"> PAGEREF _Toc41572791 \h </w:instrText>
            </w:r>
            <w:r w:rsidR="006637D6" w:rsidRPr="006525B5">
              <w:rPr>
                <w:rFonts w:ascii="Times New Roman" w:hAnsi="Times New Roman" w:cs="Times New Roman"/>
                <w:noProof/>
                <w:webHidden/>
                <w:sz w:val="24"/>
                <w:szCs w:val="24"/>
              </w:rPr>
            </w:r>
            <w:r w:rsidR="006637D6" w:rsidRPr="006525B5">
              <w:rPr>
                <w:rFonts w:ascii="Times New Roman" w:hAnsi="Times New Roman" w:cs="Times New Roman"/>
                <w:noProof/>
                <w:webHidden/>
                <w:sz w:val="24"/>
                <w:szCs w:val="24"/>
              </w:rPr>
              <w:fldChar w:fldCharType="separate"/>
            </w:r>
            <w:r w:rsidR="00614A66">
              <w:rPr>
                <w:rFonts w:ascii="Times New Roman" w:hAnsi="Times New Roman" w:cs="Times New Roman"/>
                <w:noProof/>
                <w:webHidden/>
                <w:sz w:val="24"/>
                <w:szCs w:val="24"/>
              </w:rPr>
              <w:t>26</w:t>
            </w:r>
            <w:r w:rsidR="006637D6" w:rsidRPr="006525B5">
              <w:rPr>
                <w:rFonts w:ascii="Times New Roman" w:hAnsi="Times New Roman" w:cs="Times New Roman"/>
                <w:noProof/>
                <w:webHidden/>
                <w:sz w:val="24"/>
                <w:szCs w:val="24"/>
              </w:rPr>
              <w:fldChar w:fldCharType="end"/>
            </w:r>
          </w:hyperlink>
        </w:p>
        <w:p w14:paraId="6E5C8C3D" w14:textId="77777777" w:rsidR="006637D6" w:rsidRPr="006525B5" w:rsidRDefault="001E0C3D" w:rsidP="00AB17C0">
          <w:pPr>
            <w:pStyle w:val="TOC1"/>
            <w:tabs>
              <w:tab w:val="right" w:leader="dot" w:pos="9060"/>
            </w:tabs>
            <w:spacing w:after="0"/>
            <w:rPr>
              <w:rFonts w:ascii="Times New Roman" w:eastAsiaTheme="minorEastAsia" w:hAnsi="Times New Roman" w:cs="Times New Roman"/>
              <w:noProof/>
              <w:sz w:val="24"/>
              <w:szCs w:val="24"/>
              <w:lang w:eastAsia="bg-BG"/>
            </w:rPr>
          </w:pPr>
          <w:hyperlink w:anchor="_Toc41572792" w:history="1">
            <w:r w:rsidR="006637D6" w:rsidRPr="006525B5">
              <w:rPr>
                <w:rStyle w:val="Hyperlink"/>
                <w:rFonts w:ascii="Times New Roman" w:hAnsi="Times New Roman" w:cs="Times New Roman"/>
                <w:noProof/>
                <w:sz w:val="24"/>
                <w:szCs w:val="24"/>
              </w:rPr>
              <w:t>19. Ред за оценяване на концепциите за проектни предложения:</w:t>
            </w:r>
            <w:r w:rsidR="006637D6" w:rsidRPr="006525B5">
              <w:rPr>
                <w:rFonts w:ascii="Times New Roman" w:hAnsi="Times New Roman" w:cs="Times New Roman"/>
                <w:noProof/>
                <w:webHidden/>
                <w:sz w:val="24"/>
                <w:szCs w:val="24"/>
              </w:rPr>
              <w:tab/>
            </w:r>
            <w:r w:rsidR="006637D6" w:rsidRPr="006525B5">
              <w:rPr>
                <w:rFonts w:ascii="Times New Roman" w:hAnsi="Times New Roman" w:cs="Times New Roman"/>
                <w:noProof/>
                <w:webHidden/>
                <w:sz w:val="24"/>
                <w:szCs w:val="24"/>
              </w:rPr>
              <w:fldChar w:fldCharType="begin"/>
            </w:r>
            <w:r w:rsidR="006637D6" w:rsidRPr="006525B5">
              <w:rPr>
                <w:rFonts w:ascii="Times New Roman" w:hAnsi="Times New Roman" w:cs="Times New Roman"/>
                <w:noProof/>
                <w:webHidden/>
                <w:sz w:val="24"/>
                <w:szCs w:val="24"/>
              </w:rPr>
              <w:instrText xml:space="preserve"> PAGEREF _Toc41572792 \h </w:instrText>
            </w:r>
            <w:r w:rsidR="006637D6" w:rsidRPr="006525B5">
              <w:rPr>
                <w:rFonts w:ascii="Times New Roman" w:hAnsi="Times New Roman" w:cs="Times New Roman"/>
                <w:noProof/>
                <w:webHidden/>
                <w:sz w:val="24"/>
                <w:szCs w:val="24"/>
              </w:rPr>
            </w:r>
            <w:r w:rsidR="006637D6" w:rsidRPr="006525B5">
              <w:rPr>
                <w:rFonts w:ascii="Times New Roman" w:hAnsi="Times New Roman" w:cs="Times New Roman"/>
                <w:noProof/>
                <w:webHidden/>
                <w:sz w:val="24"/>
                <w:szCs w:val="24"/>
              </w:rPr>
              <w:fldChar w:fldCharType="separate"/>
            </w:r>
            <w:r w:rsidR="00614A66">
              <w:rPr>
                <w:rFonts w:ascii="Times New Roman" w:hAnsi="Times New Roman" w:cs="Times New Roman"/>
                <w:noProof/>
                <w:webHidden/>
                <w:sz w:val="24"/>
                <w:szCs w:val="24"/>
              </w:rPr>
              <w:t>26</w:t>
            </w:r>
            <w:r w:rsidR="006637D6" w:rsidRPr="006525B5">
              <w:rPr>
                <w:rFonts w:ascii="Times New Roman" w:hAnsi="Times New Roman" w:cs="Times New Roman"/>
                <w:noProof/>
                <w:webHidden/>
                <w:sz w:val="24"/>
                <w:szCs w:val="24"/>
              </w:rPr>
              <w:fldChar w:fldCharType="end"/>
            </w:r>
          </w:hyperlink>
        </w:p>
        <w:p w14:paraId="6F7CF3D9" w14:textId="77777777" w:rsidR="006637D6" w:rsidRPr="006525B5" w:rsidRDefault="001E0C3D" w:rsidP="00AB17C0">
          <w:pPr>
            <w:pStyle w:val="TOC1"/>
            <w:tabs>
              <w:tab w:val="right" w:leader="dot" w:pos="9060"/>
            </w:tabs>
            <w:spacing w:after="0"/>
            <w:rPr>
              <w:rFonts w:ascii="Times New Roman" w:eastAsiaTheme="minorEastAsia" w:hAnsi="Times New Roman" w:cs="Times New Roman"/>
              <w:noProof/>
              <w:sz w:val="24"/>
              <w:szCs w:val="24"/>
              <w:lang w:eastAsia="bg-BG"/>
            </w:rPr>
          </w:pPr>
          <w:hyperlink w:anchor="_Toc41572793" w:history="1">
            <w:r w:rsidR="006637D6" w:rsidRPr="006525B5">
              <w:rPr>
                <w:rStyle w:val="Hyperlink"/>
                <w:rFonts w:ascii="Times New Roman" w:hAnsi="Times New Roman" w:cs="Times New Roman"/>
                <w:noProof/>
                <w:sz w:val="24"/>
                <w:szCs w:val="24"/>
              </w:rPr>
              <w:t>20. Критерии и методика за оценка на концепциите за проектни предложения:</w:t>
            </w:r>
            <w:r w:rsidR="006637D6" w:rsidRPr="006525B5">
              <w:rPr>
                <w:rFonts w:ascii="Times New Roman" w:hAnsi="Times New Roman" w:cs="Times New Roman"/>
                <w:noProof/>
                <w:webHidden/>
                <w:sz w:val="24"/>
                <w:szCs w:val="24"/>
              </w:rPr>
              <w:tab/>
            </w:r>
            <w:r w:rsidR="006637D6" w:rsidRPr="006525B5">
              <w:rPr>
                <w:rFonts w:ascii="Times New Roman" w:hAnsi="Times New Roman" w:cs="Times New Roman"/>
                <w:noProof/>
                <w:webHidden/>
                <w:sz w:val="24"/>
                <w:szCs w:val="24"/>
              </w:rPr>
              <w:fldChar w:fldCharType="begin"/>
            </w:r>
            <w:r w:rsidR="006637D6" w:rsidRPr="006525B5">
              <w:rPr>
                <w:rFonts w:ascii="Times New Roman" w:hAnsi="Times New Roman" w:cs="Times New Roman"/>
                <w:noProof/>
                <w:webHidden/>
                <w:sz w:val="24"/>
                <w:szCs w:val="24"/>
              </w:rPr>
              <w:instrText xml:space="preserve"> PAGEREF _Toc41572793 \h </w:instrText>
            </w:r>
            <w:r w:rsidR="006637D6" w:rsidRPr="006525B5">
              <w:rPr>
                <w:rFonts w:ascii="Times New Roman" w:hAnsi="Times New Roman" w:cs="Times New Roman"/>
                <w:noProof/>
                <w:webHidden/>
                <w:sz w:val="24"/>
                <w:szCs w:val="24"/>
              </w:rPr>
            </w:r>
            <w:r w:rsidR="006637D6" w:rsidRPr="006525B5">
              <w:rPr>
                <w:rFonts w:ascii="Times New Roman" w:hAnsi="Times New Roman" w:cs="Times New Roman"/>
                <w:noProof/>
                <w:webHidden/>
                <w:sz w:val="24"/>
                <w:szCs w:val="24"/>
              </w:rPr>
              <w:fldChar w:fldCharType="separate"/>
            </w:r>
            <w:r w:rsidR="00614A66">
              <w:rPr>
                <w:rFonts w:ascii="Times New Roman" w:hAnsi="Times New Roman" w:cs="Times New Roman"/>
                <w:noProof/>
                <w:webHidden/>
                <w:sz w:val="24"/>
                <w:szCs w:val="24"/>
              </w:rPr>
              <w:t>26</w:t>
            </w:r>
            <w:r w:rsidR="006637D6" w:rsidRPr="006525B5">
              <w:rPr>
                <w:rFonts w:ascii="Times New Roman" w:hAnsi="Times New Roman" w:cs="Times New Roman"/>
                <w:noProof/>
                <w:webHidden/>
                <w:sz w:val="24"/>
                <w:szCs w:val="24"/>
              </w:rPr>
              <w:fldChar w:fldCharType="end"/>
            </w:r>
          </w:hyperlink>
        </w:p>
        <w:p w14:paraId="27A3B70E" w14:textId="4095174D" w:rsidR="006637D6" w:rsidRPr="006525B5" w:rsidRDefault="001E0C3D" w:rsidP="00AB17C0">
          <w:pPr>
            <w:pStyle w:val="TOC1"/>
            <w:tabs>
              <w:tab w:val="right" w:leader="dot" w:pos="9060"/>
            </w:tabs>
            <w:spacing w:after="0"/>
            <w:rPr>
              <w:rFonts w:ascii="Times New Roman" w:eastAsiaTheme="minorEastAsia" w:hAnsi="Times New Roman" w:cs="Times New Roman"/>
              <w:noProof/>
              <w:sz w:val="24"/>
              <w:szCs w:val="24"/>
              <w:lang w:eastAsia="bg-BG"/>
            </w:rPr>
          </w:pPr>
          <w:hyperlink w:anchor="_Toc41572794" w:history="1">
            <w:r w:rsidR="006637D6" w:rsidRPr="006525B5">
              <w:rPr>
                <w:rStyle w:val="Hyperlink"/>
                <w:rFonts w:ascii="Times New Roman" w:hAnsi="Times New Roman" w:cs="Times New Roman"/>
                <w:noProof/>
                <w:sz w:val="24"/>
                <w:szCs w:val="24"/>
              </w:rPr>
              <w:t>21. Ред за оценяване на проектните предложения:</w:t>
            </w:r>
            <w:r w:rsidR="006637D6" w:rsidRPr="006525B5">
              <w:rPr>
                <w:rFonts w:ascii="Times New Roman" w:hAnsi="Times New Roman" w:cs="Times New Roman"/>
                <w:noProof/>
                <w:webHidden/>
                <w:sz w:val="24"/>
                <w:szCs w:val="24"/>
              </w:rPr>
              <w:tab/>
            </w:r>
            <w:r w:rsidR="006637D6" w:rsidRPr="006525B5">
              <w:rPr>
                <w:rFonts w:ascii="Times New Roman" w:hAnsi="Times New Roman" w:cs="Times New Roman"/>
                <w:noProof/>
                <w:webHidden/>
                <w:sz w:val="24"/>
                <w:szCs w:val="24"/>
              </w:rPr>
              <w:fldChar w:fldCharType="begin"/>
            </w:r>
            <w:r w:rsidR="006637D6" w:rsidRPr="006525B5">
              <w:rPr>
                <w:rFonts w:ascii="Times New Roman" w:hAnsi="Times New Roman" w:cs="Times New Roman"/>
                <w:noProof/>
                <w:webHidden/>
                <w:sz w:val="24"/>
                <w:szCs w:val="24"/>
              </w:rPr>
              <w:instrText xml:space="preserve"> PAGEREF _Toc41572794 \h </w:instrText>
            </w:r>
            <w:r w:rsidR="006637D6" w:rsidRPr="006525B5">
              <w:rPr>
                <w:rFonts w:ascii="Times New Roman" w:hAnsi="Times New Roman" w:cs="Times New Roman"/>
                <w:noProof/>
                <w:webHidden/>
                <w:sz w:val="24"/>
                <w:szCs w:val="24"/>
              </w:rPr>
            </w:r>
            <w:r w:rsidR="006637D6" w:rsidRPr="006525B5">
              <w:rPr>
                <w:rFonts w:ascii="Times New Roman" w:hAnsi="Times New Roman" w:cs="Times New Roman"/>
                <w:noProof/>
                <w:webHidden/>
                <w:sz w:val="24"/>
                <w:szCs w:val="24"/>
              </w:rPr>
              <w:fldChar w:fldCharType="separate"/>
            </w:r>
            <w:r w:rsidR="00614A66">
              <w:rPr>
                <w:rFonts w:ascii="Times New Roman" w:hAnsi="Times New Roman" w:cs="Times New Roman"/>
                <w:noProof/>
                <w:webHidden/>
                <w:sz w:val="24"/>
                <w:szCs w:val="24"/>
              </w:rPr>
              <w:t>27</w:t>
            </w:r>
            <w:r w:rsidR="006637D6" w:rsidRPr="006525B5">
              <w:rPr>
                <w:rFonts w:ascii="Times New Roman" w:hAnsi="Times New Roman" w:cs="Times New Roman"/>
                <w:noProof/>
                <w:webHidden/>
                <w:sz w:val="24"/>
                <w:szCs w:val="24"/>
              </w:rPr>
              <w:fldChar w:fldCharType="end"/>
            </w:r>
          </w:hyperlink>
        </w:p>
        <w:p w14:paraId="4EB26B3A" w14:textId="77777777" w:rsidR="006637D6" w:rsidRPr="006525B5" w:rsidRDefault="001E0C3D" w:rsidP="00AB17C0">
          <w:pPr>
            <w:pStyle w:val="TOC2"/>
            <w:tabs>
              <w:tab w:val="right" w:leader="dot" w:pos="9060"/>
            </w:tabs>
            <w:spacing w:after="0"/>
            <w:rPr>
              <w:rFonts w:ascii="Times New Roman" w:eastAsiaTheme="minorEastAsia" w:hAnsi="Times New Roman" w:cs="Times New Roman"/>
              <w:noProof/>
              <w:sz w:val="24"/>
              <w:szCs w:val="24"/>
              <w:lang w:eastAsia="bg-BG"/>
            </w:rPr>
          </w:pPr>
          <w:hyperlink w:anchor="_Toc41572795" w:history="1">
            <w:r w:rsidR="006637D6" w:rsidRPr="006525B5">
              <w:rPr>
                <w:rStyle w:val="Hyperlink"/>
                <w:rFonts w:ascii="Times New Roman" w:hAnsi="Times New Roman" w:cs="Times New Roman"/>
                <w:noProof/>
                <w:sz w:val="24"/>
                <w:szCs w:val="24"/>
              </w:rPr>
              <w:t>21.1 Предварителна оценка на проектните предложения:</w:t>
            </w:r>
            <w:r w:rsidR="006637D6" w:rsidRPr="006525B5">
              <w:rPr>
                <w:rFonts w:ascii="Times New Roman" w:hAnsi="Times New Roman" w:cs="Times New Roman"/>
                <w:noProof/>
                <w:webHidden/>
                <w:sz w:val="24"/>
                <w:szCs w:val="24"/>
              </w:rPr>
              <w:tab/>
            </w:r>
            <w:r w:rsidR="006637D6" w:rsidRPr="006525B5">
              <w:rPr>
                <w:rFonts w:ascii="Times New Roman" w:hAnsi="Times New Roman" w:cs="Times New Roman"/>
                <w:noProof/>
                <w:webHidden/>
                <w:sz w:val="24"/>
                <w:szCs w:val="24"/>
              </w:rPr>
              <w:fldChar w:fldCharType="begin"/>
            </w:r>
            <w:r w:rsidR="006637D6" w:rsidRPr="006525B5">
              <w:rPr>
                <w:rFonts w:ascii="Times New Roman" w:hAnsi="Times New Roman" w:cs="Times New Roman"/>
                <w:noProof/>
                <w:webHidden/>
                <w:sz w:val="24"/>
                <w:szCs w:val="24"/>
              </w:rPr>
              <w:instrText xml:space="preserve"> PAGEREF _Toc41572795 \h </w:instrText>
            </w:r>
            <w:r w:rsidR="006637D6" w:rsidRPr="006525B5">
              <w:rPr>
                <w:rFonts w:ascii="Times New Roman" w:hAnsi="Times New Roman" w:cs="Times New Roman"/>
                <w:noProof/>
                <w:webHidden/>
                <w:sz w:val="24"/>
                <w:szCs w:val="24"/>
              </w:rPr>
            </w:r>
            <w:r w:rsidR="006637D6" w:rsidRPr="006525B5">
              <w:rPr>
                <w:rFonts w:ascii="Times New Roman" w:hAnsi="Times New Roman" w:cs="Times New Roman"/>
                <w:noProof/>
                <w:webHidden/>
                <w:sz w:val="24"/>
                <w:szCs w:val="24"/>
              </w:rPr>
              <w:fldChar w:fldCharType="separate"/>
            </w:r>
            <w:r w:rsidR="00614A66">
              <w:rPr>
                <w:rFonts w:ascii="Times New Roman" w:hAnsi="Times New Roman" w:cs="Times New Roman"/>
                <w:noProof/>
                <w:webHidden/>
                <w:sz w:val="24"/>
                <w:szCs w:val="24"/>
              </w:rPr>
              <w:t>27</w:t>
            </w:r>
            <w:r w:rsidR="006637D6" w:rsidRPr="006525B5">
              <w:rPr>
                <w:rFonts w:ascii="Times New Roman" w:hAnsi="Times New Roman" w:cs="Times New Roman"/>
                <w:noProof/>
                <w:webHidden/>
                <w:sz w:val="24"/>
                <w:szCs w:val="24"/>
              </w:rPr>
              <w:fldChar w:fldCharType="end"/>
            </w:r>
          </w:hyperlink>
        </w:p>
        <w:p w14:paraId="2DC8736D" w14:textId="77777777" w:rsidR="006637D6" w:rsidRPr="006525B5" w:rsidRDefault="001E0C3D" w:rsidP="00AB17C0">
          <w:pPr>
            <w:pStyle w:val="TOC2"/>
            <w:tabs>
              <w:tab w:val="right" w:leader="dot" w:pos="9060"/>
            </w:tabs>
            <w:spacing w:after="0"/>
            <w:rPr>
              <w:rFonts w:ascii="Times New Roman" w:eastAsiaTheme="minorEastAsia" w:hAnsi="Times New Roman" w:cs="Times New Roman"/>
              <w:noProof/>
              <w:sz w:val="24"/>
              <w:szCs w:val="24"/>
              <w:lang w:eastAsia="bg-BG"/>
            </w:rPr>
          </w:pPr>
          <w:hyperlink w:anchor="_Toc41572796" w:history="1">
            <w:r w:rsidR="006637D6" w:rsidRPr="006525B5">
              <w:rPr>
                <w:rStyle w:val="Hyperlink"/>
                <w:rFonts w:ascii="Times New Roman" w:hAnsi="Times New Roman" w:cs="Times New Roman"/>
                <w:noProof/>
                <w:sz w:val="24"/>
                <w:szCs w:val="24"/>
              </w:rPr>
              <w:t>21.2. Оценка на административно съответствие и допустимост:</w:t>
            </w:r>
            <w:r w:rsidR="006637D6" w:rsidRPr="006525B5">
              <w:rPr>
                <w:rFonts w:ascii="Times New Roman" w:hAnsi="Times New Roman" w:cs="Times New Roman"/>
                <w:noProof/>
                <w:webHidden/>
                <w:sz w:val="24"/>
                <w:szCs w:val="24"/>
              </w:rPr>
              <w:tab/>
            </w:r>
            <w:r w:rsidR="006637D6" w:rsidRPr="006525B5">
              <w:rPr>
                <w:rFonts w:ascii="Times New Roman" w:hAnsi="Times New Roman" w:cs="Times New Roman"/>
                <w:noProof/>
                <w:webHidden/>
                <w:sz w:val="24"/>
                <w:szCs w:val="24"/>
              </w:rPr>
              <w:fldChar w:fldCharType="begin"/>
            </w:r>
            <w:r w:rsidR="006637D6" w:rsidRPr="006525B5">
              <w:rPr>
                <w:rFonts w:ascii="Times New Roman" w:hAnsi="Times New Roman" w:cs="Times New Roman"/>
                <w:noProof/>
                <w:webHidden/>
                <w:sz w:val="24"/>
                <w:szCs w:val="24"/>
              </w:rPr>
              <w:instrText xml:space="preserve"> PAGEREF _Toc41572796 \h </w:instrText>
            </w:r>
            <w:r w:rsidR="006637D6" w:rsidRPr="006525B5">
              <w:rPr>
                <w:rFonts w:ascii="Times New Roman" w:hAnsi="Times New Roman" w:cs="Times New Roman"/>
                <w:noProof/>
                <w:webHidden/>
                <w:sz w:val="24"/>
                <w:szCs w:val="24"/>
              </w:rPr>
            </w:r>
            <w:r w:rsidR="006637D6" w:rsidRPr="006525B5">
              <w:rPr>
                <w:rFonts w:ascii="Times New Roman" w:hAnsi="Times New Roman" w:cs="Times New Roman"/>
                <w:noProof/>
                <w:webHidden/>
                <w:sz w:val="24"/>
                <w:szCs w:val="24"/>
              </w:rPr>
              <w:fldChar w:fldCharType="separate"/>
            </w:r>
            <w:r w:rsidR="00614A66">
              <w:rPr>
                <w:rFonts w:ascii="Times New Roman" w:hAnsi="Times New Roman" w:cs="Times New Roman"/>
                <w:noProof/>
                <w:webHidden/>
                <w:sz w:val="24"/>
                <w:szCs w:val="24"/>
              </w:rPr>
              <w:t>28</w:t>
            </w:r>
            <w:r w:rsidR="006637D6" w:rsidRPr="006525B5">
              <w:rPr>
                <w:rFonts w:ascii="Times New Roman" w:hAnsi="Times New Roman" w:cs="Times New Roman"/>
                <w:noProof/>
                <w:webHidden/>
                <w:sz w:val="24"/>
                <w:szCs w:val="24"/>
              </w:rPr>
              <w:fldChar w:fldCharType="end"/>
            </w:r>
          </w:hyperlink>
        </w:p>
        <w:p w14:paraId="7E00F0E3" w14:textId="77777777" w:rsidR="006637D6" w:rsidRPr="006525B5" w:rsidRDefault="001E0C3D" w:rsidP="00AB17C0">
          <w:pPr>
            <w:pStyle w:val="TOC2"/>
            <w:tabs>
              <w:tab w:val="right" w:leader="dot" w:pos="9060"/>
            </w:tabs>
            <w:spacing w:after="0"/>
            <w:rPr>
              <w:rFonts w:ascii="Times New Roman" w:eastAsiaTheme="minorEastAsia" w:hAnsi="Times New Roman" w:cs="Times New Roman"/>
              <w:noProof/>
              <w:sz w:val="24"/>
              <w:szCs w:val="24"/>
              <w:lang w:eastAsia="bg-BG"/>
            </w:rPr>
          </w:pPr>
          <w:hyperlink w:anchor="_Toc41572797" w:history="1">
            <w:r w:rsidR="006637D6" w:rsidRPr="006525B5">
              <w:rPr>
                <w:rStyle w:val="Hyperlink"/>
                <w:rFonts w:ascii="Times New Roman" w:hAnsi="Times New Roman" w:cs="Times New Roman"/>
                <w:noProof/>
                <w:sz w:val="24"/>
                <w:szCs w:val="24"/>
              </w:rPr>
              <w:t>21.3. Техническа и финансова оценка:</w:t>
            </w:r>
            <w:r w:rsidR="006637D6" w:rsidRPr="006525B5">
              <w:rPr>
                <w:rFonts w:ascii="Times New Roman" w:hAnsi="Times New Roman" w:cs="Times New Roman"/>
                <w:noProof/>
                <w:webHidden/>
                <w:sz w:val="24"/>
                <w:szCs w:val="24"/>
              </w:rPr>
              <w:tab/>
            </w:r>
            <w:r w:rsidR="006637D6" w:rsidRPr="006525B5">
              <w:rPr>
                <w:rFonts w:ascii="Times New Roman" w:hAnsi="Times New Roman" w:cs="Times New Roman"/>
                <w:noProof/>
                <w:webHidden/>
                <w:sz w:val="24"/>
                <w:szCs w:val="24"/>
              </w:rPr>
              <w:fldChar w:fldCharType="begin"/>
            </w:r>
            <w:r w:rsidR="006637D6" w:rsidRPr="006525B5">
              <w:rPr>
                <w:rFonts w:ascii="Times New Roman" w:hAnsi="Times New Roman" w:cs="Times New Roman"/>
                <w:noProof/>
                <w:webHidden/>
                <w:sz w:val="24"/>
                <w:szCs w:val="24"/>
              </w:rPr>
              <w:instrText xml:space="preserve"> PAGEREF _Toc41572797 \h </w:instrText>
            </w:r>
            <w:r w:rsidR="006637D6" w:rsidRPr="006525B5">
              <w:rPr>
                <w:rFonts w:ascii="Times New Roman" w:hAnsi="Times New Roman" w:cs="Times New Roman"/>
                <w:noProof/>
                <w:webHidden/>
                <w:sz w:val="24"/>
                <w:szCs w:val="24"/>
              </w:rPr>
            </w:r>
            <w:r w:rsidR="006637D6" w:rsidRPr="006525B5">
              <w:rPr>
                <w:rFonts w:ascii="Times New Roman" w:hAnsi="Times New Roman" w:cs="Times New Roman"/>
                <w:noProof/>
                <w:webHidden/>
                <w:sz w:val="24"/>
                <w:szCs w:val="24"/>
              </w:rPr>
              <w:fldChar w:fldCharType="separate"/>
            </w:r>
            <w:r w:rsidR="00614A66">
              <w:rPr>
                <w:rFonts w:ascii="Times New Roman" w:hAnsi="Times New Roman" w:cs="Times New Roman"/>
                <w:noProof/>
                <w:webHidden/>
                <w:sz w:val="24"/>
                <w:szCs w:val="24"/>
              </w:rPr>
              <w:t>31</w:t>
            </w:r>
            <w:r w:rsidR="006637D6" w:rsidRPr="006525B5">
              <w:rPr>
                <w:rFonts w:ascii="Times New Roman" w:hAnsi="Times New Roman" w:cs="Times New Roman"/>
                <w:noProof/>
                <w:webHidden/>
                <w:sz w:val="24"/>
                <w:szCs w:val="24"/>
              </w:rPr>
              <w:fldChar w:fldCharType="end"/>
            </w:r>
          </w:hyperlink>
        </w:p>
        <w:p w14:paraId="052641EF" w14:textId="77777777" w:rsidR="006637D6" w:rsidRPr="006525B5" w:rsidRDefault="001E0C3D" w:rsidP="00AB17C0">
          <w:pPr>
            <w:pStyle w:val="TOC1"/>
            <w:tabs>
              <w:tab w:val="right" w:leader="dot" w:pos="9060"/>
            </w:tabs>
            <w:spacing w:after="0"/>
            <w:rPr>
              <w:rFonts w:ascii="Times New Roman" w:eastAsiaTheme="minorEastAsia" w:hAnsi="Times New Roman" w:cs="Times New Roman"/>
              <w:noProof/>
              <w:sz w:val="24"/>
              <w:szCs w:val="24"/>
              <w:lang w:eastAsia="bg-BG"/>
            </w:rPr>
          </w:pPr>
          <w:hyperlink w:anchor="_Toc41572798" w:history="1">
            <w:r w:rsidR="006637D6" w:rsidRPr="006525B5">
              <w:rPr>
                <w:rStyle w:val="Hyperlink"/>
                <w:rFonts w:ascii="Times New Roman" w:hAnsi="Times New Roman" w:cs="Times New Roman"/>
                <w:noProof/>
                <w:sz w:val="24"/>
                <w:szCs w:val="24"/>
              </w:rPr>
              <w:t>22. Критерии и методика за оценка на проектните предложения</w:t>
            </w:r>
            <w:r w:rsidR="006637D6" w:rsidRPr="006525B5">
              <w:rPr>
                <w:rFonts w:ascii="Times New Roman" w:hAnsi="Times New Roman" w:cs="Times New Roman"/>
                <w:noProof/>
                <w:webHidden/>
                <w:sz w:val="24"/>
                <w:szCs w:val="24"/>
              </w:rPr>
              <w:tab/>
            </w:r>
            <w:r w:rsidR="006637D6" w:rsidRPr="006525B5">
              <w:rPr>
                <w:rFonts w:ascii="Times New Roman" w:hAnsi="Times New Roman" w:cs="Times New Roman"/>
                <w:noProof/>
                <w:webHidden/>
                <w:sz w:val="24"/>
                <w:szCs w:val="24"/>
              </w:rPr>
              <w:fldChar w:fldCharType="begin"/>
            </w:r>
            <w:r w:rsidR="006637D6" w:rsidRPr="006525B5">
              <w:rPr>
                <w:rFonts w:ascii="Times New Roman" w:hAnsi="Times New Roman" w:cs="Times New Roman"/>
                <w:noProof/>
                <w:webHidden/>
                <w:sz w:val="24"/>
                <w:szCs w:val="24"/>
              </w:rPr>
              <w:instrText xml:space="preserve"> PAGEREF _Toc41572798 \h </w:instrText>
            </w:r>
            <w:r w:rsidR="006637D6" w:rsidRPr="006525B5">
              <w:rPr>
                <w:rFonts w:ascii="Times New Roman" w:hAnsi="Times New Roman" w:cs="Times New Roman"/>
                <w:noProof/>
                <w:webHidden/>
                <w:sz w:val="24"/>
                <w:szCs w:val="24"/>
              </w:rPr>
            </w:r>
            <w:r w:rsidR="006637D6" w:rsidRPr="006525B5">
              <w:rPr>
                <w:rFonts w:ascii="Times New Roman" w:hAnsi="Times New Roman" w:cs="Times New Roman"/>
                <w:noProof/>
                <w:webHidden/>
                <w:sz w:val="24"/>
                <w:szCs w:val="24"/>
              </w:rPr>
              <w:fldChar w:fldCharType="separate"/>
            </w:r>
            <w:r w:rsidR="00614A66">
              <w:rPr>
                <w:rFonts w:ascii="Times New Roman" w:hAnsi="Times New Roman" w:cs="Times New Roman"/>
                <w:noProof/>
                <w:webHidden/>
                <w:sz w:val="24"/>
                <w:szCs w:val="24"/>
              </w:rPr>
              <w:t>33</w:t>
            </w:r>
            <w:r w:rsidR="006637D6" w:rsidRPr="006525B5">
              <w:rPr>
                <w:rFonts w:ascii="Times New Roman" w:hAnsi="Times New Roman" w:cs="Times New Roman"/>
                <w:noProof/>
                <w:webHidden/>
                <w:sz w:val="24"/>
                <w:szCs w:val="24"/>
              </w:rPr>
              <w:fldChar w:fldCharType="end"/>
            </w:r>
          </w:hyperlink>
        </w:p>
        <w:p w14:paraId="27BC1EE7" w14:textId="77777777" w:rsidR="006637D6" w:rsidRPr="006525B5" w:rsidRDefault="001E0C3D" w:rsidP="00AB17C0">
          <w:pPr>
            <w:pStyle w:val="TOC2"/>
            <w:tabs>
              <w:tab w:val="right" w:leader="dot" w:pos="9060"/>
            </w:tabs>
            <w:spacing w:after="0"/>
            <w:rPr>
              <w:rFonts w:ascii="Times New Roman" w:eastAsiaTheme="minorEastAsia" w:hAnsi="Times New Roman" w:cs="Times New Roman"/>
              <w:noProof/>
              <w:sz w:val="24"/>
              <w:szCs w:val="24"/>
              <w:lang w:eastAsia="bg-BG"/>
            </w:rPr>
          </w:pPr>
          <w:hyperlink w:anchor="_Toc41572799" w:history="1">
            <w:r w:rsidR="006637D6" w:rsidRPr="006525B5">
              <w:rPr>
                <w:rStyle w:val="Hyperlink"/>
                <w:rFonts w:ascii="Times New Roman" w:hAnsi="Times New Roman" w:cs="Times New Roman"/>
                <w:noProof/>
                <w:sz w:val="24"/>
                <w:szCs w:val="24"/>
              </w:rPr>
              <w:t>22.1 Критерии за оценка на проектни предложения</w:t>
            </w:r>
            <w:r w:rsidR="006637D6" w:rsidRPr="006525B5">
              <w:rPr>
                <w:rFonts w:ascii="Times New Roman" w:hAnsi="Times New Roman" w:cs="Times New Roman"/>
                <w:noProof/>
                <w:webHidden/>
                <w:sz w:val="24"/>
                <w:szCs w:val="24"/>
              </w:rPr>
              <w:tab/>
            </w:r>
            <w:r w:rsidR="006637D6" w:rsidRPr="006525B5">
              <w:rPr>
                <w:rFonts w:ascii="Times New Roman" w:hAnsi="Times New Roman" w:cs="Times New Roman"/>
                <w:noProof/>
                <w:webHidden/>
                <w:sz w:val="24"/>
                <w:szCs w:val="24"/>
              </w:rPr>
              <w:fldChar w:fldCharType="begin"/>
            </w:r>
            <w:r w:rsidR="006637D6" w:rsidRPr="006525B5">
              <w:rPr>
                <w:rFonts w:ascii="Times New Roman" w:hAnsi="Times New Roman" w:cs="Times New Roman"/>
                <w:noProof/>
                <w:webHidden/>
                <w:sz w:val="24"/>
                <w:szCs w:val="24"/>
              </w:rPr>
              <w:instrText xml:space="preserve"> PAGEREF _Toc41572799 \h </w:instrText>
            </w:r>
            <w:r w:rsidR="006637D6" w:rsidRPr="006525B5">
              <w:rPr>
                <w:rFonts w:ascii="Times New Roman" w:hAnsi="Times New Roman" w:cs="Times New Roman"/>
                <w:noProof/>
                <w:webHidden/>
                <w:sz w:val="24"/>
                <w:szCs w:val="24"/>
              </w:rPr>
            </w:r>
            <w:r w:rsidR="006637D6" w:rsidRPr="006525B5">
              <w:rPr>
                <w:rFonts w:ascii="Times New Roman" w:hAnsi="Times New Roman" w:cs="Times New Roman"/>
                <w:noProof/>
                <w:webHidden/>
                <w:sz w:val="24"/>
                <w:szCs w:val="24"/>
              </w:rPr>
              <w:fldChar w:fldCharType="separate"/>
            </w:r>
            <w:r w:rsidR="00614A66">
              <w:rPr>
                <w:rFonts w:ascii="Times New Roman" w:hAnsi="Times New Roman" w:cs="Times New Roman"/>
                <w:noProof/>
                <w:webHidden/>
                <w:sz w:val="24"/>
                <w:szCs w:val="24"/>
              </w:rPr>
              <w:t>33</w:t>
            </w:r>
            <w:r w:rsidR="006637D6" w:rsidRPr="006525B5">
              <w:rPr>
                <w:rFonts w:ascii="Times New Roman" w:hAnsi="Times New Roman" w:cs="Times New Roman"/>
                <w:noProof/>
                <w:webHidden/>
                <w:sz w:val="24"/>
                <w:szCs w:val="24"/>
              </w:rPr>
              <w:fldChar w:fldCharType="end"/>
            </w:r>
          </w:hyperlink>
        </w:p>
        <w:p w14:paraId="76FA5CC8" w14:textId="77777777" w:rsidR="006637D6" w:rsidRPr="006525B5" w:rsidRDefault="001E0C3D" w:rsidP="00AB17C0">
          <w:pPr>
            <w:pStyle w:val="TOC2"/>
            <w:tabs>
              <w:tab w:val="right" w:leader="dot" w:pos="9060"/>
            </w:tabs>
            <w:spacing w:after="0"/>
            <w:rPr>
              <w:rFonts w:ascii="Times New Roman" w:eastAsiaTheme="minorEastAsia" w:hAnsi="Times New Roman" w:cs="Times New Roman"/>
              <w:noProof/>
              <w:sz w:val="24"/>
              <w:szCs w:val="24"/>
              <w:lang w:eastAsia="bg-BG"/>
            </w:rPr>
          </w:pPr>
          <w:hyperlink w:anchor="_Toc41572800" w:history="1">
            <w:r w:rsidR="006637D6" w:rsidRPr="006525B5">
              <w:rPr>
                <w:rStyle w:val="Hyperlink"/>
                <w:rFonts w:ascii="Times New Roman" w:hAnsi="Times New Roman" w:cs="Times New Roman"/>
                <w:noProof/>
                <w:sz w:val="24"/>
                <w:szCs w:val="24"/>
              </w:rPr>
              <w:t>22.2 Методика за оценка на проектните предложения</w:t>
            </w:r>
            <w:r w:rsidR="006637D6" w:rsidRPr="006525B5">
              <w:rPr>
                <w:rFonts w:ascii="Times New Roman" w:hAnsi="Times New Roman" w:cs="Times New Roman"/>
                <w:noProof/>
                <w:webHidden/>
                <w:sz w:val="24"/>
                <w:szCs w:val="24"/>
              </w:rPr>
              <w:tab/>
            </w:r>
            <w:r w:rsidR="006637D6" w:rsidRPr="006525B5">
              <w:rPr>
                <w:rFonts w:ascii="Times New Roman" w:hAnsi="Times New Roman" w:cs="Times New Roman"/>
                <w:noProof/>
                <w:webHidden/>
                <w:sz w:val="24"/>
                <w:szCs w:val="24"/>
              </w:rPr>
              <w:fldChar w:fldCharType="begin"/>
            </w:r>
            <w:r w:rsidR="006637D6" w:rsidRPr="006525B5">
              <w:rPr>
                <w:rFonts w:ascii="Times New Roman" w:hAnsi="Times New Roman" w:cs="Times New Roman"/>
                <w:noProof/>
                <w:webHidden/>
                <w:sz w:val="24"/>
                <w:szCs w:val="24"/>
              </w:rPr>
              <w:instrText xml:space="preserve"> PAGEREF _Toc41572800 \h </w:instrText>
            </w:r>
            <w:r w:rsidR="006637D6" w:rsidRPr="006525B5">
              <w:rPr>
                <w:rFonts w:ascii="Times New Roman" w:hAnsi="Times New Roman" w:cs="Times New Roman"/>
                <w:noProof/>
                <w:webHidden/>
                <w:sz w:val="24"/>
                <w:szCs w:val="24"/>
              </w:rPr>
            </w:r>
            <w:r w:rsidR="006637D6" w:rsidRPr="006525B5">
              <w:rPr>
                <w:rFonts w:ascii="Times New Roman" w:hAnsi="Times New Roman" w:cs="Times New Roman"/>
                <w:noProof/>
                <w:webHidden/>
                <w:sz w:val="24"/>
                <w:szCs w:val="24"/>
              </w:rPr>
              <w:fldChar w:fldCharType="separate"/>
            </w:r>
            <w:r w:rsidR="00614A66">
              <w:rPr>
                <w:rFonts w:ascii="Times New Roman" w:hAnsi="Times New Roman" w:cs="Times New Roman"/>
                <w:noProof/>
                <w:webHidden/>
                <w:sz w:val="24"/>
                <w:szCs w:val="24"/>
              </w:rPr>
              <w:t>37</w:t>
            </w:r>
            <w:r w:rsidR="006637D6" w:rsidRPr="006525B5">
              <w:rPr>
                <w:rFonts w:ascii="Times New Roman" w:hAnsi="Times New Roman" w:cs="Times New Roman"/>
                <w:noProof/>
                <w:webHidden/>
                <w:sz w:val="24"/>
                <w:szCs w:val="24"/>
              </w:rPr>
              <w:fldChar w:fldCharType="end"/>
            </w:r>
          </w:hyperlink>
        </w:p>
        <w:p w14:paraId="7DC64ED4" w14:textId="77777777" w:rsidR="006637D6" w:rsidRPr="006525B5" w:rsidRDefault="001E0C3D" w:rsidP="00AB17C0">
          <w:pPr>
            <w:pStyle w:val="TOC1"/>
            <w:tabs>
              <w:tab w:val="right" w:leader="dot" w:pos="9060"/>
            </w:tabs>
            <w:spacing w:after="0"/>
            <w:rPr>
              <w:rFonts w:ascii="Times New Roman" w:eastAsiaTheme="minorEastAsia" w:hAnsi="Times New Roman" w:cs="Times New Roman"/>
              <w:noProof/>
              <w:sz w:val="24"/>
              <w:szCs w:val="24"/>
              <w:lang w:eastAsia="bg-BG"/>
            </w:rPr>
          </w:pPr>
          <w:hyperlink w:anchor="_Toc41572801" w:history="1">
            <w:r w:rsidR="006637D6" w:rsidRPr="006525B5">
              <w:rPr>
                <w:rStyle w:val="Hyperlink"/>
                <w:rFonts w:ascii="Times New Roman" w:hAnsi="Times New Roman" w:cs="Times New Roman"/>
                <w:noProof/>
                <w:sz w:val="24"/>
                <w:szCs w:val="24"/>
              </w:rPr>
              <w:t>23. Начин на подаване на проектните предложения/концепциите за проектни предложения:</w:t>
            </w:r>
            <w:r w:rsidR="006637D6" w:rsidRPr="006525B5">
              <w:rPr>
                <w:rFonts w:ascii="Times New Roman" w:hAnsi="Times New Roman" w:cs="Times New Roman"/>
                <w:noProof/>
                <w:webHidden/>
                <w:sz w:val="24"/>
                <w:szCs w:val="24"/>
              </w:rPr>
              <w:tab/>
            </w:r>
            <w:r w:rsidR="006637D6" w:rsidRPr="006525B5">
              <w:rPr>
                <w:rFonts w:ascii="Times New Roman" w:hAnsi="Times New Roman" w:cs="Times New Roman"/>
                <w:noProof/>
                <w:webHidden/>
                <w:sz w:val="24"/>
                <w:szCs w:val="24"/>
              </w:rPr>
              <w:fldChar w:fldCharType="begin"/>
            </w:r>
            <w:r w:rsidR="006637D6" w:rsidRPr="006525B5">
              <w:rPr>
                <w:rFonts w:ascii="Times New Roman" w:hAnsi="Times New Roman" w:cs="Times New Roman"/>
                <w:noProof/>
                <w:webHidden/>
                <w:sz w:val="24"/>
                <w:szCs w:val="24"/>
              </w:rPr>
              <w:instrText xml:space="preserve"> PAGEREF _Toc41572801 \h </w:instrText>
            </w:r>
            <w:r w:rsidR="006637D6" w:rsidRPr="006525B5">
              <w:rPr>
                <w:rFonts w:ascii="Times New Roman" w:hAnsi="Times New Roman" w:cs="Times New Roman"/>
                <w:noProof/>
                <w:webHidden/>
                <w:sz w:val="24"/>
                <w:szCs w:val="24"/>
              </w:rPr>
            </w:r>
            <w:r w:rsidR="006637D6" w:rsidRPr="006525B5">
              <w:rPr>
                <w:rFonts w:ascii="Times New Roman" w:hAnsi="Times New Roman" w:cs="Times New Roman"/>
                <w:noProof/>
                <w:webHidden/>
                <w:sz w:val="24"/>
                <w:szCs w:val="24"/>
              </w:rPr>
              <w:fldChar w:fldCharType="separate"/>
            </w:r>
            <w:r w:rsidR="00614A66">
              <w:rPr>
                <w:rFonts w:ascii="Times New Roman" w:hAnsi="Times New Roman" w:cs="Times New Roman"/>
                <w:noProof/>
                <w:webHidden/>
                <w:sz w:val="24"/>
                <w:szCs w:val="24"/>
              </w:rPr>
              <w:t>39</w:t>
            </w:r>
            <w:r w:rsidR="006637D6" w:rsidRPr="006525B5">
              <w:rPr>
                <w:rFonts w:ascii="Times New Roman" w:hAnsi="Times New Roman" w:cs="Times New Roman"/>
                <w:noProof/>
                <w:webHidden/>
                <w:sz w:val="24"/>
                <w:szCs w:val="24"/>
              </w:rPr>
              <w:fldChar w:fldCharType="end"/>
            </w:r>
          </w:hyperlink>
        </w:p>
        <w:p w14:paraId="3BCB03B1" w14:textId="77777777" w:rsidR="006637D6" w:rsidRPr="006525B5" w:rsidRDefault="001E0C3D" w:rsidP="00AB17C0">
          <w:pPr>
            <w:pStyle w:val="TOC1"/>
            <w:tabs>
              <w:tab w:val="right" w:leader="dot" w:pos="9060"/>
            </w:tabs>
            <w:spacing w:after="0"/>
            <w:rPr>
              <w:rFonts w:ascii="Times New Roman" w:eastAsiaTheme="minorEastAsia" w:hAnsi="Times New Roman" w:cs="Times New Roman"/>
              <w:noProof/>
              <w:sz w:val="24"/>
              <w:szCs w:val="24"/>
              <w:lang w:eastAsia="bg-BG"/>
            </w:rPr>
          </w:pPr>
          <w:hyperlink w:anchor="_Toc41572802" w:history="1">
            <w:r w:rsidR="006637D6" w:rsidRPr="006525B5">
              <w:rPr>
                <w:rStyle w:val="Hyperlink"/>
                <w:rFonts w:ascii="Times New Roman" w:hAnsi="Times New Roman" w:cs="Times New Roman"/>
                <w:noProof/>
                <w:sz w:val="24"/>
                <w:szCs w:val="24"/>
              </w:rPr>
              <w:t>24. Списък на документите, които се подават на етап кандидатстване:</w:t>
            </w:r>
            <w:r w:rsidR="006637D6" w:rsidRPr="006525B5">
              <w:rPr>
                <w:rFonts w:ascii="Times New Roman" w:hAnsi="Times New Roman" w:cs="Times New Roman"/>
                <w:noProof/>
                <w:webHidden/>
                <w:sz w:val="24"/>
                <w:szCs w:val="24"/>
              </w:rPr>
              <w:tab/>
            </w:r>
            <w:r w:rsidR="006637D6" w:rsidRPr="006525B5">
              <w:rPr>
                <w:rFonts w:ascii="Times New Roman" w:hAnsi="Times New Roman" w:cs="Times New Roman"/>
                <w:noProof/>
                <w:webHidden/>
                <w:sz w:val="24"/>
                <w:szCs w:val="24"/>
              </w:rPr>
              <w:fldChar w:fldCharType="begin"/>
            </w:r>
            <w:r w:rsidR="006637D6" w:rsidRPr="006525B5">
              <w:rPr>
                <w:rFonts w:ascii="Times New Roman" w:hAnsi="Times New Roman" w:cs="Times New Roman"/>
                <w:noProof/>
                <w:webHidden/>
                <w:sz w:val="24"/>
                <w:szCs w:val="24"/>
              </w:rPr>
              <w:instrText xml:space="preserve"> PAGEREF _Toc41572802 \h </w:instrText>
            </w:r>
            <w:r w:rsidR="006637D6" w:rsidRPr="006525B5">
              <w:rPr>
                <w:rFonts w:ascii="Times New Roman" w:hAnsi="Times New Roman" w:cs="Times New Roman"/>
                <w:noProof/>
                <w:webHidden/>
                <w:sz w:val="24"/>
                <w:szCs w:val="24"/>
              </w:rPr>
            </w:r>
            <w:r w:rsidR="006637D6" w:rsidRPr="006525B5">
              <w:rPr>
                <w:rFonts w:ascii="Times New Roman" w:hAnsi="Times New Roman" w:cs="Times New Roman"/>
                <w:noProof/>
                <w:webHidden/>
                <w:sz w:val="24"/>
                <w:szCs w:val="24"/>
              </w:rPr>
              <w:fldChar w:fldCharType="separate"/>
            </w:r>
            <w:r w:rsidR="00614A66">
              <w:rPr>
                <w:rFonts w:ascii="Times New Roman" w:hAnsi="Times New Roman" w:cs="Times New Roman"/>
                <w:noProof/>
                <w:webHidden/>
                <w:sz w:val="24"/>
                <w:szCs w:val="24"/>
              </w:rPr>
              <w:t>40</w:t>
            </w:r>
            <w:r w:rsidR="006637D6" w:rsidRPr="006525B5">
              <w:rPr>
                <w:rFonts w:ascii="Times New Roman" w:hAnsi="Times New Roman" w:cs="Times New Roman"/>
                <w:noProof/>
                <w:webHidden/>
                <w:sz w:val="24"/>
                <w:szCs w:val="24"/>
              </w:rPr>
              <w:fldChar w:fldCharType="end"/>
            </w:r>
          </w:hyperlink>
        </w:p>
        <w:p w14:paraId="76596DB2" w14:textId="77777777" w:rsidR="006637D6" w:rsidRPr="006525B5" w:rsidRDefault="001E0C3D" w:rsidP="00AB17C0">
          <w:pPr>
            <w:pStyle w:val="TOC2"/>
            <w:tabs>
              <w:tab w:val="right" w:leader="dot" w:pos="9060"/>
            </w:tabs>
            <w:spacing w:after="0"/>
            <w:rPr>
              <w:rFonts w:ascii="Times New Roman" w:eastAsiaTheme="minorEastAsia" w:hAnsi="Times New Roman" w:cs="Times New Roman"/>
              <w:noProof/>
              <w:sz w:val="24"/>
              <w:szCs w:val="24"/>
              <w:lang w:eastAsia="bg-BG"/>
            </w:rPr>
          </w:pPr>
          <w:hyperlink w:anchor="_Toc41572803" w:history="1">
            <w:r w:rsidR="006637D6" w:rsidRPr="006525B5">
              <w:rPr>
                <w:rStyle w:val="Hyperlink"/>
                <w:rFonts w:ascii="Times New Roman" w:hAnsi="Times New Roman" w:cs="Times New Roman"/>
                <w:noProof/>
                <w:sz w:val="24"/>
                <w:szCs w:val="24"/>
              </w:rPr>
              <w:t>24.1. Списък с общи документи:</w:t>
            </w:r>
            <w:r w:rsidR="006637D6" w:rsidRPr="006525B5">
              <w:rPr>
                <w:rFonts w:ascii="Times New Roman" w:hAnsi="Times New Roman" w:cs="Times New Roman"/>
                <w:noProof/>
                <w:webHidden/>
                <w:sz w:val="24"/>
                <w:szCs w:val="24"/>
              </w:rPr>
              <w:tab/>
            </w:r>
            <w:r w:rsidR="006637D6" w:rsidRPr="006525B5">
              <w:rPr>
                <w:rFonts w:ascii="Times New Roman" w:hAnsi="Times New Roman" w:cs="Times New Roman"/>
                <w:noProof/>
                <w:webHidden/>
                <w:sz w:val="24"/>
                <w:szCs w:val="24"/>
              </w:rPr>
              <w:fldChar w:fldCharType="begin"/>
            </w:r>
            <w:r w:rsidR="006637D6" w:rsidRPr="006525B5">
              <w:rPr>
                <w:rFonts w:ascii="Times New Roman" w:hAnsi="Times New Roman" w:cs="Times New Roman"/>
                <w:noProof/>
                <w:webHidden/>
                <w:sz w:val="24"/>
                <w:szCs w:val="24"/>
              </w:rPr>
              <w:instrText xml:space="preserve"> PAGEREF _Toc41572803 \h </w:instrText>
            </w:r>
            <w:r w:rsidR="006637D6" w:rsidRPr="006525B5">
              <w:rPr>
                <w:rFonts w:ascii="Times New Roman" w:hAnsi="Times New Roman" w:cs="Times New Roman"/>
                <w:noProof/>
                <w:webHidden/>
                <w:sz w:val="24"/>
                <w:szCs w:val="24"/>
              </w:rPr>
            </w:r>
            <w:r w:rsidR="006637D6" w:rsidRPr="006525B5">
              <w:rPr>
                <w:rFonts w:ascii="Times New Roman" w:hAnsi="Times New Roman" w:cs="Times New Roman"/>
                <w:noProof/>
                <w:webHidden/>
                <w:sz w:val="24"/>
                <w:szCs w:val="24"/>
              </w:rPr>
              <w:fldChar w:fldCharType="separate"/>
            </w:r>
            <w:r w:rsidR="00614A66">
              <w:rPr>
                <w:rFonts w:ascii="Times New Roman" w:hAnsi="Times New Roman" w:cs="Times New Roman"/>
                <w:noProof/>
                <w:webHidden/>
                <w:sz w:val="24"/>
                <w:szCs w:val="24"/>
              </w:rPr>
              <w:t>40</w:t>
            </w:r>
            <w:r w:rsidR="006637D6" w:rsidRPr="006525B5">
              <w:rPr>
                <w:rFonts w:ascii="Times New Roman" w:hAnsi="Times New Roman" w:cs="Times New Roman"/>
                <w:noProof/>
                <w:webHidden/>
                <w:sz w:val="24"/>
                <w:szCs w:val="24"/>
              </w:rPr>
              <w:fldChar w:fldCharType="end"/>
            </w:r>
          </w:hyperlink>
        </w:p>
        <w:p w14:paraId="5FD2420B" w14:textId="77777777" w:rsidR="006637D6" w:rsidRPr="006525B5" w:rsidRDefault="001E0C3D" w:rsidP="00AB17C0">
          <w:pPr>
            <w:pStyle w:val="TOC2"/>
            <w:tabs>
              <w:tab w:val="right" w:leader="dot" w:pos="9060"/>
            </w:tabs>
            <w:spacing w:after="0"/>
            <w:rPr>
              <w:rFonts w:ascii="Times New Roman" w:eastAsiaTheme="minorEastAsia" w:hAnsi="Times New Roman" w:cs="Times New Roman"/>
              <w:noProof/>
              <w:sz w:val="24"/>
              <w:szCs w:val="24"/>
              <w:lang w:eastAsia="bg-BG"/>
            </w:rPr>
          </w:pPr>
          <w:hyperlink w:anchor="_Toc41572804" w:history="1">
            <w:r w:rsidR="006637D6" w:rsidRPr="006525B5">
              <w:rPr>
                <w:rStyle w:val="Hyperlink"/>
                <w:rFonts w:ascii="Times New Roman" w:hAnsi="Times New Roman" w:cs="Times New Roman"/>
                <w:noProof/>
                <w:sz w:val="24"/>
                <w:szCs w:val="24"/>
              </w:rPr>
              <w:t xml:space="preserve">24.2. Списък с </w:t>
            </w:r>
            <w:r w:rsidR="006637D6" w:rsidRPr="006525B5">
              <w:rPr>
                <w:rStyle w:val="Hyperlink"/>
                <w:rFonts w:ascii="Times New Roman" w:eastAsia="Calibri" w:hAnsi="Times New Roman" w:cs="Times New Roman"/>
                <w:noProof/>
                <w:sz w:val="24"/>
                <w:szCs w:val="24"/>
              </w:rPr>
              <w:t>документи, доказващи съответствие с критериите за оценка на проекти:</w:t>
            </w:r>
            <w:r w:rsidR="006637D6" w:rsidRPr="006525B5">
              <w:rPr>
                <w:rFonts w:ascii="Times New Roman" w:hAnsi="Times New Roman" w:cs="Times New Roman"/>
                <w:noProof/>
                <w:webHidden/>
                <w:sz w:val="24"/>
                <w:szCs w:val="24"/>
              </w:rPr>
              <w:tab/>
            </w:r>
            <w:r w:rsidR="006637D6" w:rsidRPr="006525B5">
              <w:rPr>
                <w:rFonts w:ascii="Times New Roman" w:hAnsi="Times New Roman" w:cs="Times New Roman"/>
                <w:noProof/>
                <w:webHidden/>
                <w:sz w:val="24"/>
                <w:szCs w:val="24"/>
              </w:rPr>
              <w:fldChar w:fldCharType="begin"/>
            </w:r>
            <w:r w:rsidR="006637D6" w:rsidRPr="006525B5">
              <w:rPr>
                <w:rFonts w:ascii="Times New Roman" w:hAnsi="Times New Roman" w:cs="Times New Roman"/>
                <w:noProof/>
                <w:webHidden/>
                <w:sz w:val="24"/>
                <w:szCs w:val="24"/>
              </w:rPr>
              <w:instrText xml:space="preserve"> PAGEREF _Toc41572804 \h </w:instrText>
            </w:r>
            <w:r w:rsidR="006637D6" w:rsidRPr="006525B5">
              <w:rPr>
                <w:rFonts w:ascii="Times New Roman" w:hAnsi="Times New Roman" w:cs="Times New Roman"/>
                <w:noProof/>
                <w:webHidden/>
                <w:sz w:val="24"/>
                <w:szCs w:val="24"/>
              </w:rPr>
            </w:r>
            <w:r w:rsidR="006637D6" w:rsidRPr="006525B5">
              <w:rPr>
                <w:rFonts w:ascii="Times New Roman" w:hAnsi="Times New Roman" w:cs="Times New Roman"/>
                <w:noProof/>
                <w:webHidden/>
                <w:sz w:val="24"/>
                <w:szCs w:val="24"/>
              </w:rPr>
              <w:fldChar w:fldCharType="separate"/>
            </w:r>
            <w:r w:rsidR="00614A66">
              <w:rPr>
                <w:rFonts w:ascii="Times New Roman" w:hAnsi="Times New Roman" w:cs="Times New Roman"/>
                <w:noProof/>
                <w:webHidden/>
                <w:sz w:val="24"/>
                <w:szCs w:val="24"/>
              </w:rPr>
              <w:t>45</w:t>
            </w:r>
            <w:r w:rsidR="006637D6" w:rsidRPr="006525B5">
              <w:rPr>
                <w:rFonts w:ascii="Times New Roman" w:hAnsi="Times New Roman" w:cs="Times New Roman"/>
                <w:noProof/>
                <w:webHidden/>
                <w:sz w:val="24"/>
                <w:szCs w:val="24"/>
              </w:rPr>
              <w:fldChar w:fldCharType="end"/>
            </w:r>
          </w:hyperlink>
        </w:p>
        <w:p w14:paraId="203C8DEB" w14:textId="32ABC209" w:rsidR="006637D6" w:rsidRPr="006525B5" w:rsidRDefault="001E0C3D" w:rsidP="00AB17C0">
          <w:pPr>
            <w:pStyle w:val="TOC1"/>
            <w:tabs>
              <w:tab w:val="right" w:leader="dot" w:pos="9060"/>
            </w:tabs>
            <w:spacing w:after="0"/>
            <w:rPr>
              <w:rFonts w:ascii="Times New Roman" w:eastAsiaTheme="minorEastAsia" w:hAnsi="Times New Roman" w:cs="Times New Roman"/>
              <w:noProof/>
              <w:sz w:val="24"/>
              <w:szCs w:val="24"/>
              <w:lang w:eastAsia="bg-BG"/>
            </w:rPr>
          </w:pPr>
          <w:hyperlink w:anchor="_Toc41572805" w:history="1">
            <w:r w:rsidR="006637D6" w:rsidRPr="006525B5">
              <w:rPr>
                <w:rStyle w:val="Hyperlink"/>
                <w:rFonts w:ascii="Times New Roman" w:hAnsi="Times New Roman" w:cs="Times New Roman"/>
                <w:noProof/>
                <w:sz w:val="24"/>
                <w:szCs w:val="24"/>
              </w:rPr>
              <w:t>25. Краен срок за подаване на проектните предложения:</w:t>
            </w:r>
            <w:r w:rsidR="006637D6" w:rsidRPr="006525B5">
              <w:rPr>
                <w:rFonts w:ascii="Times New Roman" w:hAnsi="Times New Roman" w:cs="Times New Roman"/>
                <w:noProof/>
                <w:webHidden/>
                <w:sz w:val="24"/>
                <w:szCs w:val="24"/>
              </w:rPr>
              <w:tab/>
            </w:r>
            <w:r w:rsidR="006637D6" w:rsidRPr="006525B5">
              <w:rPr>
                <w:rFonts w:ascii="Times New Roman" w:hAnsi="Times New Roman" w:cs="Times New Roman"/>
                <w:noProof/>
                <w:webHidden/>
                <w:sz w:val="24"/>
                <w:szCs w:val="24"/>
              </w:rPr>
              <w:fldChar w:fldCharType="begin"/>
            </w:r>
            <w:r w:rsidR="006637D6" w:rsidRPr="006525B5">
              <w:rPr>
                <w:rFonts w:ascii="Times New Roman" w:hAnsi="Times New Roman" w:cs="Times New Roman"/>
                <w:noProof/>
                <w:webHidden/>
                <w:sz w:val="24"/>
                <w:szCs w:val="24"/>
              </w:rPr>
              <w:instrText xml:space="preserve"> PAGEREF _Toc41572805 \h </w:instrText>
            </w:r>
            <w:r w:rsidR="006637D6" w:rsidRPr="006525B5">
              <w:rPr>
                <w:rFonts w:ascii="Times New Roman" w:hAnsi="Times New Roman" w:cs="Times New Roman"/>
                <w:noProof/>
                <w:webHidden/>
                <w:sz w:val="24"/>
                <w:szCs w:val="24"/>
              </w:rPr>
            </w:r>
            <w:r w:rsidR="006637D6" w:rsidRPr="006525B5">
              <w:rPr>
                <w:rFonts w:ascii="Times New Roman" w:hAnsi="Times New Roman" w:cs="Times New Roman"/>
                <w:noProof/>
                <w:webHidden/>
                <w:sz w:val="24"/>
                <w:szCs w:val="24"/>
              </w:rPr>
              <w:fldChar w:fldCharType="separate"/>
            </w:r>
            <w:r w:rsidR="00614A66">
              <w:rPr>
                <w:rFonts w:ascii="Times New Roman" w:hAnsi="Times New Roman" w:cs="Times New Roman"/>
                <w:noProof/>
                <w:webHidden/>
                <w:sz w:val="24"/>
                <w:szCs w:val="24"/>
              </w:rPr>
              <w:t>46</w:t>
            </w:r>
            <w:r w:rsidR="006637D6" w:rsidRPr="006525B5">
              <w:rPr>
                <w:rFonts w:ascii="Times New Roman" w:hAnsi="Times New Roman" w:cs="Times New Roman"/>
                <w:noProof/>
                <w:webHidden/>
                <w:sz w:val="24"/>
                <w:szCs w:val="24"/>
              </w:rPr>
              <w:fldChar w:fldCharType="end"/>
            </w:r>
          </w:hyperlink>
        </w:p>
        <w:p w14:paraId="4E1D35C1" w14:textId="77777777" w:rsidR="006637D6" w:rsidRPr="006525B5" w:rsidRDefault="001E0C3D" w:rsidP="00AB17C0">
          <w:pPr>
            <w:pStyle w:val="TOC1"/>
            <w:tabs>
              <w:tab w:val="right" w:leader="dot" w:pos="9060"/>
            </w:tabs>
            <w:spacing w:after="0"/>
            <w:rPr>
              <w:rFonts w:ascii="Times New Roman" w:eastAsiaTheme="minorEastAsia" w:hAnsi="Times New Roman" w:cs="Times New Roman"/>
              <w:noProof/>
              <w:sz w:val="24"/>
              <w:szCs w:val="24"/>
              <w:lang w:eastAsia="bg-BG"/>
            </w:rPr>
          </w:pPr>
          <w:hyperlink w:anchor="_Toc41572806" w:history="1">
            <w:r w:rsidR="006637D6" w:rsidRPr="006525B5">
              <w:rPr>
                <w:rStyle w:val="Hyperlink"/>
                <w:rFonts w:ascii="Times New Roman" w:hAnsi="Times New Roman" w:cs="Times New Roman"/>
                <w:noProof/>
                <w:sz w:val="24"/>
                <w:szCs w:val="24"/>
              </w:rPr>
              <w:t>26. Адрес за подаване на проектните предложения/концепциите за проектни предложения:</w:t>
            </w:r>
            <w:r w:rsidR="006637D6" w:rsidRPr="006525B5">
              <w:rPr>
                <w:rFonts w:ascii="Times New Roman" w:hAnsi="Times New Roman" w:cs="Times New Roman"/>
                <w:noProof/>
                <w:webHidden/>
                <w:sz w:val="24"/>
                <w:szCs w:val="24"/>
              </w:rPr>
              <w:tab/>
            </w:r>
            <w:r w:rsidR="006637D6" w:rsidRPr="006525B5">
              <w:rPr>
                <w:rFonts w:ascii="Times New Roman" w:hAnsi="Times New Roman" w:cs="Times New Roman"/>
                <w:noProof/>
                <w:webHidden/>
                <w:sz w:val="24"/>
                <w:szCs w:val="24"/>
              </w:rPr>
              <w:fldChar w:fldCharType="begin"/>
            </w:r>
            <w:r w:rsidR="006637D6" w:rsidRPr="006525B5">
              <w:rPr>
                <w:rFonts w:ascii="Times New Roman" w:hAnsi="Times New Roman" w:cs="Times New Roman"/>
                <w:noProof/>
                <w:webHidden/>
                <w:sz w:val="24"/>
                <w:szCs w:val="24"/>
              </w:rPr>
              <w:instrText xml:space="preserve"> PAGEREF _Toc41572806 \h </w:instrText>
            </w:r>
            <w:r w:rsidR="006637D6" w:rsidRPr="006525B5">
              <w:rPr>
                <w:rFonts w:ascii="Times New Roman" w:hAnsi="Times New Roman" w:cs="Times New Roman"/>
                <w:noProof/>
                <w:webHidden/>
                <w:sz w:val="24"/>
                <w:szCs w:val="24"/>
              </w:rPr>
            </w:r>
            <w:r w:rsidR="006637D6" w:rsidRPr="006525B5">
              <w:rPr>
                <w:rFonts w:ascii="Times New Roman" w:hAnsi="Times New Roman" w:cs="Times New Roman"/>
                <w:noProof/>
                <w:webHidden/>
                <w:sz w:val="24"/>
                <w:szCs w:val="24"/>
              </w:rPr>
              <w:fldChar w:fldCharType="separate"/>
            </w:r>
            <w:r w:rsidR="00614A66">
              <w:rPr>
                <w:rFonts w:ascii="Times New Roman" w:hAnsi="Times New Roman" w:cs="Times New Roman"/>
                <w:noProof/>
                <w:webHidden/>
                <w:sz w:val="24"/>
                <w:szCs w:val="24"/>
              </w:rPr>
              <w:t>46</w:t>
            </w:r>
            <w:r w:rsidR="006637D6" w:rsidRPr="006525B5">
              <w:rPr>
                <w:rFonts w:ascii="Times New Roman" w:hAnsi="Times New Roman" w:cs="Times New Roman"/>
                <w:noProof/>
                <w:webHidden/>
                <w:sz w:val="24"/>
                <w:szCs w:val="24"/>
              </w:rPr>
              <w:fldChar w:fldCharType="end"/>
            </w:r>
          </w:hyperlink>
        </w:p>
        <w:p w14:paraId="51A40E98" w14:textId="77777777" w:rsidR="006637D6" w:rsidRPr="006525B5" w:rsidRDefault="001E0C3D" w:rsidP="00AB17C0">
          <w:pPr>
            <w:pStyle w:val="TOC1"/>
            <w:tabs>
              <w:tab w:val="right" w:leader="dot" w:pos="9060"/>
            </w:tabs>
            <w:spacing w:after="0"/>
            <w:rPr>
              <w:rFonts w:ascii="Times New Roman" w:eastAsiaTheme="minorEastAsia" w:hAnsi="Times New Roman" w:cs="Times New Roman"/>
              <w:noProof/>
              <w:sz w:val="24"/>
              <w:szCs w:val="24"/>
              <w:lang w:eastAsia="bg-BG"/>
            </w:rPr>
          </w:pPr>
          <w:hyperlink w:anchor="_Toc41572807" w:history="1">
            <w:r w:rsidR="006637D6" w:rsidRPr="006525B5">
              <w:rPr>
                <w:rStyle w:val="Hyperlink"/>
                <w:rFonts w:ascii="Times New Roman" w:hAnsi="Times New Roman" w:cs="Times New Roman"/>
                <w:noProof/>
                <w:sz w:val="24"/>
                <w:szCs w:val="24"/>
              </w:rPr>
              <w:t>27. Допълнителна информация:</w:t>
            </w:r>
            <w:r w:rsidR="006637D6" w:rsidRPr="006525B5">
              <w:rPr>
                <w:rFonts w:ascii="Times New Roman" w:hAnsi="Times New Roman" w:cs="Times New Roman"/>
                <w:noProof/>
                <w:webHidden/>
                <w:sz w:val="24"/>
                <w:szCs w:val="24"/>
              </w:rPr>
              <w:tab/>
            </w:r>
            <w:r w:rsidR="006637D6" w:rsidRPr="006525B5">
              <w:rPr>
                <w:rFonts w:ascii="Times New Roman" w:hAnsi="Times New Roman" w:cs="Times New Roman"/>
                <w:noProof/>
                <w:webHidden/>
                <w:sz w:val="24"/>
                <w:szCs w:val="24"/>
              </w:rPr>
              <w:fldChar w:fldCharType="begin"/>
            </w:r>
            <w:r w:rsidR="006637D6" w:rsidRPr="006525B5">
              <w:rPr>
                <w:rFonts w:ascii="Times New Roman" w:hAnsi="Times New Roman" w:cs="Times New Roman"/>
                <w:noProof/>
                <w:webHidden/>
                <w:sz w:val="24"/>
                <w:szCs w:val="24"/>
              </w:rPr>
              <w:instrText xml:space="preserve"> PAGEREF _Toc41572807 \h </w:instrText>
            </w:r>
            <w:r w:rsidR="006637D6" w:rsidRPr="006525B5">
              <w:rPr>
                <w:rFonts w:ascii="Times New Roman" w:hAnsi="Times New Roman" w:cs="Times New Roman"/>
                <w:noProof/>
                <w:webHidden/>
                <w:sz w:val="24"/>
                <w:szCs w:val="24"/>
              </w:rPr>
            </w:r>
            <w:r w:rsidR="006637D6" w:rsidRPr="006525B5">
              <w:rPr>
                <w:rFonts w:ascii="Times New Roman" w:hAnsi="Times New Roman" w:cs="Times New Roman"/>
                <w:noProof/>
                <w:webHidden/>
                <w:sz w:val="24"/>
                <w:szCs w:val="24"/>
              </w:rPr>
              <w:fldChar w:fldCharType="separate"/>
            </w:r>
            <w:r w:rsidR="00614A66">
              <w:rPr>
                <w:rFonts w:ascii="Times New Roman" w:hAnsi="Times New Roman" w:cs="Times New Roman"/>
                <w:noProof/>
                <w:webHidden/>
                <w:sz w:val="24"/>
                <w:szCs w:val="24"/>
              </w:rPr>
              <w:t>46</w:t>
            </w:r>
            <w:r w:rsidR="006637D6" w:rsidRPr="006525B5">
              <w:rPr>
                <w:rFonts w:ascii="Times New Roman" w:hAnsi="Times New Roman" w:cs="Times New Roman"/>
                <w:noProof/>
                <w:webHidden/>
                <w:sz w:val="24"/>
                <w:szCs w:val="24"/>
              </w:rPr>
              <w:fldChar w:fldCharType="end"/>
            </w:r>
          </w:hyperlink>
        </w:p>
        <w:p w14:paraId="1DD0C320" w14:textId="77777777" w:rsidR="006637D6" w:rsidRPr="006525B5" w:rsidRDefault="001E0C3D" w:rsidP="00AB17C0">
          <w:pPr>
            <w:pStyle w:val="TOC2"/>
            <w:tabs>
              <w:tab w:val="right" w:leader="dot" w:pos="9060"/>
            </w:tabs>
            <w:spacing w:after="0"/>
            <w:rPr>
              <w:rFonts w:ascii="Times New Roman" w:eastAsiaTheme="minorEastAsia" w:hAnsi="Times New Roman" w:cs="Times New Roman"/>
              <w:noProof/>
              <w:sz w:val="24"/>
              <w:szCs w:val="24"/>
              <w:lang w:eastAsia="bg-BG"/>
            </w:rPr>
          </w:pPr>
          <w:hyperlink w:anchor="_Toc41572808" w:history="1">
            <w:r w:rsidR="006637D6" w:rsidRPr="006525B5">
              <w:rPr>
                <w:rStyle w:val="Hyperlink"/>
                <w:rFonts w:ascii="Times New Roman" w:hAnsi="Times New Roman" w:cs="Times New Roman"/>
                <w:noProof/>
                <w:sz w:val="24"/>
                <w:szCs w:val="24"/>
              </w:rPr>
              <w:t>27.1. Процедура за уведомяване на неодобрени и одобрените кандидати и сключване на административни договори за предоставяне на безвъзмездна финансова помощ</w:t>
            </w:r>
            <w:r w:rsidR="006637D6" w:rsidRPr="006525B5">
              <w:rPr>
                <w:rFonts w:ascii="Times New Roman" w:hAnsi="Times New Roman" w:cs="Times New Roman"/>
                <w:noProof/>
                <w:webHidden/>
                <w:sz w:val="24"/>
                <w:szCs w:val="24"/>
              </w:rPr>
              <w:tab/>
            </w:r>
            <w:r w:rsidR="006637D6" w:rsidRPr="006525B5">
              <w:rPr>
                <w:rFonts w:ascii="Times New Roman" w:hAnsi="Times New Roman" w:cs="Times New Roman"/>
                <w:noProof/>
                <w:webHidden/>
                <w:sz w:val="24"/>
                <w:szCs w:val="24"/>
              </w:rPr>
              <w:fldChar w:fldCharType="begin"/>
            </w:r>
            <w:r w:rsidR="006637D6" w:rsidRPr="006525B5">
              <w:rPr>
                <w:rFonts w:ascii="Times New Roman" w:hAnsi="Times New Roman" w:cs="Times New Roman"/>
                <w:noProof/>
                <w:webHidden/>
                <w:sz w:val="24"/>
                <w:szCs w:val="24"/>
              </w:rPr>
              <w:instrText xml:space="preserve"> PAGEREF _Toc41572808 \h </w:instrText>
            </w:r>
            <w:r w:rsidR="006637D6" w:rsidRPr="006525B5">
              <w:rPr>
                <w:rFonts w:ascii="Times New Roman" w:hAnsi="Times New Roman" w:cs="Times New Roman"/>
                <w:noProof/>
                <w:webHidden/>
                <w:sz w:val="24"/>
                <w:szCs w:val="24"/>
              </w:rPr>
            </w:r>
            <w:r w:rsidR="006637D6" w:rsidRPr="006525B5">
              <w:rPr>
                <w:rFonts w:ascii="Times New Roman" w:hAnsi="Times New Roman" w:cs="Times New Roman"/>
                <w:noProof/>
                <w:webHidden/>
                <w:sz w:val="24"/>
                <w:szCs w:val="24"/>
              </w:rPr>
              <w:fldChar w:fldCharType="separate"/>
            </w:r>
            <w:r w:rsidR="00614A66">
              <w:rPr>
                <w:rFonts w:ascii="Times New Roman" w:hAnsi="Times New Roman" w:cs="Times New Roman"/>
                <w:noProof/>
                <w:webHidden/>
                <w:sz w:val="24"/>
                <w:szCs w:val="24"/>
              </w:rPr>
              <w:t>46</w:t>
            </w:r>
            <w:r w:rsidR="006637D6" w:rsidRPr="006525B5">
              <w:rPr>
                <w:rFonts w:ascii="Times New Roman" w:hAnsi="Times New Roman" w:cs="Times New Roman"/>
                <w:noProof/>
                <w:webHidden/>
                <w:sz w:val="24"/>
                <w:szCs w:val="24"/>
              </w:rPr>
              <w:fldChar w:fldCharType="end"/>
            </w:r>
          </w:hyperlink>
        </w:p>
        <w:p w14:paraId="6CDA574C" w14:textId="77777777" w:rsidR="006637D6" w:rsidRPr="006525B5" w:rsidRDefault="001E0C3D" w:rsidP="00AB17C0">
          <w:pPr>
            <w:pStyle w:val="TOC1"/>
            <w:tabs>
              <w:tab w:val="right" w:leader="dot" w:pos="9060"/>
            </w:tabs>
            <w:spacing w:after="0"/>
            <w:rPr>
              <w:rFonts w:ascii="Times New Roman" w:eastAsiaTheme="minorEastAsia" w:hAnsi="Times New Roman" w:cs="Times New Roman"/>
              <w:noProof/>
              <w:sz w:val="24"/>
              <w:szCs w:val="24"/>
              <w:lang w:eastAsia="bg-BG"/>
            </w:rPr>
          </w:pPr>
          <w:hyperlink w:anchor="_Toc41572809" w:history="1">
            <w:r w:rsidR="006637D6" w:rsidRPr="006525B5">
              <w:rPr>
                <w:rStyle w:val="Hyperlink"/>
                <w:rFonts w:ascii="Times New Roman" w:hAnsi="Times New Roman" w:cs="Times New Roman"/>
                <w:noProof/>
                <w:sz w:val="24"/>
                <w:szCs w:val="24"/>
              </w:rPr>
              <w:t>28. Приложения към Условията за кандидатстване:</w:t>
            </w:r>
            <w:r w:rsidR="006637D6" w:rsidRPr="006525B5">
              <w:rPr>
                <w:rFonts w:ascii="Times New Roman" w:hAnsi="Times New Roman" w:cs="Times New Roman"/>
                <w:noProof/>
                <w:webHidden/>
                <w:sz w:val="24"/>
                <w:szCs w:val="24"/>
              </w:rPr>
              <w:tab/>
            </w:r>
            <w:r w:rsidR="006637D6" w:rsidRPr="006525B5">
              <w:rPr>
                <w:rFonts w:ascii="Times New Roman" w:hAnsi="Times New Roman" w:cs="Times New Roman"/>
                <w:noProof/>
                <w:webHidden/>
                <w:sz w:val="24"/>
                <w:szCs w:val="24"/>
              </w:rPr>
              <w:fldChar w:fldCharType="begin"/>
            </w:r>
            <w:r w:rsidR="006637D6" w:rsidRPr="006525B5">
              <w:rPr>
                <w:rFonts w:ascii="Times New Roman" w:hAnsi="Times New Roman" w:cs="Times New Roman"/>
                <w:noProof/>
                <w:webHidden/>
                <w:sz w:val="24"/>
                <w:szCs w:val="24"/>
              </w:rPr>
              <w:instrText xml:space="preserve"> PAGEREF _Toc41572809 \h </w:instrText>
            </w:r>
            <w:r w:rsidR="006637D6" w:rsidRPr="006525B5">
              <w:rPr>
                <w:rFonts w:ascii="Times New Roman" w:hAnsi="Times New Roman" w:cs="Times New Roman"/>
                <w:noProof/>
                <w:webHidden/>
                <w:sz w:val="24"/>
                <w:szCs w:val="24"/>
              </w:rPr>
            </w:r>
            <w:r w:rsidR="006637D6" w:rsidRPr="006525B5">
              <w:rPr>
                <w:rFonts w:ascii="Times New Roman" w:hAnsi="Times New Roman" w:cs="Times New Roman"/>
                <w:noProof/>
                <w:webHidden/>
                <w:sz w:val="24"/>
                <w:szCs w:val="24"/>
              </w:rPr>
              <w:fldChar w:fldCharType="separate"/>
            </w:r>
            <w:r w:rsidR="00614A66">
              <w:rPr>
                <w:rFonts w:ascii="Times New Roman" w:hAnsi="Times New Roman" w:cs="Times New Roman"/>
                <w:noProof/>
                <w:webHidden/>
                <w:sz w:val="24"/>
                <w:szCs w:val="24"/>
              </w:rPr>
              <w:t>49</w:t>
            </w:r>
            <w:r w:rsidR="006637D6" w:rsidRPr="006525B5">
              <w:rPr>
                <w:rFonts w:ascii="Times New Roman" w:hAnsi="Times New Roman" w:cs="Times New Roman"/>
                <w:noProof/>
                <w:webHidden/>
                <w:sz w:val="24"/>
                <w:szCs w:val="24"/>
              </w:rPr>
              <w:fldChar w:fldCharType="end"/>
            </w:r>
          </w:hyperlink>
        </w:p>
        <w:p w14:paraId="2761920F" w14:textId="7ED900F7" w:rsidR="007F4BFA" w:rsidRPr="00F16F13" w:rsidRDefault="002F1BCB" w:rsidP="00AB17C0">
          <w:pPr>
            <w:spacing w:after="0"/>
            <w:jc w:val="center"/>
            <w:rPr>
              <w:rFonts w:ascii="Times New Roman" w:hAnsi="Times New Roman" w:cs="Times New Roman"/>
              <w:b/>
              <w:color w:val="FF0000"/>
              <w:sz w:val="24"/>
              <w:szCs w:val="24"/>
            </w:rPr>
          </w:pPr>
          <w:r w:rsidRPr="006637D6">
            <w:rPr>
              <w:rFonts w:ascii="Times New Roman" w:hAnsi="Times New Roman" w:cs="Times New Roman"/>
              <w:b/>
              <w:bCs/>
              <w:noProof/>
              <w:color w:val="FF0000"/>
              <w:sz w:val="24"/>
              <w:szCs w:val="24"/>
            </w:rPr>
            <w:fldChar w:fldCharType="end"/>
          </w:r>
        </w:p>
      </w:sdtContent>
    </w:sdt>
    <w:p w14:paraId="36B8B35D" w14:textId="77777777" w:rsidR="009D07F4" w:rsidRDefault="009D07F4" w:rsidP="00AB17C0">
      <w:pPr>
        <w:spacing w:after="0"/>
      </w:pPr>
      <w:r>
        <w:br w:type="page"/>
      </w:r>
    </w:p>
    <w:tbl>
      <w:tblPr>
        <w:tblW w:w="4917"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4"/>
        <w:gridCol w:w="6758"/>
      </w:tblGrid>
      <w:tr w:rsidR="003A3595" w:rsidRPr="0035028C" w14:paraId="0F790204" w14:textId="77777777" w:rsidTr="00AB17C0">
        <w:tc>
          <w:tcPr>
            <w:tcW w:w="5000" w:type="pct"/>
            <w:gridSpan w:val="2"/>
            <w:tcBorders>
              <w:top w:val="nil"/>
              <w:left w:val="nil"/>
              <w:right w:val="nil"/>
            </w:tcBorders>
            <w:shd w:val="clear" w:color="auto" w:fill="auto"/>
            <w:vAlign w:val="center"/>
          </w:tcPr>
          <w:p w14:paraId="652D21DD" w14:textId="66070787" w:rsidR="00864D30" w:rsidRPr="00864D30" w:rsidRDefault="00864D30" w:rsidP="00AB17C0">
            <w:pPr>
              <w:spacing w:after="0"/>
              <w:jc w:val="both"/>
              <w:rPr>
                <w:rFonts w:ascii="Times New Roman" w:eastAsia="Times New Roman" w:hAnsi="Times New Roman" w:cs="Times New Roman"/>
                <w:b/>
                <w:snapToGrid w:val="0"/>
                <w:sz w:val="24"/>
                <w:szCs w:val="24"/>
              </w:rPr>
            </w:pPr>
            <w:r w:rsidRPr="00864D30">
              <w:rPr>
                <w:rFonts w:ascii="Times New Roman" w:eastAsia="Times New Roman" w:hAnsi="Times New Roman" w:cs="Times New Roman"/>
                <w:b/>
                <w:snapToGrid w:val="0"/>
                <w:sz w:val="24"/>
                <w:szCs w:val="24"/>
              </w:rPr>
              <w:lastRenderedPageBreak/>
              <w:t>Обяснителни бележки</w:t>
            </w:r>
          </w:p>
        </w:tc>
      </w:tr>
      <w:tr w:rsidR="003A3595" w:rsidRPr="0035028C" w14:paraId="015E12F1" w14:textId="77777777" w:rsidTr="00AB17C0">
        <w:tc>
          <w:tcPr>
            <w:tcW w:w="1300" w:type="pct"/>
            <w:shd w:val="clear" w:color="auto" w:fill="auto"/>
            <w:vAlign w:val="center"/>
          </w:tcPr>
          <w:p w14:paraId="14C5014B" w14:textId="77777777" w:rsidR="00864D30" w:rsidRPr="00431C1A" w:rsidRDefault="00864D30" w:rsidP="00AB17C0">
            <w:pPr>
              <w:spacing w:after="0"/>
              <w:jc w:val="center"/>
              <w:rPr>
                <w:rFonts w:ascii="Times New Roman" w:eastAsia="Times New Roman" w:hAnsi="Times New Roman" w:cs="Times New Roman"/>
                <w:b/>
                <w:snapToGrid w:val="0"/>
                <w:sz w:val="24"/>
                <w:szCs w:val="24"/>
              </w:rPr>
            </w:pPr>
            <w:proofErr w:type="spellStart"/>
            <w:r w:rsidRPr="004F45E0">
              <w:rPr>
                <w:rFonts w:ascii="Times New Roman" w:eastAsiaTheme="minorEastAsia" w:hAnsi="Times New Roman" w:cs="Times New Roman"/>
                <w:b/>
                <w:sz w:val="24"/>
                <w:szCs w:val="24"/>
              </w:rPr>
              <w:t>Биосигурност</w:t>
            </w:r>
            <w:proofErr w:type="spellEnd"/>
            <w:r>
              <w:rPr>
                <w:rFonts w:ascii="Times New Roman" w:eastAsiaTheme="minorEastAsia" w:hAnsi="Times New Roman" w:cs="Times New Roman"/>
                <w:b/>
                <w:sz w:val="24"/>
                <w:szCs w:val="24"/>
              </w:rPr>
              <w:t xml:space="preserve"> (Биологична сигурност)</w:t>
            </w:r>
          </w:p>
        </w:tc>
        <w:tc>
          <w:tcPr>
            <w:tcW w:w="3700" w:type="pct"/>
            <w:shd w:val="clear" w:color="auto" w:fill="auto"/>
            <w:vAlign w:val="center"/>
          </w:tcPr>
          <w:p w14:paraId="64CF5789" w14:textId="77777777" w:rsidR="00864D30" w:rsidRPr="00864D30" w:rsidRDefault="00864D30" w:rsidP="00AB17C0">
            <w:pPr>
              <w:spacing w:after="0"/>
              <w:jc w:val="both"/>
              <w:rPr>
                <w:rFonts w:ascii="Times New Roman" w:eastAsia="Times New Roman" w:hAnsi="Times New Roman" w:cs="Times New Roman"/>
                <w:snapToGrid w:val="0"/>
                <w:sz w:val="24"/>
                <w:szCs w:val="24"/>
              </w:rPr>
            </w:pPr>
            <w:r w:rsidRPr="00864D30">
              <w:rPr>
                <w:rFonts w:ascii="Times New Roman" w:eastAsia="Times New Roman" w:hAnsi="Times New Roman" w:cs="Times New Roman"/>
                <w:snapToGrid w:val="0"/>
                <w:sz w:val="24"/>
                <w:szCs w:val="24"/>
              </w:rPr>
              <w:t>Комплекс от управленски и физически мерки, които намаляват риска от проникването, развитието и разпространението на болестите по животните.</w:t>
            </w:r>
          </w:p>
        </w:tc>
      </w:tr>
      <w:tr w:rsidR="003A3595" w:rsidRPr="0035028C" w14:paraId="25C67293" w14:textId="77777777" w:rsidTr="00AB17C0">
        <w:tc>
          <w:tcPr>
            <w:tcW w:w="1300" w:type="pct"/>
            <w:shd w:val="clear" w:color="auto" w:fill="auto"/>
            <w:vAlign w:val="center"/>
          </w:tcPr>
          <w:p w14:paraId="110957CF" w14:textId="77777777" w:rsidR="00864D30" w:rsidRPr="00431C1A" w:rsidRDefault="00864D30" w:rsidP="00AB17C0">
            <w:pPr>
              <w:spacing w:after="0"/>
              <w:jc w:val="center"/>
              <w:rPr>
                <w:rFonts w:ascii="Times New Roman" w:eastAsia="Times New Roman" w:hAnsi="Times New Roman" w:cs="Times New Roman"/>
                <w:b/>
                <w:snapToGrid w:val="0"/>
                <w:sz w:val="24"/>
                <w:szCs w:val="24"/>
              </w:rPr>
            </w:pPr>
            <w:r w:rsidRPr="00431C1A">
              <w:rPr>
                <w:rFonts w:ascii="Times New Roman" w:eastAsia="Times New Roman" w:hAnsi="Times New Roman" w:cs="Times New Roman"/>
                <w:b/>
                <w:snapToGrid w:val="0"/>
                <w:sz w:val="24"/>
                <w:szCs w:val="24"/>
              </w:rPr>
              <w:t>Големи предприятия</w:t>
            </w:r>
          </w:p>
        </w:tc>
        <w:tc>
          <w:tcPr>
            <w:tcW w:w="3700" w:type="pct"/>
            <w:shd w:val="clear" w:color="auto" w:fill="auto"/>
          </w:tcPr>
          <w:p w14:paraId="2E7A52C7" w14:textId="77777777" w:rsidR="00864D30" w:rsidRPr="00431C1A" w:rsidRDefault="00864D30" w:rsidP="00AB17C0">
            <w:pPr>
              <w:spacing w:after="0"/>
              <w:jc w:val="both"/>
              <w:rPr>
                <w:rFonts w:ascii="Times New Roman" w:eastAsia="Times New Roman" w:hAnsi="Times New Roman" w:cs="Times New Roman"/>
                <w:snapToGrid w:val="0"/>
                <w:sz w:val="24"/>
                <w:szCs w:val="24"/>
              </w:rPr>
            </w:pPr>
            <w:r w:rsidRPr="00431C1A">
              <w:rPr>
                <w:rFonts w:ascii="Times New Roman" w:eastAsia="Times New Roman" w:hAnsi="Times New Roman" w:cs="Times New Roman"/>
                <w:snapToGrid w:val="0"/>
                <w:sz w:val="24"/>
                <w:szCs w:val="24"/>
              </w:rPr>
              <w:t>Предприятия, които не изпълняват критериите на </w:t>
            </w:r>
            <w:hyperlink r:id="rId11" w:history="1">
              <w:r w:rsidRPr="00431C1A">
                <w:rPr>
                  <w:rStyle w:val="Hyperlink"/>
                  <w:rFonts w:ascii="Times New Roman" w:eastAsia="Times New Roman" w:hAnsi="Times New Roman" w:cs="Times New Roman"/>
                  <w:snapToGrid w:val="0"/>
                  <w:color w:val="auto"/>
                  <w:sz w:val="24"/>
                  <w:szCs w:val="24"/>
                  <w:u w:val="none"/>
                </w:rPr>
                <w:t>чл. 3 от Закона за малките и средните предприятия</w:t>
              </w:r>
            </w:hyperlink>
            <w:r w:rsidRPr="00431C1A">
              <w:rPr>
                <w:rFonts w:ascii="Times New Roman" w:eastAsia="Times New Roman" w:hAnsi="Times New Roman" w:cs="Times New Roman"/>
                <w:snapToGrid w:val="0"/>
                <w:sz w:val="24"/>
                <w:szCs w:val="24"/>
              </w:rPr>
              <w:t>.</w:t>
            </w:r>
          </w:p>
        </w:tc>
      </w:tr>
      <w:tr w:rsidR="003A3595" w:rsidRPr="0035028C" w14:paraId="38B53899" w14:textId="77777777" w:rsidTr="00AB17C0">
        <w:tc>
          <w:tcPr>
            <w:tcW w:w="1300" w:type="pct"/>
            <w:shd w:val="clear" w:color="auto" w:fill="auto"/>
            <w:vAlign w:val="center"/>
          </w:tcPr>
          <w:p w14:paraId="49263E2B" w14:textId="77777777" w:rsidR="00864D30" w:rsidRPr="00431C1A" w:rsidRDefault="00864D30" w:rsidP="00AB17C0">
            <w:pPr>
              <w:spacing w:after="0"/>
              <w:jc w:val="center"/>
              <w:rPr>
                <w:rFonts w:ascii="Times New Roman" w:eastAsia="Times New Roman" w:hAnsi="Times New Roman" w:cs="Times New Roman"/>
                <w:b/>
                <w:snapToGrid w:val="0"/>
                <w:sz w:val="24"/>
                <w:szCs w:val="24"/>
              </w:rPr>
            </w:pPr>
            <w:r w:rsidRPr="00431C1A">
              <w:rPr>
                <w:rFonts w:ascii="Times New Roman" w:eastAsia="Times New Roman" w:hAnsi="Times New Roman" w:cs="Times New Roman"/>
                <w:b/>
                <w:snapToGrid w:val="0"/>
                <w:sz w:val="24"/>
                <w:szCs w:val="24"/>
              </w:rPr>
              <w:t>Дейност</w:t>
            </w:r>
          </w:p>
        </w:tc>
        <w:tc>
          <w:tcPr>
            <w:tcW w:w="3700" w:type="pct"/>
            <w:shd w:val="clear" w:color="auto" w:fill="auto"/>
          </w:tcPr>
          <w:p w14:paraId="5B2BC1C3" w14:textId="77777777" w:rsidR="00864D30" w:rsidRPr="00431C1A" w:rsidRDefault="00864D30" w:rsidP="00AB17C0">
            <w:pPr>
              <w:spacing w:after="0"/>
              <w:jc w:val="both"/>
              <w:rPr>
                <w:rFonts w:ascii="Times New Roman" w:eastAsia="Times New Roman" w:hAnsi="Times New Roman" w:cs="Times New Roman"/>
                <w:snapToGrid w:val="0"/>
                <w:sz w:val="24"/>
                <w:szCs w:val="24"/>
              </w:rPr>
            </w:pPr>
            <w:r w:rsidRPr="00431C1A">
              <w:rPr>
                <w:rFonts w:ascii="Times New Roman" w:eastAsia="Times New Roman" w:hAnsi="Times New Roman" w:cs="Times New Roman"/>
                <w:snapToGrid w:val="0"/>
                <w:sz w:val="24"/>
                <w:szCs w:val="24"/>
              </w:rPr>
              <w:t>Проект, договор, споразумение или друг механизъм, избран съгласно заложените в ПРСР 2014 – 2020 г. критерии, който се отнася до и се осъществява от един или повече ползватели на помощ, предвид постигането на поставените цели в ПРСР.</w:t>
            </w:r>
          </w:p>
        </w:tc>
      </w:tr>
      <w:tr w:rsidR="007E3E39" w:rsidRPr="0035028C" w14:paraId="4B83E093" w14:textId="77777777" w:rsidTr="00B27179">
        <w:tc>
          <w:tcPr>
            <w:tcW w:w="1300" w:type="pct"/>
            <w:shd w:val="clear" w:color="auto" w:fill="auto"/>
            <w:vAlign w:val="center"/>
          </w:tcPr>
          <w:p w14:paraId="5435783B" w14:textId="1D4B3854" w:rsidR="007E3E39" w:rsidRPr="00431C1A" w:rsidRDefault="007E3E39" w:rsidP="00AB17C0">
            <w:pPr>
              <w:spacing w:after="0"/>
              <w:jc w:val="center"/>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 xml:space="preserve">Действащ животновъден обект </w:t>
            </w:r>
          </w:p>
        </w:tc>
        <w:tc>
          <w:tcPr>
            <w:tcW w:w="3700" w:type="pct"/>
            <w:shd w:val="clear" w:color="auto" w:fill="auto"/>
          </w:tcPr>
          <w:p w14:paraId="22525497" w14:textId="734217FC" w:rsidR="007E3E39" w:rsidRPr="00431C1A" w:rsidRDefault="007E3E39" w:rsidP="00AB17C0">
            <w:pPr>
              <w:spacing w:after="0"/>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Животновъден обект, регистриран по реда на чл. 137 от Закона за </w:t>
            </w:r>
            <w:proofErr w:type="spellStart"/>
            <w:r>
              <w:rPr>
                <w:rFonts w:ascii="Times New Roman" w:eastAsia="Times New Roman" w:hAnsi="Times New Roman" w:cs="Times New Roman"/>
                <w:snapToGrid w:val="0"/>
                <w:sz w:val="24"/>
                <w:szCs w:val="24"/>
              </w:rPr>
              <w:t>ветринарномедицинската</w:t>
            </w:r>
            <w:proofErr w:type="spellEnd"/>
            <w:r>
              <w:rPr>
                <w:rFonts w:ascii="Times New Roman" w:eastAsia="Times New Roman" w:hAnsi="Times New Roman" w:cs="Times New Roman"/>
                <w:snapToGrid w:val="0"/>
                <w:sz w:val="24"/>
                <w:szCs w:val="24"/>
              </w:rPr>
              <w:t xml:space="preserve"> дейност, в който </w:t>
            </w:r>
            <w:r w:rsidR="00162B27">
              <w:rPr>
                <w:rFonts w:ascii="Times New Roman" w:eastAsia="Times New Roman" w:hAnsi="Times New Roman" w:cs="Times New Roman"/>
                <w:snapToGrid w:val="0"/>
                <w:sz w:val="24"/>
                <w:szCs w:val="24"/>
              </w:rPr>
              <w:t xml:space="preserve">към датата на подаване на проектното предложение </w:t>
            </w:r>
            <w:r>
              <w:rPr>
                <w:rFonts w:ascii="Times New Roman" w:eastAsia="Times New Roman" w:hAnsi="Times New Roman" w:cs="Times New Roman"/>
                <w:snapToGrid w:val="0"/>
                <w:sz w:val="24"/>
                <w:szCs w:val="24"/>
              </w:rPr>
              <w:t xml:space="preserve">се отглеждат селскостопански животни. </w:t>
            </w:r>
          </w:p>
        </w:tc>
      </w:tr>
      <w:tr w:rsidR="003A3595" w:rsidRPr="0035028C" w14:paraId="1053225D" w14:textId="77777777" w:rsidTr="00AB17C0">
        <w:tc>
          <w:tcPr>
            <w:tcW w:w="1300" w:type="pct"/>
            <w:shd w:val="clear" w:color="auto" w:fill="auto"/>
            <w:vAlign w:val="center"/>
          </w:tcPr>
          <w:p w14:paraId="03F35AAB" w14:textId="77777777" w:rsidR="00864D30" w:rsidRPr="00431C1A" w:rsidRDefault="00864D30" w:rsidP="00AB17C0">
            <w:pPr>
              <w:spacing w:after="0"/>
              <w:jc w:val="center"/>
              <w:rPr>
                <w:rFonts w:ascii="Times New Roman" w:eastAsia="Times New Roman" w:hAnsi="Times New Roman" w:cs="Times New Roman"/>
                <w:b/>
                <w:snapToGrid w:val="0"/>
                <w:sz w:val="24"/>
                <w:szCs w:val="24"/>
              </w:rPr>
            </w:pPr>
            <w:r w:rsidRPr="00431C1A">
              <w:rPr>
                <w:rFonts w:ascii="Times New Roman" w:hAnsi="Times New Roman" w:cs="Times New Roman"/>
                <w:b/>
                <w:sz w:val="24"/>
                <w:szCs w:val="24"/>
              </w:rPr>
              <w:t>Земеделска дейност</w:t>
            </w:r>
          </w:p>
        </w:tc>
        <w:tc>
          <w:tcPr>
            <w:tcW w:w="3700" w:type="pct"/>
            <w:shd w:val="clear" w:color="auto" w:fill="auto"/>
          </w:tcPr>
          <w:p w14:paraId="29E9FB1C" w14:textId="77777777" w:rsidR="00864D30" w:rsidRPr="00431C1A" w:rsidRDefault="00864D30" w:rsidP="00AB17C0">
            <w:pPr>
              <w:pStyle w:val="NormalWeb"/>
              <w:spacing w:line="276" w:lineRule="auto"/>
              <w:ind w:firstLine="0"/>
            </w:pPr>
            <w:r w:rsidRPr="00431C1A">
              <w:t>Производството на земеделски продукти, включително прибиране на реколтата, добив на мляко, отглеждане и развъждане на селскостопански животни за земеделски цели и/или поддържане на земята в добро земеделско и екологично състояние.</w:t>
            </w:r>
          </w:p>
        </w:tc>
      </w:tr>
      <w:tr w:rsidR="003A3595" w:rsidRPr="0035028C" w14:paraId="384DA7F3" w14:textId="77777777" w:rsidTr="00AB17C0">
        <w:tc>
          <w:tcPr>
            <w:tcW w:w="1300" w:type="pct"/>
            <w:shd w:val="clear" w:color="auto" w:fill="auto"/>
            <w:vAlign w:val="center"/>
          </w:tcPr>
          <w:p w14:paraId="6059FE4F" w14:textId="77777777" w:rsidR="00864D30" w:rsidRPr="00431C1A" w:rsidRDefault="00864D30" w:rsidP="00AB17C0">
            <w:pPr>
              <w:spacing w:after="0"/>
              <w:jc w:val="center"/>
              <w:rPr>
                <w:rFonts w:ascii="Times New Roman" w:eastAsia="Times New Roman" w:hAnsi="Times New Roman" w:cs="Times New Roman"/>
                <w:b/>
                <w:snapToGrid w:val="0"/>
                <w:sz w:val="24"/>
                <w:szCs w:val="24"/>
              </w:rPr>
            </w:pPr>
            <w:r w:rsidRPr="00431C1A">
              <w:rPr>
                <w:rFonts w:ascii="Times New Roman" w:eastAsia="Times New Roman" w:hAnsi="Times New Roman" w:cs="Times New Roman"/>
                <w:b/>
                <w:snapToGrid w:val="0"/>
                <w:sz w:val="24"/>
                <w:szCs w:val="24"/>
              </w:rPr>
              <w:t>Земеделски култури</w:t>
            </w:r>
          </w:p>
        </w:tc>
        <w:tc>
          <w:tcPr>
            <w:tcW w:w="3700" w:type="pct"/>
            <w:shd w:val="clear" w:color="auto" w:fill="auto"/>
          </w:tcPr>
          <w:p w14:paraId="777E0333" w14:textId="77777777" w:rsidR="00864D30" w:rsidRPr="00431C1A" w:rsidRDefault="00864D30" w:rsidP="00AB17C0">
            <w:pPr>
              <w:tabs>
                <w:tab w:val="left" w:pos="1650"/>
              </w:tabs>
              <w:spacing w:after="0"/>
              <w:jc w:val="both"/>
              <w:rPr>
                <w:rFonts w:ascii="Times New Roman" w:eastAsia="Times New Roman" w:hAnsi="Times New Roman" w:cs="Times New Roman"/>
                <w:snapToGrid w:val="0"/>
                <w:sz w:val="24"/>
                <w:szCs w:val="24"/>
              </w:rPr>
            </w:pPr>
            <w:r w:rsidRPr="00431C1A">
              <w:rPr>
                <w:rFonts w:ascii="Times New Roman" w:eastAsia="Times New Roman" w:hAnsi="Times New Roman" w:cs="Times New Roman"/>
                <w:snapToGrid w:val="0"/>
                <w:sz w:val="24"/>
                <w:szCs w:val="24"/>
              </w:rPr>
              <w:t>Растения от даден ботанически вид и род, които се отглеждат от човека, за да задоволяват определени негови потребности.</w:t>
            </w:r>
          </w:p>
        </w:tc>
      </w:tr>
      <w:tr w:rsidR="003A3595" w:rsidRPr="0035028C" w14:paraId="3110B29D" w14:textId="77777777" w:rsidTr="00AB17C0">
        <w:tc>
          <w:tcPr>
            <w:tcW w:w="1300" w:type="pct"/>
            <w:shd w:val="clear" w:color="auto" w:fill="auto"/>
            <w:vAlign w:val="center"/>
          </w:tcPr>
          <w:p w14:paraId="1630E8D3" w14:textId="77777777" w:rsidR="00864D30" w:rsidRPr="00431C1A" w:rsidRDefault="00864D30" w:rsidP="00AB17C0">
            <w:pPr>
              <w:spacing w:after="0"/>
              <w:jc w:val="center"/>
              <w:rPr>
                <w:rFonts w:ascii="Times New Roman" w:eastAsia="Times New Roman" w:hAnsi="Times New Roman" w:cs="Times New Roman"/>
                <w:b/>
                <w:snapToGrid w:val="0"/>
                <w:sz w:val="24"/>
                <w:szCs w:val="24"/>
              </w:rPr>
            </w:pPr>
            <w:r w:rsidRPr="00431C1A">
              <w:rPr>
                <w:rFonts w:ascii="Times New Roman" w:hAnsi="Times New Roman" w:cs="Times New Roman"/>
                <w:b/>
                <w:sz w:val="24"/>
                <w:szCs w:val="24"/>
              </w:rPr>
              <w:t>Земеделски площи</w:t>
            </w:r>
          </w:p>
        </w:tc>
        <w:tc>
          <w:tcPr>
            <w:tcW w:w="3700" w:type="pct"/>
            <w:shd w:val="clear" w:color="auto" w:fill="auto"/>
          </w:tcPr>
          <w:p w14:paraId="6D60AE6E" w14:textId="77777777" w:rsidR="00864D30" w:rsidRPr="00431C1A" w:rsidRDefault="00864D30" w:rsidP="00AB17C0">
            <w:pPr>
              <w:pStyle w:val="ListParagraph"/>
              <w:autoSpaceDE w:val="0"/>
              <w:autoSpaceDN w:val="0"/>
              <w:spacing w:line="276" w:lineRule="auto"/>
              <w:ind w:left="0"/>
              <w:jc w:val="both"/>
            </w:pPr>
            <w:r w:rsidRPr="00431C1A">
              <w:t>Обработваемата земя (включително оставена като угар), постоянно затревените площи, трайните насаждения и семейните градини независимо дали се използват за производство на земеделска продукция.</w:t>
            </w:r>
          </w:p>
        </w:tc>
      </w:tr>
      <w:tr w:rsidR="003A3595" w:rsidRPr="0035028C" w14:paraId="295FD188" w14:textId="77777777" w:rsidTr="00AB17C0">
        <w:tc>
          <w:tcPr>
            <w:tcW w:w="1300" w:type="pct"/>
            <w:shd w:val="clear" w:color="auto" w:fill="auto"/>
            <w:vAlign w:val="center"/>
          </w:tcPr>
          <w:p w14:paraId="68A1063A" w14:textId="77777777" w:rsidR="00864D30" w:rsidRPr="00431C1A" w:rsidRDefault="00864D30" w:rsidP="00AB17C0">
            <w:pPr>
              <w:spacing w:after="0"/>
              <w:jc w:val="center"/>
              <w:rPr>
                <w:rFonts w:ascii="Times New Roman" w:eastAsia="Times New Roman" w:hAnsi="Times New Roman" w:cs="Times New Roman"/>
                <w:b/>
                <w:snapToGrid w:val="0"/>
                <w:sz w:val="24"/>
                <w:szCs w:val="24"/>
              </w:rPr>
            </w:pPr>
            <w:r w:rsidRPr="00431C1A">
              <w:rPr>
                <w:rFonts w:ascii="Times New Roman" w:eastAsia="Times New Roman" w:hAnsi="Times New Roman" w:cs="Times New Roman"/>
                <w:b/>
                <w:snapToGrid w:val="0"/>
                <w:sz w:val="24"/>
                <w:szCs w:val="24"/>
              </w:rPr>
              <w:t>Земеделска техника</w:t>
            </w:r>
          </w:p>
        </w:tc>
        <w:tc>
          <w:tcPr>
            <w:tcW w:w="3700" w:type="pct"/>
            <w:shd w:val="clear" w:color="auto" w:fill="auto"/>
            <w:vAlign w:val="center"/>
          </w:tcPr>
          <w:p w14:paraId="0478CD12" w14:textId="77777777" w:rsidR="00864D30" w:rsidRPr="00431C1A" w:rsidRDefault="00864D30" w:rsidP="00AB17C0">
            <w:pPr>
              <w:spacing w:after="0"/>
              <w:jc w:val="both"/>
              <w:rPr>
                <w:rFonts w:ascii="Times New Roman" w:eastAsia="Times New Roman" w:hAnsi="Times New Roman" w:cs="Times New Roman"/>
                <w:snapToGrid w:val="0"/>
                <w:sz w:val="24"/>
                <w:szCs w:val="24"/>
              </w:rPr>
            </w:pPr>
            <w:r w:rsidRPr="00431C1A">
              <w:rPr>
                <w:rFonts w:ascii="Times New Roman" w:eastAsia="Times New Roman" w:hAnsi="Times New Roman" w:cs="Times New Roman"/>
                <w:snapToGrid w:val="0"/>
                <w:sz w:val="24"/>
                <w:szCs w:val="24"/>
              </w:rPr>
              <w:t xml:space="preserve">Техника, която се използва за обработка на почвата и прибиране на реколтата, като: трактори, самоходна техника – </w:t>
            </w:r>
            <w:proofErr w:type="spellStart"/>
            <w:r w:rsidRPr="00431C1A">
              <w:rPr>
                <w:rFonts w:ascii="Times New Roman" w:eastAsia="Times New Roman" w:hAnsi="Times New Roman" w:cs="Times New Roman"/>
                <w:snapToGrid w:val="0"/>
                <w:sz w:val="24"/>
                <w:szCs w:val="24"/>
              </w:rPr>
              <w:t>колесни</w:t>
            </w:r>
            <w:proofErr w:type="spellEnd"/>
            <w:r w:rsidRPr="00431C1A">
              <w:rPr>
                <w:rFonts w:ascii="Times New Roman" w:eastAsia="Times New Roman" w:hAnsi="Times New Roman" w:cs="Times New Roman"/>
                <w:snapToGrid w:val="0"/>
                <w:sz w:val="24"/>
                <w:szCs w:val="24"/>
              </w:rPr>
              <w:t xml:space="preserve"> трактори, верижни трактори, специализирани самоходни машини (силажокомбайни, зърнокомбайни и др.) и друг вид самоходни машини и сменяема </w:t>
            </w:r>
            <w:proofErr w:type="spellStart"/>
            <w:r w:rsidRPr="00431C1A">
              <w:rPr>
                <w:rFonts w:ascii="Times New Roman" w:eastAsia="Times New Roman" w:hAnsi="Times New Roman" w:cs="Times New Roman"/>
                <w:snapToGrid w:val="0"/>
                <w:sz w:val="24"/>
                <w:szCs w:val="24"/>
              </w:rPr>
              <w:t>прикачна</w:t>
            </w:r>
            <w:proofErr w:type="spellEnd"/>
            <w:r w:rsidRPr="00431C1A">
              <w:rPr>
                <w:rFonts w:ascii="Times New Roman" w:eastAsia="Times New Roman" w:hAnsi="Times New Roman" w:cs="Times New Roman"/>
                <w:snapToGrid w:val="0"/>
                <w:sz w:val="24"/>
                <w:szCs w:val="24"/>
              </w:rPr>
              <w:t xml:space="preserve"> техника.</w:t>
            </w:r>
          </w:p>
        </w:tc>
      </w:tr>
      <w:tr w:rsidR="003A3595" w:rsidRPr="0035028C" w14:paraId="39EB522E" w14:textId="77777777" w:rsidTr="00AB17C0">
        <w:tc>
          <w:tcPr>
            <w:tcW w:w="1300" w:type="pct"/>
            <w:shd w:val="clear" w:color="auto" w:fill="auto"/>
            <w:vAlign w:val="center"/>
          </w:tcPr>
          <w:p w14:paraId="5BF60567" w14:textId="77777777" w:rsidR="00864D30" w:rsidRPr="00431C1A" w:rsidRDefault="00864D30" w:rsidP="00AB17C0">
            <w:pPr>
              <w:spacing w:after="0"/>
              <w:jc w:val="center"/>
              <w:rPr>
                <w:rFonts w:ascii="Times New Roman" w:eastAsia="Times New Roman" w:hAnsi="Times New Roman" w:cs="Times New Roman"/>
                <w:b/>
                <w:snapToGrid w:val="0"/>
                <w:sz w:val="24"/>
                <w:szCs w:val="24"/>
              </w:rPr>
            </w:pPr>
            <w:r w:rsidRPr="00431C1A">
              <w:rPr>
                <w:rFonts w:ascii="Times New Roman" w:eastAsia="Times New Roman" w:hAnsi="Times New Roman" w:cs="Times New Roman"/>
                <w:b/>
                <w:snapToGrid w:val="0"/>
                <w:sz w:val="24"/>
                <w:szCs w:val="24"/>
              </w:rPr>
              <w:t>Изкуствено създадени условия</w:t>
            </w:r>
          </w:p>
        </w:tc>
        <w:tc>
          <w:tcPr>
            <w:tcW w:w="3700" w:type="pct"/>
            <w:shd w:val="clear" w:color="auto" w:fill="auto"/>
          </w:tcPr>
          <w:p w14:paraId="083A26B3" w14:textId="77777777" w:rsidR="00864D30" w:rsidRPr="00431C1A" w:rsidRDefault="00864D30" w:rsidP="00AB17C0">
            <w:pPr>
              <w:spacing w:after="0"/>
              <w:jc w:val="both"/>
              <w:rPr>
                <w:rFonts w:ascii="Times New Roman" w:eastAsia="Times New Roman" w:hAnsi="Times New Roman" w:cs="Times New Roman"/>
                <w:snapToGrid w:val="0"/>
                <w:sz w:val="24"/>
                <w:szCs w:val="24"/>
              </w:rPr>
            </w:pPr>
            <w:r w:rsidRPr="00431C1A">
              <w:rPr>
                <w:rFonts w:ascii="Times New Roman" w:eastAsia="Times New Roman" w:hAnsi="Times New Roman" w:cs="Times New Roman"/>
                <w:snapToGrid w:val="0"/>
                <w:sz w:val="24"/>
                <w:szCs w:val="24"/>
              </w:rPr>
              <w:t>Всяко установено условие по смисъла на чл. 60 от Регламент (ЕС) № 1306/2013.</w:t>
            </w:r>
          </w:p>
        </w:tc>
      </w:tr>
      <w:tr w:rsidR="003A3595" w:rsidRPr="0035028C" w14:paraId="1DDFF3D6" w14:textId="77777777" w:rsidTr="00AB17C0">
        <w:tc>
          <w:tcPr>
            <w:tcW w:w="1300" w:type="pct"/>
            <w:shd w:val="clear" w:color="auto" w:fill="auto"/>
            <w:vAlign w:val="center"/>
          </w:tcPr>
          <w:p w14:paraId="13BC8E8C" w14:textId="77777777" w:rsidR="00864D30" w:rsidRPr="00431C1A" w:rsidRDefault="00864D30" w:rsidP="00AB17C0">
            <w:pPr>
              <w:spacing w:after="0"/>
              <w:jc w:val="center"/>
              <w:rPr>
                <w:rFonts w:ascii="Times New Roman" w:eastAsia="Times New Roman" w:hAnsi="Times New Roman" w:cs="Times New Roman"/>
                <w:b/>
                <w:snapToGrid w:val="0"/>
                <w:sz w:val="24"/>
                <w:szCs w:val="24"/>
              </w:rPr>
            </w:pPr>
            <w:r w:rsidRPr="00431C1A">
              <w:rPr>
                <w:rFonts w:ascii="Times New Roman" w:eastAsia="Times New Roman" w:hAnsi="Times New Roman" w:cs="Times New Roman"/>
                <w:b/>
                <w:snapToGrid w:val="0"/>
                <w:sz w:val="24"/>
                <w:szCs w:val="24"/>
              </w:rPr>
              <w:t>Икономическа жизнеспособност</w:t>
            </w:r>
          </w:p>
        </w:tc>
        <w:tc>
          <w:tcPr>
            <w:tcW w:w="3700" w:type="pct"/>
            <w:shd w:val="clear" w:color="auto" w:fill="auto"/>
          </w:tcPr>
          <w:p w14:paraId="43B5508C" w14:textId="707D3DA1" w:rsidR="00864D30" w:rsidRPr="00431C1A" w:rsidRDefault="00864D30" w:rsidP="00AB17C0">
            <w:pPr>
              <w:spacing w:after="0"/>
              <w:jc w:val="both"/>
              <w:rPr>
                <w:rFonts w:ascii="Times New Roman" w:eastAsia="Times New Roman" w:hAnsi="Times New Roman" w:cs="Times New Roman"/>
                <w:snapToGrid w:val="0"/>
                <w:sz w:val="24"/>
                <w:szCs w:val="24"/>
              </w:rPr>
            </w:pPr>
            <w:r w:rsidRPr="00431C1A">
              <w:rPr>
                <w:rFonts w:ascii="Times New Roman" w:eastAsia="Times New Roman" w:hAnsi="Times New Roman" w:cs="Times New Roman"/>
                <w:snapToGrid w:val="0"/>
                <w:sz w:val="24"/>
                <w:szCs w:val="24"/>
              </w:rPr>
              <w:t xml:space="preserve">Генерирането на доходи от дейността, гарантиращи устойчивост на земеделското стопанство за периода на </w:t>
            </w:r>
            <w:proofErr w:type="spellStart"/>
            <w:r w:rsidRPr="00431C1A">
              <w:rPr>
                <w:rFonts w:ascii="Times New Roman" w:eastAsia="Times New Roman" w:hAnsi="Times New Roman" w:cs="Times New Roman"/>
                <w:snapToGrid w:val="0"/>
                <w:sz w:val="24"/>
                <w:szCs w:val="24"/>
              </w:rPr>
              <w:t>бизнесплана</w:t>
            </w:r>
            <w:proofErr w:type="spellEnd"/>
            <w:r w:rsidR="00170879">
              <w:rPr>
                <w:rFonts w:ascii="Times New Roman" w:eastAsia="Times New Roman" w:hAnsi="Times New Roman" w:cs="Times New Roman"/>
                <w:snapToGrid w:val="0"/>
                <w:sz w:val="24"/>
                <w:szCs w:val="24"/>
              </w:rPr>
              <w:t xml:space="preserve"> чрез постигане на показателите за оценка, посочени в Приложение № 4 „Бизнес план“.</w:t>
            </w:r>
          </w:p>
        </w:tc>
      </w:tr>
      <w:tr w:rsidR="003A3595" w:rsidRPr="0035028C" w14:paraId="53F8D40E" w14:textId="77777777" w:rsidTr="00AB17C0">
        <w:tc>
          <w:tcPr>
            <w:tcW w:w="1300" w:type="pct"/>
            <w:shd w:val="clear" w:color="auto" w:fill="auto"/>
            <w:vAlign w:val="center"/>
          </w:tcPr>
          <w:p w14:paraId="339A1E94" w14:textId="77777777" w:rsidR="00864D30" w:rsidRPr="00021518" w:rsidRDefault="00864D30" w:rsidP="00AB17C0">
            <w:pPr>
              <w:spacing w:after="0"/>
              <w:jc w:val="center"/>
              <w:rPr>
                <w:rFonts w:ascii="Times New Roman" w:eastAsia="Times New Roman" w:hAnsi="Times New Roman" w:cs="Times New Roman"/>
                <w:b/>
                <w:snapToGrid w:val="0"/>
                <w:sz w:val="24"/>
                <w:szCs w:val="24"/>
              </w:rPr>
            </w:pPr>
            <w:r w:rsidRPr="00021518">
              <w:rPr>
                <w:rFonts w:ascii="Times New Roman" w:hAnsi="Times New Roman" w:cs="Times New Roman"/>
                <w:b/>
                <w:sz w:val="24"/>
                <w:szCs w:val="24"/>
              </w:rPr>
              <w:t>Икономически размер на стопанство</w:t>
            </w:r>
          </w:p>
        </w:tc>
        <w:tc>
          <w:tcPr>
            <w:tcW w:w="3700" w:type="pct"/>
            <w:shd w:val="clear" w:color="auto" w:fill="auto"/>
            <w:vAlign w:val="center"/>
          </w:tcPr>
          <w:p w14:paraId="3A93D255" w14:textId="77777777" w:rsidR="00864D30" w:rsidRPr="00021518" w:rsidRDefault="00864D30" w:rsidP="00AB17C0">
            <w:pPr>
              <w:widowControl w:val="0"/>
              <w:autoSpaceDE w:val="0"/>
              <w:autoSpaceDN w:val="0"/>
              <w:adjustRightInd w:val="0"/>
              <w:spacing w:after="0"/>
              <w:jc w:val="both"/>
              <w:rPr>
                <w:rFonts w:ascii="Times New Roman" w:hAnsi="Times New Roman" w:cs="Times New Roman"/>
                <w:sz w:val="24"/>
                <w:szCs w:val="24"/>
              </w:rPr>
            </w:pPr>
            <w:r w:rsidRPr="00021518">
              <w:rPr>
                <w:rFonts w:ascii="Times New Roman" w:hAnsi="Times New Roman" w:cs="Times New Roman"/>
                <w:sz w:val="24"/>
                <w:szCs w:val="24"/>
              </w:rPr>
              <w:t>Размерът на земеделското стопанство, изразен в стандартен производствен обем.</w:t>
            </w:r>
          </w:p>
        </w:tc>
      </w:tr>
      <w:tr w:rsidR="003A3595" w:rsidRPr="0035028C" w14:paraId="13E06CEE" w14:textId="77777777" w:rsidTr="00AB17C0">
        <w:tc>
          <w:tcPr>
            <w:tcW w:w="1300" w:type="pct"/>
            <w:shd w:val="clear" w:color="auto" w:fill="auto"/>
            <w:vAlign w:val="center"/>
          </w:tcPr>
          <w:p w14:paraId="0BEBFA60" w14:textId="77777777" w:rsidR="00864D30" w:rsidRPr="00021518" w:rsidRDefault="00864D30" w:rsidP="00AB17C0">
            <w:pPr>
              <w:spacing w:after="0"/>
              <w:jc w:val="center"/>
              <w:rPr>
                <w:rFonts w:ascii="Times New Roman" w:eastAsia="Times New Roman" w:hAnsi="Times New Roman" w:cs="Times New Roman"/>
                <w:b/>
                <w:snapToGrid w:val="0"/>
                <w:sz w:val="24"/>
                <w:szCs w:val="24"/>
              </w:rPr>
            </w:pPr>
            <w:r w:rsidRPr="00021518">
              <w:rPr>
                <w:rFonts w:ascii="Times New Roman" w:eastAsia="Times New Roman" w:hAnsi="Times New Roman" w:cs="Times New Roman"/>
                <w:b/>
                <w:snapToGrid w:val="0"/>
                <w:sz w:val="24"/>
                <w:szCs w:val="24"/>
              </w:rPr>
              <w:t>Колективни инвестиции</w:t>
            </w:r>
          </w:p>
        </w:tc>
        <w:tc>
          <w:tcPr>
            <w:tcW w:w="3700" w:type="pct"/>
            <w:shd w:val="clear" w:color="auto" w:fill="auto"/>
          </w:tcPr>
          <w:p w14:paraId="76F0EDD1" w14:textId="6DFD8024" w:rsidR="00864D30" w:rsidRPr="00021518" w:rsidRDefault="00864D30" w:rsidP="00AB17C0">
            <w:pPr>
              <w:widowControl w:val="0"/>
              <w:autoSpaceDE w:val="0"/>
              <w:autoSpaceDN w:val="0"/>
              <w:adjustRightInd w:val="0"/>
              <w:spacing w:after="0"/>
              <w:jc w:val="both"/>
              <w:rPr>
                <w:rFonts w:ascii="Times New Roman" w:eastAsia="Times New Roman" w:hAnsi="Times New Roman" w:cs="Times New Roman"/>
                <w:snapToGrid w:val="0"/>
                <w:sz w:val="24"/>
                <w:szCs w:val="24"/>
              </w:rPr>
            </w:pPr>
            <w:r w:rsidRPr="00021518">
              <w:rPr>
                <w:rFonts w:ascii="Times New Roman" w:eastAsia="Times New Roman" w:hAnsi="Times New Roman" w:cs="Times New Roman"/>
                <w:snapToGrid w:val="0"/>
                <w:sz w:val="24"/>
                <w:szCs w:val="24"/>
              </w:rPr>
              <w:t xml:space="preserve">Инвестиции, свързани с осигуряване на сътрудничеството между </w:t>
            </w:r>
            <w:r w:rsidR="00F45D77">
              <w:rPr>
                <w:rFonts w:ascii="Times New Roman" w:eastAsia="Times New Roman" w:hAnsi="Times New Roman" w:cs="Times New Roman"/>
                <w:snapToGrid w:val="0"/>
                <w:sz w:val="24"/>
                <w:szCs w:val="24"/>
              </w:rPr>
              <w:t xml:space="preserve">членовете </w:t>
            </w:r>
            <w:r w:rsidR="0051119E">
              <w:rPr>
                <w:rFonts w:ascii="Times New Roman" w:eastAsia="Times New Roman" w:hAnsi="Times New Roman" w:cs="Times New Roman"/>
                <w:snapToGrid w:val="0"/>
                <w:sz w:val="24"/>
                <w:szCs w:val="24"/>
              </w:rPr>
              <w:t>в</w:t>
            </w:r>
            <w:r w:rsidRPr="00021518">
              <w:rPr>
                <w:rFonts w:ascii="Times New Roman" w:eastAsia="Times New Roman" w:hAnsi="Times New Roman" w:cs="Times New Roman"/>
                <w:snapToGrid w:val="0"/>
                <w:sz w:val="24"/>
                <w:szCs w:val="24"/>
              </w:rPr>
              <w:t xml:space="preserve"> признати групи/организации на </w:t>
            </w:r>
            <w:r w:rsidRPr="00021518">
              <w:rPr>
                <w:rFonts w:ascii="Times New Roman" w:eastAsia="Times New Roman" w:hAnsi="Times New Roman" w:cs="Times New Roman"/>
                <w:snapToGrid w:val="0"/>
                <w:sz w:val="24"/>
                <w:szCs w:val="24"/>
              </w:rPr>
              <w:lastRenderedPageBreak/>
              <w:t>производители, чрез предприемане на по-ефективни и икономически изгодни инвестиции в общи съоръжения, оборудване, инфраструктура и др.</w:t>
            </w:r>
          </w:p>
        </w:tc>
      </w:tr>
      <w:tr w:rsidR="003A3595" w:rsidRPr="0035028C" w14:paraId="22E20A01" w14:textId="77777777" w:rsidTr="00AB17C0">
        <w:tc>
          <w:tcPr>
            <w:tcW w:w="1300" w:type="pct"/>
            <w:shd w:val="clear" w:color="auto" w:fill="auto"/>
            <w:vAlign w:val="center"/>
          </w:tcPr>
          <w:p w14:paraId="23BF9FA2" w14:textId="77777777" w:rsidR="00864D30" w:rsidRPr="00021518" w:rsidRDefault="00864D30" w:rsidP="00AB17C0">
            <w:pPr>
              <w:spacing w:after="0"/>
              <w:jc w:val="center"/>
              <w:rPr>
                <w:rFonts w:ascii="Times New Roman" w:eastAsia="Times New Roman" w:hAnsi="Times New Roman" w:cs="Times New Roman"/>
                <w:b/>
                <w:snapToGrid w:val="0"/>
                <w:sz w:val="24"/>
                <w:szCs w:val="24"/>
              </w:rPr>
            </w:pPr>
            <w:r w:rsidRPr="00021518">
              <w:rPr>
                <w:rFonts w:ascii="Times New Roman" w:eastAsia="Times New Roman" w:hAnsi="Times New Roman" w:cs="Times New Roman"/>
                <w:b/>
                <w:snapToGrid w:val="0"/>
                <w:sz w:val="24"/>
                <w:szCs w:val="24"/>
              </w:rPr>
              <w:lastRenderedPageBreak/>
              <w:t>Международно признат стандарт</w:t>
            </w:r>
          </w:p>
        </w:tc>
        <w:tc>
          <w:tcPr>
            <w:tcW w:w="3700" w:type="pct"/>
            <w:shd w:val="clear" w:color="auto" w:fill="auto"/>
          </w:tcPr>
          <w:p w14:paraId="095BD409" w14:textId="77777777" w:rsidR="00864D30" w:rsidRPr="00021518" w:rsidRDefault="00864D30" w:rsidP="00AB17C0">
            <w:pPr>
              <w:widowControl w:val="0"/>
              <w:autoSpaceDE w:val="0"/>
              <w:autoSpaceDN w:val="0"/>
              <w:adjustRightInd w:val="0"/>
              <w:spacing w:after="0"/>
              <w:jc w:val="both"/>
              <w:rPr>
                <w:rFonts w:ascii="Times New Roman" w:eastAsia="Times New Roman" w:hAnsi="Times New Roman" w:cs="Times New Roman"/>
                <w:snapToGrid w:val="0"/>
                <w:sz w:val="24"/>
                <w:szCs w:val="24"/>
              </w:rPr>
            </w:pPr>
            <w:r w:rsidRPr="00021518">
              <w:rPr>
                <w:rFonts w:ascii="Times New Roman" w:eastAsia="Times New Roman" w:hAnsi="Times New Roman" w:cs="Times New Roman"/>
                <w:snapToGrid w:val="0"/>
                <w:sz w:val="24"/>
                <w:szCs w:val="24"/>
              </w:rPr>
              <w:t>Стандарт, който е приет от международна организация по стандартизация или международна организация с дейност по стандартизация и е общодостъпен.</w:t>
            </w:r>
          </w:p>
        </w:tc>
      </w:tr>
      <w:tr w:rsidR="003A3595" w:rsidRPr="0035028C" w14:paraId="34242859" w14:textId="77777777" w:rsidTr="00AB17C0">
        <w:tc>
          <w:tcPr>
            <w:tcW w:w="1300" w:type="pct"/>
            <w:shd w:val="clear" w:color="auto" w:fill="auto"/>
            <w:vAlign w:val="center"/>
          </w:tcPr>
          <w:p w14:paraId="0CA3B2FF" w14:textId="77777777" w:rsidR="00864D30" w:rsidRPr="00021518" w:rsidRDefault="00864D30" w:rsidP="00AB17C0">
            <w:pPr>
              <w:spacing w:after="0"/>
              <w:jc w:val="center"/>
              <w:rPr>
                <w:rFonts w:ascii="Times New Roman" w:eastAsia="Times New Roman" w:hAnsi="Times New Roman" w:cs="Times New Roman"/>
                <w:b/>
                <w:snapToGrid w:val="0"/>
                <w:sz w:val="24"/>
                <w:szCs w:val="24"/>
              </w:rPr>
            </w:pPr>
            <w:r w:rsidRPr="00021518">
              <w:rPr>
                <w:rFonts w:ascii="Times New Roman" w:eastAsia="Times New Roman" w:hAnsi="Times New Roman" w:cs="Times New Roman"/>
                <w:b/>
                <w:snapToGrid w:val="0"/>
                <w:sz w:val="24"/>
                <w:szCs w:val="24"/>
              </w:rPr>
              <w:t>Независими оферти</w:t>
            </w:r>
          </w:p>
        </w:tc>
        <w:tc>
          <w:tcPr>
            <w:tcW w:w="3700" w:type="pct"/>
            <w:shd w:val="clear" w:color="auto" w:fill="auto"/>
          </w:tcPr>
          <w:p w14:paraId="23A10727" w14:textId="1D7C6B3E" w:rsidR="00864D30" w:rsidRPr="00021518" w:rsidRDefault="00DE7172" w:rsidP="00AB17C0">
            <w:pPr>
              <w:spacing w:after="0"/>
              <w:jc w:val="both"/>
              <w:rPr>
                <w:rFonts w:ascii="Times New Roman" w:eastAsia="Times New Roman" w:hAnsi="Times New Roman" w:cs="Times New Roman"/>
                <w:snapToGrid w:val="0"/>
                <w:sz w:val="24"/>
                <w:szCs w:val="24"/>
              </w:rPr>
            </w:pPr>
            <w:r w:rsidRPr="00236BD6">
              <w:rPr>
                <w:rFonts w:ascii="Times New Roman" w:eastAsia="Times New Roman" w:hAnsi="Times New Roman" w:cs="Times New Roman"/>
                <w:snapToGrid w:val="0"/>
                <w:sz w:val="24"/>
                <w:szCs w:val="24"/>
              </w:rPr>
              <w:t>Оферти, подадени от лица, които не се намират в следната свързаност помежду си или спрямо кандидата, включително за и чрез физическите лица, които представляват съответното ЮЛ или участват в органите му на управление:</w:t>
            </w:r>
            <w:r>
              <w:rPr>
                <w:rFonts w:ascii="Times New Roman" w:eastAsia="Times New Roman" w:hAnsi="Times New Roman" w:cs="Times New Roman"/>
                <w:snapToGrid w:val="0"/>
                <w:sz w:val="24"/>
                <w:szCs w:val="24"/>
              </w:rPr>
              <w:t xml:space="preserve"> </w:t>
            </w:r>
            <w:r w:rsidR="00864D30" w:rsidRPr="00021518">
              <w:rPr>
                <w:rFonts w:ascii="Times New Roman" w:eastAsia="Times New Roman" w:hAnsi="Times New Roman" w:cs="Times New Roman"/>
                <w:snapToGrid w:val="0"/>
                <w:sz w:val="24"/>
                <w:szCs w:val="24"/>
              </w:rPr>
              <w:t>а) едното участва в управлението на дружеството на другото;</w:t>
            </w:r>
          </w:p>
          <w:p w14:paraId="739C2B9F" w14:textId="77777777" w:rsidR="00864D30" w:rsidRPr="00021518" w:rsidRDefault="00864D30" w:rsidP="00AB17C0">
            <w:pPr>
              <w:spacing w:after="0"/>
              <w:jc w:val="both"/>
              <w:rPr>
                <w:rFonts w:ascii="Times New Roman" w:eastAsia="Times New Roman" w:hAnsi="Times New Roman" w:cs="Times New Roman"/>
                <w:snapToGrid w:val="0"/>
                <w:sz w:val="24"/>
                <w:szCs w:val="24"/>
              </w:rPr>
            </w:pPr>
            <w:r w:rsidRPr="00021518">
              <w:rPr>
                <w:rFonts w:ascii="Times New Roman" w:eastAsia="Times New Roman" w:hAnsi="Times New Roman" w:cs="Times New Roman"/>
                <w:snapToGrid w:val="0"/>
                <w:sz w:val="24"/>
                <w:szCs w:val="24"/>
              </w:rPr>
              <w:t>б) съдружници;</w:t>
            </w:r>
          </w:p>
          <w:p w14:paraId="49426567" w14:textId="77777777" w:rsidR="00864D30" w:rsidRPr="00021518" w:rsidRDefault="00864D30" w:rsidP="00AB17C0">
            <w:pPr>
              <w:spacing w:after="0"/>
              <w:jc w:val="both"/>
              <w:rPr>
                <w:rFonts w:ascii="Times New Roman" w:eastAsia="Times New Roman" w:hAnsi="Times New Roman" w:cs="Times New Roman"/>
                <w:snapToGrid w:val="0"/>
                <w:sz w:val="24"/>
                <w:szCs w:val="24"/>
              </w:rPr>
            </w:pPr>
            <w:r w:rsidRPr="00021518">
              <w:rPr>
                <w:rFonts w:ascii="Times New Roman" w:eastAsia="Times New Roman" w:hAnsi="Times New Roman" w:cs="Times New Roman"/>
                <w:snapToGrid w:val="0"/>
                <w:sz w:val="24"/>
                <w:szCs w:val="24"/>
              </w:rPr>
              <w:t>в) съвместно контролират пряко трето лице;</w:t>
            </w:r>
          </w:p>
          <w:p w14:paraId="1338F6F7" w14:textId="77777777" w:rsidR="00864D30" w:rsidRPr="00021518" w:rsidRDefault="00864D30" w:rsidP="00AB17C0">
            <w:pPr>
              <w:spacing w:after="0"/>
              <w:jc w:val="both"/>
              <w:rPr>
                <w:rFonts w:ascii="Times New Roman" w:eastAsia="Times New Roman" w:hAnsi="Times New Roman" w:cs="Times New Roman"/>
                <w:snapToGrid w:val="0"/>
                <w:sz w:val="24"/>
                <w:szCs w:val="24"/>
              </w:rPr>
            </w:pPr>
            <w:r w:rsidRPr="00021518">
              <w:rPr>
                <w:rFonts w:ascii="Times New Roman" w:eastAsia="Times New Roman" w:hAnsi="Times New Roman" w:cs="Times New Roman"/>
                <w:snapToGrid w:val="0"/>
                <w:sz w:val="24"/>
                <w:szCs w:val="24"/>
              </w:rPr>
              <w:t>г) участват пряко в управлението или капитала на друго лице, поради което между тях могат да се уговарят условия, различни от обичайните;</w:t>
            </w:r>
          </w:p>
          <w:p w14:paraId="0B670D58" w14:textId="77777777" w:rsidR="00864D30" w:rsidRPr="00021518" w:rsidRDefault="00864D30" w:rsidP="00AB17C0">
            <w:pPr>
              <w:spacing w:after="0"/>
              <w:jc w:val="both"/>
              <w:rPr>
                <w:rFonts w:ascii="Times New Roman" w:eastAsia="Times New Roman" w:hAnsi="Times New Roman" w:cs="Times New Roman"/>
                <w:snapToGrid w:val="0"/>
                <w:sz w:val="24"/>
                <w:szCs w:val="24"/>
              </w:rPr>
            </w:pPr>
            <w:r w:rsidRPr="00021518">
              <w:rPr>
                <w:rFonts w:ascii="Times New Roman" w:eastAsia="Times New Roman" w:hAnsi="Times New Roman" w:cs="Times New Roman"/>
                <w:snapToGrid w:val="0"/>
                <w:sz w:val="24"/>
                <w:szCs w:val="24"/>
              </w:rPr>
              <w:t>д) едното лице притежава повече от половината от броя на гласовете в общото събрание на другото лице;</w:t>
            </w:r>
          </w:p>
          <w:p w14:paraId="0B779182" w14:textId="77777777" w:rsidR="00864D30" w:rsidRPr="00021518" w:rsidRDefault="00864D30" w:rsidP="00AB17C0">
            <w:pPr>
              <w:spacing w:after="0"/>
              <w:jc w:val="both"/>
              <w:rPr>
                <w:rFonts w:ascii="Times New Roman" w:eastAsia="Times New Roman" w:hAnsi="Times New Roman" w:cs="Times New Roman"/>
                <w:snapToGrid w:val="0"/>
                <w:sz w:val="24"/>
                <w:szCs w:val="24"/>
              </w:rPr>
            </w:pPr>
            <w:r w:rsidRPr="00021518">
              <w:rPr>
                <w:rFonts w:ascii="Times New Roman" w:eastAsia="Times New Roman" w:hAnsi="Times New Roman" w:cs="Times New Roman"/>
                <w:snapToGrid w:val="0"/>
                <w:sz w:val="24"/>
                <w:szCs w:val="24"/>
              </w:rPr>
              <w:t>е) лицата, чиято дейност се контролира пряко или косвено от трето лице – физическо или юридическо;</w:t>
            </w:r>
          </w:p>
          <w:p w14:paraId="0515E5F9" w14:textId="77777777" w:rsidR="00864D30" w:rsidRPr="00021518" w:rsidRDefault="00864D30" w:rsidP="00AB17C0">
            <w:pPr>
              <w:spacing w:after="0"/>
              <w:jc w:val="both"/>
              <w:rPr>
                <w:rFonts w:ascii="Times New Roman" w:eastAsia="Times New Roman" w:hAnsi="Times New Roman" w:cs="Times New Roman"/>
                <w:snapToGrid w:val="0"/>
                <w:sz w:val="24"/>
                <w:szCs w:val="24"/>
              </w:rPr>
            </w:pPr>
            <w:r w:rsidRPr="00021518">
              <w:rPr>
                <w:rFonts w:ascii="Times New Roman" w:eastAsia="Times New Roman" w:hAnsi="Times New Roman" w:cs="Times New Roman"/>
                <w:snapToGrid w:val="0"/>
                <w:sz w:val="24"/>
                <w:szCs w:val="24"/>
              </w:rPr>
              <w:t>ж) лицата, едното от които е търговски представител на другото.</w:t>
            </w:r>
          </w:p>
        </w:tc>
      </w:tr>
      <w:tr w:rsidR="003A3595" w:rsidRPr="0035028C" w14:paraId="4F255A34" w14:textId="77777777" w:rsidTr="00AB17C0">
        <w:tc>
          <w:tcPr>
            <w:tcW w:w="1300" w:type="pct"/>
            <w:shd w:val="clear" w:color="auto" w:fill="auto"/>
            <w:vAlign w:val="center"/>
          </w:tcPr>
          <w:p w14:paraId="6A2C9C38" w14:textId="77777777" w:rsidR="00864D30" w:rsidRPr="00021518" w:rsidRDefault="00864D30" w:rsidP="00AB17C0">
            <w:pPr>
              <w:spacing w:after="0"/>
              <w:jc w:val="center"/>
              <w:rPr>
                <w:rFonts w:ascii="Times New Roman" w:eastAsia="Times New Roman" w:hAnsi="Times New Roman" w:cs="Times New Roman"/>
                <w:b/>
                <w:snapToGrid w:val="0"/>
                <w:sz w:val="24"/>
                <w:szCs w:val="24"/>
              </w:rPr>
            </w:pPr>
            <w:r w:rsidRPr="00021518">
              <w:rPr>
                <w:rFonts w:ascii="Times New Roman" w:eastAsia="Times New Roman" w:hAnsi="Times New Roman" w:cs="Times New Roman"/>
                <w:b/>
                <w:snapToGrid w:val="0"/>
                <w:sz w:val="24"/>
                <w:szCs w:val="24"/>
              </w:rPr>
              <w:t>Непреодолима сила и извънредни обстоятелства</w:t>
            </w:r>
          </w:p>
        </w:tc>
        <w:tc>
          <w:tcPr>
            <w:tcW w:w="3700" w:type="pct"/>
            <w:shd w:val="clear" w:color="auto" w:fill="auto"/>
            <w:vAlign w:val="center"/>
          </w:tcPr>
          <w:p w14:paraId="4C7211E5" w14:textId="77777777" w:rsidR="00864D30" w:rsidRPr="00021518" w:rsidRDefault="00864D30" w:rsidP="00AB17C0">
            <w:pPr>
              <w:spacing w:after="0"/>
              <w:rPr>
                <w:rFonts w:ascii="Times New Roman" w:eastAsia="Times New Roman" w:hAnsi="Times New Roman" w:cs="Times New Roman"/>
                <w:snapToGrid w:val="0"/>
                <w:sz w:val="24"/>
                <w:szCs w:val="24"/>
              </w:rPr>
            </w:pPr>
            <w:r w:rsidRPr="00021518">
              <w:rPr>
                <w:rFonts w:ascii="Times New Roman" w:eastAsia="Times New Roman" w:hAnsi="Times New Roman" w:cs="Times New Roman"/>
                <w:snapToGrid w:val="0"/>
                <w:sz w:val="24"/>
                <w:szCs w:val="24"/>
              </w:rPr>
              <w:t>Обстоятелства по смисъла на чл. 2, параграф 2 от Регламент (ЕС) № 1306/2013 г.</w:t>
            </w:r>
          </w:p>
        </w:tc>
      </w:tr>
      <w:tr w:rsidR="003A3595" w:rsidRPr="0035028C" w14:paraId="5CEB49A3" w14:textId="77777777" w:rsidTr="00AB17C0">
        <w:tc>
          <w:tcPr>
            <w:tcW w:w="1300" w:type="pct"/>
            <w:shd w:val="clear" w:color="auto" w:fill="auto"/>
            <w:vAlign w:val="center"/>
          </w:tcPr>
          <w:p w14:paraId="670258D3" w14:textId="77777777" w:rsidR="00864D30" w:rsidRPr="00021518" w:rsidRDefault="00864D30" w:rsidP="00AB17C0">
            <w:pPr>
              <w:spacing w:after="0"/>
              <w:jc w:val="center"/>
              <w:rPr>
                <w:rFonts w:ascii="Times New Roman" w:eastAsia="Times New Roman" w:hAnsi="Times New Roman" w:cs="Times New Roman"/>
                <w:b/>
                <w:snapToGrid w:val="0"/>
                <w:sz w:val="24"/>
                <w:szCs w:val="24"/>
              </w:rPr>
            </w:pPr>
            <w:r w:rsidRPr="00021518">
              <w:rPr>
                <w:rFonts w:ascii="Times New Roman" w:eastAsia="Times New Roman" w:hAnsi="Times New Roman" w:cs="Times New Roman"/>
                <w:b/>
                <w:snapToGrid w:val="0"/>
                <w:sz w:val="24"/>
                <w:szCs w:val="24"/>
              </w:rPr>
              <w:t>Нередност</w:t>
            </w:r>
          </w:p>
        </w:tc>
        <w:tc>
          <w:tcPr>
            <w:tcW w:w="3700" w:type="pct"/>
            <w:shd w:val="clear" w:color="auto" w:fill="auto"/>
          </w:tcPr>
          <w:p w14:paraId="601691FC" w14:textId="77777777" w:rsidR="00864D30" w:rsidRPr="00021518" w:rsidRDefault="00864D30" w:rsidP="00AB17C0">
            <w:pPr>
              <w:spacing w:after="0"/>
              <w:jc w:val="both"/>
              <w:rPr>
                <w:rFonts w:ascii="Times New Roman" w:eastAsia="Times New Roman" w:hAnsi="Times New Roman" w:cs="Times New Roman"/>
                <w:snapToGrid w:val="0"/>
                <w:sz w:val="24"/>
                <w:szCs w:val="24"/>
              </w:rPr>
            </w:pPr>
            <w:r w:rsidRPr="00021518">
              <w:rPr>
                <w:rFonts w:ascii="Times New Roman" w:eastAsia="Times New Roman" w:hAnsi="Times New Roman" w:cs="Times New Roman"/>
                <w:snapToGrid w:val="0"/>
                <w:sz w:val="24"/>
                <w:szCs w:val="24"/>
              </w:rPr>
              <w:t>Всяко нарушение на правото на ЕС или на националното право, свързано с прилагането на тази разпоредба,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w:t>
            </w:r>
          </w:p>
        </w:tc>
      </w:tr>
      <w:tr w:rsidR="003A3595" w:rsidRPr="0035028C" w14:paraId="4B80E581" w14:textId="77777777" w:rsidTr="00AB17C0">
        <w:tc>
          <w:tcPr>
            <w:tcW w:w="1300" w:type="pct"/>
            <w:shd w:val="clear" w:color="auto" w:fill="auto"/>
            <w:vAlign w:val="center"/>
          </w:tcPr>
          <w:p w14:paraId="4974CAEE" w14:textId="77777777" w:rsidR="00864D30" w:rsidRPr="00021518" w:rsidRDefault="00864D30" w:rsidP="00AB17C0">
            <w:pPr>
              <w:spacing w:after="0"/>
              <w:jc w:val="center"/>
              <w:rPr>
                <w:rFonts w:ascii="Times New Roman" w:eastAsia="Times New Roman" w:hAnsi="Times New Roman" w:cs="Times New Roman"/>
                <w:b/>
                <w:snapToGrid w:val="0"/>
                <w:sz w:val="24"/>
                <w:szCs w:val="24"/>
              </w:rPr>
            </w:pPr>
            <w:r w:rsidRPr="00021518">
              <w:rPr>
                <w:rFonts w:ascii="Times New Roman" w:eastAsia="Times New Roman" w:hAnsi="Times New Roman" w:cs="Times New Roman"/>
                <w:b/>
                <w:snapToGrid w:val="0"/>
                <w:sz w:val="24"/>
                <w:szCs w:val="24"/>
              </w:rPr>
              <w:t>Оперативни разходи</w:t>
            </w:r>
          </w:p>
        </w:tc>
        <w:tc>
          <w:tcPr>
            <w:tcW w:w="3700" w:type="pct"/>
            <w:shd w:val="clear" w:color="auto" w:fill="auto"/>
            <w:vAlign w:val="center"/>
          </w:tcPr>
          <w:p w14:paraId="2099E8B3" w14:textId="77777777" w:rsidR="00864D30" w:rsidRPr="00021518" w:rsidRDefault="00864D30" w:rsidP="00AB17C0">
            <w:pPr>
              <w:spacing w:after="0"/>
              <w:rPr>
                <w:rFonts w:ascii="Times New Roman" w:eastAsia="Times New Roman" w:hAnsi="Times New Roman" w:cs="Times New Roman"/>
                <w:snapToGrid w:val="0"/>
                <w:sz w:val="24"/>
                <w:szCs w:val="24"/>
              </w:rPr>
            </w:pPr>
            <w:r w:rsidRPr="00021518">
              <w:rPr>
                <w:rFonts w:ascii="Times New Roman" w:eastAsia="Times New Roman" w:hAnsi="Times New Roman" w:cs="Times New Roman"/>
                <w:snapToGrid w:val="0"/>
                <w:sz w:val="24"/>
                <w:szCs w:val="24"/>
              </w:rPr>
              <w:t>Административните разходи и разходите, свързани с поддръжка и експлоатация на активите.</w:t>
            </w:r>
          </w:p>
        </w:tc>
      </w:tr>
      <w:tr w:rsidR="003A3595" w:rsidRPr="0035028C" w14:paraId="25DD3A5F" w14:textId="77777777" w:rsidTr="00AB17C0">
        <w:tc>
          <w:tcPr>
            <w:tcW w:w="1300" w:type="pct"/>
            <w:shd w:val="clear" w:color="auto" w:fill="auto"/>
            <w:vAlign w:val="center"/>
          </w:tcPr>
          <w:p w14:paraId="2AF174D5" w14:textId="77777777" w:rsidR="00864D30" w:rsidRPr="00021518" w:rsidRDefault="00864D30" w:rsidP="00AB17C0">
            <w:pPr>
              <w:spacing w:after="0"/>
              <w:jc w:val="center"/>
              <w:rPr>
                <w:rFonts w:ascii="Times New Roman" w:eastAsia="Times New Roman" w:hAnsi="Times New Roman" w:cs="Times New Roman"/>
                <w:b/>
                <w:snapToGrid w:val="0"/>
                <w:sz w:val="24"/>
                <w:szCs w:val="24"/>
              </w:rPr>
            </w:pPr>
            <w:r w:rsidRPr="00021518">
              <w:rPr>
                <w:rFonts w:ascii="Times New Roman" w:eastAsia="Times New Roman" w:hAnsi="Times New Roman" w:cs="Times New Roman"/>
                <w:b/>
                <w:snapToGrid w:val="0"/>
                <w:sz w:val="24"/>
                <w:szCs w:val="24"/>
              </w:rPr>
              <w:t>Организации и/или групи на земеделски производители</w:t>
            </w:r>
          </w:p>
        </w:tc>
        <w:tc>
          <w:tcPr>
            <w:tcW w:w="3700" w:type="pct"/>
            <w:shd w:val="clear" w:color="auto" w:fill="auto"/>
            <w:vAlign w:val="center"/>
          </w:tcPr>
          <w:p w14:paraId="0C1BE999" w14:textId="77777777" w:rsidR="00864D30" w:rsidRPr="00021518" w:rsidRDefault="00864D30" w:rsidP="00AB17C0">
            <w:pPr>
              <w:spacing w:after="0"/>
              <w:jc w:val="both"/>
              <w:rPr>
                <w:rFonts w:ascii="Times New Roman" w:eastAsia="Times New Roman" w:hAnsi="Times New Roman" w:cs="Times New Roman"/>
                <w:snapToGrid w:val="0"/>
                <w:sz w:val="24"/>
                <w:szCs w:val="24"/>
              </w:rPr>
            </w:pPr>
            <w:r w:rsidRPr="00021518">
              <w:rPr>
                <w:rFonts w:ascii="Times New Roman" w:eastAsia="Times New Roman" w:hAnsi="Times New Roman" w:cs="Times New Roman"/>
                <w:snapToGrid w:val="0"/>
                <w:sz w:val="24"/>
                <w:szCs w:val="24"/>
              </w:rPr>
              <w:t>Организации и/или групите</w:t>
            </w:r>
            <w:r w:rsidR="006637D6">
              <w:rPr>
                <w:rFonts w:ascii="Times New Roman" w:eastAsia="Times New Roman" w:hAnsi="Times New Roman" w:cs="Times New Roman"/>
                <w:snapToGrid w:val="0"/>
                <w:sz w:val="24"/>
                <w:szCs w:val="24"/>
              </w:rPr>
              <w:t xml:space="preserve"> на  производители</w:t>
            </w:r>
            <w:r w:rsidRPr="00021518">
              <w:rPr>
                <w:rFonts w:ascii="Times New Roman" w:eastAsia="Times New Roman" w:hAnsi="Times New Roman" w:cs="Times New Roman"/>
                <w:snapToGrid w:val="0"/>
                <w:sz w:val="24"/>
                <w:szCs w:val="24"/>
              </w:rPr>
              <w:t>, признати от министъра на земеделието</w:t>
            </w:r>
            <w:r w:rsidR="0051119E">
              <w:rPr>
                <w:rFonts w:ascii="Times New Roman" w:eastAsia="Times New Roman" w:hAnsi="Times New Roman" w:cs="Times New Roman"/>
                <w:snapToGrid w:val="0"/>
                <w:sz w:val="24"/>
                <w:szCs w:val="24"/>
              </w:rPr>
              <w:t>,</w:t>
            </w:r>
            <w:r w:rsidRPr="00021518">
              <w:rPr>
                <w:rFonts w:ascii="Times New Roman" w:eastAsia="Times New Roman" w:hAnsi="Times New Roman" w:cs="Times New Roman"/>
                <w:snapToGrid w:val="0"/>
                <w:sz w:val="24"/>
                <w:szCs w:val="24"/>
              </w:rPr>
              <w:t>храните</w:t>
            </w:r>
            <w:r w:rsidR="0051119E">
              <w:rPr>
                <w:rFonts w:ascii="Times New Roman" w:eastAsia="Times New Roman" w:hAnsi="Times New Roman" w:cs="Times New Roman"/>
                <w:snapToGrid w:val="0"/>
                <w:sz w:val="24"/>
                <w:szCs w:val="24"/>
              </w:rPr>
              <w:t xml:space="preserve"> и горите</w:t>
            </w:r>
            <w:r w:rsidRPr="00021518">
              <w:rPr>
                <w:rFonts w:ascii="Times New Roman" w:eastAsia="Times New Roman" w:hAnsi="Times New Roman" w:cs="Times New Roman"/>
                <w:snapToGrid w:val="0"/>
                <w:sz w:val="24"/>
                <w:szCs w:val="24"/>
              </w:rPr>
              <w:t>.</w:t>
            </w:r>
          </w:p>
        </w:tc>
      </w:tr>
      <w:tr w:rsidR="003A3595" w:rsidRPr="0035028C" w14:paraId="62177243" w14:textId="77777777" w:rsidTr="00AB17C0">
        <w:tc>
          <w:tcPr>
            <w:tcW w:w="1300" w:type="pct"/>
            <w:shd w:val="clear" w:color="auto" w:fill="auto"/>
            <w:vAlign w:val="center"/>
          </w:tcPr>
          <w:p w14:paraId="3315134C" w14:textId="20141F41" w:rsidR="00864D30" w:rsidRPr="00021518" w:rsidRDefault="00C0243E" w:rsidP="00AB17C0">
            <w:pPr>
              <w:spacing w:after="0"/>
              <w:jc w:val="center"/>
              <w:rPr>
                <w:rFonts w:ascii="Times New Roman" w:eastAsia="Times New Roman" w:hAnsi="Times New Roman" w:cs="Times New Roman"/>
                <w:b/>
                <w:snapToGrid w:val="0"/>
                <w:sz w:val="24"/>
                <w:szCs w:val="24"/>
              </w:rPr>
            </w:pPr>
            <w:r w:rsidRPr="00C0243E">
              <w:rPr>
                <w:rFonts w:ascii="Times New Roman" w:eastAsia="Times New Roman" w:hAnsi="Times New Roman" w:cs="Times New Roman"/>
                <w:b/>
                <w:snapToGrid w:val="0"/>
                <w:sz w:val="24"/>
                <w:szCs w:val="24"/>
              </w:rPr>
              <w:t>Обособена част от инвестицията</w:t>
            </w:r>
          </w:p>
        </w:tc>
        <w:tc>
          <w:tcPr>
            <w:tcW w:w="3700" w:type="pct"/>
            <w:shd w:val="clear" w:color="auto" w:fill="auto"/>
            <w:vAlign w:val="center"/>
          </w:tcPr>
          <w:p w14:paraId="4A921AB5" w14:textId="51CA1DE4" w:rsidR="00864D30" w:rsidRPr="00AB17C0" w:rsidRDefault="00C0243E" w:rsidP="00AB17C0">
            <w:pPr>
              <w:spacing w:after="0"/>
              <w:jc w:val="both"/>
              <w:rPr>
                <w:rFonts w:ascii="Times New Roman" w:eastAsia="Times New Roman" w:hAnsi="Times New Roman" w:cs="Times New Roman"/>
                <w:snapToGrid w:val="0"/>
                <w:sz w:val="24"/>
                <w:szCs w:val="24"/>
                <w:lang w:val="en-US"/>
              </w:rPr>
            </w:pPr>
            <w:r>
              <w:rPr>
                <w:rFonts w:ascii="Times New Roman" w:eastAsia="Times New Roman" w:hAnsi="Times New Roman" w:cs="Times New Roman"/>
                <w:snapToGrid w:val="0"/>
                <w:sz w:val="24"/>
                <w:szCs w:val="24"/>
              </w:rPr>
              <w:t>З</w:t>
            </w:r>
            <w:r w:rsidRPr="00C0243E">
              <w:rPr>
                <w:rFonts w:ascii="Times New Roman" w:eastAsia="Times New Roman" w:hAnsi="Times New Roman" w:cs="Times New Roman"/>
                <w:snapToGrid w:val="0"/>
                <w:sz w:val="24"/>
                <w:szCs w:val="24"/>
              </w:rPr>
              <w:t>авършен етап на изпълнение на инвестицията, който е обособен и е</w:t>
            </w:r>
            <w:r>
              <w:rPr>
                <w:rFonts w:ascii="Times New Roman" w:eastAsia="Times New Roman" w:hAnsi="Times New Roman" w:cs="Times New Roman"/>
                <w:snapToGrid w:val="0"/>
                <w:sz w:val="24"/>
                <w:szCs w:val="24"/>
              </w:rPr>
              <w:t xml:space="preserve"> </w:t>
            </w:r>
            <w:r w:rsidRPr="00C0243E">
              <w:rPr>
                <w:rFonts w:ascii="Times New Roman" w:eastAsia="Times New Roman" w:hAnsi="Times New Roman" w:cs="Times New Roman"/>
                <w:snapToGrid w:val="0"/>
                <w:sz w:val="24"/>
                <w:szCs w:val="24"/>
              </w:rPr>
              <w:t>доведен до самостоятелна степен на завършеност</w:t>
            </w:r>
            <w:r w:rsidR="00836B62">
              <w:rPr>
                <w:rFonts w:ascii="Times New Roman" w:eastAsia="Times New Roman" w:hAnsi="Times New Roman" w:cs="Times New Roman"/>
                <w:snapToGrid w:val="0"/>
                <w:sz w:val="24"/>
                <w:szCs w:val="24"/>
                <w:lang w:val="en-US"/>
              </w:rPr>
              <w:t>.</w:t>
            </w:r>
          </w:p>
        </w:tc>
      </w:tr>
      <w:tr w:rsidR="003A3595" w:rsidRPr="0035028C" w14:paraId="0080F79F" w14:textId="77777777" w:rsidTr="00AB17C0">
        <w:tc>
          <w:tcPr>
            <w:tcW w:w="1300" w:type="pct"/>
            <w:shd w:val="clear" w:color="auto" w:fill="auto"/>
            <w:vAlign w:val="center"/>
          </w:tcPr>
          <w:p w14:paraId="38874C62" w14:textId="52FCCB78" w:rsidR="00864D30" w:rsidRPr="00021518" w:rsidRDefault="00C0243E" w:rsidP="00AB17C0">
            <w:pPr>
              <w:spacing w:after="0"/>
              <w:jc w:val="center"/>
              <w:rPr>
                <w:rFonts w:ascii="Times New Roman" w:eastAsia="Times New Roman" w:hAnsi="Times New Roman" w:cs="Times New Roman"/>
                <w:b/>
                <w:snapToGrid w:val="0"/>
                <w:sz w:val="24"/>
                <w:szCs w:val="24"/>
              </w:rPr>
            </w:pPr>
            <w:r w:rsidRPr="00C0243E">
              <w:rPr>
                <w:rFonts w:ascii="Times New Roman" w:eastAsia="Times New Roman" w:hAnsi="Times New Roman" w:cs="Times New Roman"/>
                <w:b/>
                <w:snapToGrid w:val="0"/>
                <w:sz w:val="24"/>
                <w:szCs w:val="24"/>
              </w:rPr>
              <w:t xml:space="preserve">Доминиращо </w:t>
            </w:r>
            <w:r w:rsidRPr="00C0243E">
              <w:rPr>
                <w:rFonts w:ascii="Times New Roman" w:eastAsia="Times New Roman" w:hAnsi="Times New Roman" w:cs="Times New Roman"/>
                <w:b/>
                <w:snapToGrid w:val="0"/>
                <w:sz w:val="24"/>
                <w:szCs w:val="24"/>
              </w:rPr>
              <w:lastRenderedPageBreak/>
              <w:t>влияние</w:t>
            </w:r>
          </w:p>
        </w:tc>
        <w:tc>
          <w:tcPr>
            <w:tcW w:w="3700" w:type="pct"/>
            <w:shd w:val="clear" w:color="auto" w:fill="auto"/>
          </w:tcPr>
          <w:p w14:paraId="7D39278C" w14:textId="44DBA298" w:rsidR="00B86ECD" w:rsidRPr="00B86ECD" w:rsidRDefault="00505592" w:rsidP="00AB17C0">
            <w:pPr>
              <w:spacing w:after="0"/>
              <w:jc w:val="both"/>
              <w:rPr>
                <w:rFonts w:ascii="Times New Roman" w:eastAsia="Times New Roman" w:hAnsi="Times New Roman" w:cs="Times New Roman"/>
                <w:snapToGrid w:val="0"/>
                <w:sz w:val="24"/>
                <w:szCs w:val="24"/>
              </w:rPr>
            </w:pPr>
            <w:r w:rsidRPr="00AB17C0">
              <w:rPr>
                <w:rFonts w:ascii="Times New Roman" w:eastAsia="Times New Roman" w:hAnsi="Times New Roman" w:cs="Times New Roman"/>
                <w:snapToGrid w:val="0"/>
                <w:sz w:val="24"/>
                <w:szCs w:val="24"/>
              </w:rPr>
              <w:lastRenderedPageBreak/>
              <w:t>Влиянието в</w:t>
            </w:r>
            <w:r>
              <w:rPr>
                <w:rFonts w:ascii="Times New Roman" w:eastAsia="Times New Roman" w:hAnsi="Times New Roman" w:cs="Times New Roman"/>
                <w:snapToGrid w:val="0"/>
                <w:sz w:val="24"/>
                <w:szCs w:val="24"/>
              </w:rPr>
              <w:t>ърху юридическо лице от</w:t>
            </w:r>
            <w:r w:rsidR="00B86ECD" w:rsidRPr="00B86ECD">
              <w:rPr>
                <w:rFonts w:ascii="Times New Roman" w:eastAsia="Times New Roman" w:hAnsi="Times New Roman" w:cs="Times New Roman"/>
                <w:snapToGrid w:val="0"/>
                <w:sz w:val="24"/>
                <w:szCs w:val="24"/>
              </w:rPr>
              <w:t xml:space="preserve"> друго лице, коет</w:t>
            </w:r>
            <w:r>
              <w:rPr>
                <w:rFonts w:ascii="Times New Roman" w:eastAsia="Times New Roman" w:hAnsi="Times New Roman" w:cs="Times New Roman"/>
                <w:snapToGrid w:val="0"/>
                <w:sz w:val="24"/>
                <w:szCs w:val="24"/>
              </w:rPr>
              <w:t>о</w:t>
            </w:r>
            <w:r w:rsidR="00B86ECD" w:rsidRPr="00B86ECD">
              <w:rPr>
                <w:rFonts w:ascii="Times New Roman" w:eastAsia="Times New Roman" w:hAnsi="Times New Roman" w:cs="Times New Roman"/>
                <w:snapToGrid w:val="0"/>
                <w:sz w:val="24"/>
                <w:szCs w:val="24"/>
              </w:rPr>
              <w:t>:</w:t>
            </w:r>
          </w:p>
          <w:p w14:paraId="14AF0F49" w14:textId="77777777" w:rsidR="00B86ECD" w:rsidRPr="00B86ECD" w:rsidRDefault="00B86ECD" w:rsidP="00AB17C0">
            <w:pPr>
              <w:spacing w:after="0"/>
              <w:jc w:val="both"/>
              <w:rPr>
                <w:rFonts w:ascii="Times New Roman" w:eastAsia="Times New Roman" w:hAnsi="Times New Roman" w:cs="Times New Roman"/>
                <w:snapToGrid w:val="0"/>
                <w:sz w:val="24"/>
                <w:szCs w:val="24"/>
              </w:rPr>
            </w:pPr>
            <w:r w:rsidRPr="00B86ECD">
              <w:rPr>
                <w:rFonts w:ascii="Times New Roman" w:eastAsia="Times New Roman" w:hAnsi="Times New Roman" w:cs="Times New Roman"/>
                <w:snapToGrid w:val="0"/>
                <w:sz w:val="24"/>
                <w:szCs w:val="24"/>
              </w:rPr>
              <w:lastRenderedPageBreak/>
              <w:t>а) притежава мажоритарния дял от капитала на юридическото лице, или</w:t>
            </w:r>
          </w:p>
          <w:p w14:paraId="1AEA2CE0" w14:textId="77777777" w:rsidR="00B86ECD" w:rsidRPr="00B86ECD" w:rsidRDefault="00B86ECD" w:rsidP="00AB17C0">
            <w:pPr>
              <w:spacing w:after="0"/>
              <w:jc w:val="both"/>
              <w:rPr>
                <w:rFonts w:ascii="Times New Roman" w:eastAsia="Times New Roman" w:hAnsi="Times New Roman" w:cs="Times New Roman"/>
                <w:snapToGrid w:val="0"/>
                <w:sz w:val="24"/>
                <w:szCs w:val="24"/>
              </w:rPr>
            </w:pPr>
            <w:r w:rsidRPr="00B86ECD">
              <w:rPr>
                <w:rFonts w:ascii="Times New Roman" w:eastAsia="Times New Roman" w:hAnsi="Times New Roman" w:cs="Times New Roman"/>
                <w:snapToGrid w:val="0"/>
                <w:sz w:val="24"/>
                <w:szCs w:val="24"/>
              </w:rPr>
              <w:t>б) притежава блокираща квота в капитала на юридическото лице, или</w:t>
            </w:r>
          </w:p>
          <w:p w14:paraId="398A0F7D" w14:textId="56855986" w:rsidR="00864D30" w:rsidRPr="00021518" w:rsidRDefault="00B86ECD" w:rsidP="00AB17C0">
            <w:pPr>
              <w:spacing w:after="0"/>
              <w:jc w:val="both"/>
              <w:rPr>
                <w:rFonts w:ascii="Times New Roman" w:eastAsia="Times New Roman" w:hAnsi="Times New Roman" w:cs="Times New Roman"/>
                <w:snapToGrid w:val="0"/>
                <w:sz w:val="24"/>
                <w:szCs w:val="24"/>
              </w:rPr>
            </w:pPr>
            <w:r w:rsidRPr="00B86ECD">
              <w:rPr>
                <w:rFonts w:ascii="Times New Roman" w:eastAsia="Times New Roman" w:hAnsi="Times New Roman" w:cs="Times New Roman"/>
                <w:snapToGrid w:val="0"/>
                <w:sz w:val="24"/>
                <w:szCs w:val="24"/>
              </w:rPr>
              <w:t>в) може да назначава повече от половината от членовете на управителните или контролните органи на</w:t>
            </w:r>
            <w:r w:rsidR="00505592">
              <w:rPr>
                <w:rFonts w:ascii="Times New Roman" w:eastAsia="Times New Roman" w:hAnsi="Times New Roman" w:cs="Times New Roman"/>
                <w:snapToGrid w:val="0"/>
                <w:sz w:val="24"/>
                <w:szCs w:val="24"/>
              </w:rPr>
              <w:t xml:space="preserve"> </w:t>
            </w:r>
            <w:r w:rsidRPr="00B86ECD">
              <w:rPr>
                <w:rFonts w:ascii="Times New Roman" w:eastAsia="Times New Roman" w:hAnsi="Times New Roman" w:cs="Times New Roman"/>
                <w:snapToGrid w:val="0"/>
                <w:sz w:val="24"/>
                <w:szCs w:val="24"/>
              </w:rPr>
              <w:t>юридическото лице.</w:t>
            </w:r>
          </w:p>
        </w:tc>
      </w:tr>
      <w:tr w:rsidR="003A3595" w:rsidRPr="0035028C" w14:paraId="1B96C3A3" w14:textId="77777777" w:rsidTr="00AB17C0">
        <w:tc>
          <w:tcPr>
            <w:tcW w:w="1300" w:type="pct"/>
            <w:shd w:val="clear" w:color="auto" w:fill="auto"/>
            <w:vAlign w:val="center"/>
          </w:tcPr>
          <w:p w14:paraId="5E4092FC" w14:textId="77777777" w:rsidR="00864D30" w:rsidRPr="00021518" w:rsidRDefault="00864D30" w:rsidP="00AB17C0">
            <w:pPr>
              <w:spacing w:after="0"/>
              <w:jc w:val="center"/>
              <w:rPr>
                <w:rFonts w:ascii="Times New Roman" w:eastAsia="Times New Roman" w:hAnsi="Times New Roman" w:cs="Times New Roman"/>
                <w:b/>
                <w:snapToGrid w:val="0"/>
                <w:sz w:val="24"/>
                <w:szCs w:val="24"/>
              </w:rPr>
            </w:pPr>
            <w:proofErr w:type="spellStart"/>
            <w:r w:rsidRPr="00021518">
              <w:rPr>
                <w:rFonts w:ascii="Times New Roman" w:eastAsia="Times New Roman" w:hAnsi="Times New Roman" w:cs="Times New Roman"/>
                <w:b/>
                <w:snapToGrid w:val="0"/>
                <w:sz w:val="24"/>
                <w:szCs w:val="24"/>
              </w:rPr>
              <w:lastRenderedPageBreak/>
              <w:t>Подмярка</w:t>
            </w:r>
            <w:proofErr w:type="spellEnd"/>
          </w:p>
        </w:tc>
        <w:tc>
          <w:tcPr>
            <w:tcW w:w="3700" w:type="pct"/>
            <w:shd w:val="clear" w:color="auto" w:fill="auto"/>
          </w:tcPr>
          <w:p w14:paraId="6E53B013" w14:textId="77777777" w:rsidR="00864D30" w:rsidRPr="00021518" w:rsidRDefault="00864D30" w:rsidP="00AB17C0">
            <w:pPr>
              <w:spacing w:after="0"/>
              <w:jc w:val="both"/>
              <w:rPr>
                <w:rFonts w:ascii="Times New Roman" w:eastAsia="Times New Roman" w:hAnsi="Times New Roman" w:cs="Times New Roman"/>
                <w:snapToGrid w:val="0"/>
                <w:sz w:val="24"/>
                <w:szCs w:val="24"/>
              </w:rPr>
            </w:pPr>
            <w:r w:rsidRPr="00021518">
              <w:rPr>
                <w:rFonts w:ascii="Times New Roman" w:eastAsia="Times New Roman" w:hAnsi="Times New Roman" w:cs="Times New Roman"/>
                <w:snapToGrid w:val="0"/>
                <w:sz w:val="24"/>
                <w:szCs w:val="24"/>
              </w:rPr>
              <w:t>Съвкупност от дейности, спомагащи за прилагане приоритетите на ПРСР 2014 – 2020 г. Подготовка на продукцията за продажба включва една или комбинация от дейности, свързани с почистването, подготовката за съхранение, съхранението, сортирането, маркирането, опаковането и транспортирането на земеделски продукти.</w:t>
            </w:r>
          </w:p>
        </w:tc>
      </w:tr>
      <w:tr w:rsidR="003A3595" w:rsidRPr="0035028C" w14:paraId="1E47361D" w14:textId="77777777" w:rsidTr="00AB17C0">
        <w:tc>
          <w:tcPr>
            <w:tcW w:w="1300" w:type="pct"/>
            <w:shd w:val="clear" w:color="auto" w:fill="auto"/>
            <w:vAlign w:val="center"/>
          </w:tcPr>
          <w:p w14:paraId="01DC0C13" w14:textId="77777777" w:rsidR="00864D30" w:rsidRPr="00021518" w:rsidRDefault="00864D30" w:rsidP="00AB17C0">
            <w:pPr>
              <w:spacing w:after="0"/>
              <w:jc w:val="center"/>
              <w:rPr>
                <w:rFonts w:ascii="Times New Roman" w:eastAsia="Times New Roman" w:hAnsi="Times New Roman" w:cs="Times New Roman"/>
                <w:b/>
                <w:snapToGrid w:val="0"/>
                <w:sz w:val="24"/>
                <w:szCs w:val="24"/>
              </w:rPr>
            </w:pPr>
            <w:proofErr w:type="spellStart"/>
            <w:r w:rsidRPr="00021518">
              <w:rPr>
                <w:rFonts w:ascii="Times New Roman" w:eastAsia="Times New Roman" w:hAnsi="Times New Roman" w:cs="Times New Roman"/>
                <w:b/>
                <w:snapToGrid w:val="0"/>
                <w:sz w:val="24"/>
                <w:szCs w:val="24"/>
              </w:rPr>
              <w:t>Предпроектно</w:t>
            </w:r>
            <w:proofErr w:type="spellEnd"/>
            <w:r w:rsidRPr="00021518">
              <w:rPr>
                <w:rFonts w:ascii="Times New Roman" w:eastAsia="Times New Roman" w:hAnsi="Times New Roman" w:cs="Times New Roman"/>
                <w:b/>
                <w:snapToGrid w:val="0"/>
                <w:sz w:val="24"/>
                <w:szCs w:val="24"/>
              </w:rPr>
              <w:t xml:space="preserve"> проучване</w:t>
            </w:r>
          </w:p>
        </w:tc>
        <w:tc>
          <w:tcPr>
            <w:tcW w:w="3700" w:type="pct"/>
            <w:shd w:val="clear" w:color="auto" w:fill="auto"/>
          </w:tcPr>
          <w:p w14:paraId="71C7EFCB" w14:textId="77777777" w:rsidR="00864D30" w:rsidRPr="00021518" w:rsidRDefault="00864D30" w:rsidP="00AB17C0">
            <w:pPr>
              <w:spacing w:after="0"/>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С</w:t>
            </w:r>
            <w:r w:rsidRPr="00021518">
              <w:rPr>
                <w:rFonts w:ascii="Times New Roman" w:eastAsia="Times New Roman" w:hAnsi="Times New Roman" w:cs="Times New Roman"/>
                <w:snapToGrid w:val="0"/>
                <w:sz w:val="24"/>
                <w:szCs w:val="24"/>
              </w:rPr>
              <w:t>тановища, резюмета и доклади за енергийна ефективност и доклади за екологична устойчивост на проекта.</w:t>
            </w:r>
          </w:p>
        </w:tc>
      </w:tr>
      <w:tr w:rsidR="003A3595" w:rsidRPr="0035028C" w14:paraId="164C52DB" w14:textId="77777777" w:rsidTr="00AB17C0">
        <w:tc>
          <w:tcPr>
            <w:tcW w:w="1300" w:type="pct"/>
            <w:shd w:val="clear" w:color="auto" w:fill="auto"/>
            <w:vAlign w:val="center"/>
          </w:tcPr>
          <w:p w14:paraId="2CF3A837" w14:textId="77777777" w:rsidR="00864D30" w:rsidRPr="00021518" w:rsidRDefault="00864D30" w:rsidP="00AB17C0">
            <w:pPr>
              <w:spacing w:after="0"/>
              <w:jc w:val="center"/>
              <w:rPr>
                <w:rFonts w:ascii="Times New Roman" w:eastAsia="Times New Roman" w:hAnsi="Times New Roman" w:cs="Times New Roman"/>
                <w:b/>
                <w:snapToGrid w:val="0"/>
                <w:sz w:val="24"/>
                <w:szCs w:val="24"/>
              </w:rPr>
            </w:pPr>
            <w:r w:rsidRPr="00021518">
              <w:rPr>
                <w:rFonts w:ascii="Times New Roman" w:eastAsia="Times New Roman" w:hAnsi="Times New Roman" w:cs="Times New Roman"/>
                <w:b/>
                <w:snapToGrid w:val="0"/>
                <w:sz w:val="24"/>
                <w:szCs w:val="24"/>
              </w:rPr>
              <w:t>Преработка на селскостопански продукти</w:t>
            </w:r>
          </w:p>
        </w:tc>
        <w:tc>
          <w:tcPr>
            <w:tcW w:w="3700" w:type="pct"/>
            <w:shd w:val="clear" w:color="auto" w:fill="auto"/>
          </w:tcPr>
          <w:p w14:paraId="1A8909DE" w14:textId="77777777" w:rsidR="00864D30" w:rsidRPr="00021518" w:rsidRDefault="00864D30" w:rsidP="00AB17C0">
            <w:pPr>
              <w:spacing w:after="0"/>
              <w:jc w:val="both"/>
              <w:rPr>
                <w:rFonts w:ascii="Times New Roman" w:eastAsia="Times New Roman" w:hAnsi="Times New Roman" w:cs="Times New Roman"/>
                <w:snapToGrid w:val="0"/>
                <w:sz w:val="24"/>
                <w:szCs w:val="24"/>
              </w:rPr>
            </w:pPr>
            <w:r w:rsidRPr="00021518">
              <w:rPr>
                <w:rFonts w:ascii="Times New Roman" w:eastAsia="Times New Roman" w:hAnsi="Times New Roman" w:cs="Times New Roman"/>
                <w:snapToGrid w:val="0"/>
                <w:sz w:val="24"/>
                <w:szCs w:val="24"/>
              </w:rPr>
              <w:t>Всяко обработване на селскостопански продукт, в резултат на което се получава продукт, който също е селскостопански продукт, с изключение на дейностите, извършвани в стопанството, необходими за приготвяне на животински или растителен продукт за първа продажба.</w:t>
            </w:r>
          </w:p>
        </w:tc>
      </w:tr>
      <w:tr w:rsidR="003A3595" w:rsidRPr="0035028C" w14:paraId="733E4806" w14:textId="77777777" w:rsidTr="00AB17C0">
        <w:tc>
          <w:tcPr>
            <w:tcW w:w="1300" w:type="pct"/>
            <w:shd w:val="clear" w:color="auto" w:fill="auto"/>
            <w:vAlign w:val="center"/>
          </w:tcPr>
          <w:p w14:paraId="091360CC" w14:textId="77777777" w:rsidR="00864D30" w:rsidRPr="00021518" w:rsidRDefault="00864D30" w:rsidP="00AB17C0">
            <w:pPr>
              <w:spacing w:after="0"/>
              <w:jc w:val="center"/>
              <w:rPr>
                <w:rFonts w:ascii="Times New Roman" w:eastAsia="Times New Roman" w:hAnsi="Times New Roman" w:cs="Times New Roman"/>
                <w:b/>
                <w:snapToGrid w:val="0"/>
                <w:sz w:val="24"/>
                <w:szCs w:val="24"/>
              </w:rPr>
            </w:pPr>
            <w:r w:rsidRPr="00021518">
              <w:rPr>
                <w:rFonts w:ascii="Times New Roman" w:eastAsia="Times New Roman" w:hAnsi="Times New Roman" w:cs="Times New Roman"/>
                <w:b/>
                <w:snapToGrid w:val="0"/>
                <w:sz w:val="24"/>
                <w:szCs w:val="24"/>
              </w:rPr>
              <w:t>Принос в натура</w:t>
            </w:r>
          </w:p>
        </w:tc>
        <w:tc>
          <w:tcPr>
            <w:tcW w:w="3700" w:type="pct"/>
            <w:shd w:val="clear" w:color="auto" w:fill="auto"/>
          </w:tcPr>
          <w:p w14:paraId="47751F4A" w14:textId="77777777" w:rsidR="00864D30" w:rsidRPr="00021518" w:rsidRDefault="00864D30" w:rsidP="00AB17C0">
            <w:pPr>
              <w:spacing w:after="0"/>
              <w:jc w:val="both"/>
              <w:rPr>
                <w:rFonts w:ascii="Times New Roman" w:eastAsia="Times New Roman" w:hAnsi="Times New Roman" w:cs="Times New Roman"/>
                <w:snapToGrid w:val="0"/>
                <w:sz w:val="24"/>
                <w:szCs w:val="24"/>
              </w:rPr>
            </w:pPr>
            <w:r w:rsidRPr="00021518">
              <w:rPr>
                <w:rFonts w:ascii="Times New Roman" w:eastAsia="Times New Roman" w:hAnsi="Times New Roman" w:cs="Times New Roman"/>
                <w:snapToGrid w:val="0"/>
                <w:sz w:val="24"/>
                <w:szCs w:val="24"/>
              </w:rPr>
              <w:t>Предоставяне на земя или недвижим имот, оборудване или суровини, проучване или професионална работа или неплатен доброволен труд, за които не са правени плащания, подкрепени от фактура или друг еквивалентен на фактура платежен документ.</w:t>
            </w:r>
          </w:p>
        </w:tc>
      </w:tr>
      <w:tr w:rsidR="003A3595" w:rsidRPr="0035028C" w14:paraId="7A138D08" w14:textId="77777777" w:rsidTr="00AB17C0">
        <w:tc>
          <w:tcPr>
            <w:tcW w:w="1300" w:type="pct"/>
            <w:shd w:val="clear" w:color="auto" w:fill="auto"/>
            <w:vAlign w:val="center"/>
          </w:tcPr>
          <w:p w14:paraId="375E0ED5" w14:textId="77777777" w:rsidR="00864D30" w:rsidRPr="00021518" w:rsidRDefault="00864D30" w:rsidP="00AB17C0">
            <w:pPr>
              <w:spacing w:after="0"/>
              <w:jc w:val="center"/>
              <w:rPr>
                <w:rFonts w:ascii="Times New Roman" w:eastAsia="Times New Roman" w:hAnsi="Times New Roman" w:cs="Times New Roman"/>
                <w:b/>
                <w:snapToGrid w:val="0"/>
                <w:sz w:val="24"/>
                <w:szCs w:val="24"/>
              </w:rPr>
            </w:pPr>
            <w:r w:rsidRPr="00021518">
              <w:rPr>
                <w:rFonts w:ascii="Times New Roman" w:eastAsia="Times New Roman" w:hAnsi="Times New Roman" w:cs="Times New Roman"/>
                <w:b/>
                <w:snapToGrid w:val="0"/>
                <w:sz w:val="24"/>
                <w:szCs w:val="24"/>
              </w:rPr>
              <w:t>Проверка на място</w:t>
            </w:r>
          </w:p>
        </w:tc>
        <w:tc>
          <w:tcPr>
            <w:tcW w:w="3700" w:type="pct"/>
            <w:shd w:val="clear" w:color="auto" w:fill="auto"/>
          </w:tcPr>
          <w:p w14:paraId="2E6BD693" w14:textId="77777777" w:rsidR="00864D30" w:rsidRPr="00021518" w:rsidRDefault="00864D30" w:rsidP="00AB17C0">
            <w:pPr>
              <w:spacing w:after="0"/>
              <w:jc w:val="both"/>
              <w:rPr>
                <w:rFonts w:ascii="Times New Roman" w:eastAsia="Times New Roman" w:hAnsi="Times New Roman" w:cs="Times New Roman"/>
                <w:snapToGrid w:val="0"/>
                <w:sz w:val="24"/>
                <w:szCs w:val="24"/>
              </w:rPr>
            </w:pPr>
            <w:r w:rsidRPr="00021518">
              <w:rPr>
                <w:rFonts w:ascii="Times New Roman" w:eastAsia="Times New Roman" w:hAnsi="Times New Roman" w:cs="Times New Roman"/>
                <w:snapToGrid w:val="0"/>
                <w:sz w:val="24"/>
                <w:szCs w:val="24"/>
              </w:rPr>
              <w:t>Проверка по смисъла на Регламент (ЕС) № 809/2014.</w:t>
            </w:r>
          </w:p>
        </w:tc>
      </w:tr>
      <w:tr w:rsidR="003A3595" w:rsidRPr="0035028C" w14:paraId="13A4866A" w14:textId="77777777" w:rsidTr="00AB17C0">
        <w:tc>
          <w:tcPr>
            <w:tcW w:w="1300" w:type="pct"/>
            <w:shd w:val="clear" w:color="auto" w:fill="auto"/>
            <w:vAlign w:val="center"/>
          </w:tcPr>
          <w:p w14:paraId="5B165E9F" w14:textId="77777777" w:rsidR="00864D30" w:rsidRPr="00021518" w:rsidRDefault="00864D30" w:rsidP="00AB17C0">
            <w:pPr>
              <w:spacing w:after="0"/>
              <w:jc w:val="center"/>
              <w:rPr>
                <w:rFonts w:ascii="Times New Roman" w:eastAsia="Times New Roman" w:hAnsi="Times New Roman" w:cs="Times New Roman"/>
                <w:b/>
                <w:snapToGrid w:val="0"/>
                <w:sz w:val="24"/>
                <w:szCs w:val="24"/>
              </w:rPr>
            </w:pPr>
            <w:r w:rsidRPr="00021518">
              <w:rPr>
                <w:rFonts w:ascii="Times New Roman" w:eastAsia="Times New Roman" w:hAnsi="Times New Roman" w:cs="Times New Roman"/>
                <w:b/>
                <w:snapToGrid w:val="0"/>
                <w:sz w:val="24"/>
                <w:szCs w:val="24"/>
              </w:rPr>
              <w:t>Публична финансова помощ</w:t>
            </w:r>
          </w:p>
        </w:tc>
        <w:tc>
          <w:tcPr>
            <w:tcW w:w="3700" w:type="pct"/>
            <w:shd w:val="clear" w:color="auto" w:fill="auto"/>
          </w:tcPr>
          <w:p w14:paraId="0438D734" w14:textId="77777777" w:rsidR="00864D30" w:rsidRPr="00021518" w:rsidRDefault="00864D30" w:rsidP="00AB17C0">
            <w:pPr>
              <w:spacing w:after="0"/>
              <w:jc w:val="both"/>
              <w:rPr>
                <w:rFonts w:ascii="Times New Roman" w:eastAsia="Times New Roman" w:hAnsi="Times New Roman" w:cs="Times New Roman"/>
                <w:snapToGrid w:val="0"/>
                <w:sz w:val="24"/>
                <w:szCs w:val="24"/>
              </w:rPr>
            </w:pPr>
            <w:r w:rsidRPr="00021518">
              <w:rPr>
                <w:rFonts w:ascii="Times New Roman" w:eastAsia="Times New Roman" w:hAnsi="Times New Roman" w:cs="Times New Roman"/>
                <w:snapToGrid w:val="0"/>
                <w:sz w:val="24"/>
                <w:szCs w:val="24"/>
              </w:rPr>
              <w:t>Всеки обществен дял във финансирането на дейности, източник на който е бюджетът на държавата, на регионалните или местните власти, на Европейската общност, както и всеки подобен разход. Всеки дял във финансирането на дейности, чийто произход е бюджетът на обществени юридически лица или сдружения на една или повече регионални или местни власти по смисъла на Директива 2004/18/EО на Европейския парламент и на Съвета от 31 март 2004 г. относно координирането на процедурите за възлагане на обществени поръчки за строителство, доставки и услуги (ОВ L 134, 30.4.2004 г. и Българско специално издание: глава 06, том 8), ще се разглежда като обществен дял.</w:t>
            </w:r>
          </w:p>
        </w:tc>
      </w:tr>
      <w:tr w:rsidR="003A3595" w:rsidRPr="0035028C" w14:paraId="5E446722" w14:textId="77777777" w:rsidTr="00AB17C0">
        <w:tc>
          <w:tcPr>
            <w:tcW w:w="1300" w:type="pct"/>
            <w:shd w:val="clear" w:color="auto" w:fill="auto"/>
            <w:vAlign w:val="center"/>
          </w:tcPr>
          <w:p w14:paraId="29C53D8B" w14:textId="77777777" w:rsidR="00864D30" w:rsidRPr="00021518" w:rsidRDefault="00864D30" w:rsidP="00AB17C0">
            <w:pPr>
              <w:spacing w:after="0"/>
              <w:jc w:val="center"/>
              <w:rPr>
                <w:rFonts w:ascii="Times New Roman" w:eastAsia="Times New Roman" w:hAnsi="Times New Roman" w:cs="Times New Roman"/>
                <w:b/>
                <w:snapToGrid w:val="0"/>
                <w:sz w:val="24"/>
                <w:szCs w:val="24"/>
              </w:rPr>
            </w:pPr>
            <w:r w:rsidRPr="00021518">
              <w:rPr>
                <w:rFonts w:ascii="Times New Roman" w:eastAsia="Times New Roman" w:hAnsi="Times New Roman" w:cs="Times New Roman"/>
                <w:b/>
                <w:snapToGrid w:val="0"/>
                <w:sz w:val="24"/>
                <w:szCs w:val="24"/>
              </w:rPr>
              <w:t>Първично селскостопанско производство</w:t>
            </w:r>
          </w:p>
        </w:tc>
        <w:tc>
          <w:tcPr>
            <w:tcW w:w="3700" w:type="pct"/>
            <w:shd w:val="clear" w:color="auto" w:fill="auto"/>
          </w:tcPr>
          <w:p w14:paraId="0ED6B758" w14:textId="77777777" w:rsidR="00864D30" w:rsidRPr="00021518" w:rsidRDefault="00864D30" w:rsidP="00AB17C0">
            <w:pPr>
              <w:spacing w:after="0"/>
              <w:jc w:val="both"/>
              <w:rPr>
                <w:rFonts w:ascii="Times New Roman" w:eastAsia="Times New Roman" w:hAnsi="Times New Roman" w:cs="Times New Roman"/>
                <w:snapToGrid w:val="0"/>
                <w:sz w:val="24"/>
                <w:szCs w:val="24"/>
              </w:rPr>
            </w:pPr>
            <w:r w:rsidRPr="00021518">
              <w:rPr>
                <w:rFonts w:ascii="Times New Roman" w:eastAsia="Times New Roman" w:hAnsi="Times New Roman" w:cs="Times New Roman"/>
                <w:snapToGrid w:val="0"/>
                <w:sz w:val="24"/>
                <w:szCs w:val="24"/>
              </w:rPr>
              <w:t xml:space="preserve">Производство на растителните и животинските продукти, изброени в Приложение № I по член 38 от Договора за функциониране на Европейския съюз, както и памук, без да се извършват никакви по-нататъшни операции, с които се </w:t>
            </w:r>
            <w:r w:rsidRPr="00021518">
              <w:rPr>
                <w:rFonts w:ascii="Times New Roman" w:eastAsia="Times New Roman" w:hAnsi="Times New Roman" w:cs="Times New Roman"/>
                <w:snapToGrid w:val="0"/>
                <w:sz w:val="24"/>
                <w:szCs w:val="24"/>
              </w:rPr>
              <w:lastRenderedPageBreak/>
              <w:t>променя естеството на тези продукти.</w:t>
            </w:r>
          </w:p>
        </w:tc>
      </w:tr>
      <w:tr w:rsidR="003A3595" w:rsidRPr="0035028C" w14:paraId="45D67B59" w14:textId="77777777" w:rsidTr="00AB17C0">
        <w:tc>
          <w:tcPr>
            <w:tcW w:w="1300" w:type="pct"/>
            <w:shd w:val="clear" w:color="auto" w:fill="auto"/>
            <w:vAlign w:val="center"/>
          </w:tcPr>
          <w:p w14:paraId="01357E17" w14:textId="77777777" w:rsidR="00864D30" w:rsidRPr="00021518" w:rsidRDefault="00864D30" w:rsidP="00AB17C0">
            <w:pPr>
              <w:spacing w:after="0"/>
              <w:jc w:val="center"/>
              <w:rPr>
                <w:rFonts w:ascii="Times New Roman" w:eastAsia="Times New Roman" w:hAnsi="Times New Roman" w:cs="Times New Roman"/>
                <w:b/>
                <w:snapToGrid w:val="0"/>
                <w:sz w:val="24"/>
                <w:szCs w:val="24"/>
              </w:rPr>
            </w:pPr>
            <w:r w:rsidRPr="00021518">
              <w:rPr>
                <w:rFonts w:ascii="Times New Roman" w:eastAsia="Times New Roman" w:hAnsi="Times New Roman" w:cs="Times New Roman"/>
                <w:b/>
                <w:snapToGrid w:val="0"/>
                <w:sz w:val="24"/>
                <w:szCs w:val="24"/>
              </w:rPr>
              <w:lastRenderedPageBreak/>
              <w:t>Първична преработка на пчелен мед</w:t>
            </w:r>
          </w:p>
        </w:tc>
        <w:tc>
          <w:tcPr>
            <w:tcW w:w="3700" w:type="pct"/>
            <w:shd w:val="clear" w:color="auto" w:fill="auto"/>
            <w:vAlign w:val="center"/>
          </w:tcPr>
          <w:p w14:paraId="7C32D9B2" w14:textId="77777777" w:rsidR="00864D30" w:rsidRPr="00021518" w:rsidRDefault="00864D30" w:rsidP="00AB17C0">
            <w:pPr>
              <w:spacing w:after="0"/>
              <w:rPr>
                <w:rFonts w:ascii="Times New Roman" w:eastAsia="Times New Roman" w:hAnsi="Times New Roman" w:cs="Times New Roman"/>
                <w:snapToGrid w:val="0"/>
                <w:sz w:val="24"/>
                <w:szCs w:val="24"/>
              </w:rPr>
            </w:pPr>
            <w:r w:rsidRPr="00021518">
              <w:rPr>
                <w:rFonts w:ascii="Times New Roman" w:eastAsia="Times New Roman" w:hAnsi="Times New Roman" w:cs="Times New Roman"/>
                <w:snapToGrid w:val="0"/>
                <w:sz w:val="24"/>
                <w:szCs w:val="24"/>
              </w:rPr>
              <w:t>Процес на преработка, в който основна суровина е пчелен мед в сурово състояние.</w:t>
            </w:r>
          </w:p>
        </w:tc>
      </w:tr>
      <w:tr w:rsidR="003A3595" w:rsidRPr="0035028C" w14:paraId="7239A674" w14:textId="77777777" w:rsidTr="00AB17C0">
        <w:tc>
          <w:tcPr>
            <w:tcW w:w="1300" w:type="pct"/>
            <w:shd w:val="clear" w:color="auto" w:fill="auto"/>
            <w:vAlign w:val="center"/>
          </w:tcPr>
          <w:p w14:paraId="5046EA1C" w14:textId="77777777" w:rsidR="00864D30" w:rsidRPr="00021518" w:rsidRDefault="00864D30" w:rsidP="00AB17C0">
            <w:pPr>
              <w:spacing w:after="0"/>
              <w:jc w:val="center"/>
              <w:rPr>
                <w:rFonts w:ascii="Times New Roman" w:eastAsia="Times New Roman" w:hAnsi="Times New Roman" w:cs="Times New Roman"/>
                <w:b/>
                <w:snapToGrid w:val="0"/>
                <w:sz w:val="24"/>
                <w:szCs w:val="24"/>
              </w:rPr>
            </w:pPr>
            <w:r w:rsidRPr="00021518">
              <w:rPr>
                <w:rFonts w:ascii="Times New Roman" w:eastAsia="Times New Roman" w:hAnsi="Times New Roman" w:cs="Times New Roman"/>
                <w:b/>
                <w:snapToGrid w:val="0"/>
                <w:sz w:val="24"/>
                <w:szCs w:val="24"/>
              </w:rPr>
              <w:t>Разходи за консултантски услуги, свързани с подготовка и управление на проекта</w:t>
            </w:r>
          </w:p>
        </w:tc>
        <w:tc>
          <w:tcPr>
            <w:tcW w:w="3700" w:type="pct"/>
            <w:shd w:val="clear" w:color="auto" w:fill="auto"/>
          </w:tcPr>
          <w:p w14:paraId="4B9019C6" w14:textId="77777777" w:rsidR="00864D30" w:rsidRPr="00021518" w:rsidRDefault="00864D30" w:rsidP="00AB17C0">
            <w:pPr>
              <w:spacing w:after="0"/>
              <w:jc w:val="both"/>
              <w:rPr>
                <w:rFonts w:ascii="Times New Roman" w:eastAsia="Times New Roman" w:hAnsi="Times New Roman" w:cs="Times New Roman"/>
                <w:snapToGrid w:val="0"/>
                <w:sz w:val="24"/>
                <w:szCs w:val="24"/>
              </w:rPr>
            </w:pPr>
            <w:r w:rsidRPr="00021518">
              <w:rPr>
                <w:rFonts w:ascii="Times New Roman" w:eastAsia="Times New Roman" w:hAnsi="Times New Roman" w:cs="Times New Roman"/>
                <w:snapToGrid w:val="0"/>
                <w:sz w:val="24"/>
                <w:szCs w:val="24"/>
              </w:rPr>
              <w:t xml:space="preserve">Разходи, извършени преди подаване на </w:t>
            </w:r>
            <w:r w:rsidR="001116AF" w:rsidRPr="001116AF">
              <w:rPr>
                <w:rFonts w:ascii="Times New Roman" w:eastAsia="Times New Roman" w:hAnsi="Times New Roman" w:cs="Times New Roman"/>
                <w:snapToGrid w:val="0"/>
                <w:sz w:val="24"/>
                <w:szCs w:val="24"/>
              </w:rPr>
              <w:t>проектното предложение</w:t>
            </w:r>
            <w:r w:rsidRPr="00021518">
              <w:rPr>
                <w:rFonts w:ascii="Times New Roman" w:eastAsia="Times New Roman" w:hAnsi="Times New Roman" w:cs="Times New Roman"/>
                <w:snapToGrid w:val="0"/>
                <w:sz w:val="24"/>
                <w:szCs w:val="24"/>
              </w:rPr>
              <w:t xml:space="preserve"> и такива по време на изпълнение на проекта, които задължително включват подготовка на </w:t>
            </w:r>
            <w:r>
              <w:rPr>
                <w:rFonts w:ascii="Times New Roman" w:eastAsia="Times New Roman" w:hAnsi="Times New Roman" w:cs="Times New Roman"/>
                <w:snapToGrid w:val="0"/>
                <w:sz w:val="24"/>
                <w:szCs w:val="24"/>
              </w:rPr>
              <w:t>проектното предложение</w:t>
            </w:r>
            <w:r w:rsidRPr="00021518">
              <w:rPr>
                <w:rFonts w:ascii="Times New Roman" w:eastAsia="Times New Roman" w:hAnsi="Times New Roman" w:cs="Times New Roman"/>
                <w:snapToGrid w:val="0"/>
                <w:sz w:val="24"/>
                <w:szCs w:val="24"/>
              </w:rPr>
              <w:t>, изработка на бизнес</w:t>
            </w:r>
            <w:r w:rsidR="001B4168">
              <w:rPr>
                <w:rFonts w:ascii="Times New Roman" w:eastAsia="Times New Roman" w:hAnsi="Times New Roman" w:cs="Times New Roman"/>
                <w:snapToGrid w:val="0"/>
                <w:sz w:val="24"/>
                <w:szCs w:val="24"/>
              </w:rPr>
              <w:t xml:space="preserve"> </w:t>
            </w:r>
            <w:r w:rsidRPr="00021518">
              <w:rPr>
                <w:rFonts w:ascii="Times New Roman" w:eastAsia="Times New Roman" w:hAnsi="Times New Roman" w:cs="Times New Roman"/>
                <w:snapToGrid w:val="0"/>
                <w:sz w:val="24"/>
                <w:szCs w:val="24"/>
              </w:rPr>
              <w:t>план, анализ за икономическа устойчивост на проекта и подготовка на заявки за плащане, включително отчитане и управление на проекта.</w:t>
            </w:r>
          </w:p>
        </w:tc>
      </w:tr>
      <w:tr w:rsidR="003A3595" w:rsidRPr="0035028C" w14:paraId="611CC8D2" w14:textId="77777777" w:rsidTr="00AB17C0">
        <w:tc>
          <w:tcPr>
            <w:tcW w:w="1300" w:type="pct"/>
            <w:shd w:val="clear" w:color="auto" w:fill="auto"/>
            <w:vAlign w:val="center"/>
          </w:tcPr>
          <w:p w14:paraId="28B3B511" w14:textId="77777777" w:rsidR="00864D30" w:rsidRPr="00021518" w:rsidRDefault="00864D30" w:rsidP="00AB17C0">
            <w:pPr>
              <w:spacing w:after="0"/>
              <w:jc w:val="center"/>
              <w:rPr>
                <w:rFonts w:ascii="Times New Roman" w:eastAsia="Times New Roman" w:hAnsi="Times New Roman" w:cs="Times New Roman"/>
                <w:b/>
                <w:snapToGrid w:val="0"/>
                <w:sz w:val="24"/>
                <w:szCs w:val="24"/>
              </w:rPr>
            </w:pPr>
            <w:r w:rsidRPr="00021518">
              <w:rPr>
                <w:rFonts w:ascii="Times New Roman" w:eastAsia="Times New Roman" w:hAnsi="Times New Roman" w:cs="Times New Roman"/>
                <w:b/>
                <w:snapToGrid w:val="0"/>
                <w:sz w:val="24"/>
                <w:szCs w:val="24"/>
              </w:rPr>
              <w:t>Разходи за инвестиции за обикновена подмяна</w:t>
            </w:r>
          </w:p>
        </w:tc>
        <w:tc>
          <w:tcPr>
            <w:tcW w:w="3700" w:type="pct"/>
            <w:shd w:val="clear" w:color="auto" w:fill="auto"/>
            <w:vAlign w:val="center"/>
          </w:tcPr>
          <w:p w14:paraId="113609A5" w14:textId="77777777" w:rsidR="00864D30" w:rsidRPr="00021518" w:rsidRDefault="00864D30" w:rsidP="00AB17C0">
            <w:pPr>
              <w:spacing w:after="0"/>
              <w:rPr>
                <w:rFonts w:ascii="Times New Roman" w:eastAsia="Times New Roman" w:hAnsi="Times New Roman" w:cs="Times New Roman"/>
                <w:snapToGrid w:val="0"/>
                <w:sz w:val="24"/>
                <w:szCs w:val="24"/>
              </w:rPr>
            </w:pPr>
            <w:r w:rsidRPr="00021518">
              <w:rPr>
                <w:rFonts w:ascii="Times New Roman" w:eastAsia="Times New Roman" w:hAnsi="Times New Roman" w:cs="Times New Roman"/>
                <w:snapToGrid w:val="0"/>
                <w:sz w:val="24"/>
                <w:szCs w:val="24"/>
              </w:rPr>
              <w:t>Разходи за замяна на активи, които не водят до подобряване на цялостната дейност на кандидата.</w:t>
            </w:r>
          </w:p>
        </w:tc>
      </w:tr>
      <w:tr w:rsidR="003A3595" w:rsidRPr="0035028C" w14:paraId="1372FC52" w14:textId="77777777" w:rsidTr="00AB17C0">
        <w:tc>
          <w:tcPr>
            <w:tcW w:w="1300" w:type="pct"/>
            <w:shd w:val="clear" w:color="auto" w:fill="auto"/>
            <w:vAlign w:val="center"/>
          </w:tcPr>
          <w:p w14:paraId="2850FDE0" w14:textId="77777777" w:rsidR="00864D30" w:rsidRPr="00021518" w:rsidRDefault="00864D30" w:rsidP="00AB17C0">
            <w:pPr>
              <w:spacing w:after="0"/>
              <w:jc w:val="center"/>
              <w:rPr>
                <w:rFonts w:ascii="Times New Roman" w:eastAsia="Times New Roman" w:hAnsi="Times New Roman" w:cs="Times New Roman"/>
                <w:b/>
                <w:snapToGrid w:val="0"/>
                <w:sz w:val="24"/>
                <w:szCs w:val="24"/>
              </w:rPr>
            </w:pPr>
            <w:r w:rsidRPr="00021518">
              <w:rPr>
                <w:rFonts w:ascii="Times New Roman" w:eastAsia="Times New Roman" w:hAnsi="Times New Roman" w:cs="Times New Roman"/>
                <w:b/>
                <w:snapToGrid w:val="0"/>
                <w:sz w:val="24"/>
                <w:szCs w:val="24"/>
              </w:rPr>
              <w:t>Рефинансиране на лихви</w:t>
            </w:r>
          </w:p>
        </w:tc>
        <w:tc>
          <w:tcPr>
            <w:tcW w:w="3700" w:type="pct"/>
            <w:shd w:val="clear" w:color="auto" w:fill="auto"/>
            <w:vAlign w:val="center"/>
          </w:tcPr>
          <w:p w14:paraId="46284F32" w14:textId="77777777" w:rsidR="00864D30" w:rsidRPr="00021518" w:rsidRDefault="00864D30" w:rsidP="00AB17C0">
            <w:pPr>
              <w:spacing w:after="0"/>
              <w:rPr>
                <w:rFonts w:ascii="Times New Roman" w:eastAsia="Times New Roman" w:hAnsi="Times New Roman" w:cs="Times New Roman"/>
                <w:snapToGrid w:val="0"/>
                <w:sz w:val="24"/>
                <w:szCs w:val="24"/>
              </w:rPr>
            </w:pPr>
            <w:r w:rsidRPr="00021518">
              <w:rPr>
                <w:rFonts w:ascii="Times New Roman" w:eastAsia="Times New Roman" w:hAnsi="Times New Roman" w:cs="Times New Roman"/>
                <w:snapToGrid w:val="0"/>
                <w:sz w:val="24"/>
                <w:szCs w:val="24"/>
              </w:rPr>
              <w:t>Възстановяване на извършените разходи за лихви по заеми.</w:t>
            </w:r>
          </w:p>
        </w:tc>
      </w:tr>
      <w:tr w:rsidR="003A3595" w:rsidRPr="0035028C" w14:paraId="2F6AD2E1" w14:textId="77777777" w:rsidTr="00AB17C0">
        <w:tc>
          <w:tcPr>
            <w:tcW w:w="1300" w:type="pct"/>
            <w:shd w:val="clear" w:color="auto" w:fill="auto"/>
            <w:vAlign w:val="center"/>
          </w:tcPr>
          <w:p w14:paraId="3D469062" w14:textId="77777777" w:rsidR="00864D30" w:rsidRPr="00021518" w:rsidRDefault="00864D30" w:rsidP="00AB17C0">
            <w:pPr>
              <w:spacing w:after="0"/>
              <w:jc w:val="center"/>
              <w:rPr>
                <w:rFonts w:ascii="Times New Roman" w:eastAsia="Times New Roman" w:hAnsi="Times New Roman" w:cs="Times New Roman"/>
                <w:b/>
                <w:snapToGrid w:val="0"/>
                <w:sz w:val="24"/>
                <w:szCs w:val="24"/>
              </w:rPr>
            </w:pPr>
            <w:r w:rsidRPr="00021518">
              <w:rPr>
                <w:rFonts w:ascii="Times New Roman" w:eastAsia="Times New Roman" w:hAnsi="Times New Roman" w:cs="Times New Roman"/>
                <w:b/>
                <w:snapToGrid w:val="0"/>
                <w:sz w:val="24"/>
                <w:szCs w:val="24"/>
              </w:rPr>
              <w:t>Стандартен производствен обем</w:t>
            </w:r>
          </w:p>
        </w:tc>
        <w:tc>
          <w:tcPr>
            <w:tcW w:w="3700" w:type="pct"/>
            <w:shd w:val="clear" w:color="auto" w:fill="auto"/>
          </w:tcPr>
          <w:p w14:paraId="571DDB17" w14:textId="77777777" w:rsidR="00864D30" w:rsidRPr="00021518" w:rsidRDefault="00864D30" w:rsidP="00AB17C0">
            <w:pPr>
              <w:spacing w:after="0"/>
              <w:jc w:val="both"/>
              <w:rPr>
                <w:rFonts w:ascii="Times New Roman" w:eastAsia="Times New Roman" w:hAnsi="Times New Roman" w:cs="Times New Roman"/>
                <w:snapToGrid w:val="0"/>
                <w:sz w:val="24"/>
                <w:szCs w:val="24"/>
              </w:rPr>
            </w:pPr>
            <w:r w:rsidRPr="00021518">
              <w:rPr>
                <w:rFonts w:ascii="Times New Roman" w:eastAsia="Times New Roman" w:hAnsi="Times New Roman" w:cs="Times New Roman"/>
                <w:snapToGrid w:val="0"/>
                <w:sz w:val="24"/>
                <w:szCs w:val="24"/>
              </w:rPr>
              <w:t xml:space="preserve">Стойността на продукцията, която отговаря на средната стойност за даден район за всеки един земеделски продукт, изчислена в евро по таблица съгласно приложение </w:t>
            </w:r>
            <w:r w:rsidRPr="00A3062C">
              <w:rPr>
                <w:rFonts w:ascii="Times New Roman" w:eastAsia="Times New Roman" w:hAnsi="Times New Roman" w:cs="Times New Roman"/>
                <w:snapToGrid w:val="0"/>
                <w:sz w:val="24"/>
                <w:szCs w:val="24"/>
              </w:rPr>
              <w:t xml:space="preserve">№ </w:t>
            </w:r>
            <w:r w:rsidR="00875616" w:rsidRPr="00A3062C">
              <w:rPr>
                <w:rFonts w:ascii="Times New Roman" w:eastAsia="Times New Roman" w:hAnsi="Times New Roman" w:cs="Times New Roman"/>
                <w:snapToGrid w:val="0"/>
                <w:sz w:val="24"/>
                <w:szCs w:val="24"/>
              </w:rPr>
              <w:t>1</w:t>
            </w:r>
          </w:p>
        </w:tc>
      </w:tr>
      <w:tr w:rsidR="003A3595" w:rsidRPr="0035028C" w14:paraId="2DCC4331" w14:textId="77777777" w:rsidTr="00AB17C0">
        <w:tc>
          <w:tcPr>
            <w:tcW w:w="1300" w:type="pct"/>
            <w:shd w:val="clear" w:color="auto" w:fill="auto"/>
            <w:vAlign w:val="center"/>
          </w:tcPr>
          <w:p w14:paraId="2444FE90" w14:textId="77777777" w:rsidR="00864D30" w:rsidRPr="00021518" w:rsidRDefault="00864D30" w:rsidP="00AB17C0">
            <w:pPr>
              <w:spacing w:after="0"/>
              <w:jc w:val="center"/>
              <w:rPr>
                <w:rFonts w:ascii="Times New Roman" w:eastAsia="Times New Roman" w:hAnsi="Times New Roman" w:cs="Times New Roman"/>
                <w:b/>
                <w:snapToGrid w:val="0"/>
                <w:sz w:val="24"/>
                <w:szCs w:val="24"/>
              </w:rPr>
            </w:pPr>
            <w:r w:rsidRPr="00021518">
              <w:rPr>
                <w:rFonts w:ascii="Times New Roman" w:eastAsia="Times New Roman" w:hAnsi="Times New Roman" w:cs="Times New Roman"/>
                <w:b/>
                <w:snapToGrid w:val="0"/>
                <w:sz w:val="24"/>
                <w:szCs w:val="24"/>
              </w:rPr>
              <w:t>Съпоставими оферти</w:t>
            </w:r>
          </w:p>
        </w:tc>
        <w:tc>
          <w:tcPr>
            <w:tcW w:w="3700" w:type="pct"/>
            <w:shd w:val="clear" w:color="auto" w:fill="auto"/>
          </w:tcPr>
          <w:p w14:paraId="05E697AF" w14:textId="77777777" w:rsidR="00864D30" w:rsidRPr="00021518" w:rsidRDefault="00864D30" w:rsidP="00AB17C0">
            <w:pPr>
              <w:spacing w:after="0"/>
              <w:jc w:val="both"/>
              <w:rPr>
                <w:rFonts w:ascii="Times New Roman" w:eastAsia="Times New Roman" w:hAnsi="Times New Roman" w:cs="Times New Roman"/>
                <w:snapToGrid w:val="0"/>
                <w:sz w:val="24"/>
                <w:szCs w:val="24"/>
              </w:rPr>
            </w:pPr>
            <w:r w:rsidRPr="00021518">
              <w:rPr>
                <w:rFonts w:ascii="Times New Roman" w:eastAsia="Times New Roman" w:hAnsi="Times New Roman" w:cs="Times New Roman"/>
                <w:snapToGrid w:val="0"/>
                <w:sz w:val="24"/>
                <w:szCs w:val="24"/>
              </w:rPr>
              <w:t>Оферти, които отговарят на запитването за оферта на кандидата и съдържат:</w:t>
            </w:r>
          </w:p>
          <w:p w14:paraId="7A55BEFB" w14:textId="77777777" w:rsidR="00864D30" w:rsidRPr="00021518" w:rsidRDefault="00864D30" w:rsidP="00AB17C0">
            <w:pPr>
              <w:spacing w:after="0"/>
              <w:jc w:val="both"/>
              <w:rPr>
                <w:rFonts w:ascii="Times New Roman" w:eastAsia="Times New Roman" w:hAnsi="Times New Roman" w:cs="Times New Roman"/>
                <w:snapToGrid w:val="0"/>
                <w:sz w:val="24"/>
                <w:szCs w:val="24"/>
              </w:rPr>
            </w:pPr>
            <w:r w:rsidRPr="00021518">
              <w:rPr>
                <w:rFonts w:ascii="Times New Roman" w:eastAsia="Times New Roman" w:hAnsi="Times New Roman" w:cs="Times New Roman"/>
                <w:snapToGrid w:val="0"/>
                <w:sz w:val="24"/>
                <w:szCs w:val="24"/>
              </w:rPr>
              <w:t>а) еднотипни основни технически характеристики – в случаите, когато се кандидатства за разходи за закупуване на машини и земеделска техника;</w:t>
            </w:r>
          </w:p>
          <w:p w14:paraId="468C9C0B" w14:textId="77777777" w:rsidR="00864D30" w:rsidRPr="00021518" w:rsidRDefault="00864D30" w:rsidP="00AB17C0">
            <w:pPr>
              <w:spacing w:after="0"/>
              <w:jc w:val="both"/>
              <w:rPr>
                <w:rFonts w:ascii="Times New Roman" w:eastAsia="Times New Roman" w:hAnsi="Times New Roman" w:cs="Times New Roman"/>
                <w:snapToGrid w:val="0"/>
                <w:sz w:val="24"/>
                <w:szCs w:val="24"/>
              </w:rPr>
            </w:pPr>
            <w:r w:rsidRPr="00021518">
              <w:rPr>
                <w:rFonts w:ascii="Times New Roman" w:eastAsia="Times New Roman" w:hAnsi="Times New Roman" w:cs="Times New Roman"/>
                <w:snapToGrid w:val="0"/>
                <w:sz w:val="24"/>
                <w:szCs w:val="24"/>
              </w:rPr>
              <w:t xml:space="preserve">б) общ </w:t>
            </w:r>
            <w:r>
              <w:rPr>
                <w:rFonts w:ascii="Times New Roman" w:eastAsia="Times New Roman" w:hAnsi="Times New Roman" w:cs="Times New Roman"/>
                <w:snapToGrid w:val="0"/>
                <w:sz w:val="24"/>
                <w:szCs w:val="24"/>
              </w:rPr>
              <w:t xml:space="preserve">съпоставим </w:t>
            </w:r>
            <w:r w:rsidRPr="00021518">
              <w:rPr>
                <w:rFonts w:ascii="Times New Roman" w:eastAsia="Times New Roman" w:hAnsi="Times New Roman" w:cs="Times New Roman"/>
                <w:snapToGrid w:val="0"/>
                <w:sz w:val="24"/>
                <w:szCs w:val="24"/>
              </w:rPr>
              <w:t>капацитет на оборудването – в случаите, когато се кандидатства за разходи за закупуване на оборудване;</w:t>
            </w:r>
          </w:p>
          <w:p w14:paraId="1B4B2B63" w14:textId="77777777" w:rsidR="00864D30" w:rsidRPr="00021518" w:rsidRDefault="00864D30" w:rsidP="00AB17C0">
            <w:pPr>
              <w:spacing w:after="0"/>
              <w:jc w:val="both"/>
              <w:rPr>
                <w:rFonts w:ascii="Times New Roman" w:eastAsia="Times New Roman" w:hAnsi="Times New Roman" w:cs="Times New Roman"/>
                <w:snapToGrid w:val="0"/>
                <w:sz w:val="24"/>
                <w:szCs w:val="24"/>
              </w:rPr>
            </w:pPr>
            <w:r w:rsidRPr="00021518">
              <w:rPr>
                <w:rFonts w:ascii="Times New Roman" w:eastAsia="Times New Roman" w:hAnsi="Times New Roman" w:cs="Times New Roman"/>
                <w:snapToGrid w:val="0"/>
                <w:sz w:val="24"/>
                <w:szCs w:val="24"/>
              </w:rPr>
              <w:t>в) количествено-стойностни сметки – в случаите, когато се кандидатства за разходи за извършване на строително-монтажни работи.</w:t>
            </w:r>
          </w:p>
        </w:tc>
      </w:tr>
      <w:tr w:rsidR="003A3595" w:rsidRPr="0035028C" w14:paraId="75512631" w14:textId="77777777" w:rsidTr="00AB17C0">
        <w:tc>
          <w:tcPr>
            <w:tcW w:w="1300" w:type="pct"/>
            <w:shd w:val="clear" w:color="auto" w:fill="auto"/>
            <w:vAlign w:val="center"/>
          </w:tcPr>
          <w:p w14:paraId="103A7A8E" w14:textId="77777777" w:rsidR="00864D30" w:rsidRPr="00021518" w:rsidRDefault="00864D30" w:rsidP="00AB17C0">
            <w:pPr>
              <w:spacing w:after="0"/>
              <w:jc w:val="center"/>
              <w:rPr>
                <w:rFonts w:ascii="Times New Roman" w:eastAsia="Times New Roman" w:hAnsi="Times New Roman" w:cs="Times New Roman"/>
                <w:b/>
                <w:snapToGrid w:val="0"/>
                <w:sz w:val="24"/>
                <w:szCs w:val="24"/>
              </w:rPr>
            </w:pPr>
            <w:r w:rsidRPr="00021518">
              <w:rPr>
                <w:rFonts w:ascii="Times New Roman" w:eastAsia="Times New Roman" w:hAnsi="Times New Roman" w:cs="Times New Roman"/>
                <w:b/>
                <w:snapToGrid w:val="0"/>
                <w:sz w:val="24"/>
                <w:szCs w:val="24"/>
              </w:rPr>
              <w:t>Трайни насаждения</w:t>
            </w:r>
          </w:p>
        </w:tc>
        <w:tc>
          <w:tcPr>
            <w:tcW w:w="3700" w:type="pct"/>
            <w:shd w:val="clear" w:color="auto" w:fill="auto"/>
          </w:tcPr>
          <w:p w14:paraId="2E7C6591" w14:textId="77777777" w:rsidR="00864D30" w:rsidRPr="00021518" w:rsidRDefault="00864D30" w:rsidP="00AB17C0">
            <w:pPr>
              <w:spacing w:after="0"/>
              <w:jc w:val="both"/>
              <w:rPr>
                <w:rFonts w:ascii="Times New Roman" w:eastAsia="Times New Roman" w:hAnsi="Times New Roman" w:cs="Times New Roman"/>
                <w:snapToGrid w:val="0"/>
                <w:sz w:val="24"/>
                <w:szCs w:val="24"/>
              </w:rPr>
            </w:pPr>
            <w:r w:rsidRPr="00021518">
              <w:rPr>
                <w:rFonts w:ascii="Times New Roman" w:eastAsia="Times New Roman" w:hAnsi="Times New Roman" w:cs="Times New Roman"/>
                <w:snapToGrid w:val="0"/>
                <w:sz w:val="24"/>
                <w:szCs w:val="24"/>
              </w:rPr>
              <w:t xml:space="preserve">Площи, заети с овощни и лозови насаждения, бамбук, черница, камъш, ракита за плетене на кошници, медоносни дървесни видове за производството на мед, други бързо растящи храсти и дървесни видове, използвани за производството на биоенергия, </w:t>
            </w:r>
            <w:proofErr w:type="spellStart"/>
            <w:r w:rsidRPr="00021518">
              <w:rPr>
                <w:rFonts w:ascii="Times New Roman" w:eastAsia="Times New Roman" w:hAnsi="Times New Roman" w:cs="Times New Roman"/>
                <w:snapToGrid w:val="0"/>
                <w:sz w:val="24"/>
                <w:szCs w:val="24"/>
              </w:rPr>
              <w:t>ягодоплодни</w:t>
            </w:r>
            <w:proofErr w:type="spellEnd"/>
            <w:r w:rsidRPr="00021518">
              <w:rPr>
                <w:rFonts w:ascii="Times New Roman" w:eastAsia="Times New Roman" w:hAnsi="Times New Roman" w:cs="Times New Roman"/>
                <w:snapToGrid w:val="0"/>
                <w:sz w:val="24"/>
                <w:szCs w:val="24"/>
              </w:rPr>
              <w:t>, разсадници за лозов посадъчен материал, овощни дръвчета, декоративни храсти и горски фиданки и други насаждения с вегетационен период повече от две години.</w:t>
            </w:r>
          </w:p>
        </w:tc>
      </w:tr>
      <w:tr w:rsidR="006519BF" w:rsidRPr="0035028C" w14:paraId="66EDEC3C" w14:textId="77777777" w:rsidTr="00614A66">
        <w:tc>
          <w:tcPr>
            <w:tcW w:w="1300" w:type="pct"/>
            <w:shd w:val="clear" w:color="auto" w:fill="auto"/>
            <w:vAlign w:val="center"/>
          </w:tcPr>
          <w:p w14:paraId="508CA3E5" w14:textId="3E7869D3" w:rsidR="006519BF" w:rsidRDefault="006519BF" w:rsidP="00AB17C0">
            <w:pPr>
              <w:spacing w:after="0"/>
              <w:jc w:val="center"/>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 xml:space="preserve">Усложнена </w:t>
            </w:r>
            <w:proofErr w:type="spellStart"/>
            <w:r>
              <w:rPr>
                <w:rFonts w:ascii="Times New Roman" w:eastAsia="Times New Roman" w:hAnsi="Times New Roman" w:cs="Times New Roman"/>
                <w:b/>
                <w:snapToGrid w:val="0"/>
                <w:sz w:val="24"/>
                <w:szCs w:val="24"/>
              </w:rPr>
              <w:t>епизоотична</w:t>
            </w:r>
            <w:proofErr w:type="spellEnd"/>
          </w:p>
          <w:p w14:paraId="79BE815C" w14:textId="2C809121" w:rsidR="006519BF" w:rsidRPr="00021518" w:rsidRDefault="006519BF" w:rsidP="00AB17C0">
            <w:pPr>
              <w:spacing w:after="0"/>
              <w:jc w:val="center"/>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обстановка</w:t>
            </w:r>
          </w:p>
        </w:tc>
        <w:tc>
          <w:tcPr>
            <w:tcW w:w="3700" w:type="pct"/>
            <w:shd w:val="clear" w:color="auto" w:fill="auto"/>
            <w:vAlign w:val="center"/>
          </w:tcPr>
          <w:p w14:paraId="1C759BFD" w14:textId="417DB8A5" w:rsidR="006519BF" w:rsidRPr="00021518" w:rsidRDefault="006519BF" w:rsidP="00614A66">
            <w:pPr>
              <w:spacing w:after="0"/>
              <w:rPr>
                <w:rFonts w:ascii="Times New Roman" w:eastAsia="Times New Roman" w:hAnsi="Times New Roman" w:cs="Times New Roman"/>
                <w:snapToGrid w:val="0"/>
                <w:sz w:val="24"/>
                <w:szCs w:val="24"/>
              </w:rPr>
            </w:pPr>
            <w:r w:rsidRPr="006519BF">
              <w:rPr>
                <w:rFonts w:ascii="Times New Roman" w:eastAsia="Times New Roman" w:hAnsi="Times New Roman" w:cs="Times New Roman"/>
                <w:snapToGrid w:val="0"/>
                <w:sz w:val="24"/>
                <w:szCs w:val="24"/>
              </w:rPr>
              <w:t>Опасност от възникване или възникване на масово заболяване на животни от заразни болести.</w:t>
            </w:r>
          </w:p>
        </w:tc>
      </w:tr>
      <w:tr w:rsidR="003A3595" w:rsidRPr="0035028C" w14:paraId="2EE18726" w14:textId="77777777" w:rsidTr="00AB17C0">
        <w:tc>
          <w:tcPr>
            <w:tcW w:w="1300" w:type="pct"/>
            <w:shd w:val="clear" w:color="auto" w:fill="auto"/>
            <w:vAlign w:val="center"/>
          </w:tcPr>
          <w:p w14:paraId="1A86833A" w14:textId="77777777" w:rsidR="00864D30" w:rsidRPr="00021518" w:rsidRDefault="00864D30" w:rsidP="00AB17C0">
            <w:pPr>
              <w:spacing w:after="0"/>
              <w:jc w:val="center"/>
              <w:rPr>
                <w:rFonts w:ascii="Times New Roman" w:eastAsia="Times New Roman" w:hAnsi="Times New Roman" w:cs="Times New Roman"/>
                <w:b/>
                <w:snapToGrid w:val="0"/>
                <w:sz w:val="24"/>
                <w:szCs w:val="24"/>
              </w:rPr>
            </w:pPr>
            <w:r w:rsidRPr="00021518">
              <w:rPr>
                <w:rFonts w:ascii="Times New Roman" w:eastAsia="Times New Roman" w:hAnsi="Times New Roman" w:cs="Times New Roman"/>
                <w:b/>
                <w:snapToGrid w:val="0"/>
                <w:sz w:val="24"/>
                <w:szCs w:val="24"/>
              </w:rPr>
              <w:lastRenderedPageBreak/>
              <w:t>Услуги, свързани директно със земеделската дейност</w:t>
            </w:r>
          </w:p>
        </w:tc>
        <w:tc>
          <w:tcPr>
            <w:tcW w:w="3700" w:type="pct"/>
            <w:shd w:val="clear" w:color="auto" w:fill="auto"/>
          </w:tcPr>
          <w:p w14:paraId="35650151" w14:textId="0195FF71" w:rsidR="00864D30" w:rsidRPr="00021518" w:rsidRDefault="00864D30" w:rsidP="00AB17C0">
            <w:pPr>
              <w:spacing w:after="0"/>
              <w:jc w:val="both"/>
              <w:rPr>
                <w:rFonts w:ascii="Times New Roman" w:eastAsia="Times New Roman" w:hAnsi="Times New Roman" w:cs="Times New Roman"/>
                <w:snapToGrid w:val="0"/>
                <w:sz w:val="24"/>
                <w:szCs w:val="24"/>
              </w:rPr>
            </w:pPr>
            <w:r w:rsidRPr="00021518">
              <w:rPr>
                <w:rFonts w:ascii="Times New Roman" w:eastAsia="Times New Roman" w:hAnsi="Times New Roman" w:cs="Times New Roman"/>
                <w:snapToGrid w:val="0"/>
                <w:sz w:val="24"/>
                <w:szCs w:val="24"/>
              </w:rPr>
              <w:t>Услуги, директно подпомагащи производството на земеделски продукти, включително услуги, извършвани със земеделска техника, агротехнически мероприятия, ветеринарномедицински услуги и услуги за репродук</w:t>
            </w:r>
            <w:r w:rsidR="0080004E">
              <w:rPr>
                <w:rFonts w:ascii="Times New Roman" w:eastAsia="Times New Roman" w:hAnsi="Times New Roman" w:cs="Times New Roman"/>
                <w:snapToGrid w:val="0"/>
                <w:sz w:val="24"/>
                <w:szCs w:val="24"/>
              </w:rPr>
              <w:t>тивна дейност. Не се считат за „</w:t>
            </w:r>
            <w:r w:rsidRPr="00021518">
              <w:rPr>
                <w:rFonts w:ascii="Times New Roman" w:eastAsia="Times New Roman" w:hAnsi="Times New Roman" w:cs="Times New Roman"/>
                <w:snapToGrid w:val="0"/>
                <w:sz w:val="24"/>
                <w:szCs w:val="24"/>
              </w:rPr>
              <w:t>услуги, директно свързани със земеделската дейност" услуги</w:t>
            </w:r>
            <w:r w:rsidR="0080004E">
              <w:rPr>
                <w:rFonts w:ascii="Times New Roman" w:eastAsia="Times New Roman" w:hAnsi="Times New Roman" w:cs="Times New Roman"/>
                <w:snapToGrid w:val="0"/>
                <w:sz w:val="24"/>
                <w:szCs w:val="24"/>
              </w:rPr>
              <w:t>, които са</w:t>
            </w:r>
            <w:r w:rsidRPr="00021518">
              <w:rPr>
                <w:rFonts w:ascii="Times New Roman" w:eastAsia="Times New Roman" w:hAnsi="Times New Roman" w:cs="Times New Roman"/>
                <w:snapToGrid w:val="0"/>
                <w:sz w:val="24"/>
                <w:szCs w:val="24"/>
              </w:rPr>
              <w:t>:</w:t>
            </w:r>
          </w:p>
          <w:p w14:paraId="7EF05192" w14:textId="77777777" w:rsidR="00864D30" w:rsidRPr="00021518" w:rsidRDefault="00864D30" w:rsidP="00AB17C0">
            <w:pPr>
              <w:spacing w:after="0"/>
              <w:jc w:val="both"/>
              <w:rPr>
                <w:rFonts w:ascii="Times New Roman" w:eastAsia="Times New Roman" w:hAnsi="Times New Roman" w:cs="Times New Roman"/>
                <w:snapToGrid w:val="0"/>
                <w:sz w:val="24"/>
                <w:szCs w:val="24"/>
              </w:rPr>
            </w:pPr>
            <w:r w:rsidRPr="00021518">
              <w:rPr>
                <w:rFonts w:ascii="Times New Roman" w:eastAsia="Times New Roman" w:hAnsi="Times New Roman" w:cs="Times New Roman"/>
                <w:snapToGrid w:val="0"/>
                <w:sz w:val="24"/>
                <w:szCs w:val="24"/>
              </w:rPr>
              <w:t>а) свързани с продажбата и/или ремонт и/или наем на земеделска техника;</w:t>
            </w:r>
          </w:p>
          <w:p w14:paraId="64764360" w14:textId="77777777" w:rsidR="00864D30" w:rsidRPr="00021518" w:rsidRDefault="00864D30" w:rsidP="00AB17C0">
            <w:pPr>
              <w:spacing w:after="0"/>
              <w:jc w:val="both"/>
              <w:rPr>
                <w:rFonts w:ascii="Times New Roman" w:eastAsia="Times New Roman" w:hAnsi="Times New Roman" w:cs="Times New Roman"/>
                <w:snapToGrid w:val="0"/>
                <w:sz w:val="24"/>
                <w:szCs w:val="24"/>
              </w:rPr>
            </w:pPr>
            <w:r w:rsidRPr="00021518">
              <w:rPr>
                <w:rFonts w:ascii="Times New Roman" w:eastAsia="Times New Roman" w:hAnsi="Times New Roman" w:cs="Times New Roman"/>
                <w:snapToGrid w:val="0"/>
                <w:sz w:val="24"/>
                <w:szCs w:val="24"/>
              </w:rPr>
              <w:t>б) свързани с продажбата на земеделски продукти, включително семена и посадъчен материал, с изключение на случаите, в които тя се извършва от производителя на тези продукти;</w:t>
            </w:r>
          </w:p>
          <w:p w14:paraId="2803A519" w14:textId="77777777" w:rsidR="00864D30" w:rsidRPr="00021518" w:rsidRDefault="00864D30" w:rsidP="00AB17C0">
            <w:pPr>
              <w:spacing w:after="0"/>
              <w:jc w:val="both"/>
              <w:rPr>
                <w:rFonts w:ascii="Times New Roman" w:eastAsia="Times New Roman" w:hAnsi="Times New Roman" w:cs="Times New Roman"/>
                <w:snapToGrid w:val="0"/>
                <w:sz w:val="24"/>
                <w:szCs w:val="24"/>
              </w:rPr>
            </w:pPr>
            <w:r w:rsidRPr="00021518">
              <w:rPr>
                <w:rFonts w:ascii="Times New Roman" w:eastAsia="Times New Roman" w:hAnsi="Times New Roman" w:cs="Times New Roman"/>
                <w:snapToGrid w:val="0"/>
                <w:sz w:val="24"/>
                <w:szCs w:val="24"/>
              </w:rPr>
              <w:t>в) свързани с продажбата и съхранението на торове и препарати за растителна защита.</w:t>
            </w:r>
          </w:p>
        </w:tc>
      </w:tr>
    </w:tbl>
    <w:p w14:paraId="1D0A9932" w14:textId="77777777" w:rsidR="007F4BFA" w:rsidRPr="00B1610E" w:rsidRDefault="002F1BCB" w:rsidP="00AB17C0">
      <w:pPr>
        <w:pStyle w:val="Heading1"/>
        <w:spacing w:before="0"/>
      </w:pPr>
      <w:bookmarkStart w:id="0" w:name="_Toc41572766"/>
      <w:r w:rsidRPr="00B1610E">
        <w:t>1. Наименование на програмата:</w:t>
      </w:r>
      <w:bookmarkEnd w:id="0"/>
    </w:p>
    <w:tbl>
      <w:tblPr>
        <w:tblStyle w:val="TableGrid"/>
        <w:tblW w:w="0" w:type="auto"/>
        <w:tblLook w:val="04A0" w:firstRow="1" w:lastRow="0" w:firstColumn="1" w:lastColumn="0" w:noHBand="0" w:noVBand="1"/>
      </w:tblPr>
      <w:tblGrid>
        <w:gridCol w:w="9212"/>
      </w:tblGrid>
      <w:tr w:rsidR="007F4BFA" w:rsidRPr="00B1610E" w14:paraId="37D1B5B5" w14:textId="77777777" w:rsidTr="00AB17C0">
        <w:trPr>
          <w:trHeight w:val="419"/>
        </w:trPr>
        <w:tc>
          <w:tcPr>
            <w:tcW w:w="9212" w:type="dxa"/>
            <w:vAlign w:val="center"/>
          </w:tcPr>
          <w:p w14:paraId="3AA3C538" w14:textId="77777777" w:rsidR="007F4BFA" w:rsidRPr="00CC4B29" w:rsidRDefault="002F1BCB" w:rsidP="00AB17C0">
            <w:pPr>
              <w:spacing w:line="276" w:lineRule="auto"/>
              <w:rPr>
                <w:rFonts w:ascii="Times New Roman" w:hAnsi="Times New Roman" w:cs="Times New Roman"/>
                <w:sz w:val="24"/>
                <w:szCs w:val="24"/>
              </w:rPr>
            </w:pPr>
            <w:r w:rsidRPr="00B1610E">
              <w:rPr>
                <w:rFonts w:ascii="Times New Roman" w:hAnsi="Times New Roman" w:cs="Times New Roman"/>
                <w:sz w:val="24"/>
                <w:szCs w:val="24"/>
              </w:rPr>
              <w:t>Програма за развитие на селските райони 2014-2020 г. (ПРСР</w:t>
            </w:r>
            <w:r w:rsidRPr="00AB17C0">
              <w:rPr>
                <w:rFonts w:ascii="Times New Roman" w:hAnsi="Times New Roman"/>
                <w:sz w:val="24"/>
              </w:rPr>
              <w:t xml:space="preserve"> 2014-2020</w:t>
            </w:r>
            <w:r w:rsidRPr="00B1610E">
              <w:rPr>
                <w:rFonts w:ascii="Times New Roman" w:hAnsi="Times New Roman" w:cs="Times New Roman"/>
                <w:sz w:val="24"/>
                <w:szCs w:val="24"/>
              </w:rPr>
              <w:t>)</w:t>
            </w:r>
          </w:p>
        </w:tc>
      </w:tr>
    </w:tbl>
    <w:p w14:paraId="0334BBB9" w14:textId="77777777" w:rsidR="007F4BFA" w:rsidRPr="00B1610E" w:rsidRDefault="002F1BCB" w:rsidP="00AB17C0">
      <w:pPr>
        <w:pStyle w:val="Heading1"/>
        <w:spacing w:before="0"/>
      </w:pPr>
      <w:bookmarkStart w:id="1" w:name="_Toc41572767"/>
      <w:r w:rsidRPr="00B1610E">
        <w:t>2. Наименование на приоритетната ос:</w:t>
      </w:r>
      <w:bookmarkEnd w:id="1"/>
    </w:p>
    <w:tbl>
      <w:tblPr>
        <w:tblStyle w:val="TableGrid"/>
        <w:tblW w:w="0" w:type="auto"/>
        <w:tblLook w:val="04A0" w:firstRow="1" w:lastRow="0" w:firstColumn="1" w:lastColumn="0" w:noHBand="0" w:noVBand="1"/>
      </w:tblPr>
      <w:tblGrid>
        <w:gridCol w:w="9212"/>
      </w:tblGrid>
      <w:tr w:rsidR="007F4BFA" w:rsidRPr="00B1610E" w14:paraId="2A692C6E" w14:textId="77777777" w:rsidTr="00AB17C0">
        <w:tc>
          <w:tcPr>
            <w:tcW w:w="9212" w:type="dxa"/>
          </w:tcPr>
          <w:p w14:paraId="191248F4" w14:textId="5CA89DA6" w:rsidR="00657101" w:rsidRPr="00657101" w:rsidRDefault="00657101" w:rsidP="00AB17C0">
            <w:pPr>
              <w:spacing w:line="276" w:lineRule="auto"/>
              <w:jc w:val="both"/>
              <w:rPr>
                <w:rFonts w:ascii="Times New Roman" w:hAnsi="Times New Roman" w:cs="Times New Roman"/>
                <w:sz w:val="24"/>
                <w:szCs w:val="24"/>
              </w:rPr>
            </w:pPr>
            <w:r w:rsidRPr="00657101">
              <w:rPr>
                <w:rFonts w:ascii="Times New Roman" w:hAnsi="Times New Roman" w:cs="Times New Roman"/>
                <w:sz w:val="24"/>
                <w:szCs w:val="24"/>
              </w:rPr>
              <w:t xml:space="preserve">Подпомаганите </w:t>
            </w:r>
            <w:r w:rsidR="007F7C41">
              <w:rPr>
                <w:rFonts w:ascii="Times New Roman" w:hAnsi="Times New Roman" w:cs="Times New Roman"/>
                <w:sz w:val="24"/>
                <w:szCs w:val="24"/>
              </w:rPr>
              <w:t>проектни предложения</w:t>
            </w:r>
            <w:r w:rsidR="007F7C41" w:rsidRPr="00657101">
              <w:rPr>
                <w:rFonts w:ascii="Times New Roman" w:hAnsi="Times New Roman" w:cs="Times New Roman"/>
                <w:sz w:val="24"/>
                <w:szCs w:val="24"/>
              </w:rPr>
              <w:t xml:space="preserve"> </w:t>
            </w:r>
            <w:r w:rsidRPr="00657101">
              <w:rPr>
                <w:rFonts w:ascii="Times New Roman" w:hAnsi="Times New Roman" w:cs="Times New Roman"/>
                <w:sz w:val="24"/>
                <w:szCs w:val="24"/>
              </w:rPr>
              <w:t xml:space="preserve">по подмярка 4.1 „Инвестиции в земеделски стопанства“ от мярка 4 „Инвестиции в материални активи“ от Програма за развитие на селските райони за периода 2014-2020 г. </w:t>
            </w:r>
            <w:r w:rsidR="0051119E">
              <w:rPr>
                <w:rFonts w:ascii="Times New Roman" w:hAnsi="Times New Roman" w:cs="Times New Roman"/>
                <w:sz w:val="24"/>
                <w:szCs w:val="24"/>
              </w:rPr>
              <w:t xml:space="preserve">в рамките на настоящата процедура </w:t>
            </w:r>
            <w:r w:rsidRPr="00657101">
              <w:rPr>
                <w:rFonts w:ascii="Times New Roman" w:hAnsi="Times New Roman" w:cs="Times New Roman"/>
                <w:sz w:val="24"/>
                <w:szCs w:val="24"/>
              </w:rPr>
              <w:t>допринасят за изпълнение на:</w:t>
            </w:r>
          </w:p>
          <w:p w14:paraId="6D857A94" w14:textId="77777777" w:rsidR="00657101" w:rsidRPr="00B4688E" w:rsidRDefault="00657101" w:rsidP="00AB17C0">
            <w:pPr>
              <w:tabs>
                <w:tab w:val="left" w:pos="284"/>
              </w:tabs>
              <w:spacing w:line="276" w:lineRule="auto"/>
              <w:jc w:val="both"/>
              <w:rPr>
                <w:rFonts w:ascii="Times New Roman" w:eastAsia="Times New Roman" w:hAnsi="Times New Roman" w:cs="Times New Roman"/>
                <w:b/>
                <w:color w:val="000000"/>
                <w:sz w:val="24"/>
                <w:szCs w:val="24"/>
                <w:lang w:eastAsia="bg-BG"/>
              </w:rPr>
            </w:pPr>
            <w:r w:rsidRPr="00657101">
              <w:rPr>
                <w:rFonts w:ascii="Times New Roman" w:hAnsi="Times New Roman" w:cs="Times New Roman"/>
                <w:b/>
                <w:sz w:val="24"/>
                <w:szCs w:val="24"/>
              </w:rPr>
              <w:t>Приоритет 2 „Подобряване на жизнеспособността на стопанствата и конкурентоспособността на всички видове земеделие във всички региони; насърчаване на новаторски селскостопански технологии и устойчивото управление на горите“</w:t>
            </w:r>
            <w:r w:rsidR="00B4688E" w:rsidRPr="00AB17C0">
              <w:rPr>
                <w:rFonts w:ascii="Times New Roman" w:hAnsi="Times New Roman"/>
                <w:b/>
                <w:sz w:val="24"/>
              </w:rPr>
              <w:t xml:space="preserve"> </w:t>
            </w:r>
            <w:r w:rsidR="00B4688E">
              <w:rPr>
                <w:rFonts w:ascii="Times New Roman" w:hAnsi="Times New Roman" w:cs="Times New Roman"/>
                <w:b/>
                <w:sz w:val="24"/>
                <w:szCs w:val="24"/>
              </w:rPr>
              <w:t>и по-конкретно:</w:t>
            </w:r>
          </w:p>
          <w:p w14:paraId="34BC6A9D" w14:textId="77777777" w:rsidR="00657101" w:rsidRPr="00657101" w:rsidRDefault="00657101" w:rsidP="00AB17C0">
            <w:pPr>
              <w:pStyle w:val="ListParagraph"/>
              <w:numPr>
                <w:ilvl w:val="0"/>
                <w:numId w:val="34"/>
              </w:numPr>
              <w:spacing w:line="276" w:lineRule="auto"/>
              <w:contextualSpacing w:val="0"/>
              <w:jc w:val="both"/>
            </w:pPr>
            <w:r w:rsidRPr="00657101">
              <w:t>Област с поставен акцент 2А „Подобряване на икономическите резултати на всички земеделски стопанства и улесняване на преструктурирането и модернизирането на стопанствата, особено с оглед на увеличаването на пазарното участие и ориентация и на разнообразяването в селското стопанство“</w:t>
            </w:r>
          </w:p>
          <w:p w14:paraId="3B52E3C6" w14:textId="77777777" w:rsidR="00657101" w:rsidRPr="00657101" w:rsidRDefault="00657101" w:rsidP="00AB17C0">
            <w:pPr>
              <w:pStyle w:val="ListParagraph"/>
              <w:numPr>
                <w:ilvl w:val="0"/>
                <w:numId w:val="34"/>
              </w:numPr>
              <w:spacing w:line="276" w:lineRule="auto"/>
              <w:contextualSpacing w:val="0"/>
              <w:jc w:val="both"/>
            </w:pPr>
            <w:r w:rsidRPr="00657101">
              <w:t xml:space="preserve">Област с поставен акцент 2Б </w:t>
            </w:r>
            <w:r w:rsidRPr="00B4688E">
              <w:rPr>
                <w:color w:val="000000" w:themeColor="text1"/>
              </w:rPr>
              <w:t>„</w:t>
            </w:r>
            <w:r w:rsidR="00B4688E" w:rsidRPr="00B4688E">
              <w:rPr>
                <w:color w:val="000000" w:themeColor="text1"/>
              </w:rPr>
              <w:t>Улесняване на навлизането на земеделски стопани с подходяща квалификация в селскостопанския сектор, и по-специално приемствеността между поколенията</w:t>
            </w:r>
            <w:r w:rsidRPr="00B4688E">
              <w:rPr>
                <w:color w:val="000000" w:themeColor="text1"/>
              </w:rPr>
              <w:t>“</w:t>
            </w:r>
          </w:p>
          <w:p w14:paraId="75F8FB7E" w14:textId="77777777" w:rsidR="00657101" w:rsidRPr="00657101" w:rsidRDefault="00657101" w:rsidP="00AB17C0">
            <w:pPr>
              <w:tabs>
                <w:tab w:val="left" w:pos="284"/>
              </w:tabs>
              <w:spacing w:line="276" w:lineRule="auto"/>
              <w:jc w:val="both"/>
              <w:rPr>
                <w:rFonts w:ascii="Times New Roman" w:hAnsi="Times New Roman" w:cs="Times New Roman"/>
                <w:b/>
                <w:color w:val="000000"/>
                <w:sz w:val="24"/>
                <w:szCs w:val="24"/>
              </w:rPr>
            </w:pPr>
            <w:r w:rsidRPr="00657101">
              <w:rPr>
                <w:rFonts w:ascii="Times New Roman" w:hAnsi="Times New Roman" w:cs="Times New Roman"/>
                <w:b/>
                <w:sz w:val="24"/>
                <w:szCs w:val="24"/>
              </w:rPr>
              <w:t>Приоритет 4 „Възстановяване, опазване и укрепване на екосистемите, свързани със селското и горското стопанство“</w:t>
            </w:r>
            <w:r w:rsidR="00B4688E" w:rsidRPr="00B4688E">
              <w:rPr>
                <w:rFonts w:ascii="Times New Roman" w:hAnsi="Times New Roman" w:cs="Times New Roman"/>
                <w:b/>
                <w:sz w:val="24"/>
                <w:szCs w:val="24"/>
              </w:rPr>
              <w:t xml:space="preserve"> и по-конкретно:</w:t>
            </w:r>
          </w:p>
          <w:p w14:paraId="6BD5056F" w14:textId="77777777" w:rsidR="00657101" w:rsidRPr="00657101" w:rsidRDefault="00657101" w:rsidP="00AB17C0">
            <w:pPr>
              <w:pStyle w:val="ListParagraph"/>
              <w:numPr>
                <w:ilvl w:val="0"/>
                <w:numId w:val="34"/>
              </w:numPr>
              <w:spacing w:line="276" w:lineRule="auto"/>
              <w:contextualSpacing w:val="0"/>
              <w:jc w:val="both"/>
              <w:rPr>
                <w:color w:val="000000"/>
              </w:rPr>
            </w:pPr>
            <w:r w:rsidRPr="00657101">
              <w:rPr>
                <w:bCs/>
              </w:rPr>
              <w:t xml:space="preserve">Област с поставен акцент </w:t>
            </w:r>
            <w:r w:rsidRPr="00657101">
              <w:t>4А „Възстановяване, опазване и укрепване на биологичното разнообразие, включително в зони по „Натура 2000“ и в зони с природни или други специфични ограничения и земеделие с висока природна стойност, както и на състоянието на европейските ландшафти“</w:t>
            </w:r>
          </w:p>
          <w:p w14:paraId="663E6C7B" w14:textId="77777777" w:rsidR="00657101" w:rsidRPr="00657101" w:rsidRDefault="00657101" w:rsidP="00AB17C0">
            <w:pPr>
              <w:pStyle w:val="ListParagraph"/>
              <w:numPr>
                <w:ilvl w:val="0"/>
                <w:numId w:val="34"/>
              </w:numPr>
              <w:spacing w:line="276" w:lineRule="auto"/>
              <w:contextualSpacing w:val="0"/>
              <w:jc w:val="both"/>
              <w:rPr>
                <w:color w:val="000000"/>
              </w:rPr>
            </w:pPr>
            <w:r w:rsidRPr="00657101">
              <w:rPr>
                <w:bCs/>
              </w:rPr>
              <w:t xml:space="preserve">Област с поставен акцент </w:t>
            </w:r>
            <w:r w:rsidRPr="00657101">
              <w:t>4Б „Подобряване управлението на водите, включително управлението на торовете и пестицидите“</w:t>
            </w:r>
          </w:p>
          <w:p w14:paraId="03D49FF3" w14:textId="77777777" w:rsidR="00657101" w:rsidRPr="00657101" w:rsidRDefault="00657101" w:rsidP="00AB17C0">
            <w:pPr>
              <w:pStyle w:val="ListParagraph"/>
              <w:numPr>
                <w:ilvl w:val="0"/>
                <w:numId w:val="34"/>
              </w:numPr>
              <w:spacing w:line="276" w:lineRule="auto"/>
              <w:contextualSpacing w:val="0"/>
              <w:jc w:val="both"/>
            </w:pPr>
            <w:r w:rsidRPr="00657101">
              <w:rPr>
                <w:bCs/>
              </w:rPr>
              <w:t xml:space="preserve">Област с поставен акцент </w:t>
            </w:r>
            <w:r w:rsidRPr="00657101">
              <w:t xml:space="preserve">4В „Предотвратяване на ерозията на почвите и </w:t>
            </w:r>
            <w:r w:rsidRPr="00657101">
              <w:lastRenderedPageBreak/>
              <w:t>подобряване на управлението им“</w:t>
            </w:r>
          </w:p>
          <w:p w14:paraId="0F08EB06" w14:textId="77777777" w:rsidR="00657101" w:rsidRPr="00657101" w:rsidRDefault="00657101" w:rsidP="00AB17C0">
            <w:pPr>
              <w:spacing w:line="276" w:lineRule="auto"/>
              <w:jc w:val="both"/>
              <w:rPr>
                <w:rFonts w:ascii="Times New Roman" w:hAnsi="Times New Roman" w:cs="Times New Roman"/>
                <w:b/>
                <w:color w:val="000000"/>
                <w:sz w:val="24"/>
                <w:szCs w:val="24"/>
              </w:rPr>
            </w:pPr>
            <w:r w:rsidRPr="00657101">
              <w:rPr>
                <w:rFonts w:ascii="Times New Roman" w:eastAsiaTheme="majorEastAsia" w:hAnsi="Times New Roman" w:cs="Times New Roman"/>
                <w:b/>
                <w:bCs/>
                <w:sz w:val="24"/>
                <w:szCs w:val="24"/>
              </w:rPr>
              <w:t xml:space="preserve">Приоритет 5 „Насърчаване на ефективното използване на ресурсите и подпомагане на прехода към </w:t>
            </w:r>
            <w:proofErr w:type="spellStart"/>
            <w:r w:rsidRPr="00657101">
              <w:rPr>
                <w:rFonts w:ascii="Times New Roman" w:eastAsiaTheme="majorEastAsia" w:hAnsi="Times New Roman" w:cs="Times New Roman"/>
                <w:b/>
                <w:bCs/>
                <w:sz w:val="24"/>
                <w:szCs w:val="24"/>
              </w:rPr>
              <w:t>нисковъглеродна</w:t>
            </w:r>
            <w:proofErr w:type="spellEnd"/>
            <w:r w:rsidRPr="00657101">
              <w:rPr>
                <w:rFonts w:ascii="Times New Roman" w:eastAsiaTheme="majorEastAsia" w:hAnsi="Times New Roman" w:cs="Times New Roman"/>
                <w:b/>
                <w:bCs/>
                <w:sz w:val="24"/>
                <w:szCs w:val="24"/>
              </w:rPr>
              <w:t xml:space="preserve"> и устойчива на изменението на климата икономика в селското стопанство, сектора на храните и горското стопанство“</w:t>
            </w:r>
            <w:r w:rsidR="00B4688E" w:rsidRPr="00B4688E">
              <w:rPr>
                <w:rFonts w:ascii="Times New Roman" w:hAnsi="Times New Roman" w:cs="Times New Roman"/>
                <w:b/>
                <w:sz w:val="24"/>
                <w:szCs w:val="24"/>
              </w:rPr>
              <w:t xml:space="preserve"> </w:t>
            </w:r>
            <w:r w:rsidR="00B4688E" w:rsidRPr="00B4688E">
              <w:rPr>
                <w:rFonts w:ascii="Times New Roman" w:eastAsiaTheme="majorEastAsia" w:hAnsi="Times New Roman" w:cs="Times New Roman"/>
                <w:b/>
                <w:bCs/>
                <w:sz w:val="24"/>
                <w:szCs w:val="24"/>
              </w:rPr>
              <w:t>и по-конкретно:</w:t>
            </w:r>
          </w:p>
          <w:p w14:paraId="642CEC11" w14:textId="77777777" w:rsidR="00B4688E" w:rsidRPr="008E1E6B" w:rsidRDefault="00657101" w:rsidP="00AB17C0">
            <w:pPr>
              <w:pStyle w:val="ListParagraph"/>
              <w:numPr>
                <w:ilvl w:val="0"/>
                <w:numId w:val="34"/>
              </w:numPr>
              <w:spacing w:line="276" w:lineRule="auto"/>
              <w:contextualSpacing w:val="0"/>
              <w:jc w:val="both"/>
              <w:rPr>
                <w:rFonts w:eastAsiaTheme="majorEastAsia"/>
                <w:bCs/>
              </w:rPr>
            </w:pPr>
            <w:r w:rsidRPr="00657101">
              <w:rPr>
                <w:rFonts w:eastAsiaTheme="majorEastAsia"/>
                <w:bCs/>
              </w:rPr>
              <w:t>Област с поставен акцент 5Г „Намаляване на емисиите на парникови газове и амоняк от селското стопанство“</w:t>
            </w:r>
          </w:p>
        </w:tc>
      </w:tr>
    </w:tbl>
    <w:p w14:paraId="1FDA5327" w14:textId="77777777" w:rsidR="007F4BFA" w:rsidRPr="00B1610E" w:rsidRDefault="002F1BCB" w:rsidP="00AB17C0">
      <w:pPr>
        <w:pStyle w:val="Heading1"/>
        <w:spacing w:before="0"/>
        <w:jc w:val="both"/>
      </w:pPr>
      <w:bookmarkStart w:id="2" w:name="_Toc41572768"/>
      <w:r w:rsidRPr="004A5586">
        <w:lastRenderedPageBreak/>
        <w:t xml:space="preserve">3. </w:t>
      </w:r>
      <w:r w:rsidRPr="00B1610E">
        <w:t>Наименование на процедурата:</w:t>
      </w:r>
      <w:bookmarkEnd w:id="2"/>
    </w:p>
    <w:tbl>
      <w:tblPr>
        <w:tblStyle w:val="TableGrid"/>
        <w:tblW w:w="0" w:type="auto"/>
        <w:tblLook w:val="04A0" w:firstRow="1" w:lastRow="0" w:firstColumn="1" w:lastColumn="0" w:noHBand="0" w:noVBand="1"/>
      </w:tblPr>
      <w:tblGrid>
        <w:gridCol w:w="9212"/>
      </w:tblGrid>
      <w:tr w:rsidR="007F4BFA" w:rsidRPr="00B1610E" w14:paraId="508991DD" w14:textId="77777777" w:rsidTr="00AB17C0">
        <w:tc>
          <w:tcPr>
            <w:tcW w:w="9212" w:type="dxa"/>
          </w:tcPr>
          <w:p w14:paraId="15B4B4D2" w14:textId="04CD03F7" w:rsidR="007F4BFA" w:rsidRPr="00021518" w:rsidRDefault="007F4BFA" w:rsidP="00AB17C0">
            <w:pPr>
              <w:spacing w:line="276" w:lineRule="auto"/>
              <w:jc w:val="both"/>
              <w:rPr>
                <w:rFonts w:ascii="Times New Roman" w:hAnsi="Times New Roman" w:cs="Times New Roman"/>
                <w:bCs/>
                <w:sz w:val="24"/>
                <w:szCs w:val="24"/>
              </w:rPr>
            </w:pPr>
            <w:r w:rsidRPr="007F4BFA">
              <w:rPr>
                <w:rStyle w:val="PageNumber"/>
                <w:rFonts w:ascii="Times New Roman" w:hAnsi="Times New Roman" w:cs="Times New Roman"/>
                <w:sz w:val="24"/>
                <w:szCs w:val="24"/>
              </w:rPr>
              <w:t>Процедура чрез п</w:t>
            </w:r>
            <w:r w:rsidR="002F1BCB" w:rsidRPr="007F4BFA">
              <w:rPr>
                <w:rFonts w:ascii="Times New Roman" w:hAnsi="Times New Roman" w:cs="Times New Roman"/>
                <w:bCs/>
                <w:sz w:val="24"/>
                <w:szCs w:val="24"/>
              </w:rPr>
              <w:t xml:space="preserve">одбор на проектни предложения </w:t>
            </w:r>
            <w:r w:rsidR="000E6B36" w:rsidRPr="000E6B36">
              <w:rPr>
                <w:rFonts w:ascii="Times New Roman" w:hAnsi="Times New Roman" w:cs="Times New Roman"/>
                <w:bCs/>
                <w:sz w:val="24"/>
                <w:szCs w:val="24"/>
              </w:rPr>
              <w:t xml:space="preserve">BG06RDNP001-4.008 </w:t>
            </w:r>
            <w:r w:rsidR="000E6B36">
              <w:rPr>
                <w:rFonts w:ascii="Times New Roman" w:hAnsi="Times New Roman" w:cs="Times New Roman"/>
                <w:bCs/>
                <w:sz w:val="24"/>
                <w:szCs w:val="24"/>
              </w:rPr>
              <w:t>„</w:t>
            </w:r>
            <w:r w:rsidR="000E6B36" w:rsidRPr="000E6B36">
              <w:rPr>
                <w:rFonts w:ascii="Times New Roman" w:hAnsi="Times New Roman" w:cs="Times New Roman"/>
                <w:bCs/>
                <w:sz w:val="24"/>
                <w:szCs w:val="24"/>
              </w:rPr>
              <w:t xml:space="preserve">Целеви прием за земеделски стопани в сектор Животновъдство“ </w:t>
            </w:r>
            <w:r w:rsidR="002F1BCB" w:rsidRPr="007F4BFA">
              <w:rPr>
                <w:rFonts w:ascii="Times New Roman" w:hAnsi="Times New Roman" w:cs="Times New Roman"/>
                <w:bCs/>
                <w:sz w:val="24"/>
                <w:szCs w:val="24"/>
              </w:rPr>
              <w:t xml:space="preserve">по подмярка </w:t>
            </w:r>
            <w:r w:rsidR="002F1BCB" w:rsidRPr="00AB17C0">
              <w:rPr>
                <w:rFonts w:ascii="Times New Roman" w:hAnsi="Times New Roman"/>
                <w:sz w:val="24"/>
              </w:rPr>
              <w:t>4.1</w:t>
            </w:r>
            <w:r w:rsidR="002F1BCB" w:rsidRPr="007F4BFA">
              <w:rPr>
                <w:rFonts w:ascii="Times New Roman" w:hAnsi="Times New Roman" w:cs="Times New Roman"/>
                <w:bCs/>
                <w:sz w:val="24"/>
                <w:szCs w:val="24"/>
              </w:rPr>
              <w:t xml:space="preserve"> „Инвестиции в земеделски стопанства“ от мярка 4 „Инвестиции в материални активи“ от Програма за развитие на селските райони</w:t>
            </w:r>
            <w:r w:rsidR="002F1BCB" w:rsidRPr="00021518">
              <w:rPr>
                <w:rFonts w:ascii="Times New Roman" w:hAnsi="Times New Roman" w:cs="Times New Roman"/>
                <w:bCs/>
                <w:sz w:val="24"/>
                <w:szCs w:val="24"/>
              </w:rPr>
              <w:t xml:space="preserve"> за периода 2014-2020 г.</w:t>
            </w:r>
          </w:p>
        </w:tc>
      </w:tr>
    </w:tbl>
    <w:p w14:paraId="48ADA041" w14:textId="77777777" w:rsidR="007F4BFA" w:rsidRPr="00B1610E" w:rsidRDefault="002F1BCB" w:rsidP="00AB17C0">
      <w:pPr>
        <w:pStyle w:val="Heading1"/>
        <w:spacing w:before="0"/>
      </w:pPr>
      <w:bookmarkStart w:id="3" w:name="_Toc41572769"/>
      <w:r w:rsidRPr="00B1610E">
        <w:t>4. Измерения по кодове:</w:t>
      </w:r>
      <w:bookmarkEnd w:id="3"/>
    </w:p>
    <w:tbl>
      <w:tblPr>
        <w:tblStyle w:val="TableGrid"/>
        <w:tblW w:w="0" w:type="auto"/>
        <w:tblLook w:val="04A0" w:firstRow="1" w:lastRow="0" w:firstColumn="1" w:lastColumn="0" w:noHBand="0" w:noVBand="1"/>
      </w:tblPr>
      <w:tblGrid>
        <w:gridCol w:w="9212"/>
      </w:tblGrid>
      <w:tr w:rsidR="007F4BFA" w:rsidRPr="00B1610E" w14:paraId="6C12F01A" w14:textId="77777777" w:rsidTr="00AB17C0">
        <w:tc>
          <w:tcPr>
            <w:tcW w:w="9212" w:type="dxa"/>
          </w:tcPr>
          <w:p w14:paraId="47E9B6B4" w14:textId="77777777" w:rsidR="007F4BFA" w:rsidRPr="00B1610E" w:rsidRDefault="002F1BCB" w:rsidP="00AB17C0">
            <w:pPr>
              <w:spacing w:line="276" w:lineRule="auto"/>
              <w:rPr>
                <w:rFonts w:ascii="Times New Roman" w:hAnsi="Times New Roman" w:cs="Times New Roman"/>
                <w:sz w:val="24"/>
                <w:szCs w:val="24"/>
              </w:rPr>
            </w:pPr>
            <w:r w:rsidRPr="00B1610E">
              <w:rPr>
                <w:rFonts w:ascii="Times New Roman" w:hAnsi="Times New Roman" w:cs="Times New Roman"/>
                <w:bCs/>
                <w:sz w:val="24"/>
                <w:szCs w:val="24"/>
              </w:rPr>
              <w:t>Неприложимо</w:t>
            </w:r>
          </w:p>
        </w:tc>
      </w:tr>
    </w:tbl>
    <w:p w14:paraId="2D92180C" w14:textId="77777777" w:rsidR="007F4BFA" w:rsidRPr="00430D2B" w:rsidRDefault="002F1BCB" w:rsidP="00AB17C0">
      <w:pPr>
        <w:pStyle w:val="Heading1"/>
        <w:spacing w:before="0"/>
      </w:pPr>
      <w:bookmarkStart w:id="4" w:name="_Toc41572770"/>
      <w:r w:rsidRPr="00430D2B">
        <w:t>5. Териториален обхват:</w:t>
      </w:r>
      <w:bookmarkEnd w:id="4"/>
    </w:p>
    <w:tbl>
      <w:tblPr>
        <w:tblStyle w:val="TableGrid"/>
        <w:tblW w:w="0" w:type="auto"/>
        <w:tblLook w:val="04A0" w:firstRow="1" w:lastRow="0" w:firstColumn="1" w:lastColumn="0" w:noHBand="0" w:noVBand="1"/>
      </w:tblPr>
      <w:tblGrid>
        <w:gridCol w:w="9212"/>
      </w:tblGrid>
      <w:tr w:rsidR="007F4BFA" w:rsidRPr="000D71BB" w14:paraId="252D3695" w14:textId="77777777" w:rsidTr="00AB17C0">
        <w:trPr>
          <w:trHeight w:val="460"/>
        </w:trPr>
        <w:tc>
          <w:tcPr>
            <w:tcW w:w="9212" w:type="dxa"/>
            <w:vAlign w:val="center"/>
          </w:tcPr>
          <w:p w14:paraId="58B14EE9" w14:textId="77777777" w:rsidR="007F4BFA" w:rsidRPr="000F246B" w:rsidRDefault="007F7C41" w:rsidP="00AB17C0">
            <w:pPr>
              <w:spacing w:line="276" w:lineRule="auto"/>
              <w:jc w:val="both"/>
              <w:rPr>
                <w:rFonts w:ascii="Times New Roman" w:eastAsia="Times New Roman" w:hAnsi="Times New Roman" w:cs="Times New Roman"/>
                <w:color w:val="000000"/>
                <w:sz w:val="24"/>
                <w:szCs w:val="24"/>
                <w:lang w:eastAsia="bg-BG"/>
              </w:rPr>
            </w:pPr>
            <w:r>
              <w:rPr>
                <w:rFonts w:ascii="Times New Roman" w:hAnsi="Times New Roman" w:cs="Times New Roman"/>
                <w:sz w:val="24"/>
                <w:szCs w:val="24"/>
              </w:rPr>
              <w:t>П</w:t>
            </w:r>
            <w:r w:rsidRPr="007F7C41">
              <w:rPr>
                <w:rFonts w:ascii="Times New Roman" w:hAnsi="Times New Roman" w:cs="Times New Roman"/>
                <w:sz w:val="24"/>
                <w:szCs w:val="24"/>
              </w:rPr>
              <w:t>роектни предложения</w:t>
            </w:r>
            <w:r w:rsidR="002F1BCB" w:rsidRPr="004A5586">
              <w:rPr>
                <w:rFonts w:ascii="Times New Roman" w:hAnsi="Times New Roman" w:cs="Times New Roman"/>
                <w:sz w:val="24"/>
                <w:szCs w:val="24"/>
              </w:rPr>
              <w:t xml:space="preserve"> по процедурата </w:t>
            </w:r>
            <w:r w:rsidR="002F1BCB">
              <w:rPr>
                <w:rFonts w:ascii="Times New Roman" w:hAnsi="Times New Roman" w:cs="Times New Roman"/>
                <w:sz w:val="24"/>
                <w:szCs w:val="24"/>
              </w:rPr>
              <w:t>се</w:t>
            </w:r>
            <w:r w:rsidR="002F1BCB" w:rsidRPr="004A5586">
              <w:rPr>
                <w:rFonts w:ascii="Times New Roman" w:hAnsi="Times New Roman" w:cs="Times New Roman"/>
                <w:sz w:val="24"/>
                <w:szCs w:val="24"/>
              </w:rPr>
              <w:t xml:space="preserve"> изпъл</w:t>
            </w:r>
            <w:r w:rsidR="002F1BCB">
              <w:rPr>
                <w:rFonts w:ascii="Times New Roman" w:hAnsi="Times New Roman" w:cs="Times New Roman"/>
                <w:sz w:val="24"/>
                <w:szCs w:val="24"/>
              </w:rPr>
              <w:t>няват</w:t>
            </w:r>
            <w:r w:rsidR="002F1BCB" w:rsidRPr="004A5586">
              <w:rPr>
                <w:rFonts w:ascii="Times New Roman" w:hAnsi="Times New Roman" w:cs="Times New Roman"/>
                <w:sz w:val="24"/>
                <w:szCs w:val="24"/>
              </w:rPr>
              <w:t xml:space="preserve"> на те</w:t>
            </w:r>
            <w:r w:rsidR="002F1BCB">
              <w:rPr>
                <w:rFonts w:ascii="Times New Roman" w:hAnsi="Times New Roman" w:cs="Times New Roman"/>
                <w:sz w:val="24"/>
                <w:szCs w:val="24"/>
              </w:rPr>
              <w:t>риторията на Република България</w:t>
            </w:r>
            <w:r w:rsidR="002F1BCB" w:rsidRPr="00430D2B">
              <w:rPr>
                <w:rFonts w:ascii="Times New Roman" w:hAnsi="Times New Roman" w:cs="Times New Roman"/>
                <w:sz w:val="24"/>
                <w:szCs w:val="24"/>
              </w:rPr>
              <w:t xml:space="preserve">. </w:t>
            </w:r>
          </w:p>
        </w:tc>
      </w:tr>
    </w:tbl>
    <w:p w14:paraId="5293C839" w14:textId="77777777" w:rsidR="007F4BFA" w:rsidRPr="00430D2B" w:rsidRDefault="002F1BCB" w:rsidP="00AB17C0">
      <w:pPr>
        <w:pStyle w:val="Heading1"/>
        <w:spacing w:before="0"/>
        <w:jc w:val="both"/>
      </w:pPr>
      <w:bookmarkStart w:id="5" w:name="_Toc41572771"/>
      <w:r w:rsidRPr="00430D2B">
        <w:t>6. Цели на предоставяната безвъзмездна финансова помощ по процедурата и очаквани резултати:</w:t>
      </w:r>
      <w:bookmarkEnd w:id="5"/>
    </w:p>
    <w:tbl>
      <w:tblPr>
        <w:tblStyle w:val="TableGrid"/>
        <w:tblW w:w="0" w:type="auto"/>
        <w:tblLook w:val="04A0" w:firstRow="1" w:lastRow="0" w:firstColumn="1" w:lastColumn="0" w:noHBand="0" w:noVBand="1"/>
      </w:tblPr>
      <w:tblGrid>
        <w:gridCol w:w="9212"/>
      </w:tblGrid>
      <w:tr w:rsidR="007F4BFA" w:rsidRPr="00725380" w14:paraId="7C320872" w14:textId="77777777" w:rsidTr="00AB17C0">
        <w:tc>
          <w:tcPr>
            <w:tcW w:w="9212" w:type="dxa"/>
          </w:tcPr>
          <w:p w14:paraId="0A75013C" w14:textId="77777777" w:rsidR="00B03F5E" w:rsidRDefault="002F1BCB" w:rsidP="00AB17C0">
            <w:pPr>
              <w:widowControl w:val="0"/>
              <w:autoSpaceDE w:val="0"/>
              <w:autoSpaceDN w:val="0"/>
              <w:adjustRightInd w:val="0"/>
              <w:spacing w:line="276" w:lineRule="auto"/>
              <w:jc w:val="both"/>
              <w:rPr>
                <w:rFonts w:ascii="Times New Roman" w:eastAsia="Times New Roman" w:hAnsi="Times New Roman" w:cs="Times New Roman"/>
                <w:b/>
                <w:sz w:val="24"/>
                <w:szCs w:val="24"/>
                <w:highlight w:val="white"/>
                <w:shd w:val="clear" w:color="auto" w:fill="FEFEFE"/>
                <w:lang w:eastAsia="bg-BG"/>
              </w:rPr>
            </w:pPr>
            <w:r w:rsidRPr="006625F4">
              <w:rPr>
                <w:rFonts w:ascii="Times New Roman" w:eastAsia="Times New Roman" w:hAnsi="Times New Roman" w:cs="Times New Roman"/>
                <w:b/>
                <w:sz w:val="24"/>
                <w:szCs w:val="24"/>
                <w:highlight w:val="white"/>
                <w:shd w:val="clear" w:color="auto" w:fill="FEFEFE"/>
                <w:lang w:eastAsia="bg-BG"/>
              </w:rPr>
              <w:t>Цели:</w:t>
            </w:r>
          </w:p>
          <w:p w14:paraId="45BD1C0F" w14:textId="77777777" w:rsidR="00B03F5E" w:rsidRPr="00B03F5E" w:rsidRDefault="00B03F5E" w:rsidP="00AB17C0">
            <w:pPr>
              <w:widowControl w:val="0"/>
              <w:autoSpaceDE w:val="0"/>
              <w:autoSpaceDN w:val="0"/>
              <w:adjustRightInd w:val="0"/>
              <w:spacing w:line="276" w:lineRule="auto"/>
              <w:jc w:val="both"/>
              <w:rPr>
                <w:rFonts w:ascii="Times New Roman" w:eastAsia="Times New Roman" w:hAnsi="Times New Roman" w:cs="Times New Roman"/>
                <w:sz w:val="24"/>
                <w:szCs w:val="24"/>
                <w:highlight w:val="white"/>
                <w:shd w:val="clear" w:color="auto" w:fill="FEFEFE"/>
                <w:lang w:eastAsia="bg-BG"/>
              </w:rPr>
            </w:pPr>
            <w:r w:rsidRPr="00B03F5E">
              <w:rPr>
                <w:rFonts w:ascii="Times New Roman" w:eastAsia="Times New Roman" w:hAnsi="Times New Roman" w:cs="Times New Roman"/>
                <w:sz w:val="24"/>
                <w:szCs w:val="24"/>
                <w:highlight w:val="white"/>
                <w:shd w:val="clear" w:color="auto" w:fill="FEFEFE"/>
                <w:lang w:eastAsia="bg-BG"/>
              </w:rPr>
              <w:t xml:space="preserve">1. </w:t>
            </w:r>
            <w:proofErr w:type="spellStart"/>
            <w:r>
              <w:rPr>
                <w:rFonts w:ascii="Times New Roman" w:eastAsia="Times New Roman" w:hAnsi="Times New Roman" w:cs="Times New Roman"/>
                <w:sz w:val="24"/>
                <w:szCs w:val="24"/>
                <w:highlight w:val="white"/>
                <w:shd w:val="clear" w:color="auto" w:fill="FEFEFE"/>
                <w:lang w:eastAsia="bg-BG"/>
              </w:rPr>
              <w:t>П</w:t>
            </w:r>
            <w:r w:rsidRPr="00B03F5E">
              <w:rPr>
                <w:rFonts w:ascii="Times New Roman" w:eastAsia="Times New Roman" w:hAnsi="Times New Roman" w:cs="Times New Roman"/>
                <w:sz w:val="24"/>
                <w:szCs w:val="24"/>
                <w:highlight w:val="white"/>
                <w:shd w:val="clear" w:color="auto" w:fill="FEFEFE"/>
                <w:lang w:eastAsia="bg-BG"/>
              </w:rPr>
              <w:t>одмярка</w:t>
            </w:r>
            <w:proofErr w:type="spellEnd"/>
            <w:r w:rsidRPr="00B03F5E">
              <w:rPr>
                <w:rFonts w:ascii="Times New Roman" w:eastAsia="Times New Roman" w:hAnsi="Times New Roman" w:cs="Times New Roman"/>
                <w:sz w:val="24"/>
                <w:szCs w:val="24"/>
                <w:highlight w:val="white"/>
                <w:shd w:val="clear" w:color="auto" w:fill="FEFEFE"/>
                <w:lang w:eastAsia="bg-BG"/>
              </w:rPr>
              <w:t xml:space="preserve"> 4.1 „Инвестиции в земеделски стопанства" от мярка 4 „Инвестиции в материални активи“ от ПРСР 2014-2020 г. има за цел повишаване конкурентоспособността на земеделието в Република България чрез:</w:t>
            </w:r>
          </w:p>
          <w:p w14:paraId="02EA4D4F" w14:textId="77777777" w:rsidR="00B03F5E" w:rsidRPr="00B03F5E" w:rsidRDefault="00B03F5E" w:rsidP="00AB17C0">
            <w:pPr>
              <w:widowControl w:val="0"/>
              <w:autoSpaceDE w:val="0"/>
              <w:autoSpaceDN w:val="0"/>
              <w:adjustRightInd w:val="0"/>
              <w:spacing w:line="276" w:lineRule="auto"/>
              <w:jc w:val="both"/>
              <w:rPr>
                <w:rFonts w:ascii="Times New Roman" w:eastAsia="Times New Roman" w:hAnsi="Times New Roman" w:cs="Times New Roman"/>
                <w:sz w:val="24"/>
                <w:szCs w:val="24"/>
                <w:highlight w:val="white"/>
                <w:shd w:val="clear" w:color="auto" w:fill="FEFEFE"/>
                <w:lang w:eastAsia="bg-BG"/>
              </w:rPr>
            </w:pPr>
            <w:r w:rsidRPr="00B03F5E">
              <w:rPr>
                <w:rFonts w:ascii="Times New Roman" w:eastAsia="Times New Roman" w:hAnsi="Times New Roman" w:cs="Times New Roman"/>
                <w:sz w:val="24"/>
                <w:szCs w:val="24"/>
                <w:highlight w:val="white"/>
                <w:shd w:val="clear" w:color="auto" w:fill="FEFEFE"/>
                <w:lang w:eastAsia="bg-BG"/>
              </w:rPr>
              <w:t>а) преструктуриране и развитие на наличните материални мощности в стопанствата;</w:t>
            </w:r>
          </w:p>
          <w:p w14:paraId="71A48BB7" w14:textId="77777777" w:rsidR="00B03F5E" w:rsidRPr="00B03F5E" w:rsidRDefault="00B03F5E" w:rsidP="00AB17C0">
            <w:pPr>
              <w:widowControl w:val="0"/>
              <w:autoSpaceDE w:val="0"/>
              <w:autoSpaceDN w:val="0"/>
              <w:adjustRightInd w:val="0"/>
              <w:spacing w:line="276" w:lineRule="auto"/>
              <w:jc w:val="both"/>
              <w:rPr>
                <w:rFonts w:ascii="Times New Roman" w:eastAsia="Times New Roman" w:hAnsi="Times New Roman" w:cs="Times New Roman"/>
                <w:sz w:val="24"/>
                <w:szCs w:val="24"/>
                <w:highlight w:val="white"/>
                <w:shd w:val="clear" w:color="auto" w:fill="FEFEFE"/>
                <w:lang w:eastAsia="bg-BG"/>
              </w:rPr>
            </w:pPr>
            <w:r w:rsidRPr="00B03F5E">
              <w:rPr>
                <w:rFonts w:ascii="Times New Roman" w:eastAsia="Times New Roman" w:hAnsi="Times New Roman" w:cs="Times New Roman"/>
                <w:sz w:val="24"/>
                <w:szCs w:val="24"/>
                <w:highlight w:val="white"/>
                <w:shd w:val="clear" w:color="auto" w:fill="FEFEFE"/>
                <w:lang w:eastAsia="bg-BG"/>
              </w:rPr>
              <w:t>б) насърчаване въвеждането на нови технологии в производството и модернизация на физическия капитал;</w:t>
            </w:r>
          </w:p>
          <w:p w14:paraId="5090D847" w14:textId="77777777" w:rsidR="00B03F5E" w:rsidRPr="00B03F5E" w:rsidRDefault="00B03F5E" w:rsidP="00AB17C0">
            <w:pPr>
              <w:widowControl w:val="0"/>
              <w:autoSpaceDE w:val="0"/>
              <w:autoSpaceDN w:val="0"/>
              <w:adjustRightInd w:val="0"/>
              <w:spacing w:line="276" w:lineRule="auto"/>
              <w:jc w:val="both"/>
              <w:rPr>
                <w:rFonts w:ascii="Times New Roman" w:eastAsia="Times New Roman" w:hAnsi="Times New Roman" w:cs="Times New Roman"/>
                <w:sz w:val="24"/>
                <w:szCs w:val="24"/>
                <w:highlight w:val="white"/>
                <w:shd w:val="clear" w:color="auto" w:fill="FEFEFE"/>
                <w:lang w:eastAsia="bg-BG"/>
              </w:rPr>
            </w:pPr>
            <w:r w:rsidRPr="00B03F5E">
              <w:rPr>
                <w:rFonts w:ascii="Times New Roman" w:eastAsia="Times New Roman" w:hAnsi="Times New Roman" w:cs="Times New Roman"/>
                <w:sz w:val="24"/>
                <w:szCs w:val="24"/>
                <w:highlight w:val="white"/>
                <w:shd w:val="clear" w:color="auto" w:fill="FEFEFE"/>
                <w:lang w:eastAsia="bg-BG"/>
              </w:rPr>
              <w:t>в) опазване на компонентите на околната среда;</w:t>
            </w:r>
          </w:p>
          <w:p w14:paraId="5FC602D1" w14:textId="77777777" w:rsidR="00B03F5E" w:rsidRPr="00B03F5E" w:rsidRDefault="00B03F5E" w:rsidP="00AB17C0">
            <w:pPr>
              <w:widowControl w:val="0"/>
              <w:autoSpaceDE w:val="0"/>
              <w:autoSpaceDN w:val="0"/>
              <w:adjustRightInd w:val="0"/>
              <w:spacing w:line="276" w:lineRule="auto"/>
              <w:jc w:val="both"/>
              <w:rPr>
                <w:rFonts w:ascii="Times New Roman" w:eastAsia="Times New Roman" w:hAnsi="Times New Roman" w:cs="Times New Roman"/>
                <w:sz w:val="24"/>
                <w:szCs w:val="24"/>
                <w:highlight w:val="white"/>
                <w:shd w:val="clear" w:color="auto" w:fill="FEFEFE"/>
                <w:lang w:eastAsia="bg-BG"/>
              </w:rPr>
            </w:pPr>
            <w:r w:rsidRPr="00B03F5E">
              <w:rPr>
                <w:rFonts w:ascii="Times New Roman" w:eastAsia="Times New Roman" w:hAnsi="Times New Roman" w:cs="Times New Roman"/>
                <w:sz w:val="24"/>
                <w:szCs w:val="24"/>
                <w:highlight w:val="white"/>
                <w:shd w:val="clear" w:color="auto" w:fill="FEFEFE"/>
                <w:lang w:eastAsia="bg-BG"/>
              </w:rPr>
              <w:t>г) спазване стандартите на Европейския съюз (ЕС) и подобряване на условията в земеделските стопанства;</w:t>
            </w:r>
          </w:p>
          <w:p w14:paraId="4A6702C3" w14:textId="77777777" w:rsidR="00B03F5E" w:rsidRPr="00B03F5E" w:rsidRDefault="00B03F5E" w:rsidP="00AB17C0">
            <w:pPr>
              <w:widowControl w:val="0"/>
              <w:autoSpaceDE w:val="0"/>
              <w:autoSpaceDN w:val="0"/>
              <w:adjustRightInd w:val="0"/>
              <w:spacing w:line="276" w:lineRule="auto"/>
              <w:jc w:val="both"/>
              <w:rPr>
                <w:rFonts w:ascii="Times New Roman" w:eastAsia="Times New Roman" w:hAnsi="Times New Roman" w:cs="Times New Roman"/>
                <w:sz w:val="24"/>
                <w:szCs w:val="24"/>
                <w:highlight w:val="white"/>
                <w:shd w:val="clear" w:color="auto" w:fill="FEFEFE"/>
                <w:lang w:eastAsia="bg-BG"/>
              </w:rPr>
            </w:pPr>
            <w:r w:rsidRPr="00B03F5E">
              <w:rPr>
                <w:rFonts w:ascii="Times New Roman" w:eastAsia="Times New Roman" w:hAnsi="Times New Roman" w:cs="Times New Roman"/>
                <w:sz w:val="24"/>
                <w:szCs w:val="24"/>
                <w:highlight w:val="white"/>
                <w:shd w:val="clear" w:color="auto" w:fill="FEFEFE"/>
                <w:lang w:eastAsia="bg-BG"/>
              </w:rPr>
              <w:t>д) насърчаване на сътрудничеството между земеделските стопани;</w:t>
            </w:r>
          </w:p>
          <w:p w14:paraId="6CE1CFD3" w14:textId="77777777" w:rsidR="00B03F5E" w:rsidRPr="00B03F5E" w:rsidRDefault="00B03F5E" w:rsidP="00AB17C0">
            <w:pPr>
              <w:widowControl w:val="0"/>
              <w:autoSpaceDE w:val="0"/>
              <w:autoSpaceDN w:val="0"/>
              <w:adjustRightInd w:val="0"/>
              <w:spacing w:line="276" w:lineRule="auto"/>
              <w:jc w:val="both"/>
              <w:rPr>
                <w:rFonts w:ascii="Times New Roman" w:eastAsia="Times New Roman" w:hAnsi="Times New Roman" w:cs="Times New Roman"/>
                <w:sz w:val="24"/>
                <w:szCs w:val="24"/>
                <w:highlight w:val="white"/>
                <w:shd w:val="clear" w:color="auto" w:fill="FEFEFE"/>
                <w:lang w:eastAsia="bg-BG"/>
              </w:rPr>
            </w:pPr>
            <w:r w:rsidRPr="00B03F5E">
              <w:rPr>
                <w:rFonts w:ascii="Times New Roman" w:eastAsia="Times New Roman" w:hAnsi="Times New Roman" w:cs="Times New Roman"/>
                <w:sz w:val="24"/>
                <w:szCs w:val="24"/>
                <w:highlight w:val="white"/>
                <w:shd w:val="clear" w:color="auto" w:fill="FEFEFE"/>
                <w:lang w:eastAsia="bg-BG"/>
              </w:rPr>
              <w:t>е) подобряване качеството на произвежданите земеделски продукти;</w:t>
            </w:r>
          </w:p>
          <w:p w14:paraId="2DEEBB74" w14:textId="77777777" w:rsidR="00B03F5E" w:rsidRPr="00B03F5E" w:rsidRDefault="00B03F5E" w:rsidP="00AB17C0">
            <w:pPr>
              <w:widowControl w:val="0"/>
              <w:autoSpaceDE w:val="0"/>
              <w:autoSpaceDN w:val="0"/>
              <w:adjustRightInd w:val="0"/>
              <w:spacing w:line="276" w:lineRule="auto"/>
              <w:jc w:val="both"/>
              <w:rPr>
                <w:rFonts w:ascii="Times New Roman" w:eastAsia="Times New Roman" w:hAnsi="Times New Roman" w:cs="Times New Roman"/>
                <w:sz w:val="24"/>
                <w:szCs w:val="24"/>
                <w:highlight w:val="white"/>
                <w:shd w:val="clear" w:color="auto" w:fill="FEFEFE"/>
                <w:lang w:eastAsia="bg-BG"/>
              </w:rPr>
            </w:pPr>
            <w:r w:rsidRPr="00B03F5E">
              <w:rPr>
                <w:rFonts w:ascii="Times New Roman" w:eastAsia="Times New Roman" w:hAnsi="Times New Roman" w:cs="Times New Roman"/>
                <w:sz w:val="24"/>
                <w:szCs w:val="24"/>
                <w:highlight w:val="white"/>
                <w:shd w:val="clear" w:color="auto" w:fill="FEFEFE"/>
                <w:lang w:eastAsia="bg-BG"/>
              </w:rPr>
              <w:t>ж) осигуряване на възможностите за производство на биологични земеделски продукти.</w:t>
            </w:r>
          </w:p>
          <w:p w14:paraId="3A9A16E6" w14:textId="77777777" w:rsidR="007F4BFA" w:rsidRPr="00CC4B29" w:rsidRDefault="007F4BFA" w:rsidP="00AB17C0">
            <w:pPr>
              <w:spacing w:line="276" w:lineRule="auto"/>
              <w:jc w:val="both"/>
              <w:rPr>
                <w:rFonts w:ascii="Times New Roman" w:eastAsia="Times New Roman" w:hAnsi="Times New Roman" w:cs="Times New Roman"/>
                <w:color w:val="000000"/>
                <w:sz w:val="24"/>
                <w:szCs w:val="24"/>
                <w:lang w:eastAsia="bg-BG"/>
              </w:rPr>
            </w:pPr>
          </w:p>
          <w:p w14:paraId="446D5384" w14:textId="77777777" w:rsidR="00B03F5E" w:rsidRPr="00F03FF4" w:rsidRDefault="002F1BCB" w:rsidP="00AB17C0">
            <w:pPr>
              <w:widowControl w:val="0"/>
              <w:autoSpaceDE w:val="0"/>
              <w:autoSpaceDN w:val="0"/>
              <w:adjustRightInd w:val="0"/>
              <w:spacing w:line="276" w:lineRule="auto"/>
              <w:jc w:val="both"/>
              <w:rPr>
                <w:rFonts w:ascii="Times New Roman" w:eastAsia="Times New Roman" w:hAnsi="Times New Roman" w:cs="Times New Roman"/>
                <w:b/>
                <w:sz w:val="24"/>
                <w:szCs w:val="24"/>
                <w:shd w:val="clear" w:color="auto" w:fill="FEFEFE"/>
                <w:lang w:eastAsia="bg-BG"/>
              </w:rPr>
            </w:pPr>
            <w:r w:rsidRPr="00725380">
              <w:rPr>
                <w:rFonts w:ascii="Times New Roman" w:eastAsia="Times New Roman" w:hAnsi="Times New Roman" w:cs="Times New Roman"/>
                <w:b/>
                <w:sz w:val="24"/>
                <w:szCs w:val="24"/>
                <w:shd w:val="clear" w:color="auto" w:fill="FEFEFE"/>
                <w:lang w:eastAsia="bg-BG"/>
              </w:rPr>
              <w:t>Очаквани резултати:</w:t>
            </w:r>
            <w:r w:rsidRPr="00725380">
              <w:rPr>
                <w:rFonts w:ascii="Times New Roman" w:eastAsia="Times New Roman" w:hAnsi="Times New Roman" w:cs="Times New Roman"/>
                <w:sz w:val="24"/>
                <w:szCs w:val="24"/>
                <w:shd w:val="clear" w:color="auto" w:fill="FEFEFE"/>
                <w:lang w:eastAsia="bg-BG"/>
              </w:rPr>
              <w:t xml:space="preserve"> </w:t>
            </w:r>
          </w:p>
          <w:p w14:paraId="3129C040" w14:textId="596B6759" w:rsidR="00B03F5E" w:rsidRDefault="00B03F5E" w:rsidP="00AB17C0">
            <w:pPr>
              <w:widowControl w:val="0"/>
              <w:autoSpaceDE w:val="0"/>
              <w:autoSpaceDN w:val="0"/>
              <w:adjustRightInd w:val="0"/>
              <w:spacing w:line="276" w:lineRule="auto"/>
              <w:jc w:val="both"/>
              <w:rPr>
                <w:rFonts w:ascii="Times New Roman" w:eastAsia="Times New Roman" w:hAnsi="Times New Roman" w:cs="Times New Roman"/>
                <w:sz w:val="24"/>
                <w:szCs w:val="24"/>
                <w:shd w:val="clear" w:color="auto" w:fill="FEFEFE"/>
                <w:lang w:eastAsia="bg-BG"/>
              </w:rPr>
            </w:pPr>
            <w:r w:rsidRPr="00B03F5E">
              <w:rPr>
                <w:rFonts w:ascii="Times New Roman" w:eastAsia="Times New Roman" w:hAnsi="Times New Roman" w:cs="Times New Roman"/>
                <w:sz w:val="24"/>
                <w:szCs w:val="24"/>
                <w:shd w:val="clear" w:color="auto" w:fill="FEFEFE"/>
                <w:lang w:eastAsia="bg-BG"/>
              </w:rPr>
              <w:t xml:space="preserve">По настоящата процедура по подмярка 4.1 „Инвестиции в земеделски стопанства“ от мярка 4 „Инвестиции в материални активи“ се подпомагат </w:t>
            </w:r>
            <w:r w:rsidR="007F7C41" w:rsidRPr="007F7C41">
              <w:rPr>
                <w:rFonts w:ascii="Times New Roman" w:eastAsia="Times New Roman" w:hAnsi="Times New Roman" w:cs="Times New Roman"/>
                <w:sz w:val="24"/>
                <w:szCs w:val="24"/>
                <w:shd w:val="clear" w:color="auto" w:fill="FEFEFE"/>
                <w:lang w:eastAsia="bg-BG"/>
              </w:rPr>
              <w:t>проектни предложения</w:t>
            </w:r>
            <w:r w:rsidRPr="00B03F5E">
              <w:rPr>
                <w:rFonts w:ascii="Times New Roman" w:eastAsia="Times New Roman" w:hAnsi="Times New Roman" w:cs="Times New Roman"/>
                <w:sz w:val="24"/>
                <w:szCs w:val="24"/>
                <w:shd w:val="clear" w:color="auto" w:fill="FEFEFE"/>
                <w:lang w:eastAsia="bg-BG"/>
              </w:rPr>
              <w:t>, които водят до подобряване на цялостната дейност на земеделск</w:t>
            </w:r>
            <w:r w:rsidR="00A3062C">
              <w:rPr>
                <w:rFonts w:ascii="Times New Roman" w:eastAsia="Times New Roman" w:hAnsi="Times New Roman" w:cs="Times New Roman"/>
                <w:sz w:val="24"/>
                <w:szCs w:val="24"/>
                <w:shd w:val="clear" w:color="auto" w:fill="FEFEFE"/>
                <w:lang w:eastAsia="bg-BG"/>
              </w:rPr>
              <w:t>ите</w:t>
            </w:r>
            <w:r w:rsidRPr="00B03F5E">
              <w:rPr>
                <w:rFonts w:ascii="Times New Roman" w:eastAsia="Times New Roman" w:hAnsi="Times New Roman" w:cs="Times New Roman"/>
                <w:sz w:val="24"/>
                <w:szCs w:val="24"/>
                <w:shd w:val="clear" w:color="auto" w:fill="FEFEFE"/>
                <w:lang w:eastAsia="bg-BG"/>
              </w:rPr>
              <w:t xml:space="preserve"> стопанств</w:t>
            </w:r>
            <w:r w:rsidR="00A3062C">
              <w:rPr>
                <w:rFonts w:ascii="Times New Roman" w:eastAsia="Times New Roman" w:hAnsi="Times New Roman" w:cs="Times New Roman"/>
                <w:sz w:val="24"/>
                <w:szCs w:val="24"/>
                <w:shd w:val="clear" w:color="auto" w:fill="FEFEFE"/>
                <w:lang w:eastAsia="bg-BG"/>
              </w:rPr>
              <w:t>а</w:t>
            </w:r>
            <w:r w:rsidRPr="00B03F5E">
              <w:rPr>
                <w:rFonts w:ascii="Times New Roman" w:eastAsia="Times New Roman" w:hAnsi="Times New Roman" w:cs="Times New Roman"/>
                <w:sz w:val="24"/>
                <w:szCs w:val="24"/>
                <w:shd w:val="clear" w:color="auto" w:fill="FEFEFE"/>
                <w:lang w:eastAsia="bg-BG"/>
              </w:rPr>
              <w:t xml:space="preserve"> в сектор „Животновъдство“.</w:t>
            </w:r>
          </w:p>
          <w:p w14:paraId="73FAEBB9" w14:textId="13DBEE63" w:rsidR="007F4BFA" w:rsidRPr="00725380" w:rsidRDefault="00B03F5E" w:rsidP="00C95BA7">
            <w:pPr>
              <w:widowControl w:val="0"/>
              <w:autoSpaceDE w:val="0"/>
              <w:autoSpaceDN w:val="0"/>
              <w:adjustRightInd w:val="0"/>
              <w:spacing w:line="276" w:lineRule="auto"/>
              <w:jc w:val="both"/>
              <w:rPr>
                <w:rFonts w:ascii="Times New Roman" w:eastAsia="Times New Roman" w:hAnsi="Times New Roman" w:cs="Times New Roman"/>
                <w:color w:val="000000"/>
                <w:sz w:val="24"/>
              </w:rPr>
            </w:pPr>
            <w:r w:rsidRPr="008E1E6B">
              <w:rPr>
                <w:rFonts w:ascii="Times New Roman" w:eastAsia="Times New Roman" w:hAnsi="Times New Roman" w:cs="Times New Roman"/>
                <w:sz w:val="24"/>
                <w:szCs w:val="24"/>
                <w:shd w:val="clear" w:color="auto" w:fill="FEFEFE"/>
                <w:lang w:eastAsia="bg-BG"/>
              </w:rPr>
              <w:t>В резултат на осигурената подкрепа по процедура</w:t>
            </w:r>
            <w:r w:rsidR="008E1E6B" w:rsidRPr="008E1E6B">
              <w:rPr>
                <w:rFonts w:ascii="Times New Roman" w:eastAsia="Times New Roman" w:hAnsi="Times New Roman" w:cs="Times New Roman"/>
                <w:sz w:val="24"/>
                <w:szCs w:val="24"/>
                <w:shd w:val="clear" w:color="auto" w:fill="FEFEFE"/>
                <w:lang w:eastAsia="bg-BG"/>
              </w:rPr>
              <w:t>та</w:t>
            </w:r>
            <w:r w:rsidRPr="008E1E6B">
              <w:rPr>
                <w:rFonts w:ascii="Times New Roman" w:eastAsia="Times New Roman" w:hAnsi="Times New Roman" w:cs="Times New Roman"/>
                <w:sz w:val="24"/>
                <w:szCs w:val="24"/>
                <w:shd w:val="clear" w:color="auto" w:fill="FEFEFE"/>
                <w:lang w:eastAsia="bg-BG"/>
              </w:rPr>
              <w:t xml:space="preserve"> се очаква да се реализират </w:t>
            </w:r>
            <w:r w:rsidR="007F7C41" w:rsidRPr="007F7C41">
              <w:rPr>
                <w:rFonts w:ascii="Times New Roman" w:eastAsia="Times New Roman" w:hAnsi="Times New Roman" w:cs="Times New Roman"/>
                <w:sz w:val="24"/>
                <w:szCs w:val="24"/>
                <w:shd w:val="clear" w:color="auto" w:fill="FEFEFE"/>
                <w:lang w:eastAsia="bg-BG"/>
              </w:rPr>
              <w:t>проекти</w:t>
            </w:r>
            <w:r w:rsidRPr="008E1E6B">
              <w:rPr>
                <w:rFonts w:ascii="Times New Roman" w:eastAsia="Times New Roman" w:hAnsi="Times New Roman" w:cs="Times New Roman"/>
                <w:sz w:val="24"/>
                <w:szCs w:val="24"/>
                <w:shd w:val="clear" w:color="auto" w:fill="FEFEFE"/>
                <w:lang w:eastAsia="bg-BG"/>
              </w:rPr>
              <w:t xml:space="preserve">, които да допринесат за </w:t>
            </w:r>
            <w:r w:rsidR="00222EAA" w:rsidRPr="008E1E6B">
              <w:rPr>
                <w:rFonts w:ascii="Times New Roman" w:eastAsia="Times New Roman" w:hAnsi="Times New Roman" w:cs="Times New Roman"/>
                <w:sz w:val="24"/>
                <w:szCs w:val="24"/>
                <w:shd w:val="clear" w:color="auto" w:fill="FEFEFE"/>
                <w:lang w:eastAsia="bg-BG"/>
              </w:rPr>
              <w:t xml:space="preserve">повишаване на конкурентоспособността на </w:t>
            </w:r>
            <w:r w:rsidR="00222EAA" w:rsidRPr="008E1E6B">
              <w:rPr>
                <w:rFonts w:ascii="Times New Roman" w:eastAsia="Times New Roman" w:hAnsi="Times New Roman" w:cs="Times New Roman"/>
                <w:sz w:val="24"/>
                <w:szCs w:val="24"/>
                <w:shd w:val="clear" w:color="auto" w:fill="FEFEFE"/>
                <w:lang w:eastAsia="bg-BG"/>
              </w:rPr>
              <w:lastRenderedPageBreak/>
              <w:t>животновъдните стопанства</w:t>
            </w:r>
            <w:r w:rsidR="008E1E6B" w:rsidRPr="008E1E6B">
              <w:rPr>
                <w:rFonts w:ascii="Times New Roman" w:eastAsia="Times New Roman" w:hAnsi="Times New Roman" w:cs="Times New Roman"/>
                <w:sz w:val="24"/>
                <w:szCs w:val="24"/>
                <w:shd w:val="clear" w:color="auto" w:fill="FEFEFE"/>
                <w:lang w:eastAsia="bg-BG"/>
              </w:rPr>
              <w:t xml:space="preserve">, включително да се осигурят възможности за създаване на заетост, да се създадат по-добри условия за отглеждане на животните, свързани с повишаване на </w:t>
            </w:r>
            <w:proofErr w:type="spellStart"/>
            <w:r w:rsidR="008E1E6B" w:rsidRPr="008E1E6B">
              <w:rPr>
                <w:rFonts w:ascii="Times New Roman" w:eastAsia="Times New Roman" w:hAnsi="Times New Roman" w:cs="Times New Roman"/>
                <w:sz w:val="24"/>
                <w:szCs w:val="24"/>
                <w:shd w:val="clear" w:color="auto" w:fill="FEFEFE"/>
                <w:lang w:eastAsia="bg-BG"/>
              </w:rPr>
              <w:t>биосигурността</w:t>
            </w:r>
            <w:proofErr w:type="spellEnd"/>
            <w:r w:rsidR="008E1E6B" w:rsidRPr="008E1E6B">
              <w:rPr>
                <w:rFonts w:ascii="Times New Roman" w:eastAsia="Times New Roman" w:hAnsi="Times New Roman" w:cs="Times New Roman"/>
                <w:sz w:val="24"/>
                <w:szCs w:val="24"/>
                <w:shd w:val="clear" w:color="auto" w:fill="FEFEFE"/>
                <w:lang w:eastAsia="bg-BG"/>
              </w:rPr>
              <w:t xml:space="preserve"> в стопанствата, да се насърчи биологичното производство на продукти, получени в резултат от развитието на животновъдна</w:t>
            </w:r>
            <w:r w:rsidR="00614A66">
              <w:rPr>
                <w:rFonts w:ascii="Times New Roman" w:eastAsia="Times New Roman" w:hAnsi="Times New Roman" w:cs="Times New Roman"/>
                <w:sz w:val="24"/>
                <w:szCs w:val="24"/>
                <w:shd w:val="clear" w:color="auto" w:fill="FEFEFE"/>
                <w:lang w:eastAsia="bg-BG"/>
              </w:rPr>
              <w:t>та</w:t>
            </w:r>
            <w:r w:rsidR="008E1E6B" w:rsidRPr="008E1E6B">
              <w:rPr>
                <w:rFonts w:ascii="Times New Roman" w:eastAsia="Times New Roman" w:hAnsi="Times New Roman" w:cs="Times New Roman"/>
                <w:sz w:val="24"/>
                <w:szCs w:val="24"/>
                <w:shd w:val="clear" w:color="auto" w:fill="FEFEFE"/>
                <w:lang w:eastAsia="bg-BG"/>
              </w:rPr>
              <w:t xml:space="preserve"> дейност, както и да се стимулира сдружаването сред животновъдните стопанства</w:t>
            </w:r>
            <w:r w:rsidR="00A3062C">
              <w:rPr>
                <w:rFonts w:ascii="Times New Roman" w:eastAsia="Times New Roman" w:hAnsi="Times New Roman" w:cs="Times New Roman"/>
                <w:sz w:val="24"/>
                <w:szCs w:val="24"/>
                <w:shd w:val="clear" w:color="auto" w:fill="FEFEFE"/>
                <w:lang w:eastAsia="bg-BG"/>
              </w:rPr>
              <w:t xml:space="preserve"> в страната</w:t>
            </w:r>
            <w:r w:rsidR="008E1E6B" w:rsidRPr="008E1E6B">
              <w:rPr>
                <w:rFonts w:ascii="Times New Roman" w:eastAsia="Times New Roman" w:hAnsi="Times New Roman" w:cs="Times New Roman"/>
                <w:sz w:val="24"/>
                <w:szCs w:val="24"/>
                <w:shd w:val="clear" w:color="auto" w:fill="FEFEFE"/>
                <w:lang w:eastAsia="bg-BG"/>
              </w:rPr>
              <w:t>.</w:t>
            </w:r>
          </w:p>
        </w:tc>
      </w:tr>
    </w:tbl>
    <w:p w14:paraId="267B0184" w14:textId="77777777" w:rsidR="007F4BFA" w:rsidRPr="00725380" w:rsidRDefault="002F1BCB" w:rsidP="00AB17C0">
      <w:pPr>
        <w:pStyle w:val="Heading1"/>
        <w:spacing w:before="0"/>
      </w:pPr>
      <w:bookmarkStart w:id="6" w:name="_Toc41572772"/>
      <w:r w:rsidRPr="00725380">
        <w:lastRenderedPageBreak/>
        <w:t>7. Индикатори:</w:t>
      </w:r>
      <w:bookmarkEnd w:id="6"/>
    </w:p>
    <w:tbl>
      <w:tblPr>
        <w:tblStyle w:val="TableGrid"/>
        <w:tblW w:w="0" w:type="auto"/>
        <w:tblLook w:val="04A0" w:firstRow="1" w:lastRow="0" w:firstColumn="1" w:lastColumn="0" w:noHBand="0" w:noVBand="1"/>
      </w:tblPr>
      <w:tblGrid>
        <w:gridCol w:w="9212"/>
      </w:tblGrid>
      <w:tr w:rsidR="007F4BFA" w:rsidRPr="000D71BB" w14:paraId="5AFEA78D" w14:textId="77777777" w:rsidTr="00AB17C0">
        <w:tc>
          <w:tcPr>
            <w:tcW w:w="9212" w:type="dxa"/>
          </w:tcPr>
          <w:p w14:paraId="57F5E16B" w14:textId="7511FE37" w:rsidR="007F4BFA" w:rsidRDefault="002F1BCB" w:rsidP="00AB17C0">
            <w:pPr>
              <w:spacing w:line="276" w:lineRule="auto"/>
              <w:jc w:val="both"/>
              <w:rPr>
                <w:rFonts w:ascii="Times New Roman" w:hAnsi="Times New Roman" w:cs="Times New Roman"/>
                <w:sz w:val="24"/>
                <w:szCs w:val="24"/>
              </w:rPr>
            </w:pPr>
            <w:r w:rsidRPr="00884C48">
              <w:rPr>
                <w:rFonts w:ascii="Times New Roman" w:hAnsi="Times New Roman" w:cs="Times New Roman"/>
                <w:sz w:val="24"/>
                <w:szCs w:val="24"/>
              </w:rPr>
              <w:t>В съответствие с планираното изпълнение на ПРСР</w:t>
            </w:r>
            <w:r>
              <w:rPr>
                <w:rFonts w:ascii="Times New Roman" w:hAnsi="Times New Roman" w:cs="Times New Roman"/>
                <w:sz w:val="24"/>
                <w:szCs w:val="24"/>
              </w:rPr>
              <w:t xml:space="preserve"> 2014-2020 г.</w:t>
            </w:r>
            <w:r w:rsidRPr="00884C48">
              <w:rPr>
                <w:rFonts w:ascii="Times New Roman" w:hAnsi="Times New Roman" w:cs="Times New Roman"/>
                <w:sz w:val="24"/>
                <w:szCs w:val="24"/>
              </w:rPr>
              <w:t xml:space="preserve"> по области с поставен акцент, </w:t>
            </w:r>
            <w:r>
              <w:rPr>
                <w:rFonts w:ascii="Times New Roman" w:hAnsi="Times New Roman" w:cs="Times New Roman"/>
                <w:sz w:val="24"/>
                <w:szCs w:val="24"/>
              </w:rPr>
              <w:t xml:space="preserve">реализираните </w:t>
            </w:r>
            <w:r w:rsidR="007F7C41" w:rsidRPr="007F7C41">
              <w:rPr>
                <w:rFonts w:ascii="Times New Roman" w:hAnsi="Times New Roman" w:cs="Times New Roman"/>
                <w:sz w:val="24"/>
                <w:szCs w:val="24"/>
              </w:rPr>
              <w:t>проектни предложения</w:t>
            </w:r>
            <w:r w:rsidRPr="00884C48">
              <w:rPr>
                <w:rFonts w:ascii="Times New Roman" w:hAnsi="Times New Roman" w:cs="Times New Roman"/>
                <w:sz w:val="24"/>
                <w:szCs w:val="24"/>
              </w:rPr>
              <w:t xml:space="preserve"> по настоящата </w:t>
            </w:r>
            <w:r>
              <w:rPr>
                <w:rFonts w:ascii="Times New Roman" w:hAnsi="Times New Roman" w:cs="Times New Roman"/>
                <w:sz w:val="24"/>
                <w:szCs w:val="24"/>
              </w:rPr>
              <w:t>процедура</w:t>
            </w:r>
            <w:r w:rsidRPr="00884C48">
              <w:rPr>
                <w:rFonts w:ascii="Times New Roman" w:hAnsi="Times New Roman" w:cs="Times New Roman"/>
                <w:sz w:val="24"/>
                <w:szCs w:val="24"/>
              </w:rPr>
              <w:t xml:space="preserve"> следва да допринасят за постигането на един или няколко от следните показатели:</w:t>
            </w:r>
          </w:p>
          <w:p w14:paraId="0ED5B61E" w14:textId="77777777" w:rsidR="00660CB6" w:rsidRDefault="00660CB6" w:rsidP="00AB17C0">
            <w:pPr>
              <w:spacing w:line="276" w:lineRule="auto"/>
              <w:jc w:val="both"/>
              <w:rPr>
                <w:rFonts w:ascii="Times New Roman" w:hAnsi="Times New Roman" w:cs="Times New Roman"/>
                <w:sz w:val="24"/>
                <w:szCs w:val="24"/>
              </w:rPr>
            </w:pPr>
          </w:p>
          <w:p w14:paraId="37B8541F" w14:textId="77777777" w:rsidR="00995105" w:rsidRPr="00F03FF4" w:rsidRDefault="00995105" w:rsidP="00AB17C0">
            <w:pPr>
              <w:spacing w:line="276" w:lineRule="auto"/>
              <w:jc w:val="both"/>
              <w:rPr>
                <w:rFonts w:ascii="Times New Roman" w:hAnsi="Times New Roman" w:cs="Times New Roman"/>
                <w:b/>
                <w:sz w:val="24"/>
                <w:szCs w:val="24"/>
              </w:rPr>
            </w:pPr>
            <w:r w:rsidRPr="00F03FF4">
              <w:rPr>
                <w:rFonts w:ascii="Times New Roman" w:hAnsi="Times New Roman" w:cs="Times New Roman"/>
                <w:b/>
                <w:sz w:val="24"/>
                <w:szCs w:val="24"/>
              </w:rPr>
              <w:t>Показатели за изпълнение:</w:t>
            </w:r>
          </w:p>
          <w:p w14:paraId="357FFE15" w14:textId="77777777" w:rsidR="00995105" w:rsidRPr="00F03FF4" w:rsidRDefault="00995105" w:rsidP="00AB17C0">
            <w:pPr>
              <w:spacing w:line="276" w:lineRule="auto"/>
              <w:jc w:val="both"/>
              <w:rPr>
                <w:rFonts w:ascii="Times New Roman" w:hAnsi="Times New Roman" w:cs="Times New Roman"/>
                <w:b/>
                <w:sz w:val="24"/>
                <w:szCs w:val="24"/>
              </w:rPr>
            </w:pPr>
            <w:r w:rsidRPr="00F03FF4">
              <w:rPr>
                <w:rFonts w:ascii="Times New Roman" w:hAnsi="Times New Roman" w:cs="Times New Roman"/>
                <w:b/>
                <w:sz w:val="24"/>
                <w:szCs w:val="24"/>
              </w:rPr>
              <w:t>Област с поставен акцент 2А:</w:t>
            </w:r>
          </w:p>
          <w:p w14:paraId="0A4336C9" w14:textId="77777777" w:rsidR="00995105" w:rsidRPr="00F03FF4" w:rsidRDefault="00995105" w:rsidP="00AB17C0">
            <w:pPr>
              <w:spacing w:line="276" w:lineRule="auto"/>
              <w:jc w:val="both"/>
              <w:rPr>
                <w:rFonts w:ascii="Times New Roman" w:hAnsi="Times New Roman" w:cs="Times New Roman"/>
                <w:sz w:val="24"/>
                <w:szCs w:val="24"/>
              </w:rPr>
            </w:pPr>
            <w:r w:rsidRPr="00F03FF4">
              <w:rPr>
                <w:rFonts w:ascii="Times New Roman" w:hAnsi="Times New Roman" w:cs="Times New Roman"/>
                <w:sz w:val="24"/>
                <w:szCs w:val="24"/>
              </w:rPr>
              <w:t>1. Общо публични разходи (Показател О1)</w:t>
            </w:r>
          </w:p>
          <w:p w14:paraId="4F99779D" w14:textId="77777777" w:rsidR="00995105" w:rsidRPr="00F03FF4" w:rsidRDefault="00995105" w:rsidP="00AB17C0">
            <w:pPr>
              <w:spacing w:line="276" w:lineRule="auto"/>
              <w:jc w:val="both"/>
              <w:rPr>
                <w:rFonts w:ascii="Times New Roman" w:hAnsi="Times New Roman" w:cs="Times New Roman"/>
                <w:sz w:val="24"/>
                <w:szCs w:val="24"/>
              </w:rPr>
            </w:pPr>
            <w:r w:rsidRPr="00F03FF4">
              <w:rPr>
                <w:rFonts w:ascii="Times New Roman" w:hAnsi="Times New Roman" w:cs="Times New Roman"/>
                <w:sz w:val="24"/>
                <w:szCs w:val="24"/>
              </w:rPr>
              <w:t>2. Общ размер на инвестициите (Показател О2)</w:t>
            </w:r>
          </w:p>
          <w:p w14:paraId="4D8E9D86" w14:textId="77777777" w:rsidR="00995105" w:rsidRPr="00F03FF4" w:rsidRDefault="00995105" w:rsidP="00AB17C0">
            <w:pPr>
              <w:spacing w:line="276" w:lineRule="auto"/>
              <w:jc w:val="both"/>
              <w:rPr>
                <w:rFonts w:ascii="Times New Roman" w:hAnsi="Times New Roman" w:cs="Times New Roman"/>
                <w:b/>
                <w:sz w:val="24"/>
                <w:szCs w:val="24"/>
              </w:rPr>
            </w:pPr>
            <w:r w:rsidRPr="00F03FF4">
              <w:rPr>
                <w:rFonts w:ascii="Times New Roman" w:hAnsi="Times New Roman" w:cs="Times New Roman"/>
                <w:sz w:val="24"/>
                <w:szCs w:val="24"/>
              </w:rPr>
              <w:t>3. Брой на действията/операциите, получаващи подкрепа (Показател О3)</w:t>
            </w:r>
          </w:p>
          <w:p w14:paraId="733DEF33" w14:textId="77777777" w:rsidR="00995105" w:rsidRPr="00F03FF4" w:rsidRDefault="00995105" w:rsidP="00AB17C0">
            <w:pPr>
              <w:spacing w:line="276" w:lineRule="auto"/>
              <w:jc w:val="both"/>
              <w:rPr>
                <w:rFonts w:ascii="Times New Roman" w:hAnsi="Times New Roman" w:cs="Times New Roman"/>
                <w:b/>
                <w:sz w:val="24"/>
                <w:szCs w:val="24"/>
              </w:rPr>
            </w:pPr>
            <w:r w:rsidRPr="00F03FF4">
              <w:rPr>
                <w:rFonts w:ascii="Times New Roman" w:hAnsi="Times New Roman" w:cs="Times New Roman"/>
                <w:b/>
                <w:sz w:val="24"/>
                <w:szCs w:val="24"/>
              </w:rPr>
              <w:t>Област с поставен акцент 2Б:</w:t>
            </w:r>
          </w:p>
          <w:p w14:paraId="2A0E6958" w14:textId="77777777" w:rsidR="00995105" w:rsidRPr="00F03FF4" w:rsidRDefault="00995105" w:rsidP="00AB17C0">
            <w:pPr>
              <w:spacing w:line="276" w:lineRule="auto"/>
              <w:jc w:val="both"/>
              <w:rPr>
                <w:rFonts w:ascii="Times New Roman" w:hAnsi="Times New Roman" w:cs="Times New Roman"/>
                <w:sz w:val="24"/>
                <w:szCs w:val="24"/>
              </w:rPr>
            </w:pPr>
            <w:r w:rsidRPr="00F03FF4">
              <w:rPr>
                <w:rFonts w:ascii="Times New Roman" w:hAnsi="Times New Roman" w:cs="Times New Roman"/>
                <w:sz w:val="24"/>
                <w:szCs w:val="24"/>
              </w:rPr>
              <w:t>4. Общо публични разходи (Показател О1)</w:t>
            </w:r>
          </w:p>
          <w:p w14:paraId="05EC2B84" w14:textId="77777777" w:rsidR="00995105" w:rsidRPr="00F03FF4" w:rsidRDefault="00995105" w:rsidP="00AB17C0">
            <w:pPr>
              <w:spacing w:line="276" w:lineRule="auto"/>
              <w:jc w:val="both"/>
              <w:rPr>
                <w:rFonts w:ascii="Times New Roman" w:hAnsi="Times New Roman" w:cs="Times New Roman"/>
                <w:sz w:val="24"/>
                <w:szCs w:val="24"/>
              </w:rPr>
            </w:pPr>
            <w:r w:rsidRPr="00F03FF4">
              <w:rPr>
                <w:rFonts w:ascii="Times New Roman" w:hAnsi="Times New Roman" w:cs="Times New Roman"/>
                <w:sz w:val="24"/>
                <w:szCs w:val="24"/>
              </w:rPr>
              <w:t>5. Общ размер на инвестициите (Показател О2)</w:t>
            </w:r>
          </w:p>
          <w:p w14:paraId="504E1290" w14:textId="77777777" w:rsidR="00995105" w:rsidRPr="00F03FF4" w:rsidRDefault="00995105" w:rsidP="00AB17C0">
            <w:pPr>
              <w:spacing w:line="276" w:lineRule="auto"/>
              <w:jc w:val="both"/>
              <w:rPr>
                <w:rFonts w:ascii="Times New Roman" w:hAnsi="Times New Roman" w:cs="Times New Roman"/>
                <w:b/>
                <w:sz w:val="24"/>
                <w:szCs w:val="24"/>
              </w:rPr>
            </w:pPr>
            <w:r w:rsidRPr="00F03FF4">
              <w:rPr>
                <w:rFonts w:ascii="Times New Roman" w:hAnsi="Times New Roman" w:cs="Times New Roman"/>
                <w:sz w:val="24"/>
                <w:szCs w:val="24"/>
              </w:rPr>
              <w:t>6. Брой на действията/операциите, получаващи подкрепа (Показател О3)</w:t>
            </w:r>
          </w:p>
          <w:p w14:paraId="5E2AED36" w14:textId="77777777" w:rsidR="00995105" w:rsidRPr="00F03FF4" w:rsidRDefault="00995105" w:rsidP="00AB17C0">
            <w:pPr>
              <w:spacing w:line="276" w:lineRule="auto"/>
              <w:jc w:val="both"/>
              <w:rPr>
                <w:rFonts w:ascii="Times New Roman" w:hAnsi="Times New Roman" w:cs="Times New Roman"/>
                <w:b/>
                <w:sz w:val="24"/>
                <w:szCs w:val="24"/>
              </w:rPr>
            </w:pPr>
            <w:r w:rsidRPr="00F03FF4">
              <w:rPr>
                <w:rFonts w:ascii="Times New Roman" w:hAnsi="Times New Roman" w:cs="Times New Roman"/>
                <w:b/>
                <w:sz w:val="24"/>
                <w:szCs w:val="24"/>
              </w:rPr>
              <w:t>Област с поставен акцент 4А:</w:t>
            </w:r>
          </w:p>
          <w:p w14:paraId="2FDB14B9" w14:textId="77777777" w:rsidR="00995105" w:rsidRPr="00F03FF4" w:rsidRDefault="00995105" w:rsidP="00AB17C0">
            <w:pPr>
              <w:spacing w:line="276" w:lineRule="auto"/>
              <w:jc w:val="both"/>
              <w:rPr>
                <w:rFonts w:ascii="Times New Roman" w:hAnsi="Times New Roman" w:cs="Times New Roman"/>
                <w:sz w:val="24"/>
                <w:szCs w:val="24"/>
              </w:rPr>
            </w:pPr>
            <w:r w:rsidRPr="00F03FF4">
              <w:rPr>
                <w:rFonts w:ascii="Times New Roman" w:hAnsi="Times New Roman" w:cs="Times New Roman"/>
                <w:sz w:val="24"/>
                <w:szCs w:val="24"/>
              </w:rPr>
              <w:t>7. Общо публични разходи (Показател О1)</w:t>
            </w:r>
          </w:p>
          <w:p w14:paraId="02B6CA76" w14:textId="77777777" w:rsidR="00995105" w:rsidRPr="00F03FF4" w:rsidRDefault="00995105" w:rsidP="00AB17C0">
            <w:pPr>
              <w:spacing w:line="276" w:lineRule="auto"/>
              <w:jc w:val="both"/>
              <w:rPr>
                <w:rFonts w:ascii="Times New Roman" w:hAnsi="Times New Roman" w:cs="Times New Roman"/>
                <w:sz w:val="24"/>
                <w:szCs w:val="24"/>
              </w:rPr>
            </w:pPr>
            <w:r w:rsidRPr="00F03FF4">
              <w:rPr>
                <w:rFonts w:ascii="Times New Roman" w:hAnsi="Times New Roman" w:cs="Times New Roman"/>
                <w:sz w:val="24"/>
                <w:szCs w:val="24"/>
              </w:rPr>
              <w:t>8. Общ размер на инвестициите (Показател О2)</w:t>
            </w:r>
          </w:p>
          <w:p w14:paraId="3981CEC2" w14:textId="77777777" w:rsidR="00995105" w:rsidRPr="00F03FF4" w:rsidRDefault="00995105" w:rsidP="00AB17C0">
            <w:pPr>
              <w:spacing w:line="276" w:lineRule="auto"/>
              <w:jc w:val="both"/>
              <w:rPr>
                <w:rFonts w:ascii="Times New Roman" w:hAnsi="Times New Roman" w:cs="Times New Roman"/>
                <w:b/>
                <w:sz w:val="24"/>
                <w:szCs w:val="24"/>
              </w:rPr>
            </w:pPr>
            <w:r w:rsidRPr="00F03FF4">
              <w:rPr>
                <w:rFonts w:ascii="Times New Roman" w:hAnsi="Times New Roman" w:cs="Times New Roman"/>
                <w:sz w:val="24"/>
                <w:szCs w:val="24"/>
              </w:rPr>
              <w:t>9. Брой на действията/операциите, получаващи подкрепа (Показател О3)</w:t>
            </w:r>
          </w:p>
          <w:p w14:paraId="43E5C3AB" w14:textId="77777777" w:rsidR="00995105" w:rsidRPr="00F03FF4" w:rsidRDefault="00995105" w:rsidP="00AB17C0">
            <w:pPr>
              <w:spacing w:line="276" w:lineRule="auto"/>
              <w:jc w:val="both"/>
              <w:rPr>
                <w:rFonts w:ascii="Times New Roman" w:hAnsi="Times New Roman" w:cs="Times New Roman"/>
                <w:b/>
                <w:sz w:val="24"/>
                <w:szCs w:val="24"/>
              </w:rPr>
            </w:pPr>
            <w:r w:rsidRPr="00F03FF4">
              <w:rPr>
                <w:rFonts w:ascii="Times New Roman" w:hAnsi="Times New Roman" w:cs="Times New Roman"/>
                <w:b/>
                <w:sz w:val="24"/>
                <w:szCs w:val="24"/>
              </w:rPr>
              <w:t>Област с поставен акцент 4Б:</w:t>
            </w:r>
          </w:p>
          <w:p w14:paraId="609043C5" w14:textId="77777777" w:rsidR="00995105" w:rsidRPr="00F03FF4" w:rsidRDefault="00995105" w:rsidP="00AB17C0">
            <w:pPr>
              <w:spacing w:line="276" w:lineRule="auto"/>
              <w:jc w:val="both"/>
              <w:rPr>
                <w:rFonts w:ascii="Times New Roman" w:hAnsi="Times New Roman" w:cs="Times New Roman"/>
                <w:sz w:val="24"/>
                <w:szCs w:val="24"/>
              </w:rPr>
            </w:pPr>
            <w:r w:rsidRPr="00F03FF4">
              <w:rPr>
                <w:rFonts w:ascii="Times New Roman" w:hAnsi="Times New Roman" w:cs="Times New Roman"/>
                <w:sz w:val="24"/>
                <w:szCs w:val="24"/>
              </w:rPr>
              <w:t>10. Общо публични разходи (Показател О1)</w:t>
            </w:r>
          </w:p>
          <w:p w14:paraId="1984D5CE" w14:textId="77777777" w:rsidR="00995105" w:rsidRPr="00F03FF4" w:rsidRDefault="00995105" w:rsidP="00AB17C0">
            <w:pPr>
              <w:spacing w:line="276" w:lineRule="auto"/>
              <w:jc w:val="both"/>
              <w:rPr>
                <w:rFonts w:ascii="Times New Roman" w:hAnsi="Times New Roman" w:cs="Times New Roman"/>
                <w:sz w:val="24"/>
                <w:szCs w:val="24"/>
              </w:rPr>
            </w:pPr>
            <w:r w:rsidRPr="00F03FF4">
              <w:rPr>
                <w:rFonts w:ascii="Times New Roman" w:hAnsi="Times New Roman" w:cs="Times New Roman"/>
                <w:sz w:val="24"/>
                <w:szCs w:val="24"/>
              </w:rPr>
              <w:t>11. Общ размер на инвестициите (Показател О2)</w:t>
            </w:r>
          </w:p>
          <w:p w14:paraId="180AEF45" w14:textId="77777777" w:rsidR="00995105" w:rsidRPr="00F03FF4" w:rsidRDefault="00995105" w:rsidP="00AB17C0">
            <w:pPr>
              <w:spacing w:line="276" w:lineRule="auto"/>
              <w:jc w:val="both"/>
              <w:rPr>
                <w:rFonts w:ascii="Times New Roman" w:hAnsi="Times New Roman" w:cs="Times New Roman"/>
                <w:b/>
                <w:sz w:val="24"/>
                <w:szCs w:val="24"/>
              </w:rPr>
            </w:pPr>
            <w:r w:rsidRPr="00F03FF4">
              <w:rPr>
                <w:rFonts w:ascii="Times New Roman" w:hAnsi="Times New Roman" w:cs="Times New Roman"/>
                <w:sz w:val="24"/>
                <w:szCs w:val="24"/>
              </w:rPr>
              <w:t>12. Брой на действията/операциите, получаващи подкрепа (Показател О3)</w:t>
            </w:r>
          </w:p>
          <w:p w14:paraId="7689DCB7" w14:textId="77777777" w:rsidR="00995105" w:rsidRPr="00F03FF4" w:rsidRDefault="00995105" w:rsidP="00AB17C0">
            <w:pPr>
              <w:spacing w:line="276" w:lineRule="auto"/>
              <w:jc w:val="both"/>
              <w:rPr>
                <w:rFonts w:ascii="Times New Roman" w:hAnsi="Times New Roman" w:cs="Times New Roman"/>
                <w:b/>
                <w:sz w:val="24"/>
                <w:szCs w:val="24"/>
              </w:rPr>
            </w:pPr>
            <w:r w:rsidRPr="00F03FF4">
              <w:rPr>
                <w:rFonts w:ascii="Times New Roman" w:hAnsi="Times New Roman" w:cs="Times New Roman"/>
                <w:b/>
                <w:sz w:val="24"/>
                <w:szCs w:val="24"/>
              </w:rPr>
              <w:t>Област с поставен акцент 4В:</w:t>
            </w:r>
          </w:p>
          <w:p w14:paraId="21E55098" w14:textId="77777777" w:rsidR="00995105" w:rsidRPr="00F03FF4" w:rsidRDefault="00995105" w:rsidP="00AB17C0">
            <w:pPr>
              <w:spacing w:line="276" w:lineRule="auto"/>
              <w:jc w:val="both"/>
              <w:rPr>
                <w:rFonts w:ascii="Times New Roman" w:hAnsi="Times New Roman" w:cs="Times New Roman"/>
                <w:sz w:val="24"/>
                <w:szCs w:val="24"/>
              </w:rPr>
            </w:pPr>
            <w:r w:rsidRPr="00F03FF4">
              <w:rPr>
                <w:rFonts w:ascii="Times New Roman" w:hAnsi="Times New Roman" w:cs="Times New Roman"/>
                <w:sz w:val="24"/>
                <w:szCs w:val="24"/>
              </w:rPr>
              <w:t>13. Общо публични разходи (Показател О1)</w:t>
            </w:r>
          </w:p>
          <w:p w14:paraId="75519149" w14:textId="77777777" w:rsidR="00995105" w:rsidRPr="00F03FF4" w:rsidRDefault="00995105" w:rsidP="00AB17C0">
            <w:pPr>
              <w:spacing w:line="276" w:lineRule="auto"/>
              <w:jc w:val="both"/>
              <w:rPr>
                <w:rFonts w:ascii="Times New Roman" w:hAnsi="Times New Roman" w:cs="Times New Roman"/>
                <w:sz w:val="24"/>
                <w:szCs w:val="24"/>
              </w:rPr>
            </w:pPr>
            <w:r w:rsidRPr="00F03FF4">
              <w:rPr>
                <w:rFonts w:ascii="Times New Roman" w:hAnsi="Times New Roman" w:cs="Times New Roman"/>
                <w:sz w:val="24"/>
                <w:szCs w:val="24"/>
              </w:rPr>
              <w:t>14. Общ размер на инвестициите (Показател О2)</w:t>
            </w:r>
          </w:p>
          <w:p w14:paraId="553F94F4" w14:textId="77777777" w:rsidR="00995105" w:rsidRPr="00F03FF4" w:rsidRDefault="00995105" w:rsidP="00AB17C0">
            <w:pPr>
              <w:spacing w:line="276" w:lineRule="auto"/>
              <w:jc w:val="both"/>
              <w:rPr>
                <w:rFonts w:ascii="Times New Roman" w:hAnsi="Times New Roman" w:cs="Times New Roman"/>
                <w:b/>
                <w:sz w:val="24"/>
                <w:szCs w:val="24"/>
              </w:rPr>
            </w:pPr>
            <w:r w:rsidRPr="00F03FF4">
              <w:rPr>
                <w:rFonts w:ascii="Times New Roman" w:hAnsi="Times New Roman" w:cs="Times New Roman"/>
                <w:sz w:val="24"/>
                <w:szCs w:val="24"/>
              </w:rPr>
              <w:t>15. Брой на действията/операциите, получаващи подкрепа (Показател О3)</w:t>
            </w:r>
          </w:p>
          <w:p w14:paraId="0342432A" w14:textId="77777777" w:rsidR="00995105" w:rsidRPr="00F03FF4" w:rsidRDefault="00995105" w:rsidP="00AB17C0">
            <w:pPr>
              <w:spacing w:line="276" w:lineRule="auto"/>
              <w:jc w:val="both"/>
              <w:rPr>
                <w:rFonts w:ascii="Times New Roman" w:hAnsi="Times New Roman" w:cs="Times New Roman"/>
                <w:b/>
                <w:sz w:val="24"/>
                <w:szCs w:val="24"/>
              </w:rPr>
            </w:pPr>
            <w:r w:rsidRPr="00F03FF4">
              <w:rPr>
                <w:rFonts w:ascii="Times New Roman" w:hAnsi="Times New Roman" w:cs="Times New Roman"/>
                <w:b/>
                <w:sz w:val="24"/>
                <w:szCs w:val="24"/>
              </w:rPr>
              <w:t>Област с поставен акцент 5Г:</w:t>
            </w:r>
          </w:p>
          <w:p w14:paraId="201752AA" w14:textId="77777777" w:rsidR="00995105" w:rsidRPr="00F03FF4" w:rsidRDefault="00F03FF4" w:rsidP="00AB17C0">
            <w:pPr>
              <w:spacing w:line="276" w:lineRule="auto"/>
              <w:jc w:val="both"/>
              <w:rPr>
                <w:rFonts w:ascii="Times New Roman" w:hAnsi="Times New Roman" w:cs="Times New Roman"/>
                <w:sz w:val="24"/>
                <w:szCs w:val="24"/>
              </w:rPr>
            </w:pPr>
            <w:r>
              <w:rPr>
                <w:rFonts w:ascii="Times New Roman" w:hAnsi="Times New Roman" w:cs="Times New Roman"/>
                <w:sz w:val="24"/>
                <w:szCs w:val="24"/>
              </w:rPr>
              <w:t>16</w:t>
            </w:r>
            <w:r w:rsidR="00995105" w:rsidRPr="00F03FF4">
              <w:rPr>
                <w:rFonts w:ascii="Times New Roman" w:hAnsi="Times New Roman" w:cs="Times New Roman"/>
                <w:sz w:val="24"/>
                <w:szCs w:val="24"/>
              </w:rPr>
              <w:t>. Общо публични разходи (Показател О1)</w:t>
            </w:r>
          </w:p>
          <w:p w14:paraId="39CB0446" w14:textId="77777777" w:rsidR="00995105" w:rsidRPr="00F03FF4" w:rsidRDefault="00F03FF4" w:rsidP="00AB17C0">
            <w:pPr>
              <w:spacing w:line="276" w:lineRule="auto"/>
              <w:jc w:val="both"/>
              <w:rPr>
                <w:rFonts w:ascii="Times New Roman" w:hAnsi="Times New Roman" w:cs="Times New Roman"/>
                <w:sz w:val="24"/>
                <w:szCs w:val="24"/>
              </w:rPr>
            </w:pPr>
            <w:r>
              <w:rPr>
                <w:rFonts w:ascii="Times New Roman" w:hAnsi="Times New Roman" w:cs="Times New Roman"/>
                <w:sz w:val="24"/>
                <w:szCs w:val="24"/>
              </w:rPr>
              <w:t>17</w:t>
            </w:r>
            <w:r w:rsidR="00995105" w:rsidRPr="00F03FF4">
              <w:rPr>
                <w:rFonts w:ascii="Times New Roman" w:hAnsi="Times New Roman" w:cs="Times New Roman"/>
                <w:sz w:val="24"/>
                <w:szCs w:val="24"/>
              </w:rPr>
              <w:t>. Общ размер на инвестициите (Показател О2)</w:t>
            </w:r>
          </w:p>
          <w:p w14:paraId="3C6FCAF8" w14:textId="77777777" w:rsidR="00995105" w:rsidRDefault="00F03FF4" w:rsidP="00AB17C0">
            <w:pPr>
              <w:spacing w:line="276" w:lineRule="auto"/>
              <w:jc w:val="both"/>
              <w:rPr>
                <w:rFonts w:ascii="Times New Roman" w:hAnsi="Times New Roman" w:cs="Times New Roman"/>
                <w:sz w:val="24"/>
                <w:szCs w:val="24"/>
              </w:rPr>
            </w:pPr>
            <w:r>
              <w:rPr>
                <w:rFonts w:ascii="Times New Roman" w:hAnsi="Times New Roman" w:cs="Times New Roman"/>
                <w:sz w:val="24"/>
                <w:szCs w:val="24"/>
              </w:rPr>
              <w:t>18</w:t>
            </w:r>
            <w:r w:rsidR="00995105" w:rsidRPr="00F03FF4">
              <w:rPr>
                <w:rFonts w:ascii="Times New Roman" w:hAnsi="Times New Roman" w:cs="Times New Roman"/>
                <w:sz w:val="24"/>
                <w:szCs w:val="24"/>
              </w:rPr>
              <w:t>. Брой на действията/операциите, получаващи подкрепа (Показател О3)</w:t>
            </w:r>
          </w:p>
          <w:p w14:paraId="68BF473A" w14:textId="77777777" w:rsidR="00A2669A" w:rsidRDefault="00A2669A" w:rsidP="00AB17C0">
            <w:pPr>
              <w:spacing w:line="276" w:lineRule="auto"/>
              <w:jc w:val="both"/>
              <w:rPr>
                <w:rFonts w:ascii="Times New Roman" w:hAnsi="Times New Roman" w:cs="Times New Roman"/>
                <w:b/>
                <w:sz w:val="24"/>
                <w:szCs w:val="24"/>
              </w:rPr>
            </w:pPr>
          </w:p>
          <w:p w14:paraId="27CA6842" w14:textId="28972510" w:rsidR="001B4168" w:rsidRPr="00FE3BC0" w:rsidRDefault="00AB17C0" w:rsidP="00A3062C">
            <w:pPr>
              <w:spacing w:line="276" w:lineRule="auto"/>
              <w:jc w:val="both"/>
              <w:rPr>
                <w:rFonts w:ascii="Times New Roman" w:hAnsi="Times New Roman" w:cs="Times New Roman"/>
                <w:b/>
                <w:sz w:val="24"/>
                <w:szCs w:val="24"/>
              </w:rPr>
            </w:pPr>
            <w:r w:rsidRPr="00FE3BC0">
              <w:rPr>
                <w:rFonts w:ascii="Times New Roman" w:hAnsi="Times New Roman" w:cs="Times New Roman"/>
                <w:b/>
                <w:sz w:val="24"/>
                <w:szCs w:val="24"/>
              </w:rPr>
              <w:t>Показатели за резултатите:</w:t>
            </w:r>
          </w:p>
          <w:p w14:paraId="309F2BCB" w14:textId="4E526B88" w:rsidR="00AB17C0" w:rsidRPr="00AB17C0" w:rsidRDefault="00AB17C0" w:rsidP="00A3062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rPr>
              <w:t>19. П</w:t>
            </w:r>
            <w:r w:rsidRPr="00AB17C0">
              <w:rPr>
                <w:rFonts w:ascii="Times New Roman" w:hAnsi="Times New Roman" w:cs="Times New Roman"/>
                <w:sz w:val="24"/>
                <w:szCs w:val="24"/>
              </w:rPr>
              <w:t xml:space="preserve">роцент на земеделските стопанства, получаващи подпомагане по </w:t>
            </w:r>
            <w:r w:rsidR="00C95BA7">
              <w:rPr>
                <w:rFonts w:ascii="Times New Roman" w:hAnsi="Times New Roman" w:cs="Times New Roman"/>
                <w:sz w:val="24"/>
                <w:szCs w:val="24"/>
              </w:rPr>
              <w:t>П</w:t>
            </w:r>
            <w:r w:rsidRPr="00AB17C0">
              <w:rPr>
                <w:rFonts w:ascii="Times New Roman" w:hAnsi="Times New Roman" w:cs="Times New Roman"/>
                <w:sz w:val="24"/>
                <w:szCs w:val="24"/>
              </w:rPr>
              <w:t>рограмата за развитие на селските райони за инвестиции в преструктуриране или модернизация (област с поставен акцент 2A)</w:t>
            </w:r>
            <w:r>
              <w:rPr>
                <w:rFonts w:ascii="Times New Roman" w:hAnsi="Times New Roman" w:cs="Times New Roman"/>
                <w:sz w:val="24"/>
                <w:szCs w:val="24"/>
                <w:lang w:val="en-US"/>
              </w:rPr>
              <w:t xml:space="preserve"> (R1)</w:t>
            </w:r>
          </w:p>
          <w:p w14:paraId="3364E230" w14:textId="4AF41B72" w:rsidR="00AB17C0" w:rsidRDefault="00A3062C" w:rsidP="00A3062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20.</w:t>
            </w:r>
            <w:r>
              <w:rPr>
                <w:rFonts w:ascii="Times New Roman" w:hAnsi="Times New Roman" w:cs="Times New Roman"/>
                <w:sz w:val="24"/>
                <w:szCs w:val="24"/>
              </w:rPr>
              <w:t xml:space="preserve"> </w:t>
            </w:r>
            <w:r w:rsidR="00AB17C0">
              <w:rPr>
                <w:rFonts w:ascii="Times New Roman" w:hAnsi="Times New Roman" w:cs="Times New Roman"/>
                <w:sz w:val="24"/>
                <w:szCs w:val="24"/>
              </w:rPr>
              <w:t>П</w:t>
            </w:r>
            <w:proofErr w:type="spellStart"/>
            <w:r w:rsidR="00AB17C0" w:rsidRPr="00AB17C0">
              <w:rPr>
                <w:rFonts w:ascii="Times New Roman" w:hAnsi="Times New Roman" w:cs="Times New Roman"/>
                <w:sz w:val="24"/>
                <w:szCs w:val="24"/>
                <w:lang w:val="en-US"/>
              </w:rPr>
              <w:t>роцент</w:t>
            </w:r>
            <w:proofErr w:type="spellEnd"/>
            <w:r w:rsidR="00AB17C0" w:rsidRPr="00AB17C0">
              <w:rPr>
                <w:rFonts w:ascii="Times New Roman" w:hAnsi="Times New Roman" w:cs="Times New Roman"/>
                <w:sz w:val="24"/>
                <w:szCs w:val="24"/>
                <w:lang w:val="en-US"/>
              </w:rPr>
              <w:t xml:space="preserve"> </w:t>
            </w:r>
            <w:proofErr w:type="spellStart"/>
            <w:r w:rsidR="00AB17C0" w:rsidRPr="00AB17C0">
              <w:rPr>
                <w:rFonts w:ascii="Times New Roman" w:hAnsi="Times New Roman" w:cs="Times New Roman"/>
                <w:sz w:val="24"/>
                <w:szCs w:val="24"/>
                <w:lang w:val="en-US"/>
              </w:rPr>
              <w:t>на</w:t>
            </w:r>
            <w:proofErr w:type="spellEnd"/>
            <w:r w:rsidR="00AB17C0" w:rsidRPr="00AB17C0">
              <w:rPr>
                <w:rFonts w:ascii="Times New Roman" w:hAnsi="Times New Roman" w:cs="Times New Roman"/>
                <w:sz w:val="24"/>
                <w:szCs w:val="24"/>
                <w:lang w:val="en-US"/>
              </w:rPr>
              <w:t xml:space="preserve"> </w:t>
            </w:r>
            <w:proofErr w:type="spellStart"/>
            <w:r w:rsidR="00AB17C0" w:rsidRPr="00AB17C0">
              <w:rPr>
                <w:rFonts w:ascii="Times New Roman" w:hAnsi="Times New Roman" w:cs="Times New Roman"/>
                <w:sz w:val="24"/>
                <w:szCs w:val="24"/>
                <w:lang w:val="en-US"/>
              </w:rPr>
              <w:t>земеделските</w:t>
            </w:r>
            <w:proofErr w:type="spellEnd"/>
            <w:r w:rsidR="00AB17C0" w:rsidRPr="00AB17C0">
              <w:rPr>
                <w:rFonts w:ascii="Times New Roman" w:hAnsi="Times New Roman" w:cs="Times New Roman"/>
                <w:sz w:val="24"/>
                <w:szCs w:val="24"/>
                <w:lang w:val="en-US"/>
              </w:rPr>
              <w:t xml:space="preserve"> </w:t>
            </w:r>
            <w:proofErr w:type="spellStart"/>
            <w:r w:rsidR="00AB17C0" w:rsidRPr="00AB17C0">
              <w:rPr>
                <w:rFonts w:ascii="Times New Roman" w:hAnsi="Times New Roman" w:cs="Times New Roman"/>
                <w:sz w:val="24"/>
                <w:szCs w:val="24"/>
                <w:lang w:val="en-US"/>
              </w:rPr>
              <w:t>стопанства</w:t>
            </w:r>
            <w:proofErr w:type="spellEnd"/>
            <w:r w:rsidR="00AB17C0" w:rsidRPr="00AB17C0">
              <w:rPr>
                <w:rFonts w:ascii="Times New Roman" w:hAnsi="Times New Roman" w:cs="Times New Roman"/>
                <w:sz w:val="24"/>
                <w:szCs w:val="24"/>
                <w:lang w:val="en-US"/>
              </w:rPr>
              <w:t xml:space="preserve">, </w:t>
            </w:r>
            <w:proofErr w:type="spellStart"/>
            <w:r w:rsidR="00AB17C0" w:rsidRPr="00AB17C0">
              <w:rPr>
                <w:rFonts w:ascii="Times New Roman" w:hAnsi="Times New Roman" w:cs="Times New Roman"/>
                <w:sz w:val="24"/>
                <w:szCs w:val="24"/>
                <w:lang w:val="en-US"/>
              </w:rPr>
              <w:t>разполагащи</w:t>
            </w:r>
            <w:proofErr w:type="spellEnd"/>
            <w:r w:rsidR="00AB17C0" w:rsidRPr="00AB17C0">
              <w:rPr>
                <w:rFonts w:ascii="Times New Roman" w:hAnsi="Times New Roman" w:cs="Times New Roman"/>
                <w:sz w:val="24"/>
                <w:szCs w:val="24"/>
                <w:lang w:val="en-US"/>
              </w:rPr>
              <w:t xml:space="preserve"> с </w:t>
            </w:r>
            <w:proofErr w:type="spellStart"/>
            <w:r w:rsidR="00AB17C0" w:rsidRPr="00AB17C0">
              <w:rPr>
                <w:rFonts w:ascii="Times New Roman" w:hAnsi="Times New Roman" w:cs="Times New Roman"/>
                <w:sz w:val="24"/>
                <w:szCs w:val="24"/>
                <w:lang w:val="en-US"/>
              </w:rPr>
              <w:t>бизнес</w:t>
            </w:r>
            <w:proofErr w:type="spellEnd"/>
            <w:r w:rsidR="00AB17C0" w:rsidRPr="00AB17C0">
              <w:rPr>
                <w:rFonts w:ascii="Times New Roman" w:hAnsi="Times New Roman" w:cs="Times New Roman"/>
                <w:sz w:val="24"/>
                <w:szCs w:val="24"/>
                <w:lang w:val="en-US"/>
              </w:rPr>
              <w:t xml:space="preserve"> </w:t>
            </w:r>
            <w:proofErr w:type="spellStart"/>
            <w:r w:rsidR="00AB17C0" w:rsidRPr="00AB17C0">
              <w:rPr>
                <w:rFonts w:ascii="Times New Roman" w:hAnsi="Times New Roman" w:cs="Times New Roman"/>
                <w:sz w:val="24"/>
                <w:szCs w:val="24"/>
                <w:lang w:val="en-US"/>
              </w:rPr>
              <w:t>план</w:t>
            </w:r>
            <w:proofErr w:type="spellEnd"/>
            <w:r w:rsidR="00AB17C0" w:rsidRPr="00AB17C0">
              <w:rPr>
                <w:rFonts w:ascii="Times New Roman" w:hAnsi="Times New Roman" w:cs="Times New Roman"/>
                <w:sz w:val="24"/>
                <w:szCs w:val="24"/>
                <w:lang w:val="en-US"/>
              </w:rPr>
              <w:t xml:space="preserve"> </w:t>
            </w:r>
            <w:proofErr w:type="spellStart"/>
            <w:r w:rsidR="00AB17C0" w:rsidRPr="00AB17C0">
              <w:rPr>
                <w:rFonts w:ascii="Times New Roman" w:hAnsi="Times New Roman" w:cs="Times New Roman"/>
                <w:sz w:val="24"/>
                <w:szCs w:val="24"/>
                <w:lang w:val="en-US"/>
              </w:rPr>
              <w:t>за</w:t>
            </w:r>
            <w:proofErr w:type="spellEnd"/>
            <w:r w:rsidR="00AB17C0" w:rsidRPr="00AB17C0">
              <w:rPr>
                <w:rFonts w:ascii="Times New Roman" w:hAnsi="Times New Roman" w:cs="Times New Roman"/>
                <w:sz w:val="24"/>
                <w:szCs w:val="24"/>
                <w:lang w:val="en-US"/>
              </w:rPr>
              <w:t xml:space="preserve"> </w:t>
            </w:r>
            <w:proofErr w:type="spellStart"/>
            <w:r w:rsidR="00AB17C0" w:rsidRPr="00AB17C0">
              <w:rPr>
                <w:rFonts w:ascii="Times New Roman" w:hAnsi="Times New Roman" w:cs="Times New Roman"/>
                <w:sz w:val="24"/>
                <w:szCs w:val="24"/>
                <w:lang w:val="en-US"/>
              </w:rPr>
              <w:t>развитие</w:t>
            </w:r>
            <w:proofErr w:type="spellEnd"/>
            <w:r w:rsidR="00AB17C0" w:rsidRPr="00AB17C0">
              <w:rPr>
                <w:rFonts w:ascii="Times New Roman" w:hAnsi="Times New Roman" w:cs="Times New Roman"/>
                <w:sz w:val="24"/>
                <w:szCs w:val="24"/>
                <w:lang w:val="en-US"/>
              </w:rPr>
              <w:t>/</w:t>
            </w:r>
            <w:proofErr w:type="spellStart"/>
            <w:r w:rsidR="00AB17C0" w:rsidRPr="00AB17C0">
              <w:rPr>
                <w:rFonts w:ascii="Times New Roman" w:hAnsi="Times New Roman" w:cs="Times New Roman"/>
                <w:sz w:val="24"/>
                <w:szCs w:val="24"/>
                <w:lang w:val="en-US"/>
              </w:rPr>
              <w:t>инвестиции</w:t>
            </w:r>
            <w:proofErr w:type="spellEnd"/>
            <w:r w:rsidR="00AB17C0" w:rsidRPr="00AB17C0">
              <w:rPr>
                <w:rFonts w:ascii="Times New Roman" w:hAnsi="Times New Roman" w:cs="Times New Roman"/>
                <w:sz w:val="24"/>
                <w:szCs w:val="24"/>
                <w:lang w:val="en-US"/>
              </w:rPr>
              <w:t xml:space="preserve"> </w:t>
            </w:r>
            <w:proofErr w:type="spellStart"/>
            <w:r w:rsidR="00AB17C0" w:rsidRPr="00AB17C0">
              <w:rPr>
                <w:rFonts w:ascii="Times New Roman" w:hAnsi="Times New Roman" w:cs="Times New Roman"/>
                <w:sz w:val="24"/>
                <w:szCs w:val="24"/>
                <w:lang w:val="en-US"/>
              </w:rPr>
              <w:t>за</w:t>
            </w:r>
            <w:proofErr w:type="spellEnd"/>
            <w:r w:rsidR="00AB17C0" w:rsidRPr="00AB17C0">
              <w:rPr>
                <w:rFonts w:ascii="Times New Roman" w:hAnsi="Times New Roman" w:cs="Times New Roman"/>
                <w:sz w:val="24"/>
                <w:szCs w:val="24"/>
                <w:lang w:val="en-US"/>
              </w:rPr>
              <w:t xml:space="preserve"> </w:t>
            </w:r>
            <w:proofErr w:type="spellStart"/>
            <w:r w:rsidR="00AB17C0" w:rsidRPr="00AB17C0">
              <w:rPr>
                <w:rFonts w:ascii="Times New Roman" w:hAnsi="Times New Roman" w:cs="Times New Roman"/>
                <w:sz w:val="24"/>
                <w:szCs w:val="24"/>
                <w:lang w:val="en-US"/>
              </w:rPr>
              <w:t>млади</w:t>
            </w:r>
            <w:proofErr w:type="spellEnd"/>
            <w:r w:rsidR="00AB17C0" w:rsidRPr="00AB17C0">
              <w:rPr>
                <w:rFonts w:ascii="Times New Roman" w:hAnsi="Times New Roman" w:cs="Times New Roman"/>
                <w:sz w:val="24"/>
                <w:szCs w:val="24"/>
                <w:lang w:val="en-US"/>
              </w:rPr>
              <w:t xml:space="preserve"> </w:t>
            </w:r>
            <w:proofErr w:type="spellStart"/>
            <w:r w:rsidR="00AB17C0" w:rsidRPr="00AB17C0">
              <w:rPr>
                <w:rFonts w:ascii="Times New Roman" w:hAnsi="Times New Roman" w:cs="Times New Roman"/>
                <w:sz w:val="24"/>
                <w:szCs w:val="24"/>
                <w:lang w:val="en-US"/>
              </w:rPr>
              <w:t>земеделски</w:t>
            </w:r>
            <w:proofErr w:type="spellEnd"/>
            <w:r w:rsidR="00AB17C0" w:rsidRPr="00AB17C0">
              <w:rPr>
                <w:rFonts w:ascii="Times New Roman" w:hAnsi="Times New Roman" w:cs="Times New Roman"/>
                <w:sz w:val="24"/>
                <w:szCs w:val="24"/>
                <w:lang w:val="en-US"/>
              </w:rPr>
              <w:t xml:space="preserve"> </w:t>
            </w:r>
            <w:proofErr w:type="spellStart"/>
            <w:r w:rsidR="00AB17C0" w:rsidRPr="00AB17C0">
              <w:rPr>
                <w:rFonts w:ascii="Times New Roman" w:hAnsi="Times New Roman" w:cs="Times New Roman"/>
                <w:sz w:val="24"/>
                <w:szCs w:val="24"/>
                <w:lang w:val="en-US"/>
              </w:rPr>
              <w:t>стопани</w:t>
            </w:r>
            <w:proofErr w:type="spellEnd"/>
            <w:r w:rsidR="00AB17C0" w:rsidRPr="00AB17C0">
              <w:rPr>
                <w:rFonts w:ascii="Times New Roman" w:hAnsi="Times New Roman" w:cs="Times New Roman"/>
                <w:sz w:val="24"/>
                <w:szCs w:val="24"/>
                <w:lang w:val="en-US"/>
              </w:rPr>
              <w:t xml:space="preserve">, </w:t>
            </w:r>
            <w:proofErr w:type="spellStart"/>
            <w:r w:rsidR="00AB17C0" w:rsidRPr="00AB17C0">
              <w:rPr>
                <w:rFonts w:ascii="Times New Roman" w:hAnsi="Times New Roman" w:cs="Times New Roman"/>
                <w:sz w:val="24"/>
                <w:szCs w:val="24"/>
                <w:lang w:val="en-US"/>
              </w:rPr>
              <w:t>подпомагани</w:t>
            </w:r>
            <w:proofErr w:type="spellEnd"/>
            <w:r w:rsidR="00AB17C0" w:rsidRPr="00AB17C0">
              <w:rPr>
                <w:rFonts w:ascii="Times New Roman" w:hAnsi="Times New Roman" w:cs="Times New Roman"/>
                <w:sz w:val="24"/>
                <w:szCs w:val="24"/>
                <w:lang w:val="en-US"/>
              </w:rPr>
              <w:t xml:space="preserve"> </w:t>
            </w:r>
            <w:proofErr w:type="spellStart"/>
            <w:r w:rsidR="00AB17C0" w:rsidRPr="00AB17C0">
              <w:rPr>
                <w:rFonts w:ascii="Times New Roman" w:hAnsi="Times New Roman" w:cs="Times New Roman"/>
                <w:sz w:val="24"/>
                <w:szCs w:val="24"/>
                <w:lang w:val="en-US"/>
              </w:rPr>
              <w:t>по</w:t>
            </w:r>
            <w:proofErr w:type="spellEnd"/>
            <w:r w:rsidR="00AB17C0" w:rsidRPr="00AB17C0">
              <w:rPr>
                <w:rFonts w:ascii="Times New Roman" w:hAnsi="Times New Roman" w:cs="Times New Roman"/>
                <w:sz w:val="24"/>
                <w:szCs w:val="24"/>
                <w:lang w:val="en-US"/>
              </w:rPr>
              <w:t xml:space="preserve"> </w:t>
            </w:r>
            <w:r w:rsidR="00C95BA7">
              <w:rPr>
                <w:rFonts w:ascii="Times New Roman" w:hAnsi="Times New Roman" w:cs="Times New Roman"/>
                <w:sz w:val="24"/>
                <w:szCs w:val="24"/>
              </w:rPr>
              <w:t>П</w:t>
            </w:r>
            <w:proofErr w:type="spellStart"/>
            <w:r w:rsidR="00AB17C0" w:rsidRPr="00AB17C0">
              <w:rPr>
                <w:rFonts w:ascii="Times New Roman" w:hAnsi="Times New Roman" w:cs="Times New Roman"/>
                <w:sz w:val="24"/>
                <w:szCs w:val="24"/>
                <w:lang w:val="en-US"/>
              </w:rPr>
              <w:t>рограмата</w:t>
            </w:r>
            <w:proofErr w:type="spellEnd"/>
            <w:r w:rsidR="00AB17C0" w:rsidRPr="00AB17C0">
              <w:rPr>
                <w:rFonts w:ascii="Times New Roman" w:hAnsi="Times New Roman" w:cs="Times New Roman"/>
                <w:sz w:val="24"/>
                <w:szCs w:val="24"/>
                <w:lang w:val="en-US"/>
              </w:rPr>
              <w:t xml:space="preserve"> </w:t>
            </w:r>
            <w:proofErr w:type="spellStart"/>
            <w:r w:rsidR="00AB17C0" w:rsidRPr="00AB17C0">
              <w:rPr>
                <w:rFonts w:ascii="Times New Roman" w:hAnsi="Times New Roman" w:cs="Times New Roman"/>
                <w:sz w:val="24"/>
                <w:szCs w:val="24"/>
                <w:lang w:val="en-US"/>
              </w:rPr>
              <w:t>за</w:t>
            </w:r>
            <w:proofErr w:type="spellEnd"/>
            <w:r w:rsidR="00AB17C0" w:rsidRPr="00AB17C0">
              <w:rPr>
                <w:rFonts w:ascii="Times New Roman" w:hAnsi="Times New Roman" w:cs="Times New Roman"/>
                <w:sz w:val="24"/>
                <w:szCs w:val="24"/>
                <w:lang w:val="en-US"/>
              </w:rPr>
              <w:t xml:space="preserve"> </w:t>
            </w:r>
            <w:proofErr w:type="spellStart"/>
            <w:r w:rsidR="00AB17C0" w:rsidRPr="00AB17C0">
              <w:rPr>
                <w:rFonts w:ascii="Times New Roman" w:hAnsi="Times New Roman" w:cs="Times New Roman"/>
                <w:sz w:val="24"/>
                <w:szCs w:val="24"/>
                <w:lang w:val="en-US"/>
              </w:rPr>
              <w:t>развитие</w:t>
            </w:r>
            <w:proofErr w:type="spellEnd"/>
            <w:r w:rsidR="00AB17C0" w:rsidRPr="00AB17C0">
              <w:rPr>
                <w:rFonts w:ascii="Times New Roman" w:hAnsi="Times New Roman" w:cs="Times New Roman"/>
                <w:sz w:val="24"/>
                <w:szCs w:val="24"/>
                <w:lang w:val="en-US"/>
              </w:rPr>
              <w:t xml:space="preserve"> </w:t>
            </w:r>
            <w:proofErr w:type="spellStart"/>
            <w:r w:rsidR="00AB17C0" w:rsidRPr="00AB17C0">
              <w:rPr>
                <w:rFonts w:ascii="Times New Roman" w:hAnsi="Times New Roman" w:cs="Times New Roman"/>
                <w:sz w:val="24"/>
                <w:szCs w:val="24"/>
                <w:lang w:val="en-US"/>
              </w:rPr>
              <w:t>на</w:t>
            </w:r>
            <w:proofErr w:type="spellEnd"/>
            <w:r w:rsidR="00AB17C0" w:rsidRPr="00AB17C0">
              <w:rPr>
                <w:rFonts w:ascii="Times New Roman" w:hAnsi="Times New Roman" w:cs="Times New Roman"/>
                <w:sz w:val="24"/>
                <w:szCs w:val="24"/>
                <w:lang w:val="en-US"/>
              </w:rPr>
              <w:t xml:space="preserve"> </w:t>
            </w:r>
            <w:proofErr w:type="spellStart"/>
            <w:r w:rsidR="00AB17C0" w:rsidRPr="00AB17C0">
              <w:rPr>
                <w:rFonts w:ascii="Times New Roman" w:hAnsi="Times New Roman" w:cs="Times New Roman"/>
                <w:sz w:val="24"/>
                <w:szCs w:val="24"/>
                <w:lang w:val="en-US"/>
              </w:rPr>
              <w:t>селските</w:t>
            </w:r>
            <w:proofErr w:type="spellEnd"/>
            <w:r w:rsidR="00AB17C0" w:rsidRPr="00AB17C0">
              <w:rPr>
                <w:rFonts w:ascii="Times New Roman" w:hAnsi="Times New Roman" w:cs="Times New Roman"/>
                <w:sz w:val="24"/>
                <w:szCs w:val="24"/>
                <w:lang w:val="en-US"/>
              </w:rPr>
              <w:t xml:space="preserve"> </w:t>
            </w:r>
            <w:proofErr w:type="spellStart"/>
            <w:r w:rsidR="00AB17C0" w:rsidRPr="00AB17C0">
              <w:rPr>
                <w:rFonts w:ascii="Times New Roman" w:hAnsi="Times New Roman" w:cs="Times New Roman"/>
                <w:sz w:val="24"/>
                <w:szCs w:val="24"/>
                <w:lang w:val="en-US"/>
              </w:rPr>
              <w:t>райони</w:t>
            </w:r>
            <w:proofErr w:type="spellEnd"/>
            <w:r w:rsidR="00AB17C0" w:rsidRPr="00AB17C0">
              <w:rPr>
                <w:rFonts w:ascii="Times New Roman" w:hAnsi="Times New Roman" w:cs="Times New Roman"/>
                <w:sz w:val="24"/>
                <w:szCs w:val="24"/>
                <w:lang w:val="en-US"/>
              </w:rPr>
              <w:t xml:space="preserve"> (</w:t>
            </w:r>
            <w:proofErr w:type="spellStart"/>
            <w:r w:rsidR="00AB17C0" w:rsidRPr="00AB17C0">
              <w:rPr>
                <w:rFonts w:ascii="Times New Roman" w:hAnsi="Times New Roman" w:cs="Times New Roman"/>
                <w:sz w:val="24"/>
                <w:szCs w:val="24"/>
                <w:lang w:val="en-US"/>
              </w:rPr>
              <w:t>област</w:t>
            </w:r>
            <w:proofErr w:type="spellEnd"/>
            <w:r w:rsidR="00AB17C0" w:rsidRPr="00AB17C0">
              <w:rPr>
                <w:rFonts w:ascii="Times New Roman" w:hAnsi="Times New Roman" w:cs="Times New Roman"/>
                <w:sz w:val="24"/>
                <w:szCs w:val="24"/>
                <w:lang w:val="en-US"/>
              </w:rPr>
              <w:t xml:space="preserve"> с </w:t>
            </w:r>
            <w:proofErr w:type="spellStart"/>
            <w:r w:rsidR="00AB17C0" w:rsidRPr="00AB17C0">
              <w:rPr>
                <w:rFonts w:ascii="Times New Roman" w:hAnsi="Times New Roman" w:cs="Times New Roman"/>
                <w:sz w:val="24"/>
                <w:szCs w:val="24"/>
                <w:lang w:val="en-US"/>
              </w:rPr>
              <w:t>поставен</w:t>
            </w:r>
            <w:proofErr w:type="spellEnd"/>
            <w:r w:rsidR="00AB17C0" w:rsidRPr="00AB17C0">
              <w:rPr>
                <w:rFonts w:ascii="Times New Roman" w:hAnsi="Times New Roman" w:cs="Times New Roman"/>
                <w:sz w:val="24"/>
                <w:szCs w:val="24"/>
                <w:lang w:val="en-US"/>
              </w:rPr>
              <w:t xml:space="preserve"> </w:t>
            </w:r>
            <w:proofErr w:type="spellStart"/>
            <w:r w:rsidR="00AB17C0" w:rsidRPr="00AB17C0">
              <w:rPr>
                <w:rFonts w:ascii="Times New Roman" w:hAnsi="Times New Roman" w:cs="Times New Roman"/>
                <w:sz w:val="24"/>
                <w:szCs w:val="24"/>
                <w:lang w:val="en-US"/>
              </w:rPr>
              <w:t>акцент</w:t>
            </w:r>
            <w:proofErr w:type="spellEnd"/>
            <w:r w:rsidR="00AB17C0" w:rsidRPr="00AB17C0">
              <w:rPr>
                <w:rFonts w:ascii="Times New Roman" w:hAnsi="Times New Roman" w:cs="Times New Roman"/>
                <w:sz w:val="24"/>
                <w:szCs w:val="24"/>
                <w:lang w:val="en-US"/>
              </w:rPr>
              <w:t xml:space="preserve"> 2Б)</w:t>
            </w:r>
            <w:r w:rsidR="00AB17C0">
              <w:rPr>
                <w:rFonts w:ascii="Times New Roman" w:hAnsi="Times New Roman" w:cs="Times New Roman"/>
                <w:sz w:val="24"/>
                <w:szCs w:val="24"/>
                <w:lang w:val="en-US"/>
              </w:rPr>
              <w:t xml:space="preserve"> (R3)</w:t>
            </w:r>
          </w:p>
          <w:p w14:paraId="64D4590A" w14:textId="26F3AE55" w:rsidR="00AB17C0" w:rsidRDefault="00AB17C0" w:rsidP="00A3062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21. </w:t>
            </w:r>
            <w:r>
              <w:rPr>
                <w:rFonts w:ascii="Times New Roman" w:hAnsi="Times New Roman" w:cs="Times New Roman"/>
                <w:sz w:val="24"/>
                <w:szCs w:val="24"/>
              </w:rPr>
              <w:t>П</w:t>
            </w:r>
            <w:r w:rsidRPr="00AB17C0">
              <w:rPr>
                <w:rFonts w:ascii="Times New Roman" w:hAnsi="Times New Roman" w:cs="Times New Roman"/>
                <w:sz w:val="24"/>
                <w:szCs w:val="24"/>
              </w:rPr>
              <w:t>роцент на животинските единици (ЖЕ), засегнати от инвестиции в управлението на животновъдството с оглед на намаляване на емисиите на парникови газове и/или на амоняк (област с поставен акцент 5Г)</w:t>
            </w:r>
            <w:r>
              <w:rPr>
                <w:rFonts w:ascii="Times New Roman" w:hAnsi="Times New Roman" w:cs="Times New Roman"/>
                <w:sz w:val="24"/>
                <w:szCs w:val="24"/>
              </w:rPr>
              <w:t xml:space="preserve"> (</w:t>
            </w:r>
            <w:r>
              <w:rPr>
                <w:rFonts w:ascii="Times New Roman" w:hAnsi="Times New Roman" w:cs="Times New Roman"/>
                <w:sz w:val="24"/>
                <w:szCs w:val="24"/>
                <w:lang w:val="en-US"/>
              </w:rPr>
              <w:t>R16)</w:t>
            </w:r>
          </w:p>
          <w:p w14:paraId="1FCDD70D" w14:textId="0550C203" w:rsidR="00AB17C0" w:rsidRDefault="00AB17C0" w:rsidP="00A3062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22. </w:t>
            </w:r>
            <w:proofErr w:type="spellStart"/>
            <w:r w:rsidRPr="00AB17C0">
              <w:rPr>
                <w:rFonts w:ascii="Times New Roman" w:hAnsi="Times New Roman" w:cs="Times New Roman"/>
                <w:sz w:val="24"/>
                <w:szCs w:val="24"/>
                <w:lang w:val="en-US"/>
              </w:rPr>
              <w:t>Намаляване</w:t>
            </w:r>
            <w:proofErr w:type="spellEnd"/>
            <w:r w:rsidRPr="00AB17C0">
              <w:rPr>
                <w:rFonts w:ascii="Times New Roman" w:hAnsi="Times New Roman" w:cs="Times New Roman"/>
                <w:sz w:val="24"/>
                <w:szCs w:val="24"/>
                <w:lang w:val="en-US"/>
              </w:rPr>
              <w:t xml:space="preserve"> </w:t>
            </w:r>
            <w:proofErr w:type="spellStart"/>
            <w:r w:rsidRPr="00AB17C0">
              <w:rPr>
                <w:rFonts w:ascii="Times New Roman" w:hAnsi="Times New Roman" w:cs="Times New Roman"/>
                <w:sz w:val="24"/>
                <w:szCs w:val="24"/>
                <w:lang w:val="en-US"/>
              </w:rPr>
              <w:t>на</w:t>
            </w:r>
            <w:proofErr w:type="spellEnd"/>
            <w:r w:rsidRPr="00AB17C0">
              <w:rPr>
                <w:rFonts w:ascii="Times New Roman" w:hAnsi="Times New Roman" w:cs="Times New Roman"/>
                <w:sz w:val="24"/>
                <w:szCs w:val="24"/>
                <w:lang w:val="en-US"/>
              </w:rPr>
              <w:t xml:space="preserve"> </w:t>
            </w:r>
            <w:proofErr w:type="spellStart"/>
            <w:r w:rsidRPr="00AB17C0">
              <w:rPr>
                <w:rFonts w:ascii="Times New Roman" w:hAnsi="Times New Roman" w:cs="Times New Roman"/>
                <w:sz w:val="24"/>
                <w:szCs w:val="24"/>
                <w:lang w:val="en-US"/>
              </w:rPr>
              <w:t>емисиите</w:t>
            </w:r>
            <w:proofErr w:type="spellEnd"/>
            <w:r w:rsidRPr="00AB17C0">
              <w:rPr>
                <w:rFonts w:ascii="Times New Roman" w:hAnsi="Times New Roman" w:cs="Times New Roman"/>
                <w:sz w:val="24"/>
                <w:szCs w:val="24"/>
                <w:lang w:val="en-US"/>
              </w:rPr>
              <w:t xml:space="preserve"> </w:t>
            </w:r>
            <w:proofErr w:type="spellStart"/>
            <w:r w:rsidRPr="00AB17C0">
              <w:rPr>
                <w:rFonts w:ascii="Times New Roman" w:hAnsi="Times New Roman" w:cs="Times New Roman"/>
                <w:sz w:val="24"/>
                <w:szCs w:val="24"/>
                <w:lang w:val="en-US"/>
              </w:rPr>
              <w:t>на</w:t>
            </w:r>
            <w:proofErr w:type="spellEnd"/>
            <w:r w:rsidRPr="00AB17C0">
              <w:rPr>
                <w:rFonts w:ascii="Times New Roman" w:hAnsi="Times New Roman" w:cs="Times New Roman"/>
                <w:sz w:val="24"/>
                <w:szCs w:val="24"/>
                <w:lang w:val="en-US"/>
              </w:rPr>
              <w:t xml:space="preserve"> </w:t>
            </w:r>
            <w:proofErr w:type="spellStart"/>
            <w:r w:rsidRPr="00AB17C0">
              <w:rPr>
                <w:rFonts w:ascii="Times New Roman" w:hAnsi="Times New Roman" w:cs="Times New Roman"/>
                <w:sz w:val="24"/>
                <w:szCs w:val="24"/>
                <w:lang w:val="en-US"/>
              </w:rPr>
              <w:t>метан</w:t>
            </w:r>
            <w:proofErr w:type="spellEnd"/>
            <w:r w:rsidRPr="00AB17C0">
              <w:rPr>
                <w:rFonts w:ascii="Times New Roman" w:hAnsi="Times New Roman" w:cs="Times New Roman"/>
                <w:sz w:val="24"/>
                <w:szCs w:val="24"/>
                <w:lang w:val="en-US"/>
              </w:rPr>
              <w:t xml:space="preserve"> и </w:t>
            </w:r>
            <w:proofErr w:type="spellStart"/>
            <w:r w:rsidRPr="00AB17C0">
              <w:rPr>
                <w:rFonts w:ascii="Times New Roman" w:hAnsi="Times New Roman" w:cs="Times New Roman"/>
                <w:sz w:val="24"/>
                <w:szCs w:val="24"/>
                <w:lang w:val="en-US"/>
              </w:rPr>
              <w:t>двуазотен</w:t>
            </w:r>
            <w:proofErr w:type="spellEnd"/>
            <w:r w:rsidRPr="00AB17C0">
              <w:rPr>
                <w:rFonts w:ascii="Times New Roman" w:hAnsi="Times New Roman" w:cs="Times New Roman"/>
                <w:sz w:val="24"/>
                <w:szCs w:val="24"/>
                <w:lang w:val="en-US"/>
              </w:rPr>
              <w:t xml:space="preserve"> </w:t>
            </w:r>
            <w:proofErr w:type="spellStart"/>
            <w:r w:rsidRPr="00AB17C0">
              <w:rPr>
                <w:rFonts w:ascii="Times New Roman" w:hAnsi="Times New Roman" w:cs="Times New Roman"/>
                <w:sz w:val="24"/>
                <w:szCs w:val="24"/>
                <w:lang w:val="en-US"/>
              </w:rPr>
              <w:t>оксид</w:t>
            </w:r>
            <w:proofErr w:type="spellEnd"/>
            <w:r w:rsidRPr="00AB17C0">
              <w:rPr>
                <w:rFonts w:ascii="Times New Roman" w:hAnsi="Times New Roman" w:cs="Times New Roman"/>
                <w:sz w:val="24"/>
                <w:szCs w:val="24"/>
                <w:lang w:val="en-US"/>
              </w:rPr>
              <w:t xml:space="preserve"> (</w:t>
            </w:r>
            <w:proofErr w:type="spellStart"/>
            <w:r w:rsidRPr="00AB17C0">
              <w:rPr>
                <w:rFonts w:ascii="Times New Roman" w:hAnsi="Times New Roman" w:cs="Times New Roman"/>
                <w:sz w:val="24"/>
                <w:szCs w:val="24"/>
                <w:lang w:val="en-US"/>
              </w:rPr>
              <w:t>област</w:t>
            </w:r>
            <w:proofErr w:type="spellEnd"/>
            <w:r w:rsidRPr="00AB17C0">
              <w:rPr>
                <w:rFonts w:ascii="Times New Roman" w:hAnsi="Times New Roman" w:cs="Times New Roman"/>
                <w:sz w:val="24"/>
                <w:szCs w:val="24"/>
                <w:lang w:val="en-US"/>
              </w:rPr>
              <w:t xml:space="preserve"> с </w:t>
            </w:r>
            <w:proofErr w:type="spellStart"/>
            <w:r w:rsidRPr="00AB17C0">
              <w:rPr>
                <w:rFonts w:ascii="Times New Roman" w:hAnsi="Times New Roman" w:cs="Times New Roman"/>
                <w:sz w:val="24"/>
                <w:szCs w:val="24"/>
                <w:lang w:val="en-US"/>
              </w:rPr>
              <w:t>поставен</w:t>
            </w:r>
            <w:proofErr w:type="spellEnd"/>
            <w:r w:rsidRPr="00AB17C0">
              <w:rPr>
                <w:rFonts w:ascii="Times New Roman" w:hAnsi="Times New Roman" w:cs="Times New Roman"/>
                <w:sz w:val="24"/>
                <w:szCs w:val="24"/>
                <w:lang w:val="en-US"/>
              </w:rPr>
              <w:t xml:space="preserve"> </w:t>
            </w:r>
            <w:proofErr w:type="spellStart"/>
            <w:r w:rsidRPr="00AB17C0">
              <w:rPr>
                <w:rFonts w:ascii="Times New Roman" w:hAnsi="Times New Roman" w:cs="Times New Roman"/>
                <w:sz w:val="24"/>
                <w:szCs w:val="24"/>
                <w:lang w:val="en-US"/>
              </w:rPr>
              <w:t>акцент</w:t>
            </w:r>
            <w:proofErr w:type="spellEnd"/>
            <w:r w:rsidRPr="00AB17C0">
              <w:rPr>
                <w:rFonts w:ascii="Times New Roman" w:hAnsi="Times New Roman" w:cs="Times New Roman"/>
                <w:sz w:val="24"/>
                <w:szCs w:val="24"/>
                <w:lang w:val="en-US"/>
              </w:rPr>
              <w:t xml:space="preserve"> 5Г)</w:t>
            </w:r>
            <w:r>
              <w:rPr>
                <w:rFonts w:ascii="Times New Roman" w:hAnsi="Times New Roman" w:cs="Times New Roman"/>
                <w:sz w:val="24"/>
                <w:szCs w:val="24"/>
                <w:lang w:val="en-US"/>
              </w:rPr>
              <w:t xml:space="preserve"> (R18)</w:t>
            </w:r>
          </w:p>
          <w:p w14:paraId="0F146291" w14:textId="24D0266C" w:rsidR="00AB17C0" w:rsidRDefault="00AB17C0" w:rsidP="00A3062C">
            <w:pPr>
              <w:spacing w:line="276"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23. </w:t>
            </w:r>
            <w:proofErr w:type="spellStart"/>
            <w:r w:rsidRPr="00AB17C0">
              <w:rPr>
                <w:rFonts w:ascii="Times New Roman" w:hAnsi="Times New Roman" w:cs="Times New Roman"/>
                <w:sz w:val="24"/>
                <w:szCs w:val="24"/>
                <w:lang w:val="en-US"/>
              </w:rPr>
              <w:t>Намаляване</w:t>
            </w:r>
            <w:proofErr w:type="spellEnd"/>
            <w:r w:rsidRPr="00AB17C0">
              <w:rPr>
                <w:rFonts w:ascii="Times New Roman" w:hAnsi="Times New Roman" w:cs="Times New Roman"/>
                <w:sz w:val="24"/>
                <w:szCs w:val="24"/>
                <w:lang w:val="en-US"/>
              </w:rPr>
              <w:t xml:space="preserve"> </w:t>
            </w:r>
            <w:proofErr w:type="spellStart"/>
            <w:r w:rsidRPr="00AB17C0">
              <w:rPr>
                <w:rFonts w:ascii="Times New Roman" w:hAnsi="Times New Roman" w:cs="Times New Roman"/>
                <w:sz w:val="24"/>
                <w:szCs w:val="24"/>
                <w:lang w:val="en-US"/>
              </w:rPr>
              <w:t>на</w:t>
            </w:r>
            <w:proofErr w:type="spellEnd"/>
            <w:r w:rsidRPr="00AB17C0">
              <w:rPr>
                <w:rFonts w:ascii="Times New Roman" w:hAnsi="Times New Roman" w:cs="Times New Roman"/>
                <w:sz w:val="24"/>
                <w:szCs w:val="24"/>
                <w:lang w:val="en-US"/>
              </w:rPr>
              <w:t xml:space="preserve"> </w:t>
            </w:r>
            <w:proofErr w:type="spellStart"/>
            <w:r w:rsidRPr="00AB17C0">
              <w:rPr>
                <w:rFonts w:ascii="Times New Roman" w:hAnsi="Times New Roman" w:cs="Times New Roman"/>
                <w:sz w:val="24"/>
                <w:szCs w:val="24"/>
                <w:lang w:val="en-US"/>
              </w:rPr>
              <w:t>емисиите</w:t>
            </w:r>
            <w:proofErr w:type="spellEnd"/>
            <w:r w:rsidRPr="00AB17C0">
              <w:rPr>
                <w:rFonts w:ascii="Times New Roman" w:hAnsi="Times New Roman" w:cs="Times New Roman"/>
                <w:sz w:val="24"/>
                <w:szCs w:val="24"/>
                <w:lang w:val="en-US"/>
              </w:rPr>
              <w:t xml:space="preserve"> </w:t>
            </w:r>
            <w:proofErr w:type="spellStart"/>
            <w:r w:rsidRPr="00AB17C0">
              <w:rPr>
                <w:rFonts w:ascii="Times New Roman" w:hAnsi="Times New Roman" w:cs="Times New Roman"/>
                <w:sz w:val="24"/>
                <w:szCs w:val="24"/>
                <w:lang w:val="en-US"/>
              </w:rPr>
              <w:t>на</w:t>
            </w:r>
            <w:proofErr w:type="spellEnd"/>
            <w:r w:rsidRPr="00AB17C0">
              <w:rPr>
                <w:rFonts w:ascii="Times New Roman" w:hAnsi="Times New Roman" w:cs="Times New Roman"/>
                <w:sz w:val="24"/>
                <w:szCs w:val="24"/>
                <w:lang w:val="en-US"/>
              </w:rPr>
              <w:t xml:space="preserve"> </w:t>
            </w:r>
            <w:proofErr w:type="spellStart"/>
            <w:r w:rsidRPr="00AB17C0">
              <w:rPr>
                <w:rFonts w:ascii="Times New Roman" w:hAnsi="Times New Roman" w:cs="Times New Roman"/>
                <w:sz w:val="24"/>
                <w:szCs w:val="24"/>
                <w:lang w:val="en-US"/>
              </w:rPr>
              <w:t>амоняк</w:t>
            </w:r>
            <w:proofErr w:type="spellEnd"/>
            <w:r w:rsidRPr="00AB17C0">
              <w:rPr>
                <w:rFonts w:ascii="Times New Roman" w:hAnsi="Times New Roman" w:cs="Times New Roman"/>
                <w:sz w:val="24"/>
                <w:szCs w:val="24"/>
                <w:lang w:val="en-US"/>
              </w:rPr>
              <w:t xml:space="preserve"> (</w:t>
            </w:r>
            <w:proofErr w:type="spellStart"/>
            <w:r w:rsidRPr="00AB17C0">
              <w:rPr>
                <w:rFonts w:ascii="Times New Roman" w:hAnsi="Times New Roman" w:cs="Times New Roman"/>
                <w:sz w:val="24"/>
                <w:szCs w:val="24"/>
                <w:lang w:val="en-US"/>
              </w:rPr>
              <w:t>област</w:t>
            </w:r>
            <w:proofErr w:type="spellEnd"/>
            <w:r w:rsidRPr="00AB17C0">
              <w:rPr>
                <w:rFonts w:ascii="Times New Roman" w:hAnsi="Times New Roman" w:cs="Times New Roman"/>
                <w:sz w:val="24"/>
                <w:szCs w:val="24"/>
                <w:lang w:val="en-US"/>
              </w:rPr>
              <w:t xml:space="preserve"> с </w:t>
            </w:r>
            <w:proofErr w:type="spellStart"/>
            <w:r w:rsidRPr="00AB17C0">
              <w:rPr>
                <w:rFonts w:ascii="Times New Roman" w:hAnsi="Times New Roman" w:cs="Times New Roman"/>
                <w:sz w:val="24"/>
                <w:szCs w:val="24"/>
                <w:lang w:val="en-US"/>
              </w:rPr>
              <w:t>поставен</w:t>
            </w:r>
            <w:proofErr w:type="spellEnd"/>
            <w:r w:rsidRPr="00AB17C0">
              <w:rPr>
                <w:rFonts w:ascii="Times New Roman" w:hAnsi="Times New Roman" w:cs="Times New Roman"/>
                <w:sz w:val="24"/>
                <w:szCs w:val="24"/>
                <w:lang w:val="en-US"/>
              </w:rPr>
              <w:t xml:space="preserve"> </w:t>
            </w:r>
            <w:proofErr w:type="spellStart"/>
            <w:r w:rsidRPr="00AB17C0">
              <w:rPr>
                <w:rFonts w:ascii="Times New Roman" w:hAnsi="Times New Roman" w:cs="Times New Roman"/>
                <w:sz w:val="24"/>
                <w:szCs w:val="24"/>
                <w:lang w:val="en-US"/>
              </w:rPr>
              <w:t>акцент</w:t>
            </w:r>
            <w:proofErr w:type="spellEnd"/>
            <w:r w:rsidRPr="00AB17C0">
              <w:rPr>
                <w:rFonts w:ascii="Times New Roman" w:hAnsi="Times New Roman" w:cs="Times New Roman"/>
                <w:sz w:val="24"/>
                <w:szCs w:val="24"/>
                <w:lang w:val="en-US"/>
              </w:rPr>
              <w:t xml:space="preserve"> 5г)</w:t>
            </w:r>
            <w:r>
              <w:rPr>
                <w:rFonts w:ascii="Times New Roman" w:hAnsi="Times New Roman" w:cs="Times New Roman"/>
                <w:sz w:val="24"/>
                <w:szCs w:val="24"/>
                <w:lang w:val="en-US"/>
              </w:rPr>
              <w:t xml:space="preserve"> (R19)</w:t>
            </w:r>
          </w:p>
          <w:p w14:paraId="68CBAD2B" w14:textId="77777777" w:rsidR="00A2669A" w:rsidRDefault="00A2669A" w:rsidP="00A3062C">
            <w:pPr>
              <w:spacing w:line="276" w:lineRule="auto"/>
              <w:jc w:val="both"/>
              <w:rPr>
                <w:rFonts w:ascii="Times New Roman" w:hAnsi="Times New Roman" w:cs="Times New Roman"/>
                <w:b/>
                <w:sz w:val="24"/>
                <w:szCs w:val="24"/>
              </w:rPr>
            </w:pPr>
          </w:p>
          <w:p w14:paraId="4975ACFB" w14:textId="4279EEAD" w:rsidR="00AB17C0" w:rsidRDefault="00AB17C0" w:rsidP="00A3062C">
            <w:pPr>
              <w:spacing w:line="276" w:lineRule="auto"/>
              <w:jc w:val="both"/>
              <w:rPr>
                <w:rFonts w:ascii="Times New Roman" w:hAnsi="Times New Roman" w:cs="Times New Roman"/>
                <w:b/>
                <w:sz w:val="24"/>
                <w:szCs w:val="24"/>
              </w:rPr>
            </w:pPr>
            <w:r w:rsidRPr="00FE3BC0">
              <w:rPr>
                <w:rFonts w:ascii="Times New Roman" w:hAnsi="Times New Roman" w:cs="Times New Roman"/>
                <w:b/>
                <w:sz w:val="24"/>
                <w:szCs w:val="24"/>
              </w:rPr>
              <w:t>Показатели за изпълнение на РСР:</w:t>
            </w:r>
          </w:p>
          <w:p w14:paraId="6762C95B" w14:textId="7027A4BB" w:rsidR="00A2669A" w:rsidRDefault="00A2669A" w:rsidP="00A3062C">
            <w:pPr>
              <w:spacing w:line="276" w:lineRule="auto"/>
              <w:jc w:val="both"/>
              <w:rPr>
                <w:rFonts w:ascii="Times New Roman" w:hAnsi="Times New Roman" w:cs="Times New Roman"/>
                <w:sz w:val="24"/>
                <w:szCs w:val="24"/>
              </w:rPr>
            </w:pPr>
            <w:r w:rsidRPr="00FE3BC0">
              <w:rPr>
                <w:rFonts w:ascii="Times New Roman" w:hAnsi="Times New Roman" w:cs="Times New Roman"/>
                <w:sz w:val="24"/>
                <w:szCs w:val="24"/>
              </w:rPr>
              <w:t>24. Брой на действията/операциите, получаващи подкрепа</w:t>
            </w:r>
            <w:r>
              <w:rPr>
                <w:rFonts w:ascii="Times New Roman" w:hAnsi="Times New Roman" w:cs="Times New Roman"/>
                <w:sz w:val="24"/>
                <w:szCs w:val="24"/>
              </w:rPr>
              <w:t xml:space="preserve"> (О3)</w:t>
            </w:r>
          </w:p>
          <w:p w14:paraId="3BE79E7B" w14:textId="3824B1B8" w:rsidR="00A2669A" w:rsidRDefault="00A2669A" w:rsidP="00A3062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25. </w:t>
            </w:r>
            <w:r w:rsidRPr="00A2669A">
              <w:rPr>
                <w:rFonts w:ascii="Times New Roman" w:hAnsi="Times New Roman" w:cs="Times New Roman"/>
                <w:sz w:val="24"/>
                <w:szCs w:val="24"/>
              </w:rPr>
              <w:t>Брой на стопанствата/</w:t>
            </w:r>
            <w:proofErr w:type="spellStart"/>
            <w:r w:rsidRPr="00A2669A">
              <w:rPr>
                <w:rFonts w:ascii="Times New Roman" w:hAnsi="Times New Roman" w:cs="Times New Roman"/>
                <w:sz w:val="24"/>
                <w:szCs w:val="24"/>
              </w:rPr>
              <w:t>бенефициерите</w:t>
            </w:r>
            <w:proofErr w:type="spellEnd"/>
            <w:r w:rsidRPr="00A2669A">
              <w:rPr>
                <w:rFonts w:ascii="Times New Roman" w:hAnsi="Times New Roman" w:cs="Times New Roman"/>
                <w:sz w:val="24"/>
                <w:szCs w:val="24"/>
              </w:rPr>
              <w:t>, получаващи подкрепа</w:t>
            </w:r>
            <w:r>
              <w:rPr>
                <w:rFonts w:ascii="Times New Roman" w:hAnsi="Times New Roman" w:cs="Times New Roman"/>
                <w:sz w:val="24"/>
                <w:szCs w:val="24"/>
              </w:rPr>
              <w:t xml:space="preserve"> (О4)</w:t>
            </w:r>
          </w:p>
          <w:p w14:paraId="72C2A586" w14:textId="465CB4F0" w:rsidR="00A2669A" w:rsidRDefault="00A2669A" w:rsidP="00A3062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26. </w:t>
            </w:r>
            <w:r w:rsidRPr="00A2669A">
              <w:rPr>
                <w:rFonts w:ascii="Times New Roman" w:hAnsi="Times New Roman" w:cs="Times New Roman"/>
                <w:sz w:val="24"/>
                <w:szCs w:val="24"/>
              </w:rPr>
              <w:t>Брой на подпомаганите животински единици (ЖЕ)</w:t>
            </w:r>
            <w:r>
              <w:rPr>
                <w:rFonts w:ascii="Times New Roman" w:hAnsi="Times New Roman" w:cs="Times New Roman"/>
                <w:sz w:val="24"/>
                <w:szCs w:val="24"/>
              </w:rPr>
              <w:t xml:space="preserve"> (О8)</w:t>
            </w:r>
          </w:p>
          <w:p w14:paraId="0D1C5889" w14:textId="77777777" w:rsidR="00A2669A" w:rsidRDefault="00A2669A" w:rsidP="00A3062C">
            <w:pPr>
              <w:spacing w:line="276" w:lineRule="auto"/>
              <w:jc w:val="both"/>
              <w:rPr>
                <w:rFonts w:ascii="Times New Roman" w:hAnsi="Times New Roman" w:cs="Times New Roman"/>
                <w:sz w:val="24"/>
                <w:szCs w:val="24"/>
              </w:rPr>
            </w:pPr>
          </w:p>
          <w:p w14:paraId="6D96315A" w14:textId="7015A221" w:rsidR="00A2669A" w:rsidRPr="00FE3BC0" w:rsidRDefault="00A2669A" w:rsidP="00A3062C">
            <w:pPr>
              <w:spacing w:line="276" w:lineRule="auto"/>
              <w:jc w:val="both"/>
              <w:rPr>
                <w:rFonts w:ascii="Times New Roman" w:hAnsi="Times New Roman" w:cs="Times New Roman"/>
                <w:b/>
                <w:sz w:val="24"/>
                <w:szCs w:val="24"/>
              </w:rPr>
            </w:pPr>
            <w:r w:rsidRPr="00FE3BC0">
              <w:rPr>
                <w:rFonts w:ascii="Times New Roman" w:hAnsi="Times New Roman" w:cs="Times New Roman"/>
                <w:b/>
                <w:sz w:val="24"/>
                <w:szCs w:val="24"/>
              </w:rPr>
              <w:t>Целеви показатели:</w:t>
            </w:r>
          </w:p>
          <w:p w14:paraId="08F9B33E" w14:textId="6C755333" w:rsidR="00A2669A" w:rsidRDefault="00A2669A" w:rsidP="00A3062C">
            <w:pPr>
              <w:spacing w:line="276" w:lineRule="auto"/>
              <w:jc w:val="both"/>
              <w:rPr>
                <w:rFonts w:ascii="Times New Roman" w:hAnsi="Times New Roman" w:cs="Times New Roman"/>
                <w:sz w:val="24"/>
                <w:szCs w:val="24"/>
              </w:rPr>
            </w:pPr>
            <w:r>
              <w:rPr>
                <w:rFonts w:ascii="Times New Roman" w:hAnsi="Times New Roman" w:cs="Times New Roman"/>
                <w:sz w:val="24"/>
                <w:szCs w:val="24"/>
              </w:rPr>
              <w:t>27. П</w:t>
            </w:r>
            <w:r w:rsidRPr="00A2669A">
              <w:rPr>
                <w:rFonts w:ascii="Times New Roman" w:hAnsi="Times New Roman" w:cs="Times New Roman"/>
                <w:sz w:val="24"/>
                <w:szCs w:val="24"/>
              </w:rPr>
              <w:t>роцент на земеделските стопанства, получаващи подпомагане по ПРСР за инвестиции в преструктуриране или модернизация (област с поставен акцент 2A)</w:t>
            </w:r>
            <w:r>
              <w:rPr>
                <w:rFonts w:ascii="Times New Roman" w:hAnsi="Times New Roman" w:cs="Times New Roman"/>
                <w:sz w:val="24"/>
                <w:szCs w:val="24"/>
              </w:rPr>
              <w:t xml:space="preserve"> (Т4)</w:t>
            </w:r>
          </w:p>
          <w:p w14:paraId="6C05B5D9" w14:textId="1CA60E41" w:rsidR="00A2669A" w:rsidRDefault="00A2669A" w:rsidP="00A3062C">
            <w:pPr>
              <w:spacing w:line="276" w:lineRule="auto"/>
              <w:jc w:val="both"/>
              <w:rPr>
                <w:rFonts w:ascii="Times New Roman" w:hAnsi="Times New Roman" w:cs="Times New Roman"/>
                <w:sz w:val="24"/>
                <w:szCs w:val="24"/>
              </w:rPr>
            </w:pPr>
            <w:r>
              <w:rPr>
                <w:rFonts w:ascii="Times New Roman" w:hAnsi="Times New Roman" w:cs="Times New Roman"/>
                <w:sz w:val="24"/>
                <w:szCs w:val="24"/>
              </w:rPr>
              <w:t>28. П</w:t>
            </w:r>
            <w:r w:rsidRPr="00A2669A">
              <w:rPr>
                <w:rFonts w:ascii="Times New Roman" w:hAnsi="Times New Roman" w:cs="Times New Roman"/>
                <w:sz w:val="24"/>
                <w:szCs w:val="24"/>
              </w:rPr>
              <w:t>роцент на земеделските стопанства, разполагащи с бизнес план за развитие/инвестиции за млади земеделски стопани, подпомагани по ПРСР (област с поставен акцент 2Б)</w:t>
            </w:r>
            <w:r>
              <w:rPr>
                <w:rFonts w:ascii="Times New Roman" w:hAnsi="Times New Roman" w:cs="Times New Roman"/>
                <w:sz w:val="24"/>
                <w:szCs w:val="24"/>
              </w:rPr>
              <w:t xml:space="preserve"> (Т5)</w:t>
            </w:r>
          </w:p>
          <w:p w14:paraId="297D873E" w14:textId="55E87457" w:rsidR="00A2669A" w:rsidRPr="00A2669A" w:rsidRDefault="00A2669A" w:rsidP="00A3062C">
            <w:pPr>
              <w:spacing w:line="276" w:lineRule="auto"/>
              <w:jc w:val="both"/>
              <w:rPr>
                <w:rFonts w:ascii="Times New Roman" w:hAnsi="Times New Roman" w:cs="Times New Roman"/>
                <w:sz w:val="24"/>
                <w:szCs w:val="24"/>
              </w:rPr>
            </w:pPr>
            <w:r>
              <w:rPr>
                <w:rFonts w:ascii="Times New Roman" w:hAnsi="Times New Roman" w:cs="Times New Roman"/>
                <w:sz w:val="24"/>
                <w:szCs w:val="24"/>
              </w:rPr>
              <w:t>29. П</w:t>
            </w:r>
            <w:r w:rsidRPr="00A2669A">
              <w:rPr>
                <w:rFonts w:ascii="Times New Roman" w:hAnsi="Times New Roman" w:cs="Times New Roman"/>
                <w:sz w:val="24"/>
                <w:szCs w:val="24"/>
              </w:rPr>
              <w:t>роцент на ЖЕ, засегнати от инвестиции в управление на добитък с оглед намаляване на емисиите на парникови газове и/или на амоняк (област с поставен акцент 5Г)</w:t>
            </w:r>
            <w:r>
              <w:rPr>
                <w:rFonts w:ascii="Times New Roman" w:hAnsi="Times New Roman" w:cs="Times New Roman"/>
                <w:sz w:val="24"/>
                <w:szCs w:val="24"/>
              </w:rPr>
              <w:t xml:space="preserve"> (Т17)</w:t>
            </w:r>
          </w:p>
          <w:p w14:paraId="1B0E6F7D" w14:textId="77777777" w:rsidR="007F4BFA" w:rsidRPr="00AB17C0" w:rsidRDefault="002F1BCB" w:rsidP="00AB17C0">
            <w:pPr>
              <w:shd w:val="clear" w:color="auto" w:fill="BFBFBF" w:themeFill="background1" w:themeFillShade="BF"/>
              <w:spacing w:line="276" w:lineRule="auto"/>
              <w:jc w:val="both"/>
              <w:rPr>
                <w:rFonts w:ascii="Times New Roman" w:hAnsi="Times New Roman"/>
                <w:b/>
                <w:sz w:val="24"/>
              </w:rPr>
            </w:pPr>
            <w:r w:rsidRPr="00E015C2">
              <w:rPr>
                <w:rFonts w:ascii="Times New Roman" w:hAnsi="Times New Roman" w:cs="Times New Roman"/>
                <w:b/>
                <w:sz w:val="24"/>
                <w:szCs w:val="24"/>
              </w:rPr>
              <w:t>ВАЖНО:</w:t>
            </w:r>
          </w:p>
          <w:p w14:paraId="13D7DB24" w14:textId="51C40A4A" w:rsidR="007F4BFA" w:rsidRPr="00AB17C0" w:rsidRDefault="00A2669A" w:rsidP="00AB17C0">
            <w:pPr>
              <w:shd w:val="clear" w:color="auto" w:fill="BFBFBF" w:themeFill="background1" w:themeFillShade="BF"/>
              <w:spacing w:line="276" w:lineRule="auto"/>
              <w:jc w:val="both"/>
              <w:rPr>
                <w:rFonts w:ascii="Times New Roman" w:hAnsi="Times New Roman"/>
                <w:b/>
                <w:sz w:val="24"/>
              </w:rPr>
            </w:pPr>
            <w:r>
              <w:rPr>
                <w:rFonts w:ascii="Times New Roman" w:hAnsi="Times New Roman" w:cs="Times New Roman"/>
                <w:b/>
                <w:sz w:val="24"/>
                <w:szCs w:val="24"/>
              </w:rPr>
              <w:t xml:space="preserve">30. </w:t>
            </w:r>
            <w:r w:rsidR="002F1BCB">
              <w:rPr>
                <w:rFonts w:ascii="Times New Roman" w:hAnsi="Times New Roman" w:cs="Times New Roman"/>
                <w:b/>
                <w:sz w:val="24"/>
                <w:szCs w:val="24"/>
              </w:rPr>
              <w:t>Раздел</w:t>
            </w:r>
            <w:r w:rsidR="002F1BCB" w:rsidRPr="00E015C2">
              <w:rPr>
                <w:rFonts w:ascii="Times New Roman" w:hAnsi="Times New Roman" w:cs="Times New Roman"/>
                <w:b/>
                <w:sz w:val="24"/>
                <w:szCs w:val="24"/>
              </w:rPr>
              <w:t xml:space="preserve"> № 8 от формуляра за кандидатстване </w:t>
            </w:r>
            <w:r w:rsidR="002F1BCB">
              <w:rPr>
                <w:rFonts w:ascii="Times New Roman" w:hAnsi="Times New Roman" w:cs="Times New Roman"/>
                <w:b/>
                <w:sz w:val="24"/>
                <w:szCs w:val="24"/>
              </w:rPr>
              <w:t xml:space="preserve">в ИСУН 2020 не се попълва от кандидата. </w:t>
            </w:r>
          </w:p>
        </w:tc>
      </w:tr>
    </w:tbl>
    <w:p w14:paraId="766EC441" w14:textId="77777777" w:rsidR="007F4BFA" w:rsidRPr="00A53D9E" w:rsidRDefault="002F1BCB" w:rsidP="00AB17C0">
      <w:pPr>
        <w:pStyle w:val="Heading1"/>
        <w:spacing w:before="0"/>
      </w:pPr>
      <w:bookmarkStart w:id="7" w:name="_Toc41572773"/>
      <w:r w:rsidRPr="00A53D9E">
        <w:lastRenderedPageBreak/>
        <w:t>8. Общ размер на безвъзмездната финансова помощ по процедурата:</w:t>
      </w:r>
      <w:bookmarkEnd w:id="7"/>
    </w:p>
    <w:tbl>
      <w:tblPr>
        <w:tblStyle w:val="TableGrid"/>
        <w:tblW w:w="0" w:type="auto"/>
        <w:tblLook w:val="04A0" w:firstRow="1" w:lastRow="0" w:firstColumn="1" w:lastColumn="0" w:noHBand="0" w:noVBand="1"/>
      </w:tblPr>
      <w:tblGrid>
        <w:gridCol w:w="9212"/>
      </w:tblGrid>
      <w:tr w:rsidR="007F4BFA" w:rsidRPr="00A53D9E" w14:paraId="58D14352" w14:textId="77777777" w:rsidTr="00AB17C0">
        <w:trPr>
          <w:trHeight w:val="563"/>
        </w:trPr>
        <w:tc>
          <w:tcPr>
            <w:tcW w:w="9212" w:type="dxa"/>
            <w:shd w:val="clear" w:color="auto" w:fill="auto"/>
          </w:tcPr>
          <w:p w14:paraId="52177173" w14:textId="10A46A55" w:rsidR="007F4BFA" w:rsidRDefault="00995105" w:rsidP="00AB17C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2F1BCB" w:rsidRPr="008E28A5">
              <w:rPr>
                <w:rFonts w:ascii="Times New Roman" w:hAnsi="Times New Roman" w:cs="Times New Roman"/>
                <w:sz w:val="24"/>
                <w:szCs w:val="24"/>
              </w:rPr>
              <w:t xml:space="preserve">Общият размер на безвъзмездната финансова помощ по настоящата процедура възлиза на </w:t>
            </w:r>
            <w:r w:rsidR="00987A81">
              <w:rPr>
                <w:rFonts w:ascii="Times New Roman" w:hAnsi="Times New Roman" w:cs="Times New Roman"/>
                <w:sz w:val="24"/>
                <w:szCs w:val="24"/>
              </w:rPr>
              <w:t>121 259 600</w:t>
            </w:r>
            <w:r w:rsidR="002F1BCB" w:rsidRPr="008E28A5">
              <w:rPr>
                <w:rFonts w:ascii="Times New Roman" w:hAnsi="Times New Roman" w:cs="Times New Roman"/>
                <w:sz w:val="24"/>
                <w:szCs w:val="24"/>
              </w:rPr>
              <w:t xml:space="preserve"> лв.</w:t>
            </w:r>
          </w:p>
          <w:tbl>
            <w:tblPr>
              <w:tblW w:w="0" w:type="auto"/>
              <w:tblCellMar>
                <w:left w:w="70" w:type="dxa"/>
                <w:right w:w="70" w:type="dxa"/>
              </w:tblCellMar>
              <w:tblLook w:val="04A0" w:firstRow="1" w:lastRow="0" w:firstColumn="1" w:lastColumn="0" w:noHBand="0" w:noVBand="1"/>
            </w:tblPr>
            <w:tblGrid>
              <w:gridCol w:w="2720"/>
              <w:gridCol w:w="4003"/>
              <w:gridCol w:w="2263"/>
            </w:tblGrid>
            <w:tr w:rsidR="00FC3BC1" w:rsidRPr="00A53D9E" w14:paraId="405BF761" w14:textId="77777777" w:rsidTr="00AB17C0">
              <w:trPr>
                <w:trHeight w:val="945"/>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7CF3C55A" w14:textId="77777777" w:rsidR="007F4BFA" w:rsidRPr="00A53D9E" w:rsidRDefault="002F1BCB" w:rsidP="00AB17C0">
                  <w:pPr>
                    <w:spacing w:after="0"/>
                    <w:contextualSpacing/>
                    <w:jc w:val="center"/>
                    <w:rPr>
                      <w:rFonts w:ascii="Times New Roman" w:eastAsia="Times New Roman" w:hAnsi="Times New Roman" w:cs="Times New Roman"/>
                      <w:b/>
                      <w:bCs/>
                      <w:sz w:val="24"/>
                      <w:szCs w:val="24"/>
                      <w:lang w:eastAsia="bg-BG"/>
                    </w:rPr>
                  </w:pPr>
                  <w:r w:rsidRPr="00A53D9E">
                    <w:rPr>
                      <w:rFonts w:ascii="Times New Roman" w:eastAsia="Times New Roman" w:hAnsi="Times New Roman" w:cs="Times New Roman"/>
                      <w:b/>
                      <w:bCs/>
                      <w:sz w:val="24"/>
                      <w:szCs w:val="24"/>
                      <w:lang w:eastAsia="bg-BG"/>
                    </w:rPr>
                    <w:t>Общ размер на безвъзмездна финансова помощ</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2EE71551" w14:textId="77777777" w:rsidR="007F4BFA" w:rsidRPr="00A53D9E" w:rsidRDefault="002F1BCB" w:rsidP="00AB17C0">
                  <w:pPr>
                    <w:spacing w:after="0"/>
                    <w:contextualSpacing/>
                    <w:jc w:val="center"/>
                    <w:rPr>
                      <w:rFonts w:ascii="Times New Roman" w:eastAsia="Times New Roman" w:hAnsi="Times New Roman" w:cs="Times New Roman"/>
                      <w:b/>
                      <w:bCs/>
                      <w:sz w:val="24"/>
                      <w:szCs w:val="24"/>
                      <w:lang w:eastAsia="bg-BG"/>
                    </w:rPr>
                  </w:pPr>
                  <w:r w:rsidRPr="00A53D9E">
                    <w:rPr>
                      <w:rFonts w:ascii="Times New Roman" w:eastAsia="Times New Roman" w:hAnsi="Times New Roman" w:cs="Times New Roman"/>
                      <w:b/>
                      <w:bCs/>
                      <w:sz w:val="24"/>
                      <w:szCs w:val="24"/>
                      <w:lang w:eastAsia="bg-BG"/>
                    </w:rPr>
                    <w:t>Средства от Европейския земеделски фонд за развитие на селските райони (ЕЗФРСР)</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72299592" w14:textId="77777777" w:rsidR="007F4BFA" w:rsidRPr="00A53D9E" w:rsidRDefault="002F1BCB" w:rsidP="00AB17C0">
                  <w:pPr>
                    <w:spacing w:after="0"/>
                    <w:contextualSpacing/>
                    <w:jc w:val="center"/>
                    <w:rPr>
                      <w:rFonts w:ascii="Times New Roman" w:eastAsia="Times New Roman" w:hAnsi="Times New Roman" w:cs="Times New Roman"/>
                      <w:b/>
                      <w:bCs/>
                      <w:sz w:val="24"/>
                      <w:szCs w:val="24"/>
                      <w:lang w:eastAsia="bg-BG"/>
                    </w:rPr>
                  </w:pPr>
                  <w:r w:rsidRPr="00A53D9E">
                    <w:rPr>
                      <w:rFonts w:ascii="Times New Roman" w:eastAsia="Times New Roman" w:hAnsi="Times New Roman" w:cs="Times New Roman"/>
                      <w:b/>
                      <w:bCs/>
                      <w:sz w:val="24"/>
                      <w:szCs w:val="24"/>
                      <w:lang w:eastAsia="bg-BG"/>
                    </w:rPr>
                    <w:t>Национално съфинансиране</w:t>
                  </w:r>
                </w:p>
              </w:tc>
            </w:tr>
            <w:tr w:rsidR="003A3595" w:rsidRPr="00A53D9E" w14:paraId="05760CF4" w14:textId="77777777" w:rsidTr="007F4BFA">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32E0919" w14:textId="789C7962" w:rsidR="007F4BFA" w:rsidRPr="00A53D9E" w:rsidRDefault="007E3A22" w:rsidP="00AB17C0">
                  <w:pPr>
                    <w:spacing w:after="0"/>
                    <w:contextualSpacing/>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121 259 600</w:t>
                  </w:r>
                  <w:r w:rsidR="002F1BCB" w:rsidRPr="00A53D9E">
                    <w:rPr>
                      <w:rFonts w:ascii="Times New Roman" w:eastAsia="Times New Roman" w:hAnsi="Times New Roman" w:cs="Times New Roman"/>
                      <w:sz w:val="24"/>
                      <w:szCs w:val="24"/>
                      <w:lang w:eastAsia="bg-BG"/>
                    </w:rPr>
                    <w:t xml:space="preserve"> лв.</w:t>
                  </w:r>
                </w:p>
                <w:p w14:paraId="381FDB26" w14:textId="77777777" w:rsidR="007F4BFA" w:rsidRPr="00A53D9E" w:rsidRDefault="002F1BCB" w:rsidP="00AB17C0">
                  <w:pPr>
                    <w:spacing w:after="0"/>
                    <w:contextualSpacing/>
                    <w:jc w:val="center"/>
                    <w:rPr>
                      <w:rFonts w:ascii="Times New Roman" w:eastAsia="Times New Roman" w:hAnsi="Times New Roman" w:cs="Times New Roman"/>
                      <w:sz w:val="24"/>
                      <w:szCs w:val="24"/>
                      <w:lang w:eastAsia="bg-BG"/>
                    </w:rPr>
                  </w:pPr>
                  <w:r w:rsidRPr="00A53D9E">
                    <w:rPr>
                      <w:rFonts w:ascii="Times New Roman" w:eastAsia="Times New Roman" w:hAnsi="Times New Roman" w:cs="Times New Roman"/>
                      <w:sz w:val="24"/>
                      <w:szCs w:val="24"/>
                      <w:lang w:eastAsia="bg-BG"/>
                    </w:rPr>
                    <w:t>(100 %)</w:t>
                  </w:r>
                </w:p>
              </w:tc>
              <w:tc>
                <w:tcPr>
                  <w:tcW w:w="0" w:type="auto"/>
                  <w:tcBorders>
                    <w:top w:val="single" w:sz="4" w:space="0" w:color="auto"/>
                    <w:left w:val="nil"/>
                    <w:bottom w:val="single" w:sz="4" w:space="0" w:color="auto"/>
                    <w:right w:val="single" w:sz="4" w:space="0" w:color="auto"/>
                  </w:tcBorders>
                  <w:shd w:val="clear" w:color="auto" w:fill="auto"/>
                  <w:vAlign w:val="center"/>
                </w:tcPr>
                <w:p w14:paraId="39271D31" w14:textId="5BBC92F0" w:rsidR="007F4BFA" w:rsidRPr="00A53D9E" w:rsidRDefault="007E3A22" w:rsidP="00AB17C0">
                  <w:pPr>
                    <w:spacing w:after="0"/>
                    <w:contextualSpacing/>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103 070 660</w:t>
                  </w:r>
                  <w:r w:rsidR="002F1BCB" w:rsidRPr="00A53D9E">
                    <w:rPr>
                      <w:rFonts w:ascii="Times New Roman" w:eastAsia="Times New Roman" w:hAnsi="Times New Roman" w:cs="Times New Roman"/>
                      <w:sz w:val="24"/>
                      <w:szCs w:val="24"/>
                      <w:lang w:eastAsia="bg-BG"/>
                    </w:rPr>
                    <w:t xml:space="preserve"> лв.</w:t>
                  </w:r>
                </w:p>
                <w:p w14:paraId="2C97B938" w14:textId="77777777" w:rsidR="007F4BFA" w:rsidRPr="00A53D9E" w:rsidRDefault="002F1BCB" w:rsidP="00AB17C0">
                  <w:pPr>
                    <w:spacing w:after="0"/>
                    <w:contextualSpacing/>
                    <w:jc w:val="center"/>
                    <w:rPr>
                      <w:rFonts w:ascii="Times New Roman" w:eastAsia="Times New Roman" w:hAnsi="Times New Roman" w:cs="Times New Roman"/>
                      <w:sz w:val="24"/>
                      <w:szCs w:val="24"/>
                      <w:lang w:eastAsia="bg-BG"/>
                    </w:rPr>
                  </w:pPr>
                  <w:r w:rsidRPr="00E015C2">
                    <w:rPr>
                      <w:rFonts w:ascii="Times New Roman" w:eastAsia="Times New Roman" w:hAnsi="Times New Roman" w:cs="Times New Roman"/>
                      <w:sz w:val="24"/>
                      <w:szCs w:val="24"/>
                      <w:lang w:eastAsia="bg-BG"/>
                    </w:rPr>
                    <w:t>(</w:t>
                  </w:r>
                  <w:r w:rsidR="00995105">
                    <w:rPr>
                      <w:rFonts w:ascii="Times New Roman" w:eastAsia="Times New Roman" w:hAnsi="Times New Roman" w:cs="Times New Roman"/>
                      <w:sz w:val="24"/>
                      <w:szCs w:val="24"/>
                      <w:lang w:eastAsia="bg-BG"/>
                    </w:rPr>
                    <w:t>85</w:t>
                  </w:r>
                  <w:r w:rsidRPr="00E015C2">
                    <w:rPr>
                      <w:rFonts w:ascii="Times New Roman" w:eastAsia="Times New Roman" w:hAnsi="Times New Roman" w:cs="Times New Roman"/>
                      <w:sz w:val="24"/>
                      <w:szCs w:val="24"/>
                      <w:lang w:eastAsia="bg-BG"/>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14:paraId="53A959B5" w14:textId="05D0CA31" w:rsidR="007F4BFA" w:rsidRPr="00A53D9E" w:rsidRDefault="007E3A22" w:rsidP="00AB17C0">
                  <w:pPr>
                    <w:spacing w:after="0"/>
                    <w:contextualSpacing/>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18 188 940</w:t>
                  </w:r>
                  <w:r w:rsidR="002F1BCB">
                    <w:rPr>
                      <w:rFonts w:ascii="Times New Roman" w:eastAsia="Times New Roman" w:hAnsi="Times New Roman" w:cs="Times New Roman"/>
                      <w:sz w:val="24"/>
                      <w:szCs w:val="24"/>
                      <w:lang w:eastAsia="bg-BG"/>
                    </w:rPr>
                    <w:t xml:space="preserve"> </w:t>
                  </w:r>
                  <w:r w:rsidR="002F1BCB" w:rsidRPr="00A53D9E">
                    <w:rPr>
                      <w:rFonts w:ascii="Times New Roman" w:eastAsia="Times New Roman" w:hAnsi="Times New Roman" w:cs="Times New Roman"/>
                      <w:sz w:val="24"/>
                      <w:szCs w:val="24"/>
                      <w:lang w:eastAsia="bg-BG"/>
                    </w:rPr>
                    <w:t>лв.</w:t>
                  </w:r>
                </w:p>
                <w:p w14:paraId="22E34FB8" w14:textId="77777777" w:rsidR="007F4BFA" w:rsidRPr="00ED69BF" w:rsidRDefault="002F1BCB" w:rsidP="00AB17C0">
                  <w:pPr>
                    <w:spacing w:after="0"/>
                    <w:contextualSpacing/>
                    <w:jc w:val="center"/>
                    <w:rPr>
                      <w:rFonts w:ascii="Times New Roman" w:eastAsia="Times New Roman" w:hAnsi="Times New Roman" w:cs="Times New Roman"/>
                      <w:sz w:val="24"/>
                      <w:szCs w:val="24"/>
                      <w:lang w:eastAsia="bg-BG"/>
                    </w:rPr>
                  </w:pPr>
                  <w:r w:rsidRPr="00ED69BF">
                    <w:rPr>
                      <w:rFonts w:ascii="Times New Roman" w:eastAsia="Times New Roman" w:hAnsi="Times New Roman" w:cs="Times New Roman"/>
                      <w:sz w:val="24"/>
                      <w:szCs w:val="24"/>
                      <w:lang w:eastAsia="bg-BG"/>
                    </w:rPr>
                    <w:t>(1</w:t>
                  </w:r>
                  <w:r w:rsidR="00995105">
                    <w:rPr>
                      <w:rFonts w:ascii="Times New Roman" w:eastAsia="Times New Roman" w:hAnsi="Times New Roman" w:cs="Times New Roman"/>
                      <w:sz w:val="24"/>
                      <w:szCs w:val="24"/>
                      <w:lang w:eastAsia="bg-BG"/>
                    </w:rPr>
                    <w:t>5</w:t>
                  </w:r>
                  <w:r w:rsidRPr="00ED69BF">
                    <w:rPr>
                      <w:rFonts w:ascii="Times New Roman" w:eastAsia="Times New Roman" w:hAnsi="Times New Roman" w:cs="Times New Roman"/>
                      <w:sz w:val="24"/>
                      <w:szCs w:val="24"/>
                      <w:lang w:eastAsia="bg-BG"/>
                    </w:rPr>
                    <w:t xml:space="preserve"> %)</w:t>
                  </w:r>
                </w:p>
              </w:tc>
            </w:tr>
          </w:tbl>
          <w:p w14:paraId="52F33F53" w14:textId="3C49E90F" w:rsidR="00B4688E" w:rsidRPr="00760A8C" w:rsidRDefault="00995105" w:rsidP="00AB17C0">
            <w:pPr>
              <w:pStyle w:val="ListParagraph"/>
              <w:spacing w:line="276" w:lineRule="auto"/>
              <w:ind w:left="0"/>
              <w:jc w:val="both"/>
              <w:rPr>
                <w:b/>
              </w:rPr>
            </w:pPr>
            <w:r>
              <w:t>2. Посоченият размер и интензитет на средствата от Европейския земеделски фонд за развитие на селските райони (ЕЗФРСР) са индикативни</w:t>
            </w:r>
            <w:r w:rsidR="000C6AEB">
              <w:t>, тъй като</w:t>
            </w:r>
            <w:r w:rsidR="00B4688E">
              <w:t xml:space="preserve"> подпомогнатите </w:t>
            </w:r>
            <w:r w:rsidR="007F7C41" w:rsidRPr="007F7C41">
              <w:t>проектни предложения</w:t>
            </w:r>
            <w:r w:rsidR="00B4688E">
              <w:t xml:space="preserve"> по подмя</w:t>
            </w:r>
            <w:r w:rsidR="000C6AEB">
              <w:t>рка 4.1 „Инвестиции в земеделски стопанства“ допринасят за постигане на три от приоритетите за развитие на селските райони.</w:t>
            </w:r>
          </w:p>
        </w:tc>
      </w:tr>
    </w:tbl>
    <w:p w14:paraId="6F107767" w14:textId="7A7EC494" w:rsidR="007F4BFA" w:rsidRPr="004C1318" w:rsidRDefault="002F1BCB" w:rsidP="00AB17C0">
      <w:pPr>
        <w:pStyle w:val="Heading1"/>
        <w:spacing w:before="0"/>
        <w:jc w:val="both"/>
      </w:pPr>
      <w:bookmarkStart w:id="8" w:name="_Toc41572774"/>
      <w:r w:rsidRPr="004C1318">
        <w:lastRenderedPageBreak/>
        <w:t xml:space="preserve">9. Минимален и максимален размер на </w:t>
      </w:r>
      <w:r w:rsidR="007F4BFA">
        <w:t>допустимите разходи</w:t>
      </w:r>
      <w:r w:rsidRPr="004C1318">
        <w:t xml:space="preserve"> за конкретн</w:t>
      </w:r>
      <w:r w:rsidR="007F7C41">
        <w:t>о</w:t>
      </w:r>
      <w:r w:rsidRPr="004C1318">
        <w:t xml:space="preserve"> </w:t>
      </w:r>
      <w:r w:rsidR="007F7C41">
        <w:t>проектно предложение</w:t>
      </w:r>
      <w:r w:rsidRPr="004C1318">
        <w:t>:</w:t>
      </w:r>
      <w:bookmarkEnd w:id="8"/>
    </w:p>
    <w:tbl>
      <w:tblPr>
        <w:tblStyle w:val="TableGrid"/>
        <w:tblW w:w="0" w:type="auto"/>
        <w:tblLook w:val="04A0" w:firstRow="1" w:lastRow="0" w:firstColumn="1" w:lastColumn="0" w:noHBand="0" w:noVBand="1"/>
      </w:tblPr>
      <w:tblGrid>
        <w:gridCol w:w="9212"/>
      </w:tblGrid>
      <w:tr w:rsidR="007F4BFA" w:rsidRPr="000D71BB" w14:paraId="24E59C9F" w14:textId="77777777" w:rsidTr="00AB17C0">
        <w:tc>
          <w:tcPr>
            <w:tcW w:w="9212" w:type="dxa"/>
          </w:tcPr>
          <w:p w14:paraId="65C1A9B8" w14:textId="1F8CB094" w:rsidR="007F4BFA" w:rsidRPr="008E28A5" w:rsidRDefault="00660CB6" w:rsidP="00AB17C0">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2F1BCB" w:rsidRPr="00A52756">
              <w:rPr>
                <w:rFonts w:ascii="Times New Roman" w:hAnsi="Times New Roman" w:cs="Times New Roman"/>
                <w:sz w:val="24"/>
                <w:szCs w:val="24"/>
              </w:rPr>
              <w:t>Минималният размер на допустимите разходи за едно проектно предложение</w:t>
            </w:r>
            <w:r w:rsidR="002F1BCB" w:rsidRPr="00AB17C0">
              <w:rPr>
                <w:rFonts w:ascii="Times New Roman" w:hAnsi="Times New Roman"/>
                <w:sz w:val="24"/>
              </w:rPr>
              <w:t xml:space="preserve">, </w:t>
            </w:r>
            <w:r w:rsidR="002F1BCB">
              <w:rPr>
                <w:rFonts w:ascii="Times New Roman" w:hAnsi="Times New Roman" w:cs="Times New Roman"/>
                <w:sz w:val="24"/>
                <w:szCs w:val="24"/>
              </w:rPr>
              <w:t xml:space="preserve">представено от един </w:t>
            </w:r>
            <w:r w:rsidR="0080004E">
              <w:rPr>
                <w:rFonts w:ascii="Times New Roman" w:hAnsi="Times New Roman" w:cs="Times New Roman"/>
                <w:sz w:val="24"/>
                <w:szCs w:val="24"/>
              </w:rPr>
              <w:t>кандидат</w:t>
            </w:r>
            <w:r w:rsidR="002F1BCB" w:rsidRPr="008E28A5">
              <w:rPr>
                <w:rFonts w:ascii="Times New Roman" w:hAnsi="Times New Roman" w:cs="Times New Roman"/>
                <w:sz w:val="24"/>
                <w:szCs w:val="24"/>
              </w:rPr>
              <w:t xml:space="preserve"> е 29 337 лв.</w:t>
            </w:r>
          </w:p>
          <w:p w14:paraId="5198E90F" w14:textId="1820A29A" w:rsidR="003D2827" w:rsidRPr="008E28A5" w:rsidRDefault="00660CB6" w:rsidP="00AB17C0">
            <w:pPr>
              <w:widowControl w:val="0"/>
              <w:autoSpaceDE w:val="0"/>
              <w:autoSpaceDN w:val="0"/>
              <w:adjustRightInd w:val="0"/>
              <w:spacing w:line="276" w:lineRule="auto"/>
              <w:jc w:val="both"/>
              <w:rPr>
                <w:rFonts w:ascii="Times New Roman" w:hAnsi="Times New Roman" w:cs="Times New Roman"/>
                <w:sz w:val="24"/>
                <w:szCs w:val="24"/>
              </w:rPr>
            </w:pPr>
            <w:r w:rsidRPr="008E28A5">
              <w:rPr>
                <w:rFonts w:ascii="Times New Roman" w:hAnsi="Times New Roman" w:cs="Times New Roman"/>
                <w:sz w:val="24"/>
                <w:szCs w:val="24"/>
              </w:rPr>
              <w:t xml:space="preserve">2. </w:t>
            </w:r>
            <w:r w:rsidR="002F1BCB" w:rsidRPr="008E28A5">
              <w:rPr>
                <w:rFonts w:ascii="Times New Roman" w:hAnsi="Times New Roman" w:cs="Times New Roman"/>
                <w:sz w:val="24"/>
                <w:szCs w:val="24"/>
              </w:rPr>
              <w:t>Максималният размер на допустимите разходи за едно проектно предложени</w:t>
            </w:r>
            <w:r w:rsidR="0080004E">
              <w:rPr>
                <w:rFonts w:ascii="Times New Roman" w:hAnsi="Times New Roman" w:cs="Times New Roman"/>
                <w:sz w:val="24"/>
                <w:szCs w:val="24"/>
              </w:rPr>
              <w:t>е, представено от един кандидат</w:t>
            </w:r>
            <w:r w:rsidR="002F1BCB" w:rsidRPr="008E28A5">
              <w:rPr>
                <w:rFonts w:ascii="Times New Roman" w:hAnsi="Times New Roman" w:cs="Times New Roman"/>
                <w:sz w:val="24"/>
                <w:szCs w:val="24"/>
              </w:rPr>
              <w:t xml:space="preserve"> е 977 900 лв.</w:t>
            </w:r>
          </w:p>
          <w:p w14:paraId="7231CFE5" w14:textId="370AB50E" w:rsidR="00F03FF4" w:rsidRPr="008E28A5" w:rsidRDefault="00F03FF4" w:rsidP="00AB17C0">
            <w:pPr>
              <w:widowControl w:val="0"/>
              <w:autoSpaceDE w:val="0"/>
              <w:autoSpaceDN w:val="0"/>
              <w:adjustRightInd w:val="0"/>
              <w:spacing w:line="276" w:lineRule="auto"/>
              <w:jc w:val="both"/>
              <w:rPr>
                <w:rFonts w:ascii="Times New Roman" w:hAnsi="Times New Roman" w:cs="Times New Roman"/>
                <w:sz w:val="24"/>
                <w:szCs w:val="24"/>
              </w:rPr>
            </w:pPr>
            <w:r w:rsidRPr="008E28A5">
              <w:rPr>
                <w:rFonts w:ascii="Times New Roman" w:hAnsi="Times New Roman" w:cs="Times New Roman"/>
                <w:sz w:val="24"/>
                <w:szCs w:val="24"/>
              </w:rPr>
              <w:t xml:space="preserve">3. </w:t>
            </w:r>
            <w:r w:rsidR="001B4168" w:rsidRPr="008E28A5">
              <w:rPr>
                <w:rFonts w:ascii="Times New Roman" w:hAnsi="Times New Roman" w:cs="Times New Roman"/>
                <w:sz w:val="24"/>
                <w:szCs w:val="24"/>
              </w:rPr>
              <w:t>Максималният размер на допустимите разходи за закупуване на земеделска техника</w:t>
            </w:r>
            <w:r w:rsidR="00B43DDB">
              <w:rPr>
                <w:rFonts w:ascii="Times New Roman" w:hAnsi="Times New Roman" w:cs="Times New Roman"/>
                <w:sz w:val="24"/>
                <w:szCs w:val="24"/>
              </w:rPr>
              <w:t xml:space="preserve"> </w:t>
            </w:r>
            <w:r w:rsidR="00B43DDB" w:rsidRPr="007F7C41">
              <w:rPr>
                <w:rFonts w:ascii="Times New Roman" w:hAnsi="Times New Roman" w:cs="Times New Roman"/>
                <w:sz w:val="24"/>
                <w:szCs w:val="24"/>
              </w:rPr>
              <w:t xml:space="preserve">и </w:t>
            </w:r>
            <w:r w:rsidR="00B43DDB" w:rsidRPr="006525B5">
              <w:rPr>
                <w:rFonts w:ascii="Times New Roman" w:hAnsi="Times New Roman" w:cs="Times New Roman"/>
                <w:sz w:val="24"/>
                <w:szCs w:val="24"/>
              </w:rPr>
              <w:t>специализирани земеделски транспортни средства</w:t>
            </w:r>
            <w:r w:rsidR="001B4168" w:rsidRPr="008E28A5">
              <w:rPr>
                <w:rFonts w:ascii="Times New Roman" w:hAnsi="Times New Roman" w:cs="Times New Roman"/>
                <w:sz w:val="24"/>
                <w:szCs w:val="24"/>
              </w:rPr>
              <w:t>, включени в проектно предложение, представено от един кандидат</w:t>
            </w:r>
            <w:r w:rsidR="006637D6" w:rsidRPr="008E28A5">
              <w:rPr>
                <w:rFonts w:ascii="Times New Roman" w:hAnsi="Times New Roman" w:cs="Times New Roman"/>
                <w:sz w:val="24"/>
                <w:szCs w:val="24"/>
              </w:rPr>
              <w:t xml:space="preserve"> по настоящата процедура</w:t>
            </w:r>
            <w:r w:rsidR="001B4168" w:rsidRPr="008E28A5">
              <w:rPr>
                <w:rFonts w:ascii="Times New Roman" w:hAnsi="Times New Roman" w:cs="Times New Roman"/>
                <w:sz w:val="24"/>
                <w:szCs w:val="24"/>
              </w:rPr>
              <w:t xml:space="preserve"> е </w:t>
            </w:r>
            <w:r w:rsidR="00B82869" w:rsidRPr="00AB17C0">
              <w:rPr>
                <w:rFonts w:ascii="Times New Roman" w:hAnsi="Times New Roman"/>
                <w:sz w:val="24"/>
              </w:rPr>
              <w:t>488 950</w:t>
            </w:r>
            <w:r w:rsidR="001B4168" w:rsidRPr="008E28A5">
              <w:rPr>
                <w:rFonts w:ascii="Times New Roman" w:hAnsi="Times New Roman" w:cs="Times New Roman"/>
                <w:sz w:val="24"/>
                <w:szCs w:val="24"/>
              </w:rPr>
              <w:t xml:space="preserve"> лв.</w:t>
            </w:r>
          </w:p>
          <w:p w14:paraId="7C017029" w14:textId="77777777" w:rsidR="002F600B" w:rsidRPr="008E28A5" w:rsidRDefault="002F600B" w:rsidP="00AB17C0">
            <w:pPr>
              <w:widowControl w:val="0"/>
              <w:shd w:val="clear" w:color="auto" w:fill="D9D9D9" w:themeFill="background1" w:themeFillShade="D9"/>
              <w:autoSpaceDE w:val="0"/>
              <w:autoSpaceDN w:val="0"/>
              <w:adjustRightInd w:val="0"/>
              <w:spacing w:line="276" w:lineRule="auto"/>
              <w:jc w:val="both"/>
              <w:rPr>
                <w:rFonts w:ascii="Times New Roman" w:hAnsi="Times New Roman" w:cs="Times New Roman"/>
                <w:b/>
                <w:sz w:val="24"/>
                <w:szCs w:val="24"/>
              </w:rPr>
            </w:pPr>
            <w:r w:rsidRPr="008E28A5">
              <w:rPr>
                <w:rFonts w:ascii="Times New Roman" w:hAnsi="Times New Roman" w:cs="Times New Roman"/>
                <w:b/>
                <w:sz w:val="24"/>
                <w:szCs w:val="24"/>
              </w:rPr>
              <w:t>ВАЖНО:</w:t>
            </w:r>
          </w:p>
          <w:p w14:paraId="5E38CB5B" w14:textId="77777777" w:rsidR="00816DE6" w:rsidRPr="003D2827" w:rsidRDefault="00F03FF4" w:rsidP="00AB17C0">
            <w:pPr>
              <w:widowControl w:val="0"/>
              <w:shd w:val="clear" w:color="auto" w:fill="D9D9D9" w:themeFill="background1" w:themeFillShade="D9"/>
              <w:autoSpaceDE w:val="0"/>
              <w:autoSpaceDN w:val="0"/>
              <w:adjustRightInd w:val="0"/>
              <w:spacing w:line="276" w:lineRule="auto"/>
              <w:jc w:val="both"/>
              <w:rPr>
                <w:rFonts w:ascii="Times New Roman" w:hAnsi="Times New Roman" w:cs="Times New Roman"/>
                <w:b/>
                <w:color w:val="000000" w:themeColor="text1"/>
                <w:sz w:val="24"/>
                <w:szCs w:val="24"/>
              </w:rPr>
            </w:pPr>
            <w:r w:rsidRPr="008E28A5">
              <w:rPr>
                <w:rFonts w:ascii="Times New Roman" w:hAnsi="Times New Roman" w:cs="Times New Roman"/>
                <w:b/>
                <w:sz w:val="24"/>
                <w:szCs w:val="24"/>
              </w:rPr>
              <w:t>4</w:t>
            </w:r>
            <w:r w:rsidR="002F600B" w:rsidRPr="008E28A5">
              <w:rPr>
                <w:rFonts w:ascii="Times New Roman" w:hAnsi="Times New Roman" w:cs="Times New Roman"/>
                <w:b/>
                <w:sz w:val="24"/>
                <w:szCs w:val="24"/>
              </w:rPr>
              <w:t xml:space="preserve">. </w:t>
            </w:r>
            <w:r w:rsidR="003D2827" w:rsidRPr="008E28A5">
              <w:rPr>
                <w:rFonts w:ascii="Times New Roman" w:hAnsi="Times New Roman" w:cs="Times New Roman"/>
                <w:b/>
                <w:sz w:val="24"/>
                <w:szCs w:val="24"/>
              </w:rPr>
              <w:t xml:space="preserve">Максималният размер на </w:t>
            </w:r>
            <w:r w:rsidR="003D2827" w:rsidRPr="003D2827">
              <w:rPr>
                <w:rFonts w:ascii="Times New Roman" w:hAnsi="Times New Roman" w:cs="Times New Roman"/>
                <w:b/>
                <w:color w:val="000000" w:themeColor="text1"/>
                <w:sz w:val="24"/>
                <w:szCs w:val="24"/>
              </w:rPr>
              <w:t>общите допустими разходи за целия период на прилагане на ПРСР 2014 - 2020 г. за един кандидат е 1 955 800 лв.</w:t>
            </w:r>
          </w:p>
          <w:p w14:paraId="43DE42A4" w14:textId="302555F1" w:rsidR="003D2827" w:rsidRDefault="00F03FF4" w:rsidP="00AB17C0">
            <w:pPr>
              <w:widowControl w:val="0"/>
              <w:shd w:val="clear" w:color="auto" w:fill="D9D9D9" w:themeFill="background1" w:themeFillShade="D9"/>
              <w:autoSpaceDE w:val="0"/>
              <w:autoSpaceDN w:val="0"/>
              <w:adjustRightInd w:val="0"/>
              <w:spacing w:line="276" w:lineRule="auto"/>
              <w:jc w:val="both"/>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5</w:t>
            </w:r>
            <w:r w:rsidR="003D2827" w:rsidRPr="003D2827">
              <w:rPr>
                <w:rFonts w:ascii="Times New Roman" w:hAnsi="Times New Roman" w:cs="Times New Roman"/>
                <w:b/>
                <w:bCs/>
                <w:color w:val="000000" w:themeColor="text1"/>
                <w:sz w:val="24"/>
                <w:szCs w:val="24"/>
              </w:rPr>
              <w:t xml:space="preserve">. </w:t>
            </w:r>
            <w:r w:rsidR="003D2827" w:rsidRPr="003D2827">
              <w:rPr>
                <w:rFonts w:ascii="Times New Roman" w:hAnsi="Times New Roman" w:cs="Times New Roman"/>
                <w:b/>
                <w:color w:val="000000" w:themeColor="text1"/>
                <w:sz w:val="24"/>
                <w:szCs w:val="24"/>
              </w:rPr>
              <w:t>Максималният размер на допустимите разходи за закупуване на земеделска техника</w:t>
            </w:r>
            <w:r w:rsidR="0008634B">
              <w:t xml:space="preserve"> </w:t>
            </w:r>
            <w:r w:rsidR="003D2827" w:rsidRPr="003D2827">
              <w:rPr>
                <w:rFonts w:ascii="Times New Roman" w:hAnsi="Times New Roman" w:cs="Times New Roman"/>
                <w:b/>
                <w:color w:val="000000" w:themeColor="text1"/>
                <w:sz w:val="24"/>
                <w:szCs w:val="24"/>
              </w:rPr>
              <w:t>за целия период на прилагане на ПРСР 2014 - 2020 г. за един кандидат е 977 900 лв.</w:t>
            </w:r>
          </w:p>
          <w:p w14:paraId="40AF6C96" w14:textId="741D51E9" w:rsidR="002F600B" w:rsidRPr="00F03FF4" w:rsidRDefault="00F03FF4" w:rsidP="00AB17C0">
            <w:pPr>
              <w:widowControl w:val="0"/>
              <w:shd w:val="clear" w:color="auto" w:fill="D9D9D9" w:themeFill="background1" w:themeFillShade="D9"/>
              <w:autoSpaceDE w:val="0"/>
              <w:autoSpaceDN w:val="0"/>
              <w:adjustRightInd w:val="0"/>
              <w:spacing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6</w:t>
            </w:r>
            <w:r w:rsidR="003D2827" w:rsidRPr="003D2827">
              <w:rPr>
                <w:rFonts w:ascii="Times New Roman" w:hAnsi="Times New Roman" w:cs="Times New Roman"/>
                <w:b/>
                <w:color w:val="000000" w:themeColor="text1"/>
                <w:sz w:val="24"/>
                <w:szCs w:val="24"/>
              </w:rPr>
              <w:t xml:space="preserve">. Максималният размер на общите допустими разходи за периода на прилагане на </w:t>
            </w:r>
            <w:proofErr w:type="spellStart"/>
            <w:r w:rsidR="00394F3A">
              <w:rPr>
                <w:rFonts w:ascii="Times New Roman" w:hAnsi="Times New Roman" w:cs="Times New Roman"/>
                <w:b/>
                <w:color w:val="000000" w:themeColor="text1"/>
                <w:sz w:val="24"/>
                <w:szCs w:val="24"/>
              </w:rPr>
              <w:t>подмярката</w:t>
            </w:r>
            <w:proofErr w:type="spellEnd"/>
            <w:r w:rsidR="00394F3A">
              <w:rPr>
                <w:rFonts w:ascii="Times New Roman" w:hAnsi="Times New Roman" w:cs="Times New Roman"/>
                <w:b/>
                <w:color w:val="000000" w:themeColor="text1"/>
                <w:sz w:val="24"/>
                <w:szCs w:val="24"/>
              </w:rPr>
              <w:t xml:space="preserve"> на </w:t>
            </w:r>
            <w:r w:rsidR="003D2827" w:rsidRPr="003D2827">
              <w:rPr>
                <w:rFonts w:ascii="Times New Roman" w:hAnsi="Times New Roman" w:cs="Times New Roman"/>
                <w:b/>
                <w:color w:val="000000" w:themeColor="text1"/>
                <w:sz w:val="24"/>
                <w:szCs w:val="24"/>
              </w:rPr>
              <w:t xml:space="preserve">ПРСР </w:t>
            </w:r>
            <w:r w:rsidR="0051119E">
              <w:rPr>
                <w:rFonts w:ascii="Times New Roman" w:hAnsi="Times New Roman" w:cs="Times New Roman"/>
                <w:b/>
                <w:color w:val="000000" w:themeColor="text1"/>
                <w:sz w:val="24"/>
                <w:szCs w:val="24"/>
              </w:rPr>
              <w:t xml:space="preserve">2014-2020 </w:t>
            </w:r>
            <w:r w:rsidR="003D2827" w:rsidRPr="003D2827">
              <w:rPr>
                <w:rFonts w:ascii="Times New Roman" w:hAnsi="Times New Roman" w:cs="Times New Roman"/>
                <w:b/>
                <w:color w:val="000000" w:themeColor="text1"/>
                <w:sz w:val="24"/>
                <w:szCs w:val="24"/>
              </w:rPr>
              <w:t xml:space="preserve">не трябва да надвишава размера, посочен в т. </w:t>
            </w:r>
            <w:r w:rsidR="006637D6">
              <w:rPr>
                <w:rFonts w:ascii="Times New Roman" w:hAnsi="Times New Roman" w:cs="Times New Roman"/>
                <w:b/>
                <w:color w:val="000000" w:themeColor="text1"/>
                <w:sz w:val="24"/>
                <w:szCs w:val="24"/>
              </w:rPr>
              <w:t>4</w:t>
            </w:r>
            <w:r w:rsidR="0051119E">
              <w:rPr>
                <w:rFonts w:ascii="Times New Roman" w:hAnsi="Times New Roman" w:cs="Times New Roman"/>
                <w:b/>
                <w:color w:val="000000" w:themeColor="text1"/>
                <w:sz w:val="24"/>
                <w:szCs w:val="24"/>
              </w:rPr>
              <w:t xml:space="preserve"> и т. 5</w:t>
            </w:r>
            <w:r w:rsidR="003D2827" w:rsidRPr="003D2827">
              <w:rPr>
                <w:rFonts w:ascii="Times New Roman" w:hAnsi="Times New Roman" w:cs="Times New Roman"/>
                <w:b/>
                <w:color w:val="000000" w:themeColor="text1"/>
                <w:sz w:val="24"/>
                <w:szCs w:val="24"/>
              </w:rPr>
              <w:t>, за кандидатите и/или ползвателите/бенефициентите, които са предприятия партньори и/или свързани предприятия по смисъла на</w:t>
            </w:r>
            <w:r w:rsidR="002B39A4">
              <w:rPr>
                <w:rFonts w:ascii="Times New Roman" w:hAnsi="Times New Roman" w:cs="Times New Roman"/>
                <w:b/>
                <w:color w:val="000000" w:themeColor="text1"/>
                <w:sz w:val="24"/>
                <w:szCs w:val="24"/>
              </w:rPr>
              <w:t xml:space="preserve"> </w:t>
            </w:r>
            <w:r w:rsidR="003D2827" w:rsidRPr="003D2827">
              <w:rPr>
                <w:rFonts w:ascii="Times New Roman" w:hAnsi="Times New Roman" w:cs="Times New Roman"/>
                <w:b/>
                <w:color w:val="000000" w:themeColor="text1"/>
                <w:sz w:val="24"/>
                <w:szCs w:val="24"/>
              </w:rPr>
              <w:t>Закона за малките и средните предприятия.</w:t>
            </w:r>
          </w:p>
        </w:tc>
      </w:tr>
    </w:tbl>
    <w:p w14:paraId="17B64958" w14:textId="77777777" w:rsidR="007F4BFA" w:rsidRPr="00D30CE2" w:rsidRDefault="002F1BCB" w:rsidP="00AB17C0">
      <w:pPr>
        <w:pStyle w:val="Heading1"/>
        <w:spacing w:before="0"/>
      </w:pPr>
      <w:bookmarkStart w:id="9" w:name="_Toc41572775"/>
      <w:r w:rsidRPr="00D30CE2">
        <w:t>10. Процент на съфинансиране:</w:t>
      </w:r>
      <w:bookmarkEnd w:id="9"/>
    </w:p>
    <w:tbl>
      <w:tblPr>
        <w:tblStyle w:val="TableGrid"/>
        <w:tblW w:w="0" w:type="auto"/>
        <w:tblLook w:val="04A0" w:firstRow="1" w:lastRow="0" w:firstColumn="1" w:lastColumn="0" w:noHBand="0" w:noVBand="1"/>
      </w:tblPr>
      <w:tblGrid>
        <w:gridCol w:w="9212"/>
      </w:tblGrid>
      <w:tr w:rsidR="007F4BFA" w:rsidRPr="00D30CE2" w14:paraId="2C29DC6E" w14:textId="77777777" w:rsidTr="00AB17C0">
        <w:tc>
          <w:tcPr>
            <w:tcW w:w="9212" w:type="dxa"/>
          </w:tcPr>
          <w:p w14:paraId="472876AE" w14:textId="0CCDB25F" w:rsidR="007F4BFA" w:rsidRPr="00C869F9" w:rsidRDefault="00B525CB" w:rsidP="00AB17C0">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660CB6">
              <w:rPr>
                <w:rFonts w:ascii="Times New Roman" w:hAnsi="Times New Roman" w:cs="Times New Roman"/>
                <w:sz w:val="24"/>
                <w:szCs w:val="24"/>
              </w:rPr>
              <w:t>.</w:t>
            </w:r>
            <w:r w:rsidR="002F1BCB">
              <w:rPr>
                <w:rFonts w:ascii="Times New Roman" w:hAnsi="Times New Roman" w:cs="Times New Roman"/>
                <w:sz w:val="24"/>
                <w:szCs w:val="24"/>
              </w:rPr>
              <w:t xml:space="preserve"> </w:t>
            </w:r>
            <w:r w:rsidR="002F1BCB" w:rsidRPr="00C869F9">
              <w:rPr>
                <w:rFonts w:ascii="Times New Roman" w:hAnsi="Times New Roman" w:cs="Times New Roman"/>
                <w:sz w:val="24"/>
                <w:szCs w:val="24"/>
              </w:rPr>
              <w:t xml:space="preserve">Финансова помощ </w:t>
            </w:r>
            <w:r w:rsidR="002F1BCB">
              <w:rPr>
                <w:rFonts w:ascii="Times New Roman" w:hAnsi="Times New Roman" w:cs="Times New Roman"/>
                <w:sz w:val="24"/>
                <w:szCs w:val="24"/>
              </w:rPr>
              <w:t xml:space="preserve">по процедурата </w:t>
            </w:r>
            <w:r w:rsidR="00C95BA7">
              <w:rPr>
                <w:rFonts w:ascii="Times New Roman" w:hAnsi="Times New Roman" w:cs="Times New Roman"/>
                <w:sz w:val="24"/>
                <w:szCs w:val="24"/>
              </w:rPr>
              <w:t xml:space="preserve">се предоставя </w:t>
            </w:r>
            <w:r w:rsidR="002F1BCB" w:rsidRPr="00C869F9">
              <w:rPr>
                <w:rFonts w:ascii="Times New Roman" w:hAnsi="Times New Roman" w:cs="Times New Roman"/>
                <w:sz w:val="24"/>
                <w:szCs w:val="24"/>
              </w:rPr>
              <w:t>под формата на възстановяване на действително направени и платени допустими разходи.</w:t>
            </w:r>
          </w:p>
          <w:p w14:paraId="765DD683" w14:textId="7A30A15C" w:rsidR="007F4BFA" w:rsidRDefault="00B525CB" w:rsidP="00AB17C0">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00660CB6">
              <w:rPr>
                <w:rFonts w:ascii="Times New Roman" w:hAnsi="Times New Roman" w:cs="Times New Roman"/>
                <w:sz w:val="24"/>
                <w:szCs w:val="24"/>
              </w:rPr>
              <w:t>.</w:t>
            </w:r>
            <w:r w:rsidR="002F1BCB">
              <w:rPr>
                <w:rFonts w:ascii="Times New Roman" w:hAnsi="Times New Roman" w:cs="Times New Roman"/>
                <w:sz w:val="24"/>
                <w:szCs w:val="24"/>
              </w:rPr>
              <w:t xml:space="preserve"> </w:t>
            </w:r>
            <w:r w:rsidR="002F1BCB" w:rsidRPr="00C869F9">
              <w:rPr>
                <w:rFonts w:ascii="Times New Roman" w:hAnsi="Times New Roman" w:cs="Times New Roman"/>
                <w:sz w:val="24"/>
                <w:szCs w:val="24"/>
              </w:rPr>
              <w:t xml:space="preserve">Финансовата помощ за одобрени </w:t>
            </w:r>
            <w:r w:rsidR="007F7C41" w:rsidRPr="007F7C41">
              <w:rPr>
                <w:rFonts w:ascii="Times New Roman" w:hAnsi="Times New Roman" w:cs="Times New Roman"/>
                <w:sz w:val="24"/>
                <w:szCs w:val="24"/>
              </w:rPr>
              <w:t>проектни предложения</w:t>
            </w:r>
            <w:r w:rsidR="002F1BCB" w:rsidRPr="00C869F9">
              <w:rPr>
                <w:rFonts w:ascii="Times New Roman" w:hAnsi="Times New Roman" w:cs="Times New Roman"/>
                <w:sz w:val="24"/>
                <w:szCs w:val="24"/>
              </w:rPr>
              <w:t xml:space="preserve"> е в размер</w:t>
            </w:r>
            <w:r w:rsidR="002B39A4">
              <w:rPr>
                <w:rFonts w:ascii="Times New Roman" w:hAnsi="Times New Roman" w:cs="Times New Roman"/>
                <w:sz w:val="24"/>
                <w:szCs w:val="24"/>
              </w:rPr>
              <w:t xml:space="preserve"> </w:t>
            </w:r>
            <w:r w:rsidR="004A2A49">
              <w:rPr>
                <w:rFonts w:ascii="Times New Roman" w:hAnsi="Times New Roman" w:cs="Times New Roman"/>
                <w:sz w:val="24"/>
                <w:szCs w:val="24"/>
              </w:rPr>
              <w:t>на</w:t>
            </w:r>
            <w:r w:rsidR="002F1BCB" w:rsidRPr="00C869F9">
              <w:rPr>
                <w:rFonts w:ascii="Times New Roman" w:hAnsi="Times New Roman" w:cs="Times New Roman"/>
                <w:sz w:val="24"/>
                <w:szCs w:val="24"/>
              </w:rPr>
              <w:t xml:space="preserve"> 50 на сто от общия размер на допустимите за</w:t>
            </w:r>
            <w:r w:rsidR="002F1BCB">
              <w:rPr>
                <w:rFonts w:ascii="Times New Roman" w:hAnsi="Times New Roman" w:cs="Times New Roman"/>
                <w:sz w:val="24"/>
                <w:szCs w:val="24"/>
              </w:rPr>
              <w:t xml:space="preserve"> финансово подпомагане разходи.</w:t>
            </w:r>
          </w:p>
          <w:p w14:paraId="08FB4F9D" w14:textId="77777777" w:rsidR="007F4BFA" w:rsidRPr="00760A8C" w:rsidRDefault="00B525CB" w:rsidP="00AB17C0">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660CB6">
              <w:rPr>
                <w:rFonts w:ascii="Times New Roman" w:hAnsi="Times New Roman" w:cs="Times New Roman"/>
                <w:sz w:val="24"/>
                <w:szCs w:val="24"/>
              </w:rPr>
              <w:t>.</w:t>
            </w:r>
            <w:r w:rsidR="002F1BCB">
              <w:rPr>
                <w:rFonts w:ascii="Times New Roman" w:hAnsi="Times New Roman" w:cs="Times New Roman"/>
                <w:sz w:val="24"/>
                <w:szCs w:val="24"/>
              </w:rPr>
              <w:t xml:space="preserve"> </w:t>
            </w:r>
            <w:r w:rsidR="002F1BCB" w:rsidRPr="00894E8F">
              <w:rPr>
                <w:rFonts w:ascii="Times New Roman" w:hAnsi="Times New Roman" w:cs="Times New Roman"/>
                <w:sz w:val="24"/>
                <w:szCs w:val="24"/>
              </w:rPr>
              <w:t>Разликата между пълния размер на допустимите за финансово подпомагане разходи и размера на безвъзмездната финансова помощ се осигурява от кандидата, като участието на кандидата може да бъде само в парична форма.</w:t>
            </w:r>
          </w:p>
        </w:tc>
      </w:tr>
    </w:tbl>
    <w:p w14:paraId="5CFA29BF" w14:textId="77777777" w:rsidR="007F4BFA" w:rsidRPr="00626648" w:rsidRDefault="002F1BCB" w:rsidP="00AB17C0">
      <w:pPr>
        <w:pStyle w:val="Heading1"/>
        <w:spacing w:before="0"/>
      </w:pPr>
      <w:bookmarkStart w:id="10" w:name="_Toc41572776"/>
      <w:r w:rsidRPr="00626648">
        <w:t>11. Допустими кандидати:</w:t>
      </w:r>
      <w:bookmarkEnd w:id="10"/>
    </w:p>
    <w:p w14:paraId="042070A9" w14:textId="77777777" w:rsidR="007F4BFA" w:rsidRPr="00626648" w:rsidRDefault="002F1BCB" w:rsidP="00AB17C0">
      <w:pPr>
        <w:pStyle w:val="Heading2"/>
        <w:spacing w:before="0"/>
        <w:rPr>
          <w:color w:val="auto"/>
        </w:rPr>
      </w:pPr>
      <w:bookmarkStart w:id="11" w:name="_Toc41572777"/>
      <w:r w:rsidRPr="00626648">
        <w:rPr>
          <w:color w:val="auto"/>
        </w:rPr>
        <w:t>11.1. Критерии за допустимост на кандидатите:</w:t>
      </w:r>
      <w:bookmarkEnd w:id="11"/>
    </w:p>
    <w:tbl>
      <w:tblPr>
        <w:tblStyle w:val="TableGrid"/>
        <w:tblW w:w="0" w:type="auto"/>
        <w:tblLook w:val="04A0" w:firstRow="1" w:lastRow="0" w:firstColumn="1" w:lastColumn="0" w:noHBand="0" w:noVBand="1"/>
      </w:tblPr>
      <w:tblGrid>
        <w:gridCol w:w="9060"/>
      </w:tblGrid>
      <w:tr w:rsidR="007F4BFA" w:rsidRPr="00626648" w14:paraId="5F3099B2" w14:textId="77777777" w:rsidTr="00AB17C0">
        <w:tc>
          <w:tcPr>
            <w:tcW w:w="9060" w:type="dxa"/>
          </w:tcPr>
          <w:p w14:paraId="6B8EC8ED" w14:textId="45F8C1DE" w:rsidR="007F4BFA" w:rsidRPr="004F36C7" w:rsidRDefault="00B525CB" w:rsidP="00AB17C0">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7F4BFA">
              <w:rPr>
                <w:rFonts w:ascii="Times New Roman" w:hAnsi="Times New Roman" w:cs="Times New Roman"/>
                <w:sz w:val="24"/>
                <w:szCs w:val="24"/>
              </w:rPr>
              <w:t xml:space="preserve"> </w:t>
            </w:r>
            <w:r w:rsidR="002F1BCB" w:rsidRPr="004F36C7">
              <w:rPr>
                <w:rFonts w:ascii="Times New Roman" w:hAnsi="Times New Roman" w:cs="Times New Roman"/>
                <w:sz w:val="24"/>
                <w:szCs w:val="24"/>
              </w:rPr>
              <w:t xml:space="preserve">Финансова помощ </w:t>
            </w:r>
            <w:r w:rsidR="00234895">
              <w:rPr>
                <w:rFonts w:ascii="Times New Roman" w:hAnsi="Times New Roman" w:cs="Times New Roman"/>
                <w:sz w:val="24"/>
                <w:szCs w:val="24"/>
              </w:rPr>
              <w:t xml:space="preserve">по процедурата </w:t>
            </w:r>
            <w:r w:rsidR="002F1BCB" w:rsidRPr="004F36C7">
              <w:rPr>
                <w:rFonts w:ascii="Times New Roman" w:hAnsi="Times New Roman" w:cs="Times New Roman"/>
                <w:sz w:val="24"/>
                <w:szCs w:val="24"/>
              </w:rPr>
              <w:t>се предоставя на:</w:t>
            </w:r>
          </w:p>
          <w:p w14:paraId="5FBF1B84" w14:textId="77550A61" w:rsidR="007F4BFA" w:rsidRPr="008E28A5" w:rsidRDefault="00660CB6" w:rsidP="00AB17C0">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002F1BCB" w:rsidRPr="004F36C7">
              <w:rPr>
                <w:rFonts w:ascii="Times New Roman" w:hAnsi="Times New Roman" w:cs="Times New Roman"/>
                <w:sz w:val="24"/>
                <w:szCs w:val="24"/>
              </w:rPr>
              <w:t xml:space="preserve"> земеделски стопани</w:t>
            </w:r>
            <w:r w:rsidR="00234895">
              <w:rPr>
                <w:rFonts w:ascii="Times New Roman" w:hAnsi="Times New Roman" w:cs="Times New Roman"/>
                <w:sz w:val="24"/>
                <w:szCs w:val="24"/>
              </w:rPr>
              <w:t>;</w:t>
            </w:r>
          </w:p>
          <w:p w14:paraId="3A7C7D93" w14:textId="4760C801" w:rsidR="007F4BFA" w:rsidRPr="008E28A5" w:rsidRDefault="00C9771A" w:rsidP="00614A66">
            <w:pPr>
              <w:widowControl w:val="0"/>
              <w:autoSpaceDE w:val="0"/>
              <w:autoSpaceDN w:val="0"/>
              <w:adjustRightInd w:val="0"/>
              <w:spacing w:line="276" w:lineRule="auto"/>
              <w:jc w:val="both"/>
              <w:rPr>
                <w:rFonts w:ascii="Times New Roman" w:hAnsi="Times New Roman" w:cs="Times New Roman"/>
                <w:sz w:val="24"/>
                <w:szCs w:val="24"/>
              </w:rPr>
            </w:pPr>
            <w:r w:rsidRPr="008E28A5">
              <w:rPr>
                <w:rFonts w:ascii="Times New Roman" w:hAnsi="Times New Roman" w:cs="Times New Roman"/>
                <w:sz w:val="24"/>
                <w:szCs w:val="24"/>
              </w:rPr>
              <w:t xml:space="preserve">б) </w:t>
            </w:r>
            <w:r w:rsidR="002F1BCB" w:rsidRPr="008E28A5">
              <w:rPr>
                <w:rFonts w:ascii="Times New Roman" w:hAnsi="Times New Roman" w:cs="Times New Roman"/>
                <w:sz w:val="24"/>
                <w:szCs w:val="24"/>
              </w:rPr>
              <w:t>групи или организации на производители</w:t>
            </w:r>
            <w:r w:rsidR="00234895">
              <w:rPr>
                <w:rFonts w:ascii="Times New Roman" w:hAnsi="Times New Roman" w:cs="Times New Roman"/>
                <w:sz w:val="24"/>
                <w:szCs w:val="24"/>
              </w:rPr>
              <w:t>.</w:t>
            </w:r>
            <w:r w:rsidR="002F1BCB" w:rsidRPr="008E28A5">
              <w:rPr>
                <w:rFonts w:ascii="Times New Roman" w:hAnsi="Times New Roman" w:cs="Times New Roman"/>
                <w:sz w:val="24"/>
                <w:szCs w:val="24"/>
              </w:rPr>
              <w:t xml:space="preserve"> </w:t>
            </w:r>
          </w:p>
          <w:p w14:paraId="54EA521C" w14:textId="66E5A700" w:rsidR="007F4BFA" w:rsidRPr="00A77AF9" w:rsidRDefault="00234895" w:rsidP="00AB17C0">
            <w:pPr>
              <w:widowControl w:val="0"/>
              <w:autoSpaceDE w:val="0"/>
              <w:autoSpaceDN w:val="0"/>
              <w:adjustRightInd w:val="0"/>
              <w:spacing w:line="276"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2</w:t>
            </w:r>
            <w:r w:rsidR="00B525CB" w:rsidRPr="008E28A5">
              <w:rPr>
                <w:rFonts w:ascii="Times New Roman" w:hAnsi="Times New Roman" w:cs="Times New Roman"/>
                <w:sz w:val="24"/>
                <w:szCs w:val="24"/>
              </w:rPr>
              <w:t>.</w:t>
            </w:r>
            <w:r w:rsidR="007F4BFA" w:rsidRPr="008E28A5">
              <w:rPr>
                <w:rFonts w:ascii="Times New Roman" w:hAnsi="Times New Roman" w:cs="Times New Roman"/>
                <w:sz w:val="24"/>
                <w:szCs w:val="24"/>
              </w:rPr>
              <w:t xml:space="preserve"> </w:t>
            </w:r>
            <w:r w:rsidR="002F1BCB" w:rsidRPr="008E28A5">
              <w:rPr>
                <w:rFonts w:ascii="Times New Roman" w:hAnsi="Times New Roman" w:cs="Times New Roman"/>
                <w:sz w:val="24"/>
                <w:szCs w:val="24"/>
              </w:rPr>
              <w:t xml:space="preserve">Земеделските стопани по </w:t>
            </w:r>
            <w:r w:rsidR="007F4BFA" w:rsidRPr="008E28A5">
              <w:rPr>
                <w:rFonts w:ascii="Times New Roman" w:hAnsi="Times New Roman" w:cs="Times New Roman"/>
                <w:sz w:val="24"/>
                <w:szCs w:val="24"/>
              </w:rPr>
              <w:t>т. 1, буква „</w:t>
            </w:r>
            <w:r w:rsidR="007F4BFA">
              <w:rPr>
                <w:rFonts w:ascii="Times New Roman" w:hAnsi="Times New Roman" w:cs="Times New Roman"/>
                <w:sz w:val="24"/>
                <w:szCs w:val="24"/>
              </w:rPr>
              <w:t>а“</w:t>
            </w:r>
            <w:r w:rsidR="002F1BCB" w:rsidRPr="004F36C7">
              <w:rPr>
                <w:rFonts w:ascii="Times New Roman" w:hAnsi="Times New Roman" w:cs="Times New Roman"/>
                <w:sz w:val="24"/>
                <w:szCs w:val="24"/>
              </w:rPr>
              <w:t xml:space="preserve"> към датата на подаване на </w:t>
            </w:r>
            <w:r w:rsidR="007F4BFA">
              <w:rPr>
                <w:rFonts w:ascii="Times New Roman" w:hAnsi="Times New Roman" w:cs="Times New Roman"/>
                <w:sz w:val="24"/>
                <w:szCs w:val="24"/>
              </w:rPr>
              <w:t>проектното предложение</w:t>
            </w:r>
            <w:r w:rsidR="002F1BCB" w:rsidRPr="004F36C7">
              <w:rPr>
                <w:rFonts w:ascii="Times New Roman" w:hAnsi="Times New Roman" w:cs="Times New Roman"/>
                <w:sz w:val="24"/>
                <w:szCs w:val="24"/>
              </w:rPr>
              <w:t xml:space="preserve"> трябва да отговарят на </w:t>
            </w:r>
            <w:r w:rsidR="002F1BCB" w:rsidRPr="00A77AF9">
              <w:rPr>
                <w:rFonts w:ascii="Times New Roman" w:hAnsi="Times New Roman" w:cs="Times New Roman"/>
                <w:color w:val="000000" w:themeColor="text1"/>
                <w:sz w:val="24"/>
                <w:szCs w:val="24"/>
              </w:rPr>
              <w:t>следните условия:</w:t>
            </w:r>
          </w:p>
          <w:p w14:paraId="3C5CD09E" w14:textId="0C89F04C" w:rsidR="007F4BFA" w:rsidRPr="00A77AF9" w:rsidRDefault="00C9771A" w:rsidP="00AB17C0">
            <w:pPr>
              <w:widowControl w:val="0"/>
              <w:autoSpaceDE w:val="0"/>
              <w:autoSpaceDN w:val="0"/>
              <w:adjustRightInd w:val="0"/>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w:t>
            </w:r>
            <w:r w:rsidR="002F1BCB" w:rsidRPr="00A77AF9">
              <w:rPr>
                <w:rFonts w:ascii="Times New Roman" w:hAnsi="Times New Roman" w:cs="Times New Roman"/>
                <w:color w:val="000000" w:themeColor="text1"/>
                <w:sz w:val="24"/>
                <w:szCs w:val="24"/>
              </w:rPr>
              <w:t xml:space="preserve"> да са регистрирани </w:t>
            </w:r>
            <w:r w:rsidR="00394F3A">
              <w:rPr>
                <w:rFonts w:ascii="Times New Roman" w:hAnsi="Times New Roman" w:cs="Times New Roman"/>
                <w:color w:val="000000" w:themeColor="text1"/>
                <w:sz w:val="24"/>
                <w:szCs w:val="24"/>
              </w:rPr>
              <w:t xml:space="preserve">като земеделски стопани </w:t>
            </w:r>
            <w:r w:rsidR="00394F3A" w:rsidRPr="00394F3A">
              <w:rPr>
                <w:rFonts w:ascii="Times New Roman" w:hAnsi="Times New Roman" w:cs="Times New Roman"/>
                <w:sz w:val="24"/>
                <w:szCs w:val="24"/>
              </w:rPr>
              <w:t>по реда на Наредба № 3 от 1999 г. за създаване и поддържане на регистър на земеделските стопани (ДВ, бр. 10 от 1999 г.)</w:t>
            </w:r>
            <w:r w:rsidR="002F1BCB" w:rsidRPr="00394F3A">
              <w:rPr>
                <w:rFonts w:ascii="Times New Roman" w:hAnsi="Times New Roman" w:cs="Times New Roman"/>
                <w:color w:val="000000" w:themeColor="text1"/>
                <w:sz w:val="24"/>
                <w:szCs w:val="24"/>
              </w:rPr>
              <w:t>;</w:t>
            </w:r>
          </w:p>
          <w:p w14:paraId="4FBC0C13" w14:textId="4A409425" w:rsidR="007F4BFA" w:rsidRDefault="00C9771A" w:rsidP="00AB17C0">
            <w:pPr>
              <w:widowControl w:val="0"/>
              <w:autoSpaceDE w:val="0"/>
              <w:autoSpaceDN w:val="0"/>
              <w:adjustRightInd w:val="0"/>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w:t>
            </w:r>
            <w:r w:rsidR="002F1BCB" w:rsidRPr="00A77AF9">
              <w:rPr>
                <w:rFonts w:ascii="Times New Roman" w:hAnsi="Times New Roman" w:cs="Times New Roman"/>
                <w:color w:val="000000" w:themeColor="text1"/>
                <w:sz w:val="24"/>
                <w:szCs w:val="24"/>
              </w:rPr>
              <w:t xml:space="preserve"> минималният стандартен производствен обем на земеделското им стопанство </w:t>
            </w:r>
            <w:r w:rsidR="00C95BA7">
              <w:rPr>
                <w:rFonts w:ascii="Times New Roman" w:hAnsi="Times New Roman" w:cs="Times New Roman"/>
                <w:color w:val="000000" w:themeColor="text1"/>
                <w:sz w:val="24"/>
                <w:szCs w:val="24"/>
              </w:rPr>
              <w:t xml:space="preserve">да </w:t>
            </w:r>
            <w:r w:rsidR="002F1BCB" w:rsidRPr="00A77AF9">
              <w:rPr>
                <w:rFonts w:ascii="Times New Roman" w:hAnsi="Times New Roman" w:cs="Times New Roman"/>
                <w:color w:val="000000" w:themeColor="text1"/>
                <w:sz w:val="24"/>
                <w:szCs w:val="24"/>
              </w:rPr>
              <w:t>е не по-малко от левовата равностойност на 8</w:t>
            </w:r>
            <w:r w:rsidR="001741E8">
              <w:rPr>
                <w:rFonts w:ascii="Times New Roman" w:hAnsi="Times New Roman" w:cs="Times New Roman"/>
                <w:color w:val="000000" w:themeColor="text1"/>
                <w:sz w:val="24"/>
                <w:szCs w:val="24"/>
              </w:rPr>
              <w:t xml:space="preserve"> </w:t>
            </w:r>
            <w:r w:rsidR="002F1BCB" w:rsidRPr="00A77AF9">
              <w:rPr>
                <w:rFonts w:ascii="Times New Roman" w:hAnsi="Times New Roman" w:cs="Times New Roman"/>
                <w:color w:val="000000" w:themeColor="text1"/>
                <w:sz w:val="24"/>
                <w:szCs w:val="24"/>
              </w:rPr>
              <w:t>000 евро;</w:t>
            </w:r>
          </w:p>
          <w:p w14:paraId="31F4E92C" w14:textId="4740124A" w:rsidR="00532A4F" w:rsidRPr="00A77AF9" w:rsidRDefault="00532A4F" w:rsidP="00AB17C0">
            <w:pPr>
              <w:widowControl w:val="0"/>
              <w:autoSpaceDE w:val="0"/>
              <w:autoSpaceDN w:val="0"/>
              <w:adjustRightInd w:val="0"/>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w:t>
            </w:r>
            <w:r w:rsidR="00A3062C">
              <w:rPr>
                <w:rFonts w:ascii="Times New Roman" w:hAnsi="Times New Roman" w:cs="Times New Roman"/>
                <w:color w:val="000000" w:themeColor="text1"/>
                <w:sz w:val="24"/>
                <w:szCs w:val="24"/>
              </w:rPr>
              <w:t xml:space="preserve">да </w:t>
            </w:r>
            <w:r>
              <w:rPr>
                <w:rFonts w:ascii="Times New Roman" w:hAnsi="Times New Roman" w:cs="Times New Roman"/>
                <w:color w:val="000000" w:themeColor="text1"/>
                <w:sz w:val="24"/>
                <w:szCs w:val="24"/>
              </w:rPr>
              <w:t>са собствени</w:t>
            </w:r>
            <w:r w:rsidR="003272EC">
              <w:rPr>
                <w:rFonts w:ascii="Times New Roman" w:hAnsi="Times New Roman" w:cs="Times New Roman"/>
                <w:color w:val="000000" w:themeColor="text1"/>
                <w:sz w:val="24"/>
                <w:szCs w:val="24"/>
              </w:rPr>
              <w:t>ци</w:t>
            </w:r>
            <w:r>
              <w:rPr>
                <w:rFonts w:ascii="Times New Roman" w:hAnsi="Times New Roman" w:cs="Times New Roman"/>
                <w:color w:val="000000" w:themeColor="text1"/>
                <w:sz w:val="24"/>
                <w:szCs w:val="24"/>
              </w:rPr>
              <w:t xml:space="preserve"> или ползватели на действащи животновъдни обекти, регистрирани по реда на чл. 137 от Закона за вет</w:t>
            </w:r>
            <w:r w:rsidR="00A3062C">
              <w:rPr>
                <w:rFonts w:ascii="Times New Roman" w:hAnsi="Times New Roman" w:cs="Times New Roman"/>
                <w:color w:val="000000" w:themeColor="text1"/>
                <w:sz w:val="24"/>
                <w:szCs w:val="24"/>
              </w:rPr>
              <w:t>е</w:t>
            </w:r>
            <w:r>
              <w:rPr>
                <w:rFonts w:ascii="Times New Roman" w:hAnsi="Times New Roman" w:cs="Times New Roman"/>
                <w:color w:val="000000" w:themeColor="text1"/>
                <w:sz w:val="24"/>
                <w:szCs w:val="24"/>
              </w:rPr>
              <w:t>ринарномедицинската дейност;</w:t>
            </w:r>
          </w:p>
          <w:p w14:paraId="7C280419" w14:textId="2F2975F3" w:rsidR="007F4BFA" w:rsidRPr="00A77AF9" w:rsidRDefault="00532A4F" w:rsidP="00AB17C0">
            <w:pPr>
              <w:widowControl w:val="0"/>
              <w:autoSpaceDE w:val="0"/>
              <w:autoSpaceDN w:val="0"/>
              <w:adjustRightInd w:val="0"/>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г</w:t>
            </w:r>
            <w:r w:rsidR="001741E8">
              <w:rPr>
                <w:rFonts w:ascii="Times New Roman" w:hAnsi="Times New Roman" w:cs="Times New Roman"/>
                <w:color w:val="000000" w:themeColor="text1"/>
                <w:sz w:val="24"/>
                <w:szCs w:val="24"/>
              </w:rPr>
              <w:t>)</w:t>
            </w:r>
            <w:r w:rsidR="002F1BCB" w:rsidRPr="00A77AF9">
              <w:rPr>
                <w:rFonts w:ascii="Times New Roman" w:hAnsi="Times New Roman" w:cs="Times New Roman"/>
                <w:color w:val="000000" w:themeColor="text1"/>
                <w:sz w:val="24"/>
                <w:szCs w:val="24"/>
              </w:rPr>
              <w:t xml:space="preserve"> ако </w:t>
            </w:r>
            <w:r w:rsidR="00A77AF9" w:rsidRPr="00A77AF9">
              <w:rPr>
                <w:rFonts w:ascii="Times New Roman" w:hAnsi="Times New Roman" w:cs="Times New Roman"/>
                <w:color w:val="000000" w:themeColor="text1"/>
                <w:sz w:val="24"/>
                <w:szCs w:val="24"/>
              </w:rPr>
              <w:t xml:space="preserve">кандидатите </w:t>
            </w:r>
            <w:r w:rsidR="002F1BCB" w:rsidRPr="00A77AF9">
              <w:rPr>
                <w:rFonts w:ascii="Times New Roman" w:hAnsi="Times New Roman" w:cs="Times New Roman"/>
                <w:color w:val="000000" w:themeColor="text1"/>
                <w:sz w:val="24"/>
                <w:szCs w:val="24"/>
              </w:rPr>
              <w:t>са юридически лица, трябва да са:</w:t>
            </w:r>
          </w:p>
          <w:p w14:paraId="26323310" w14:textId="77777777" w:rsidR="007F4BFA" w:rsidRPr="00A77AF9" w:rsidRDefault="001741E8" w:rsidP="00AB17C0">
            <w:pPr>
              <w:widowControl w:val="0"/>
              <w:autoSpaceDE w:val="0"/>
              <w:autoSpaceDN w:val="0"/>
              <w:adjustRightInd w:val="0"/>
              <w:spacing w:line="276"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аа</w:t>
            </w:r>
            <w:proofErr w:type="spellEnd"/>
            <w:r>
              <w:rPr>
                <w:rFonts w:ascii="Times New Roman" w:hAnsi="Times New Roman" w:cs="Times New Roman"/>
                <w:color w:val="000000" w:themeColor="text1"/>
                <w:sz w:val="24"/>
                <w:szCs w:val="24"/>
              </w:rPr>
              <w:t xml:space="preserve">) </w:t>
            </w:r>
            <w:r w:rsidR="002F1BCB" w:rsidRPr="00A77AF9">
              <w:rPr>
                <w:rFonts w:ascii="Times New Roman" w:hAnsi="Times New Roman" w:cs="Times New Roman"/>
                <w:color w:val="000000" w:themeColor="text1"/>
                <w:sz w:val="24"/>
                <w:szCs w:val="24"/>
              </w:rPr>
              <w:t>получили за предходната или текущата финансова година приход от земеделски дейности или участие и подпомагане по схемата за единно плащане на площ, включително приход от получена публична финансова помощ, директно свързана с извършването на тези дейности, или приход от преработка на земеделска продукция или услуги, директно свързани със земеделски дейности, или получена публична финансова помощ;</w:t>
            </w:r>
          </w:p>
          <w:p w14:paraId="6EDDA994" w14:textId="425336C5" w:rsidR="007F4BFA" w:rsidRPr="00EC2E86" w:rsidRDefault="001741E8" w:rsidP="00AB17C0">
            <w:pPr>
              <w:widowControl w:val="0"/>
              <w:autoSpaceDE w:val="0"/>
              <w:autoSpaceDN w:val="0"/>
              <w:adjustRightInd w:val="0"/>
              <w:spacing w:line="276"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бб</w:t>
            </w:r>
            <w:proofErr w:type="spellEnd"/>
            <w:r>
              <w:rPr>
                <w:rFonts w:ascii="Times New Roman" w:hAnsi="Times New Roman" w:cs="Times New Roman"/>
                <w:color w:val="000000" w:themeColor="text1"/>
                <w:sz w:val="24"/>
                <w:szCs w:val="24"/>
              </w:rPr>
              <w:t xml:space="preserve">) </w:t>
            </w:r>
            <w:r w:rsidR="002F1BCB" w:rsidRPr="00C95BA7">
              <w:rPr>
                <w:rFonts w:ascii="Times New Roman" w:hAnsi="Times New Roman" w:cs="Times New Roman"/>
                <w:color w:val="000000" w:themeColor="text1"/>
                <w:sz w:val="24"/>
                <w:szCs w:val="24"/>
              </w:rPr>
              <w:t>регистрирани по</w:t>
            </w:r>
            <w:r w:rsidR="00246645" w:rsidRPr="00AB5FC4">
              <w:rPr>
                <w:rFonts w:ascii="Times New Roman" w:hAnsi="Times New Roman" w:cs="Times New Roman"/>
                <w:color w:val="000000" w:themeColor="text1"/>
                <w:sz w:val="24"/>
                <w:szCs w:val="24"/>
              </w:rPr>
              <w:t xml:space="preserve"> </w:t>
            </w:r>
            <w:r w:rsidR="00246645" w:rsidRPr="00614A66">
              <w:rPr>
                <w:rFonts w:ascii="Times New Roman" w:hAnsi="Times New Roman" w:cs="Times New Roman"/>
                <w:sz w:val="24"/>
                <w:szCs w:val="24"/>
              </w:rPr>
              <w:t>Търговския закон</w:t>
            </w:r>
            <w:r w:rsidR="002F1BCB" w:rsidRPr="00C95BA7">
              <w:rPr>
                <w:rFonts w:ascii="Times New Roman" w:hAnsi="Times New Roman" w:cs="Times New Roman"/>
                <w:color w:val="000000" w:themeColor="text1"/>
                <w:sz w:val="24"/>
                <w:szCs w:val="24"/>
              </w:rPr>
              <w:t>,</w:t>
            </w:r>
            <w:r w:rsidR="00246645" w:rsidRPr="00AB5FC4">
              <w:rPr>
                <w:rFonts w:ascii="Times New Roman" w:hAnsi="Times New Roman" w:cs="Times New Roman"/>
                <w:color w:val="000000" w:themeColor="text1"/>
                <w:sz w:val="24"/>
                <w:szCs w:val="24"/>
              </w:rPr>
              <w:t xml:space="preserve"> </w:t>
            </w:r>
            <w:r w:rsidR="00246645" w:rsidRPr="00614A66">
              <w:rPr>
                <w:rFonts w:ascii="Times New Roman" w:hAnsi="Times New Roman" w:cs="Times New Roman"/>
                <w:sz w:val="24"/>
                <w:szCs w:val="24"/>
              </w:rPr>
              <w:t>Закона за кооперациите</w:t>
            </w:r>
            <w:r w:rsidR="002F1BCB" w:rsidRPr="00C95BA7">
              <w:rPr>
                <w:rFonts w:ascii="Times New Roman" w:hAnsi="Times New Roman" w:cs="Times New Roman"/>
                <w:color w:val="000000" w:themeColor="text1"/>
                <w:sz w:val="24"/>
                <w:szCs w:val="24"/>
              </w:rPr>
              <w:t>,</w:t>
            </w:r>
            <w:r w:rsidR="00246645" w:rsidRPr="00AB5FC4">
              <w:rPr>
                <w:rFonts w:ascii="Times New Roman" w:hAnsi="Times New Roman" w:cs="Times New Roman"/>
                <w:color w:val="000000" w:themeColor="text1"/>
                <w:sz w:val="24"/>
                <w:szCs w:val="24"/>
              </w:rPr>
              <w:t xml:space="preserve"> </w:t>
            </w:r>
            <w:r w:rsidR="00246645" w:rsidRPr="00614A66">
              <w:rPr>
                <w:rFonts w:ascii="Times New Roman" w:hAnsi="Times New Roman" w:cs="Times New Roman"/>
                <w:sz w:val="24"/>
                <w:szCs w:val="24"/>
              </w:rPr>
              <w:t>Закона за вероизповеданията</w:t>
            </w:r>
            <w:r w:rsidR="00246645" w:rsidRPr="00C95BA7">
              <w:rPr>
                <w:rFonts w:ascii="Times New Roman" w:hAnsi="Times New Roman" w:cs="Times New Roman"/>
                <w:sz w:val="24"/>
                <w:szCs w:val="24"/>
              </w:rPr>
              <w:t xml:space="preserve"> </w:t>
            </w:r>
            <w:r w:rsidR="002F1BCB" w:rsidRPr="00AB5FC4">
              <w:rPr>
                <w:rFonts w:ascii="Times New Roman" w:hAnsi="Times New Roman" w:cs="Times New Roman"/>
                <w:color w:val="000000" w:themeColor="text1"/>
                <w:sz w:val="24"/>
                <w:szCs w:val="24"/>
              </w:rPr>
              <w:t>или създадени по</w:t>
            </w:r>
            <w:r w:rsidR="00246645" w:rsidRPr="00AB5FC4">
              <w:rPr>
                <w:rFonts w:ascii="Times New Roman" w:hAnsi="Times New Roman" w:cs="Times New Roman"/>
                <w:color w:val="000000" w:themeColor="text1"/>
                <w:sz w:val="24"/>
                <w:szCs w:val="24"/>
              </w:rPr>
              <w:t xml:space="preserve"> </w:t>
            </w:r>
            <w:r w:rsidR="00246645" w:rsidRPr="00614A66">
              <w:rPr>
                <w:rFonts w:ascii="Times New Roman" w:hAnsi="Times New Roman" w:cs="Times New Roman"/>
                <w:sz w:val="24"/>
                <w:szCs w:val="24"/>
              </w:rPr>
              <w:t>Закона за</w:t>
            </w:r>
            <w:r w:rsidR="00246645" w:rsidRPr="00FE3BC0">
              <w:rPr>
                <w:rFonts w:ascii="Times New Roman" w:hAnsi="Times New Roman" w:cs="Times New Roman"/>
              </w:rPr>
              <w:t xml:space="preserve"> Селскостопанската академия</w:t>
            </w:r>
            <w:r w:rsidR="002F1BCB" w:rsidRPr="00A2669A">
              <w:rPr>
                <w:rFonts w:ascii="Times New Roman" w:hAnsi="Times New Roman" w:cs="Times New Roman"/>
                <w:color w:val="000000" w:themeColor="text1"/>
                <w:sz w:val="24"/>
                <w:szCs w:val="24"/>
              </w:rPr>
              <w:t>.</w:t>
            </w:r>
          </w:p>
          <w:p w14:paraId="48BF7885" w14:textId="4BB96373" w:rsidR="004032CB" w:rsidRDefault="00234895" w:rsidP="00AB17C0">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4032CB" w:rsidRPr="00EC2E86">
              <w:rPr>
                <w:rFonts w:ascii="Times New Roman" w:hAnsi="Times New Roman" w:cs="Times New Roman"/>
                <w:sz w:val="24"/>
                <w:szCs w:val="24"/>
              </w:rPr>
              <w:t xml:space="preserve">. Икономическият размер на стопанството по т. </w:t>
            </w:r>
            <w:r>
              <w:rPr>
                <w:rFonts w:ascii="Times New Roman" w:hAnsi="Times New Roman" w:cs="Times New Roman"/>
                <w:sz w:val="24"/>
                <w:szCs w:val="24"/>
              </w:rPr>
              <w:t>2</w:t>
            </w:r>
            <w:r w:rsidR="004032CB" w:rsidRPr="00EC2E86">
              <w:rPr>
                <w:rFonts w:ascii="Times New Roman" w:hAnsi="Times New Roman" w:cs="Times New Roman"/>
                <w:sz w:val="24"/>
                <w:szCs w:val="24"/>
              </w:rPr>
              <w:t>, буква „б“, се изчислява по таблица</w:t>
            </w:r>
            <w:r w:rsidR="004032CB" w:rsidRPr="00894E8F">
              <w:rPr>
                <w:rFonts w:ascii="Times New Roman" w:hAnsi="Times New Roman" w:cs="Times New Roman"/>
                <w:sz w:val="24"/>
                <w:szCs w:val="24"/>
              </w:rPr>
              <w:t xml:space="preserve"> </w:t>
            </w:r>
            <w:r w:rsidR="004032CB" w:rsidRPr="00D86332">
              <w:rPr>
                <w:rFonts w:ascii="Times New Roman" w:hAnsi="Times New Roman" w:cs="Times New Roman"/>
                <w:sz w:val="24"/>
                <w:szCs w:val="24"/>
              </w:rPr>
              <w:t xml:space="preserve">съгласно </w:t>
            </w:r>
            <w:r w:rsidR="004032CB" w:rsidRPr="00E76799">
              <w:rPr>
                <w:rFonts w:ascii="Times New Roman" w:hAnsi="Times New Roman" w:cs="Times New Roman"/>
                <w:sz w:val="24"/>
                <w:szCs w:val="24"/>
              </w:rPr>
              <w:t xml:space="preserve">Приложение № </w:t>
            </w:r>
            <w:r w:rsidR="00F40291">
              <w:rPr>
                <w:rFonts w:ascii="Times New Roman" w:hAnsi="Times New Roman" w:cs="Times New Roman"/>
                <w:sz w:val="24"/>
                <w:szCs w:val="24"/>
              </w:rPr>
              <w:t>1</w:t>
            </w:r>
            <w:r w:rsidR="003E0BB7" w:rsidRPr="00E76799">
              <w:rPr>
                <w:rFonts w:ascii="Times New Roman" w:hAnsi="Times New Roman" w:cs="Times New Roman"/>
                <w:sz w:val="24"/>
                <w:szCs w:val="24"/>
              </w:rPr>
              <w:t>.</w:t>
            </w:r>
          </w:p>
          <w:p w14:paraId="747F5391" w14:textId="1EF21740" w:rsidR="007F4BFA" w:rsidRPr="004F36C7" w:rsidRDefault="00234895" w:rsidP="00AB17C0">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1741E8">
              <w:rPr>
                <w:rFonts w:ascii="Times New Roman" w:hAnsi="Times New Roman" w:cs="Times New Roman"/>
                <w:sz w:val="24"/>
                <w:szCs w:val="24"/>
              </w:rPr>
              <w:t xml:space="preserve">. </w:t>
            </w:r>
            <w:r w:rsidR="00E76799">
              <w:rPr>
                <w:rFonts w:ascii="Times New Roman" w:hAnsi="Times New Roman" w:cs="Times New Roman"/>
                <w:sz w:val="24"/>
                <w:szCs w:val="24"/>
              </w:rPr>
              <w:t xml:space="preserve">Минималният икономически размер на стопанства по т. </w:t>
            </w:r>
            <w:r>
              <w:rPr>
                <w:rFonts w:ascii="Times New Roman" w:hAnsi="Times New Roman" w:cs="Times New Roman"/>
                <w:sz w:val="24"/>
                <w:szCs w:val="24"/>
              </w:rPr>
              <w:t>2</w:t>
            </w:r>
            <w:r w:rsidR="00E76799">
              <w:rPr>
                <w:rFonts w:ascii="Times New Roman" w:hAnsi="Times New Roman" w:cs="Times New Roman"/>
                <w:sz w:val="24"/>
                <w:szCs w:val="24"/>
              </w:rPr>
              <w:t xml:space="preserve">, буква „б“ се доказва от кандидатите чрез представяне на </w:t>
            </w:r>
            <w:r w:rsidR="00E76799" w:rsidRPr="00A039DA">
              <w:rPr>
                <w:rFonts w:ascii="Times New Roman" w:hAnsi="Times New Roman" w:cs="Times New Roman"/>
                <w:sz w:val="24"/>
                <w:szCs w:val="24"/>
              </w:rPr>
              <w:t xml:space="preserve">декларация по образец съгласно Приложение № </w:t>
            </w:r>
            <w:r w:rsidR="00F40291">
              <w:rPr>
                <w:rFonts w:ascii="Times New Roman" w:hAnsi="Times New Roman" w:cs="Times New Roman"/>
                <w:sz w:val="24"/>
                <w:szCs w:val="24"/>
              </w:rPr>
              <w:t>2</w:t>
            </w:r>
            <w:r w:rsidR="00F40291" w:rsidRPr="00A039DA">
              <w:rPr>
                <w:rFonts w:ascii="Times New Roman" w:hAnsi="Times New Roman" w:cs="Times New Roman"/>
                <w:sz w:val="24"/>
                <w:szCs w:val="24"/>
              </w:rPr>
              <w:t xml:space="preserve"> </w:t>
            </w:r>
            <w:r w:rsidR="00B5398A">
              <w:rPr>
                <w:rFonts w:ascii="Times New Roman" w:hAnsi="Times New Roman" w:cs="Times New Roman"/>
                <w:sz w:val="24"/>
                <w:szCs w:val="24"/>
              </w:rPr>
              <w:t>за</w:t>
            </w:r>
            <w:r w:rsidR="00B5398A" w:rsidRPr="00A039DA">
              <w:rPr>
                <w:rFonts w:ascii="Times New Roman" w:hAnsi="Times New Roman" w:cs="Times New Roman"/>
                <w:sz w:val="24"/>
                <w:szCs w:val="24"/>
              </w:rPr>
              <w:t xml:space="preserve"> </w:t>
            </w:r>
            <w:r w:rsidR="00E76799" w:rsidRPr="00A039DA">
              <w:rPr>
                <w:rFonts w:ascii="Times New Roman" w:hAnsi="Times New Roman" w:cs="Times New Roman"/>
                <w:sz w:val="24"/>
                <w:szCs w:val="24"/>
              </w:rPr>
              <w:t>текущата стопанска година към момента на кандидатстване и</w:t>
            </w:r>
            <w:r w:rsidR="002F1BCB" w:rsidRPr="004F36C7">
              <w:rPr>
                <w:rFonts w:ascii="Times New Roman" w:hAnsi="Times New Roman" w:cs="Times New Roman"/>
                <w:sz w:val="24"/>
                <w:szCs w:val="24"/>
              </w:rPr>
              <w:t>:</w:t>
            </w:r>
          </w:p>
          <w:p w14:paraId="53B5C5EE" w14:textId="44603DF8" w:rsidR="007F4BFA" w:rsidRPr="004F36C7" w:rsidRDefault="001741E8" w:rsidP="00AB17C0">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002F1BCB" w:rsidRPr="004F36C7">
              <w:rPr>
                <w:rFonts w:ascii="Times New Roman" w:hAnsi="Times New Roman" w:cs="Times New Roman"/>
                <w:sz w:val="24"/>
                <w:szCs w:val="24"/>
              </w:rPr>
              <w:t xml:space="preserve"> регистрация на обработваната от кандидата земя и отглежданите животни в Интегрираната система за администриране и контрол; или</w:t>
            </w:r>
          </w:p>
          <w:p w14:paraId="7F7716CC" w14:textId="72BACB2E" w:rsidR="007F4BFA" w:rsidRPr="00A2669A" w:rsidRDefault="001741E8" w:rsidP="00AB17C0">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б) </w:t>
            </w:r>
            <w:r w:rsidR="002F1BCB" w:rsidRPr="00162B27">
              <w:rPr>
                <w:rFonts w:ascii="Times New Roman" w:hAnsi="Times New Roman" w:cs="Times New Roman"/>
                <w:sz w:val="24"/>
                <w:szCs w:val="24"/>
              </w:rPr>
              <w:t xml:space="preserve">документ за собственост или </w:t>
            </w:r>
            <w:r w:rsidR="002F1BCB" w:rsidRPr="00A2669A">
              <w:rPr>
                <w:rFonts w:ascii="Times New Roman" w:hAnsi="Times New Roman" w:cs="Times New Roman"/>
                <w:sz w:val="24"/>
                <w:szCs w:val="24"/>
              </w:rPr>
              <w:t xml:space="preserve">ползване на </w:t>
            </w:r>
            <w:r w:rsidR="002F1BCB" w:rsidRPr="00A2669A">
              <w:rPr>
                <w:rFonts w:ascii="Times New Roman" w:hAnsi="Times New Roman" w:cs="Times New Roman"/>
                <w:color w:val="000000" w:themeColor="text1"/>
                <w:sz w:val="24"/>
                <w:szCs w:val="24"/>
              </w:rPr>
              <w:t>земята или заповеди по</w:t>
            </w:r>
            <w:r w:rsidR="00006F83" w:rsidRPr="00A2669A">
              <w:rPr>
                <w:rFonts w:ascii="Times New Roman" w:hAnsi="Times New Roman" w:cs="Times New Roman"/>
                <w:color w:val="000000" w:themeColor="text1"/>
                <w:sz w:val="24"/>
                <w:szCs w:val="24"/>
              </w:rPr>
              <w:t xml:space="preserve"> </w:t>
            </w:r>
            <w:r w:rsidR="00006F83" w:rsidRPr="00FE3BC0">
              <w:rPr>
                <w:rFonts w:ascii="Times New Roman" w:hAnsi="Times New Roman" w:cs="Times New Roman"/>
                <w:sz w:val="24"/>
                <w:szCs w:val="24"/>
              </w:rPr>
              <w:t>чл. 37в, ал. 4</w:t>
            </w:r>
            <w:r w:rsidR="002F1BCB" w:rsidRPr="00A2669A">
              <w:rPr>
                <w:rFonts w:ascii="Times New Roman" w:hAnsi="Times New Roman" w:cs="Times New Roman"/>
                <w:color w:val="000000" w:themeColor="text1"/>
                <w:sz w:val="24"/>
                <w:szCs w:val="24"/>
              </w:rPr>
              <w:t>,</w:t>
            </w:r>
            <w:r w:rsidR="00006F83" w:rsidRPr="00A2669A">
              <w:rPr>
                <w:rFonts w:ascii="Times New Roman" w:hAnsi="Times New Roman" w:cs="Times New Roman"/>
                <w:color w:val="000000" w:themeColor="text1"/>
                <w:sz w:val="24"/>
                <w:szCs w:val="24"/>
              </w:rPr>
              <w:t xml:space="preserve"> </w:t>
            </w:r>
            <w:r w:rsidR="00006F83" w:rsidRPr="00A2669A">
              <w:rPr>
                <w:rStyle w:val="Hyperlink"/>
                <w:rFonts w:ascii="Times New Roman" w:hAnsi="Times New Roman" w:cs="Times New Roman"/>
                <w:color w:val="000000" w:themeColor="text1"/>
                <w:sz w:val="24"/>
                <w:szCs w:val="24"/>
                <w:u w:val="none"/>
              </w:rPr>
              <w:t xml:space="preserve">ал. </w:t>
            </w:r>
            <w:r w:rsidR="00006F83" w:rsidRPr="00FE3BC0">
              <w:rPr>
                <w:rFonts w:ascii="Times New Roman" w:hAnsi="Times New Roman" w:cs="Times New Roman"/>
                <w:sz w:val="24"/>
                <w:szCs w:val="24"/>
              </w:rPr>
              <w:t>10</w:t>
            </w:r>
            <w:r w:rsidR="00006F83" w:rsidRPr="00A2669A">
              <w:rPr>
                <w:rStyle w:val="Hyperlink"/>
                <w:rFonts w:ascii="Times New Roman" w:hAnsi="Times New Roman" w:cs="Times New Roman"/>
                <w:color w:val="000000" w:themeColor="text1"/>
                <w:sz w:val="24"/>
                <w:szCs w:val="24"/>
                <w:u w:val="none"/>
              </w:rPr>
              <w:t xml:space="preserve"> </w:t>
            </w:r>
            <w:r w:rsidR="002F1BCB" w:rsidRPr="00A2669A">
              <w:rPr>
                <w:rFonts w:ascii="Times New Roman" w:hAnsi="Times New Roman" w:cs="Times New Roman"/>
                <w:color w:val="000000" w:themeColor="text1"/>
                <w:sz w:val="24"/>
                <w:szCs w:val="24"/>
              </w:rPr>
              <w:t>и</w:t>
            </w:r>
            <w:r w:rsidR="00006F83" w:rsidRPr="00A2669A">
              <w:rPr>
                <w:rFonts w:ascii="Times New Roman" w:hAnsi="Times New Roman" w:cs="Times New Roman"/>
                <w:color w:val="000000" w:themeColor="text1"/>
                <w:sz w:val="24"/>
                <w:szCs w:val="24"/>
              </w:rPr>
              <w:t xml:space="preserve"> ал. </w:t>
            </w:r>
            <w:r w:rsidR="00006F83" w:rsidRPr="00FE3BC0">
              <w:rPr>
                <w:rFonts w:ascii="Times New Roman" w:hAnsi="Times New Roman" w:cs="Times New Roman"/>
                <w:sz w:val="24"/>
                <w:szCs w:val="24"/>
              </w:rPr>
              <w:t>12 от Закона за собствеността и ползването на земеделските земи</w:t>
            </w:r>
            <w:r w:rsidR="002F1BCB" w:rsidRPr="00A2669A">
              <w:rPr>
                <w:rFonts w:ascii="Times New Roman" w:hAnsi="Times New Roman" w:cs="Times New Roman"/>
                <w:color w:val="000000" w:themeColor="text1"/>
                <w:sz w:val="24"/>
                <w:szCs w:val="24"/>
              </w:rPr>
              <w:t>, която участва при изчисляването му</w:t>
            </w:r>
            <w:r w:rsidR="00A3062C">
              <w:rPr>
                <w:rFonts w:ascii="Times New Roman" w:hAnsi="Times New Roman" w:cs="Times New Roman"/>
                <w:color w:val="000000" w:themeColor="text1"/>
                <w:sz w:val="24"/>
                <w:szCs w:val="24"/>
              </w:rPr>
              <w:t xml:space="preserve">; </w:t>
            </w:r>
            <w:r w:rsidR="002F1BCB" w:rsidRPr="00A2669A">
              <w:rPr>
                <w:rFonts w:ascii="Times New Roman" w:hAnsi="Times New Roman" w:cs="Times New Roman"/>
                <w:sz w:val="24"/>
                <w:szCs w:val="24"/>
              </w:rPr>
              <w:t>или</w:t>
            </w:r>
          </w:p>
          <w:p w14:paraId="16B27A10" w14:textId="1EE69C8B" w:rsidR="007F4BFA" w:rsidRPr="00EC2E86" w:rsidRDefault="001741E8" w:rsidP="00AB17C0">
            <w:pPr>
              <w:widowControl w:val="0"/>
              <w:autoSpaceDE w:val="0"/>
              <w:autoSpaceDN w:val="0"/>
              <w:adjustRightInd w:val="0"/>
              <w:spacing w:line="276" w:lineRule="auto"/>
              <w:jc w:val="both"/>
              <w:rPr>
                <w:rFonts w:ascii="Times New Roman" w:hAnsi="Times New Roman" w:cs="Times New Roman"/>
                <w:sz w:val="24"/>
                <w:szCs w:val="24"/>
              </w:rPr>
            </w:pPr>
            <w:r w:rsidRPr="00EC2E86">
              <w:rPr>
                <w:rFonts w:ascii="Times New Roman" w:hAnsi="Times New Roman" w:cs="Times New Roman"/>
                <w:sz w:val="24"/>
                <w:szCs w:val="24"/>
              </w:rPr>
              <w:t xml:space="preserve">в) </w:t>
            </w:r>
            <w:r w:rsidR="00C37854">
              <w:rPr>
                <w:rFonts w:ascii="Times New Roman" w:hAnsi="Times New Roman" w:cs="Times New Roman"/>
                <w:sz w:val="24"/>
                <w:szCs w:val="24"/>
              </w:rPr>
              <w:t xml:space="preserve">справка за дейността на </w:t>
            </w:r>
            <w:r w:rsidR="00C37854" w:rsidRPr="00A2669A">
              <w:rPr>
                <w:rFonts w:ascii="Times New Roman" w:hAnsi="Times New Roman" w:cs="Times New Roman"/>
                <w:sz w:val="24"/>
                <w:szCs w:val="24"/>
              </w:rPr>
              <w:t>кандидата за стопанската 2019/2020 година</w:t>
            </w:r>
            <w:r w:rsidR="002F1BCB" w:rsidRPr="00A2669A">
              <w:rPr>
                <w:rFonts w:ascii="Times New Roman" w:hAnsi="Times New Roman" w:cs="Times New Roman"/>
                <w:color w:val="000000" w:themeColor="text1"/>
                <w:sz w:val="24"/>
                <w:szCs w:val="24"/>
              </w:rPr>
              <w:t xml:space="preserve">, </w:t>
            </w:r>
            <w:r w:rsidR="00C37854" w:rsidRPr="00A2669A">
              <w:rPr>
                <w:rFonts w:ascii="Times New Roman" w:hAnsi="Times New Roman" w:cs="Times New Roman"/>
                <w:color w:val="000000" w:themeColor="text1"/>
                <w:sz w:val="24"/>
                <w:szCs w:val="24"/>
              </w:rPr>
              <w:t xml:space="preserve">издадена </w:t>
            </w:r>
            <w:r w:rsidR="003272EC">
              <w:rPr>
                <w:rFonts w:ascii="Times New Roman" w:hAnsi="Times New Roman" w:cs="Times New Roman"/>
                <w:color w:val="000000" w:themeColor="text1"/>
                <w:sz w:val="24"/>
                <w:szCs w:val="24"/>
              </w:rPr>
              <w:t>във връзка с регистрацията като</w:t>
            </w:r>
            <w:r w:rsidR="00C37854" w:rsidRPr="00A2669A">
              <w:rPr>
                <w:rFonts w:ascii="Times New Roman" w:hAnsi="Times New Roman" w:cs="Times New Roman"/>
                <w:color w:val="000000" w:themeColor="text1"/>
                <w:sz w:val="24"/>
                <w:szCs w:val="24"/>
              </w:rPr>
              <w:t xml:space="preserve"> земеделски стопанин </w:t>
            </w:r>
            <w:r w:rsidR="002F1BCB" w:rsidRPr="00A2669A">
              <w:rPr>
                <w:rFonts w:ascii="Times New Roman" w:hAnsi="Times New Roman" w:cs="Times New Roman"/>
                <w:color w:val="000000" w:themeColor="text1"/>
                <w:sz w:val="24"/>
                <w:szCs w:val="24"/>
              </w:rPr>
              <w:t xml:space="preserve">по реда на </w:t>
            </w:r>
            <w:r w:rsidR="00394F3A" w:rsidRPr="00394F3A">
              <w:rPr>
                <w:rFonts w:ascii="Times New Roman" w:hAnsi="Times New Roman" w:cs="Times New Roman"/>
                <w:color w:val="000000" w:themeColor="text1"/>
                <w:sz w:val="24"/>
                <w:szCs w:val="24"/>
              </w:rPr>
              <w:t>Наредба № 3 от 1999 г. за създаване и поддържане на регистър на земеделските стопани</w:t>
            </w:r>
            <w:r w:rsidR="002F1BCB" w:rsidRPr="00EC2E86">
              <w:rPr>
                <w:rFonts w:ascii="Times New Roman" w:hAnsi="Times New Roman" w:cs="Times New Roman"/>
                <w:sz w:val="24"/>
                <w:szCs w:val="24"/>
              </w:rPr>
              <w:t>.</w:t>
            </w:r>
          </w:p>
          <w:p w14:paraId="5801654B" w14:textId="4872AEA4" w:rsidR="007F4BFA" w:rsidRPr="008E28A5" w:rsidRDefault="00234895" w:rsidP="00AB17C0">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001741E8" w:rsidRPr="00EC2E86">
              <w:rPr>
                <w:rFonts w:ascii="Times New Roman" w:hAnsi="Times New Roman" w:cs="Times New Roman"/>
                <w:sz w:val="24"/>
                <w:szCs w:val="24"/>
              </w:rPr>
              <w:t xml:space="preserve">. </w:t>
            </w:r>
            <w:r w:rsidR="00F356FB" w:rsidRPr="00EC2E86">
              <w:rPr>
                <w:rFonts w:ascii="Times New Roman" w:hAnsi="Times New Roman" w:cs="Times New Roman"/>
                <w:sz w:val="24"/>
                <w:szCs w:val="24"/>
              </w:rPr>
              <w:t xml:space="preserve">Не е допустимо доказване на </w:t>
            </w:r>
            <w:r w:rsidR="002F1BCB" w:rsidRPr="00EC2E86">
              <w:rPr>
                <w:rFonts w:ascii="Times New Roman" w:hAnsi="Times New Roman" w:cs="Times New Roman"/>
                <w:sz w:val="24"/>
                <w:szCs w:val="24"/>
              </w:rPr>
              <w:t>минималният стандартен производствен обем с намерения за засаждане/засяване през текущата стопанска година</w:t>
            </w:r>
            <w:r w:rsidR="002F1BCB" w:rsidRPr="008E28A5">
              <w:rPr>
                <w:rFonts w:ascii="Times New Roman" w:hAnsi="Times New Roman" w:cs="Times New Roman"/>
                <w:sz w:val="24"/>
                <w:szCs w:val="24"/>
              </w:rPr>
              <w:t>.</w:t>
            </w:r>
          </w:p>
          <w:p w14:paraId="4897D1E7" w14:textId="72A2B2D9" w:rsidR="007F4BFA" w:rsidRPr="00162B27" w:rsidRDefault="00234895" w:rsidP="00AB17C0">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4779DD" w:rsidRPr="008E28A5">
              <w:rPr>
                <w:rFonts w:ascii="Times New Roman" w:hAnsi="Times New Roman" w:cs="Times New Roman"/>
                <w:sz w:val="24"/>
                <w:szCs w:val="24"/>
              </w:rPr>
              <w:t>.</w:t>
            </w:r>
            <w:r w:rsidR="002F1BCB" w:rsidRPr="008E28A5">
              <w:rPr>
                <w:rFonts w:ascii="Times New Roman" w:hAnsi="Times New Roman" w:cs="Times New Roman"/>
                <w:sz w:val="24"/>
                <w:szCs w:val="24"/>
              </w:rPr>
              <w:t xml:space="preserve"> Обработваната от кандидата земя, която участва при изчисление на минималния </w:t>
            </w:r>
            <w:r w:rsidR="002F1BCB" w:rsidRPr="00162B27">
              <w:rPr>
                <w:rFonts w:ascii="Times New Roman" w:hAnsi="Times New Roman" w:cs="Times New Roman"/>
                <w:sz w:val="24"/>
                <w:szCs w:val="24"/>
              </w:rPr>
              <w:t xml:space="preserve">стандартен производствен обем на земеделското стопанство, трябва да се стопанисва </w:t>
            </w:r>
            <w:r w:rsidR="002F1BCB" w:rsidRPr="00A2669A">
              <w:rPr>
                <w:rFonts w:ascii="Times New Roman" w:hAnsi="Times New Roman" w:cs="Times New Roman"/>
                <w:sz w:val="24"/>
                <w:szCs w:val="24"/>
              </w:rPr>
              <w:t>съгласно</w:t>
            </w:r>
            <w:r w:rsidR="00F356FB" w:rsidRPr="00A2669A">
              <w:rPr>
                <w:rFonts w:ascii="Times New Roman" w:hAnsi="Times New Roman" w:cs="Times New Roman"/>
                <w:sz w:val="24"/>
                <w:szCs w:val="24"/>
              </w:rPr>
              <w:t xml:space="preserve"> </w:t>
            </w:r>
            <w:r w:rsidR="00F356FB" w:rsidRPr="00FE3BC0">
              <w:rPr>
                <w:rFonts w:ascii="Times New Roman" w:hAnsi="Times New Roman" w:cs="Times New Roman"/>
                <w:sz w:val="24"/>
                <w:szCs w:val="24"/>
              </w:rPr>
              <w:t>чл. 33б от Закона за подпомагане на земеделските производители</w:t>
            </w:r>
            <w:r w:rsidR="002F1BCB" w:rsidRPr="00A2669A">
              <w:rPr>
                <w:rFonts w:ascii="Times New Roman" w:hAnsi="Times New Roman" w:cs="Times New Roman"/>
                <w:sz w:val="24"/>
                <w:szCs w:val="24"/>
              </w:rPr>
              <w:t>.</w:t>
            </w:r>
          </w:p>
          <w:p w14:paraId="03119FF2" w14:textId="147C10D8" w:rsidR="00A3062C" w:rsidRDefault="00234895" w:rsidP="00AB17C0">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4779DD" w:rsidRPr="00162B27">
              <w:rPr>
                <w:rFonts w:ascii="Times New Roman" w:hAnsi="Times New Roman" w:cs="Times New Roman"/>
                <w:sz w:val="24"/>
                <w:szCs w:val="24"/>
              </w:rPr>
              <w:t xml:space="preserve">. </w:t>
            </w:r>
            <w:r w:rsidR="002F1BCB" w:rsidRPr="00162B27">
              <w:rPr>
                <w:rFonts w:ascii="Times New Roman" w:hAnsi="Times New Roman" w:cs="Times New Roman"/>
                <w:sz w:val="24"/>
                <w:szCs w:val="24"/>
              </w:rPr>
              <w:t>При кандидатстване за колективна</w:t>
            </w:r>
            <w:r w:rsidR="002F1BCB" w:rsidRPr="00C37854">
              <w:rPr>
                <w:rFonts w:ascii="Times New Roman" w:hAnsi="Times New Roman" w:cs="Times New Roman"/>
                <w:sz w:val="24"/>
                <w:szCs w:val="24"/>
              </w:rPr>
              <w:t xml:space="preserve"> инвестиция</w:t>
            </w:r>
            <w:r w:rsidR="00614A66">
              <w:rPr>
                <w:rFonts w:ascii="Times New Roman" w:hAnsi="Times New Roman" w:cs="Times New Roman"/>
                <w:sz w:val="24"/>
                <w:szCs w:val="24"/>
              </w:rPr>
              <w:t>,</w:t>
            </w:r>
            <w:r w:rsidR="002F1BCB" w:rsidRPr="008E28A5">
              <w:rPr>
                <w:rFonts w:ascii="Times New Roman" w:hAnsi="Times New Roman" w:cs="Times New Roman"/>
                <w:sz w:val="24"/>
                <w:szCs w:val="24"/>
              </w:rPr>
              <w:t xml:space="preserve"> </w:t>
            </w:r>
            <w:r w:rsidR="002F1BCB" w:rsidRPr="00C37854">
              <w:rPr>
                <w:rFonts w:ascii="Times New Roman" w:hAnsi="Times New Roman" w:cs="Times New Roman"/>
                <w:sz w:val="24"/>
                <w:szCs w:val="24"/>
              </w:rPr>
              <w:t xml:space="preserve">условията </w:t>
            </w:r>
            <w:r w:rsidR="002F1BCB" w:rsidRPr="00614A66">
              <w:rPr>
                <w:rFonts w:ascii="Times New Roman" w:hAnsi="Times New Roman" w:cs="Times New Roman"/>
                <w:sz w:val="24"/>
                <w:szCs w:val="24"/>
              </w:rPr>
              <w:t>по</w:t>
            </w:r>
            <w:r w:rsidR="00F356FB" w:rsidRPr="00614A66">
              <w:rPr>
                <w:rFonts w:ascii="Times New Roman" w:hAnsi="Times New Roman" w:cs="Times New Roman"/>
                <w:sz w:val="24"/>
                <w:szCs w:val="24"/>
              </w:rPr>
              <w:t xml:space="preserve"> т.</w:t>
            </w:r>
            <w:r w:rsidR="004779DD" w:rsidRPr="00614A66">
              <w:rPr>
                <w:rStyle w:val="Hyperlink"/>
                <w:rFonts w:ascii="Times New Roman" w:hAnsi="Times New Roman" w:cs="Times New Roman"/>
                <w:color w:val="auto"/>
                <w:sz w:val="24"/>
                <w:szCs w:val="24"/>
                <w:u w:val="none"/>
              </w:rPr>
              <w:t xml:space="preserve"> </w:t>
            </w:r>
            <w:r w:rsidRPr="00614A66">
              <w:rPr>
                <w:rStyle w:val="Hyperlink"/>
                <w:rFonts w:ascii="Times New Roman" w:hAnsi="Times New Roman" w:cs="Times New Roman"/>
                <w:color w:val="auto"/>
                <w:sz w:val="24"/>
                <w:szCs w:val="24"/>
                <w:u w:val="none"/>
              </w:rPr>
              <w:t>2</w:t>
            </w:r>
            <w:r w:rsidRPr="00614A66">
              <w:rPr>
                <w:rFonts w:ascii="Times New Roman" w:hAnsi="Times New Roman" w:cs="Times New Roman"/>
                <w:sz w:val="24"/>
                <w:szCs w:val="24"/>
              </w:rPr>
              <w:t xml:space="preserve"> </w:t>
            </w:r>
            <w:r w:rsidR="002F1BCB" w:rsidRPr="00614A66">
              <w:rPr>
                <w:rFonts w:ascii="Times New Roman" w:hAnsi="Times New Roman" w:cs="Times New Roman"/>
                <w:sz w:val="24"/>
                <w:szCs w:val="24"/>
              </w:rPr>
              <w:t>трябва</w:t>
            </w:r>
            <w:r w:rsidR="002F1BCB" w:rsidRPr="008E28A5">
              <w:rPr>
                <w:rFonts w:ascii="Times New Roman" w:hAnsi="Times New Roman" w:cs="Times New Roman"/>
                <w:sz w:val="24"/>
                <w:szCs w:val="24"/>
              </w:rPr>
              <w:t xml:space="preserve"> да са изпълнени за всички членове на </w:t>
            </w:r>
            <w:r w:rsidR="00F40291" w:rsidRPr="008E28A5">
              <w:rPr>
                <w:rFonts w:ascii="Times New Roman" w:hAnsi="Times New Roman" w:cs="Times New Roman"/>
                <w:sz w:val="24"/>
                <w:szCs w:val="24"/>
              </w:rPr>
              <w:t>групата или организацията на производители</w:t>
            </w:r>
            <w:r w:rsidR="0099182A">
              <w:rPr>
                <w:rFonts w:ascii="Times New Roman" w:hAnsi="Times New Roman" w:cs="Times New Roman"/>
                <w:sz w:val="24"/>
                <w:szCs w:val="24"/>
              </w:rPr>
              <w:t>.</w:t>
            </w:r>
          </w:p>
          <w:p w14:paraId="082B13D4" w14:textId="2704BE5A" w:rsidR="007F4BFA" w:rsidRDefault="00234895" w:rsidP="00AB17C0">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660CB6" w:rsidRPr="008E28A5">
              <w:rPr>
                <w:rFonts w:ascii="Times New Roman" w:hAnsi="Times New Roman" w:cs="Times New Roman"/>
                <w:sz w:val="24"/>
                <w:szCs w:val="24"/>
              </w:rPr>
              <w:t>.</w:t>
            </w:r>
            <w:r w:rsidR="00F356FB">
              <w:rPr>
                <w:rFonts w:ascii="Times New Roman" w:hAnsi="Times New Roman" w:cs="Times New Roman"/>
                <w:sz w:val="24"/>
                <w:szCs w:val="24"/>
              </w:rPr>
              <w:t xml:space="preserve"> </w:t>
            </w:r>
            <w:r w:rsidR="002F1BCB" w:rsidRPr="008E28A5">
              <w:rPr>
                <w:rFonts w:ascii="Times New Roman" w:hAnsi="Times New Roman" w:cs="Times New Roman"/>
                <w:sz w:val="24"/>
                <w:szCs w:val="24"/>
              </w:rPr>
              <w:t xml:space="preserve">За </w:t>
            </w:r>
            <w:r w:rsidR="001741E8" w:rsidRPr="008E28A5">
              <w:rPr>
                <w:rFonts w:ascii="Times New Roman" w:hAnsi="Times New Roman" w:cs="Times New Roman"/>
                <w:sz w:val="24"/>
                <w:szCs w:val="24"/>
              </w:rPr>
              <w:t xml:space="preserve">групи </w:t>
            </w:r>
            <w:r w:rsidR="002F1BCB" w:rsidRPr="008E28A5">
              <w:rPr>
                <w:rFonts w:ascii="Times New Roman" w:hAnsi="Times New Roman" w:cs="Times New Roman"/>
                <w:sz w:val="24"/>
                <w:szCs w:val="24"/>
              </w:rPr>
              <w:t xml:space="preserve">и организации на производители на земеделски продукти условието по </w:t>
            </w:r>
            <w:r w:rsidR="004779DD" w:rsidRPr="008E28A5">
              <w:rPr>
                <w:rFonts w:ascii="Times New Roman" w:hAnsi="Times New Roman" w:cs="Times New Roman"/>
                <w:sz w:val="24"/>
                <w:szCs w:val="24"/>
              </w:rPr>
              <w:t xml:space="preserve">т. </w:t>
            </w:r>
            <w:r>
              <w:rPr>
                <w:rFonts w:ascii="Times New Roman" w:hAnsi="Times New Roman" w:cs="Times New Roman"/>
                <w:sz w:val="24"/>
                <w:szCs w:val="24"/>
              </w:rPr>
              <w:t>2</w:t>
            </w:r>
            <w:r w:rsidR="001741E8" w:rsidRPr="008E28A5">
              <w:rPr>
                <w:rFonts w:ascii="Times New Roman" w:hAnsi="Times New Roman" w:cs="Times New Roman"/>
                <w:sz w:val="24"/>
                <w:szCs w:val="24"/>
              </w:rPr>
              <w:t>, буква „б“</w:t>
            </w:r>
            <w:r w:rsidR="002F1BCB" w:rsidRPr="008E28A5">
              <w:rPr>
                <w:rFonts w:ascii="Times New Roman" w:hAnsi="Times New Roman" w:cs="Times New Roman"/>
                <w:sz w:val="24"/>
                <w:szCs w:val="24"/>
              </w:rPr>
              <w:t xml:space="preserve"> се счита за изпълнено, когато общият стандартен производствен обем, формиран като сбор от стандартните производствени обеми на земеделските стопанства на членовете на групата или организацията, отнесен към броя на земеделските стопани, членове на групата или организацията, е над 8</w:t>
            </w:r>
            <w:r w:rsidR="004779DD" w:rsidRPr="008E28A5">
              <w:rPr>
                <w:rFonts w:ascii="Times New Roman" w:hAnsi="Times New Roman" w:cs="Times New Roman"/>
                <w:sz w:val="24"/>
                <w:szCs w:val="24"/>
              </w:rPr>
              <w:t xml:space="preserve"> </w:t>
            </w:r>
            <w:r w:rsidR="002F1BCB" w:rsidRPr="008E28A5">
              <w:rPr>
                <w:rFonts w:ascii="Times New Roman" w:hAnsi="Times New Roman" w:cs="Times New Roman"/>
                <w:sz w:val="24"/>
                <w:szCs w:val="24"/>
              </w:rPr>
              <w:t>000 евро.</w:t>
            </w:r>
          </w:p>
          <w:p w14:paraId="77A45E97" w14:textId="37EFFD8F" w:rsidR="001741E8" w:rsidRPr="008E28A5" w:rsidRDefault="008B516C" w:rsidP="00AB17C0">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004779DD" w:rsidRPr="008E28A5">
              <w:rPr>
                <w:rFonts w:ascii="Times New Roman" w:hAnsi="Times New Roman" w:cs="Times New Roman"/>
                <w:sz w:val="24"/>
                <w:szCs w:val="24"/>
              </w:rPr>
              <w:t>.</w:t>
            </w:r>
            <w:r w:rsidR="00855BED">
              <w:rPr>
                <w:rFonts w:ascii="Times New Roman" w:hAnsi="Times New Roman" w:cs="Times New Roman"/>
                <w:sz w:val="24"/>
                <w:szCs w:val="24"/>
              </w:rPr>
              <w:t xml:space="preserve"> </w:t>
            </w:r>
            <w:r w:rsidR="002F1BCB" w:rsidRPr="008E28A5">
              <w:rPr>
                <w:rFonts w:ascii="Times New Roman" w:hAnsi="Times New Roman" w:cs="Times New Roman"/>
                <w:sz w:val="24"/>
                <w:szCs w:val="24"/>
              </w:rPr>
              <w:t>За колективни инвестиции не се подпомагат кандидати, при които някой от членовете на групата или организацията на производители:</w:t>
            </w:r>
          </w:p>
          <w:p w14:paraId="77CDB7FE" w14:textId="77777777" w:rsidR="007F4BFA" w:rsidRPr="008E28A5" w:rsidRDefault="001741E8" w:rsidP="00AB17C0">
            <w:pPr>
              <w:widowControl w:val="0"/>
              <w:autoSpaceDE w:val="0"/>
              <w:autoSpaceDN w:val="0"/>
              <w:adjustRightInd w:val="0"/>
              <w:spacing w:line="276" w:lineRule="auto"/>
              <w:jc w:val="both"/>
              <w:rPr>
                <w:rFonts w:ascii="Times New Roman" w:hAnsi="Times New Roman" w:cs="Times New Roman"/>
                <w:sz w:val="24"/>
                <w:szCs w:val="24"/>
              </w:rPr>
            </w:pPr>
            <w:r w:rsidRPr="008E28A5">
              <w:rPr>
                <w:rFonts w:ascii="Times New Roman" w:hAnsi="Times New Roman" w:cs="Times New Roman"/>
                <w:sz w:val="24"/>
                <w:szCs w:val="24"/>
              </w:rPr>
              <w:t>а)</w:t>
            </w:r>
            <w:r w:rsidR="002F1BCB" w:rsidRPr="008E28A5">
              <w:rPr>
                <w:rFonts w:ascii="Times New Roman" w:hAnsi="Times New Roman" w:cs="Times New Roman"/>
                <w:sz w:val="24"/>
                <w:szCs w:val="24"/>
              </w:rPr>
              <w:t xml:space="preserve"> притежава доминиращо влияние върху дейността на кандидата;</w:t>
            </w:r>
          </w:p>
          <w:p w14:paraId="2A189644" w14:textId="0CDF30B7" w:rsidR="007F4BFA" w:rsidRPr="00614A66" w:rsidRDefault="001741E8" w:rsidP="00614A66">
            <w:pPr>
              <w:widowControl w:val="0"/>
              <w:autoSpaceDE w:val="0"/>
              <w:autoSpaceDN w:val="0"/>
              <w:adjustRightInd w:val="0"/>
              <w:spacing w:line="276" w:lineRule="auto"/>
              <w:contextualSpacing/>
              <w:jc w:val="both"/>
              <w:rPr>
                <w:rFonts w:ascii="Times New Roman" w:hAnsi="Times New Roman" w:cs="Times New Roman"/>
                <w:sz w:val="24"/>
                <w:szCs w:val="24"/>
                <w:lang w:val="en-US"/>
              </w:rPr>
            </w:pPr>
            <w:r w:rsidRPr="008E28A5">
              <w:rPr>
                <w:rFonts w:ascii="Times New Roman" w:hAnsi="Times New Roman" w:cs="Times New Roman"/>
                <w:sz w:val="24"/>
                <w:szCs w:val="24"/>
              </w:rPr>
              <w:t xml:space="preserve">б) </w:t>
            </w:r>
            <w:r w:rsidR="002F1BCB" w:rsidRPr="008E28A5">
              <w:rPr>
                <w:rFonts w:ascii="Times New Roman" w:hAnsi="Times New Roman" w:cs="Times New Roman"/>
                <w:sz w:val="24"/>
                <w:szCs w:val="24"/>
              </w:rPr>
              <w:t xml:space="preserve">участва в </w:t>
            </w:r>
            <w:r w:rsidR="007F7C41" w:rsidRPr="008E28A5">
              <w:rPr>
                <w:rFonts w:ascii="Times New Roman" w:hAnsi="Times New Roman" w:cs="Times New Roman"/>
                <w:sz w:val="24"/>
                <w:szCs w:val="24"/>
              </w:rPr>
              <w:t>проектното предложение</w:t>
            </w:r>
            <w:r w:rsidR="002F1BCB" w:rsidRPr="008E28A5">
              <w:rPr>
                <w:rFonts w:ascii="Times New Roman" w:hAnsi="Times New Roman" w:cs="Times New Roman"/>
                <w:sz w:val="24"/>
                <w:szCs w:val="24"/>
              </w:rPr>
              <w:t xml:space="preserve"> със стандартен производствен обем на земеделското си </w:t>
            </w:r>
            <w:r w:rsidR="002F1BCB" w:rsidRPr="00C37619">
              <w:rPr>
                <w:rFonts w:ascii="Times New Roman" w:hAnsi="Times New Roman" w:cs="Times New Roman"/>
                <w:sz w:val="24"/>
                <w:szCs w:val="24"/>
              </w:rPr>
              <w:t>стопанство, който надвишава</w:t>
            </w:r>
            <w:r w:rsidR="000914B7" w:rsidRPr="00C37619">
              <w:rPr>
                <w:rFonts w:ascii="Times New Roman" w:hAnsi="Times New Roman" w:cs="Times New Roman"/>
                <w:sz w:val="24"/>
                <w:szCs w:val="24"/>
              </w:rPr>
              <w:t xml:space="preserve"> 40 на сто от общия стандартен производствен обем, формиран като сбор от стандартните </w:t>
            </w:r>
            <w:r w:rsidR="000914B7" w:rsidRPr="00FE3BC0">
              <w:rPr>
                <w:rFonts w:ascii="Times New Roman" w:hAnsi="Times New Roman" w:cs="Times New Roman"/>
                <w:sz w:val="24"/>
                <w:szCs w:val="24"/>
              </w:rPr>
              <w:t>производствени обеми на земеделските стопанства на членовете, с които те участват в проект</w:t>
            </w:r>
            <w:r w:rsidR="00B82869" w:rsidRPr="00FE3BC0">
              <w:rPr>
                <w:rFonts w:ascii="Times New Roman" w:hAnsi="Times New Roman" w:cs="Times New Roman"/>
                <w:sz w:val="24"/>
                <w:szCs w:val="24"/>
              </w:rPr>
              <w:t xml:space="preserve">ното </w:t>
            </w:r>
            <w:r w:rsidR="00B82869" w:rsidRPr="00FE3BC0">
              <w:rPr>
                <w:rFonts w:ascii="Times New Roman" w:hAnsi="Times New Roman" w:cs="Times New Roman"/>
                <w:sz w:val="24"/>
                <w:szCs w:val="24"/>
              </w:rPr>
              <w:lastRenderedPageBreak/>
              <w:t>предложение</w:t>
            </w:r>
            <w:r w:rsidR="000914B7" w:rsidRPr="00FE3BC0">
              <w:rPr>
                <w:rFonts w:ascii="Times New Roman" w:hAnsi="Times New Roman" w:cs="Times New Roman"/>
                <w:sz w:val="24"/>
                <w:szCs w:val="24"/>
              </w:rPr>
              <w:t xml:space="preserve">; </w:t>
            </w:r>
          </w:p>
          <w:p w14:paraId="0C498673" w14:textId="15AC1F66" w:rsidR="007F4BFA" w:rsidRPr="00C37619" w:rsidRDefault="004779DD" w:rsidP="00614A66">
            <w:pPr>
              <w:widowControl w:val="0"/>
              <w:autoSpaceDE w:val="0"/>
              <w:autoSpaceDN w:val="0"/>
              <w:adjustRightInd w:val="0"/>
              <w:spacing w:line="276" w:lineRule="auto"/>
              <w:contextualSpacing/>
              <w:jc w:val="both"/>
              <w:rPr>
                <w:rFonts w:ascii="Times New Roman" w:hAnsi="Times New Roman" w:cs="Times New Roman"/>
                <w:color w:val="000000" w:themeColor="text1"/>
                <w:sz w:val="24"/>
                <w:szCs w:val="24"/>
              </w:rPr>
            </w:pPr>
            <w:r w:rsidRPr="00FE3BC0">
              <w:rPr>
                <w:rFonts w:ascii="Times New Roman" w:hAnsi="Times New Roman" w:cs="Times New Roman"/>
                <w:sz w:val="24"/>
                <w:szCs w:val="24"/>
              </w:rPr>
              <w:t>в)</w:t>
            </w:r>
            <w:r w:rsidR="002F1BCB" w:rsidRPr="00FE3BC0">
              <w:rPr>
                <w:rFonts w:ascii="Times New Roman" w:hAnsi="Times New Roman" w:cs="Times New Roman"/>
                <w:sz w:val="24"/>
                <w:szCs w:val="24"/>
              </w:rPr>
              <w:t xml:space="preserve"> </w:t>
            </w:r>
            <w:r w:rsidR="002F1BCB" w:rsidRPr="00FE3BC0">
              <w:rPr>
                <w:rFonts w:ascii="Times New Roman" w:hAnsi="Times New Roman" w:cs="Times New Roman"/>
                <w:color w:val="000000" w:themeColor="text1"/>
                <w:sz w:val="24"/>
                <w:szCs w:val="24"/>
              </w:rPr>
              <w:t>помежду си са свързани предприятия или предприятия партньори по смисъла на</w:t>
            </w:r>
            <w:r w:rsidR="00855BED" w:rsidRPr="00FE3BC0">
              <w:rPr>
                <w:rFonts w:ascii="Times New Roman" w:hAnsi="Times New Roman" w:cs="Times New Roman"/>
                <w:color w:val="000000" w:themeColor="text1"/>
                <w:sz w:val="24"/>
                <w:szCs w:val="24"/>
              </w:rPr>
              <w:t xml:space="preserve"> </w:t>
            </w:r>
            <w:r w:rsidR="00855BED" w:rsidRPr="00FE3BC0">
              <w:rPr>
                <w:rFonts w:ascii="Times New Roman" w:hAnsi="Times New Roman" w:cs="Times New Roman"/>
                <w:sz w:val="24"/>
                <w:szCs w:val="24"/>
              </w:rPr>
              <w:t>Закона за малките и средните предприятия</w:t>
            </w:r>
            <w:r w:rsidR="002F1BCB" w:rsidRPr="00C37619">
              <w:rPr>
                <w:rFonts w:ascii="Times New Roman" w:hAnsi="Times New Roman" w:cs="Times New Roman"/>
                <w:color w:val="000000" w:themeColor="text1"/>
                <w:sz w:val="24"/>
                <w:szCs w:val="24"/>
              </w:rPr>
              <w:t>.</w:t>
            </w:r>
          </w:p>
          <w:p w14:paraId="7BB791C9" w14:textId="77777777" w:rsidR="007F4BFA" w:rsidRPr="00867BC2" w:rsidRDefault="004032CB" w:rsidP="00AB17C0">
            <w:pPr>
              <w:widowControl w:val="0"/>
              <w:shd w:val="clear" w:color="auto" w:fill="BFBFBF" w:themeFill="background1" w:themeFillShade="BF"/>
              <w:autoSpaceDE w:val="0"/>
              <w:autoSpaceDN w:val="0"/>
              <w:adjustRightInd w:val="0"/>
              <w:spacing w:line="276" w:lineRule="auto"/>
              <w:contextualSpacing/>
              <w:jc w:val="both"/>
              <w:rPr>
                <w:rFonts w:ascii="Times New Roman" w:hAnsi="Times New Roman" w:cs="Times New Roman"/>
                <w:b/>
                <w:sz w:val="24"/>
                <w:szCs w:val="24"/>
              </w:rPr>
            </w:pPr>
            <w:r w:rsidRPr="00867BC2">
              <w:rPr>
                <w:rFonts w:ascii="Times New Roman" w:hAnsi="Times New Roman" w:cs="Times New Roman"/>
                <w:b/>
                <w:sz w:val="24"/>
                <w:szCs w:val="24"/>
              </w:rPr>
              <w:t>ВАЖНО:</w:t>
            </w:r>
          </w:p>
          <w:p w14:paraId="44818742" w14:textId="1FD8AF58" w:rsidR="00A2669A" w:rsidRDefault="00234895" w:rsidP="00AB17C0">
            <w:pPr>
              <w:widowControl w:val="0"/>
              <w:shd w:val="clear" w:color="auto" w:fill="BFBFBF" w:themeFill="background1" w:themeFillShade="BF"/>
              <w:autoSpaceDE w:val="0"/>
              <w:autoSpaceDN w:val="0"/>
              <w:adjustRightInd w:val="0"/>
              <w:spacing w:line="276" w:lineRule="auto"/>
              <w:contextualSpacing/>
              <w:jc w:val="both"/>
              <w:rPr>
                <w:rFonts w:ascii="Times New Roman" w:hAnsi="Times New Roman" w:cs="Times New Roman"/>
                <w:b/>
                <w:sz w:val="24"/>
                <w:szCs w:val="24"/>
              </w:rPr>
            </w:pPr>
            <w:r w:rsidRPr="00867BC2">
              <w:rPr>
                <w:rFonts w:ascii="Times New Roman" w:hAnsi="Times New Roman" w:cs="Times New Roman"/>
                <w:b/>
                <w:sz w:val="24"/>
                <w:szCs w:val="24"/>
              </w:rPr>
              <w:t>1</w:t>
            </w:r>
            <w:r w:rsidR="008B516C">
              <w:rPr>
                <w:rFonts w:ascii="Times New Roman" w:hAnsi="Times New Roman" w:cs="Times New Roman"/>
                <w:b/>
                <w:sz w:val="24"/>
                <w:szCs w:val="24"/>
              </w:rPr>
              <w:t>0</w:t>
            </w:r>
            <w:r w:rsidR="004A4606" w:rsidRPr="00867BC2">
              <w:rPr>
                <w:rFonts w:ascii="Times New Roman" w:hAnsi="Times New Roman" w:cs="Times New Roman"/>
                <w:b/>
                <w:sz w:val="24"/>
                <w:szCs w:val="24"/>
              </w:rPr>
              <w:t xml:space="preserve">. Минималният икономически размер на стопанството по т. </w:t>
            </w:r>
            <w:r>
              <w:rPr>
                <w:rFonts w:ascii="Times New Roman" w:hAnsi="Times New Roman" w:cs="Times New Roman"/>
                <w:b/>
                <w:sz w:val="24"/>
                <w:szCs w:val="24"/>
              </w:rPr>
              <w:t>2</w:t>
            </w:r>
            <w:r w:rsidR="004A4606" w:rsidRPr="00867BC2">
              <w:rPr>
                <w:rFonts w:ascii="Times New Roman" w:hAnsi="Times New Roman" w:cs="Times New Roman"/>
                <w:b/>
                <w:sz w:val="24"/>
                <w:szCs w:val="24"/>
              </w:rPr>
              <w:t>, буква</w:t>
            </w:r>
            <w:r w:rsidR="004A4606" w:rsidRPr="004A4606">
              <w:rPr>
                <w:rFonts w:ascii="Times New Roman" w:hAnsi="Times New Roman" w:cs="Times New Roman"/>
                <w:b/>
                <w:sz w:val="24"/>
                <w:szCs w:val="24"/>
              </w:rPr>
              <w:t xml:space="preserve"> „б“ за кандидати, чиито животновъдни стопанства са засегнати от усложнена </w:t>
            </w:r>
            <w:proofErr w:type="spellStart"/>
            <w:r w:rsidR="004A4606" w:rsidRPr="004A4606">
              <w:rPr>
                <w:rFonts w:ascii="Times New Roman" w:hAnsi="Times New Roman" w:cs="Times New Roman"/>
                <w:b/>
                <w:sz w:val="24"/>
                <w:szCs w:val="24"/>
              </w:rPr>
              <w:t>епизоотична</w:t>
            </w:r>
            <w:proofErr w:type="spellEnd"/>
            <w:r w:rsidR="004A4606" w:rsidRPr="004A4606">
              <w:rPr>
                <w:rFonts w:ascii="Times New Roman" w:hAnsi="Times New Roman" w:cs="Times New Roman"/>
                <w:b/>
                <w:sz w:val="24"/>
                <w:szCs w:val="24"/>
              </w:rPr>
              <w:t xml:space="preserve"> обстановка, може да се докаже чрез представяне на протокол </w:t>
            </w:r>
            <w:r w:rsidR="004A4606" w:rsidRPr="004A4606">
              <w:rPr>
                <w:rFonts w:ascii="Times New Roman" w:hAnsi="Times New Roman" w:cs="Times New Roman"/>
                <w:b/>
                <w:iCs/>
                <w:sz w:val="24"/>
                <w:szCs w:val="24"/>
              </w:rPr>
              <w:t>за унищожаване/убиване на животните по образец, утвърден със заповед на изпълнителния директор на БАБХ</w:t>
            </w:r>
            <w:r w:rsidR="004A4606" w:rsidRPr="004A4606">
              <w:rPr>
                <w:rFonts w:ascii="Times New Roman" w:hAnsi="Times New Roman" w:cs="Times New Roman"/>
                <w:b/>
                <w:sz w:val="24"/>
                <w:szCs w:val="24"/>
              </w:rPr>
              <w:t xml:space="preserve"> към момента на възникване на събитието, като се вземат предвид броя на животните, които не са възстановени в животновъдния обект към датата на подаване на проектното предложение</w:t>
            </w:r>
            <w:r w:rsidR="0099182A">
              <w:rPr>
                <w:rFonts w:ascii="Times New Roman" w:hAnsi="Times New Roman" w:cs="Times New Roman"/>
                <w:b/>
                <w:sz w:val="24"/>
                <w:szCs w:val="24"/>
              </w:rPr>
              <w:t>.</w:t>
            </w:r>
          </w:p>
          <w:p w14:paraId="6ACAF073" w14:textId="5AB6351B" w:rsidR="0099182A" w:rsidRDefault="00234895" w:rsidP="00AB17C0">
            <w:pPr>
              <w:widowControl w:val="0"/>
              <w:shd w:val="clear" w:color="auto" w:fill="BFBFBF" w:themeFill="background1" w:themeFillShade="BF"/>
              <w:autoSpaceDE w:val="0"/>
              <w:autoSpaceDN w:val="0"/>
              <w:adjustRightInd w:val="0"/>
              <w:spacing w:line="276" w:lineRule="auto"/>
              <w:contextualSpacing/>
              <w:jc w:val="both"/>
              <w:rPr>
                <w:rFonts w:ascii="Times New Roman" w:hAnsi="Times New Roman" w:cs="Times New Roman"/>
                <w:b/>
                <w:sz w:val="24"/>
                <w:szCs w:val="24"/>
              </w:rPr>
            </w:pPr>
            <w:r>
              <w:rPr>
                <w:rFonts w:ascii="Times New Roman" w:hAnsi="Times New Roman" w:cs="Times New Roman"/>
                <w:b/>
                <w:sz w:val="24"/>
                <w:szCs w:val="24"/>
              </w:rPr>
              <w:t>1</w:t>
            </w:r>
            <w:r w:rsidR="008B516C">
              <w:rPr>
                <w:rFonts w:ascii="Times New Roman" w:hAnsi="Times New Roman" w:cs="Times New Roman"/>
                <w:b/>
                <w:sz w:val="24"/>
                <w:szCs w:val="24"/>
              </w:rPr>
              <w:t>1</w:t>
            </w:r>
            <w:r w:rsidR="0099182A">
              <w:rPr>
                <w:rFonts w:ascii="Times New Roman" w:hAnsi="Times New Roman" w:cs="Times New Roman"/>
                <w:b/>
                <w:sz w:val="24"/>
                <w:szCs w:val="24"/>
              </w:rPr>
              <w:t xml:space="preserve">. В случаите по т. </w:t>
            </w:r>
            <w:r>
              <w:rPr>
                <w:rFonts w:ascii="Times New Roman" w:hAnsi="Times New Roman" w:cs="Times New Roman"/>
                <w:b/>
                <w:sz w:val="24"/>
                <w:szCs w:val="24"/>
              </w:rPr>
              <w:t>1</w:t>
            </w:r>
            <w:r w:rsidR="008B516C">
              <w:rPr>
                <w:rFonts w:ascii="Times New Roman" w:hAnsi="Times New Roman" w:cs="Times New Roman"/>
                <w:b/>
                <w:sz w:val="24"/>
                <w:szCs w:val="24"/>
              </w:rPr>
              <w:t>0</w:t>
            </w:r>
            <w:r w:rsidR="0099182A">
              <w:rPr>
                <w:rFonts w:ascii="Times New Roman" w:hAnsi="Times New Roman" w:cs="Times New Roman"/>
                <w:b/>
                <w:sz w:val="24"/>
                <w:szCs w:val="24"/>
              </w:rPr>
              <w:t>, кандидатите поемат ангажимент да въз</w:t>
            </w:r>
            <w:r w:rsidR="00A2669A">
              <w:rPr>
                <w:rFonts w:ascii="Times New Roman" w:hAnsi="Times New Roman" w:cs="Times New Roman"/>
                <w:b/>
                <w:sz w:val="24"/>
                <w:szCs w:val="24"/>
              </w:rPr>
              <w:t>с</w:t>
            </w:r>
            <w:r w:rsidR="0099182A">
              <w:rPr>
                <w:rFonts w:ascii="Times New Roman" w:hAnsi="Times New Roman" w:cs="Times New Roman"/>
                <w:b/>
                <w:sz w:val="24"/>
                <w:szCs w:val="24"/>
              </w:rPr>
              <w:t xml:space="preserve">тановят </w:t>
            </w:r>
            <w:r w:rsidR="00A3062C">
              <w:rPr>
                <w:rFonts w:ascii="Times New Roman" w:hAnsi="Times New Roman" w:cs="Times New Roman"/>
                <w:b/>
                <w:sz w:val="24"/>
                <w:szCs w:val="24"/>
              </w:rPr>
              <w:t>унищожените/</w:t>
            </w:r>
            <w:r w:rsidR="0099182A">
              <w:rPr>
                <w:rFonts w:ascii="Times New Roman" w:hAnsi="Times New Roman" w:cs="Times New Roman"/>
                <w:b/>
                <w:sz w:val="24"/>
                <w:szCs w:val="24"/>
              </w:rPr>
              <w:t>убитите животни в животновъдния обект, като посочват краен срок, в рамките на който ще се из</w:t>
            </w:r>
            <w:r w:rsidR="003272EC">
              <w:rPr>
                <w:rFonts w:ascii="Times New Roman" w:hAnsi="Times New Roman" w:cs="Times New Roman"/>
                <w:b/>
                <w:sz w:val="24"/>
                <w:szCs w:val="24"/>
              </w:rPr>
              <w:t>в</w:t>
            </w:r>
            <w:r w:rsidR="0099182A">
              <w:rPr>
                <w:rFonts w:ascii="Times New Roman" w:hAnsi="Times New Roman" w:cs="Times New Roman"/>
                <w:b/>
                <w:sz w:val="24"/>
                <w:szCs w:val="24"/>
              </w:rPr>
              <w:t xml:space="preserve">ърши </w:t>
            </w:r>
            <w:r w:rsidR="003272EC">
              <w:rPr>
                <w:rFonts w:ascii="Times New Roman" w:hAnsi="Times New Roman" w:cs="Times New Roman"/>
                <w:b/>
                <w:sz w:val="24"/>
                <w:szCs w:val="24"/>
              </w:rPr>
              <w:t>възстановяването</w:t>
            </w:r>
            <w:r w:rsidR="0099182A" w:rsidRPr="00FE3BC0">
              <w:rPr>
                <w:rFonts w:ascii="Times New Roman" w:hAnsi="Times New Roman" w:cs="Times New Roman"/>
                <w:b/>
                <w:sz w:val="24"/>
                <w:szCs w:val="24"/>
              </w:rPr>
              <w:t>.</w:t>
            </w:r>
          </w:p>
          <w:p w14:paraId="6639BD6D" w14:textId="00C49EE1" w:rsidR="00162B27" w:rsidRPr="008E28A5" w:rsidRDefault="00234895" w:rsidP="00A2669A">
            <w:pPr>
              <w:widowControl w:val="0"/>
              <w:shd w:val="clear" w:color="auto" w:fill="BFBFBF" w:themeFill="background1" w:themeFillShade="BF"/>
              <w:autoSpaceDE w:val="0"/>
              <w:autoSpaceDN w:val="0"/>
              <w:adjustRightInd w:val="0"/>
              <w:spacing w:line="276" w:lineRule="auto"/>
              <w:contextualSpacing/>
              <w:jc w:val="both"/>
              <w:rPr>
                <w:rFonts w:ascii="Times New Roman" w:hAnsi="Times New Roman" w:cs="Times New Roman"/>
                <w:b/>
                <w:sz w:val="24"/>
                <w:szCs w:val="24"/>
              </w:rPr>
            </w:pPr>
            <w:r>
              <w:rPr>
                <w:rFonts w:ascii="Times New Roman" w:hAnsi="Times New Roman" w:cs="Times New Roman"/>
                <w:b/>
                <w:sz w:val="24"/>
                <w:szCs w:val="24"/>
              </w:rPr>
              <w:t>1</w:t>
            </w:r>
            <w:r w:rsidR="008B516C">
              <w:rPr>
                <w:rFonts w:ascii="Times New Roman" w:hAnsi="Times New Roman" w:cs="Times New Roman"/>
                <w:b/>
                <w:sz w:val="24"/>
                <w:szCs w:val="24"/>
              </w:rPr>
              <w:t>2</w:t>
            </w:r>
            <w:r w:rsidR="00162B27">
              <w:rPr>
                <w:rFonts w:ascii="Times New Roman" w:hAnsi="Times New Roman" w:cs="Times New Roman"/>
                <w:b/>
                <w:sz w:val="24"/>
                <w:szCs w:val="24"/>
              </w:rPr>
              <w:t xml:space="preserve">. В случаите по т. </w:t>
            </w:r>
            <w:r>
              <w:rPr>
                <w:rFonts w:ascii="Times New Roman" w:hAnsi="Times New Roman" w:cs="Times New Roman"/>
                <w:b/>
                <w:sz w:val="24"/>
                <w:szCs w:val="24"/>
              </w:rPr>
              <w:t>1</w:t>
            </w:r>
            <w:r w:rsidR="008B516C">
              <w:rPr>
                <w:rFonts w:ascii="Times New Roman" w:hAnsi="Times New Roman" w:cs="Times New Roman"/>
                <w:b/>
                <w:sz w:val="24"/>
                <w:szCs w:val="24"/>
              </w:rPr>
              <w:t>0</w:t>
            </w:r>
            <w:r w:rsidR="00162B27">
              <w:rPr>
                <w:rFonts w:ascii="Times New Roman" w:hAnsi="Times New Roman" w:cs="Times New Roman"/>
                <w:b/>
                <w:sz w:val="24"/>
                <w:szCs w:val="24"/>
              </w:rPr>
              <w:t xml:space="preserve">, условието по т. </w:t>
            </w:r>
            <w:r>
              <w:rPr>
                <w:rFonts w:ascii="Times New Roman" w:hAnsi="Times New Roman" w:cs="Times New Roman"/>
                <w:b/>
                <w:sz w:val="24"/>
                <w:szCs w:val="24"/>
              </w:rPr>
              <w:t>2</w:t>
            </w:r>
            <w:r w:rsidR="00162B27">
              <w:rPr>
                <w:rFonts w:ascii="Times New Roman" w:hAnsi="Times New Roman" w:cs="Times New Roman"/>
                <w:b/>
                <w:sz w:val="24"/>
                <w:szCs w:val="24"/>
              </w:rPr>
              <w:t>, буква „в“</w:t>
            </w:r>
            <w:r w:rsidR="00614A66">
              <w:rPr>
                <w:rFonts w:ascii="Times New Roman" w:hAnsi="Times New Roman" w:cs="Times New Roman"/>
                <w:b/>
                <w:sz w:val="24"/>
                <w:szCs w:val="24"/>
              </w:rPr>
              <w:t>,</w:t>
            </w:r>
            <w:r w:rsidR="00162B27">
              <w:rPr>
                <w:rFonts w:ascii="Times New Roman" w:hAnsi="Times New Roman" w:cs="Times New Roman"/>
                <w:b/>
                <w:sz w:val="24"/>
                <w:szCs w:val="24"/>
              </w:rPr>
              <w:t xml:space="preserve"> </w:t>
            </w:r>
            <w:r w:rsidR="00655FD5">
              <w:rPr>
                <w:rFonts w:ascii="Times New Roman" w:hAnsi="Times New Roman" w:cs="Times New Roman"/>
                <w:b/>
                <w:sz w:val="24"/>
                <w:szCs w:val="24"/>
              </w:rPr>
              <w:t>кандидатите да са собствени</w:t>
            </w:r>
            <w:r w:rsidR="003272EC">
              <w:rPr>
                <w:rFonts w:ascii="Times New Roman" w:hAnsi="Times New Roman" w:cs="Times New Roman"/>
                <w:b/>
                <w:sz w:val="24"/>
                <w:szCs w:val="24"/>
              </w:rPr>
              <w:t>ци</w:t>
            </w:r>
            <w:r w:rsidR="00655FD5">
              <w:rPr>
                <w:rFonts w:ascii="Times New Roman" w:hAnsi="Times New Roman" w:cs="Times New Roman"/>
                <w:b/>
                <w:sz w:val="24"/>
                <w:szCs w:val="24"/>
              </w:rPr>
              <w:t xml:space="preserve"> или ползватели на действащ животновъден обект се счита за изпълнено, ако отглежданите животни са унищожени/убити не по-рано от </w:t>
            </w:r>
            <w:r w:rsidR="00A2669A">
              <w:rPr>
                <w:rFonts w:ascii="Times New Roman" w:hAnsi="Times New Roman" w:cs="Times New Roman"/>
                <w:b/>
                <w:sz w:val="24"/>
                <w:szCs w:val="24"/>
              </w:rPr>
              <w:t xml:space="preserve">1 януари </w:t>
            </w:r>
            <w:r w:rsidR="00655FD5">
              <w:rPr>
                <w:rFonts w:ascii="Times New Roman" w:hAnsi="Times New Roman" w:cs="Times New Roman"/>
                <w:b/>
                <w:sz w:val="24"/>
                <w:szCs w:val="24"/>
              </w:rPr>
              <w:t>2019 година.</w:t>
            </w:r>
          </w:p>
          <w:p w14:paraId="33DC8B6E" w14:textId="363AB2AF" w:rsidR="004032CB" w:rsidRDefault="00234895" w:rsidP="00234895">
            <w:pPr>
              <w:widowControl w:val="0"/>
              <w:shd w:val="clear" w:color="auto" w:fill="BFBFBF" w:themeFill="background1" w:themeFillShade="BF"/>
              <w:autoSpaceDE w:val="0"/>
              <w:autoSpaceDN w:val="0"/>
              <w:adjustRightInd w:val="0"/>
              <w:spacing w:line="276" w:lineRule="auto"/>
              <w:contextualSpacing/>
              <w:jc w:val="both"/>
              <w:rPr>
                <w:rFonts w:ascii="Times New Roman" w:hAnsi="Times New Roman" w:cs="Times New Roman"/>
                <w:b/>
                <w:sz w:val="24"/>
                <w:szCs w:val="24"/>
              </w:rPr>
            </w:pPr>
            <w:r w:rsidRPr="008E28A5">
              <w:rPr>
                <w:rFonts w:ascii="Times New Roman" w:hAnsi="Times New Roman" w:cs="Times New Roman"/>
                <w:b/>
                <w:sz w:val="24"/>
                <w:szCs w:val="24"/>
              </w:rPr>
              <w:t>1</w:t>
            </w:r>
            <w:r w:rsidR="008B516C">
              <w:rPr>
                <w:rFonts w:ascii="Times New Roman" w:hAnsi="Times New Roman" w:cs="Times New Roman"/>
                <w:b/>
                <w:sz w:val="24"/>
                <w:szCs w:val="24"/>
              </w:rPr>
              <w:t>3</w:t>
            </w:r>
            <w:r w:rsidR="000914B7" w:rsidRPr="008E28A5">
              <w:rPr>
                <w:rFonts w:ascii="Times New Roman" w:hAnsi="Times New Roman" w:cs="Times New Roman"/>
                <w:b/>
                <w:sz w:val="24"/>
                <w:szCs w:val="24"/>
              </w:rPr>
              <w:t xml:space="preserve">. </w:t>
            </w:r>
            <w:r w:rsidR="004032CB" w:rsidRPr="008E28A5">
              <w:rPr>
                <w:rFonts w:ascii="Times New Roman" w:hAnsi="Times New Roman" w:cs="Times New Roman"/>
                <w:b/>
                <w:sz w:val="24"/>
                <w:szCs w:val="24"/>
              </w:rPr>
              <w:t>В Раздел 24 „Списък на документи, които се подават на етап</w:t>
            </w:r>
            <w:r w:rsidR="004032CB" w:rsidRPr="00AE35D9">
              <w:rPr>
                <w:rFonts w:ascii="Times New Roman" w:hAnsi="Times New Roman" w:cs="Times New Roman"/>
                <w:b/>
                <w:sz w:val="24"/>
                <w:szCs w:val="24"/>
              </w:rPr>
              <w:t xml:space="preserve"> кандидатстване“ от Условията за кандидатстване са посочени документите, които трябва да </w:t>
            </w:r>
            <w:r w:rsidR="004032CB">
              <w:rPr>
                <w:rFonts w:ascii="Times New Roman" w:hAnsi="Times New Roman" w:cs="Times New Roman"/>
                <w:b/>
                <w:sz w:val="24"/>
                <w:szCs w:val="24"/>
              </w:rPr>
              <w:t>бъдат представени</w:t>
            </w:r>
            <w:r w:rsidR="004032CB" w:rsidRPr="00AE35D9">
              <w:rPr>
                <w:rFonts w:ascii="Times New Roman" w:hAnsi="Times New Roman" w:cs="Times New Roman"/>
                <w:b/>
                <w:sz w:val="24"/>
                <w:szCs w:val="24"/>
              </w:rPr>
              <w:t>, за да се удостовери допустимостта на кандидата. Условията, за които не е предвиден документ, се проверяват служебно.</w:t>
            </w:r>
          </w:p>
          <w:p w14:paraId="5A468A33" w14:textId="43E4A4A0" w:rsidR="00ED28E4" w:rsidRPr="00E2542B" w:rsidRDefault="00ED28E4" w:rsidP="00ED28E4">
            <w:pPr>
              <w:widowControl w:val="0"/>
              <w:shd w:val="clear" w:color="auto" w:fill="BFBFBF" w:themeFill="background1" w:themeFillShade="BF"/>
              <w:autoSpaceDE w:val="0"/>
              <w:autoSpaceDN w:val="0"/>
              <w:adjustRightInd w:val="0"/>
              <w:spacing w:line="276" w:lineRule="auto"/>
              <w:contextualSpacing/>
              <w:jc w:val="both"/>
              <w:rPr>
                <w:rFonts w:ascii="Times New Roman" w:hAnsi="Times New Roman" w:cs="Times New Roman"/>
                <w:sz w:val="24"/>
                <w:szCs w:val="24"/>
              </w:rPr>
            </w:pPr>
            <w:r>
              <w:rPr>
                <w:rFonts w:ascii="Times New Roman" w:hAnsi="Times New Roman" w:cs="Times New Roman"/>
                <w:b/>
                <w:sz w:val="24"/>
                <w:szCs w:val="24"/>
              </w:rPr>
              <w:t>14. Изискването по т. 2, буква „</w:t>
            </w:r>
            <w:proofErr w:type="spellStart"/>
            <w:r>
              <w:rPr>
                <w:rFonts w:ascii="Times New Roman" w:hAnsi="Times New Roman" w:cs="Times New Roman"/>
                <w:b/>
                <w:sz w:val="24"/>
                <w:szCs w:val="24"/>
              </w:rPr>
              <w:t>аа</w:t>
            </w:r>
            <w:proofErr w:type="spellEnd"/>
            <w:r>
              <w:rPr>
                <w:rFonts w:ascii="Times New Roman" w:hAnsi="Times New Roman" w:cs="Times New Roman"/>
                <w:b/>
                <w:sz w:val="24"/>
                <w:szCs w:val="24"/>
              </w:rPr>
              <w:t>“ не се прилага за кандидати с проектни предложения, които ще се реализират на територията на селски район и които са създадени до 1 година преди датата на подаване на проектното предложение.</w:t>
            </w:r>
          </w:p>
        </w:tc>
      </w:tr>
    </w:tbl>
    <w:p w14:paraId="66853354" w14:textId="1514BBE9" w:rsidR="007F4BFA" w:rsidRPr="003022E6" w:rsidRDefault="002F1BCB" w:rsidP="00AB17C0">
      <w:pPr>
        <w:pStyle w:val="Heading2"/>
        <w:spacing w:before="0"/>
        <w:rPr>
          <w:color w:val="auto"/>
        </w:rPr>
      </w:pPr>
      <w:bookmarkStart w:id="12" w:name="_Toc41572778"/>
      <w:r w:rsidRPr="003022E6">
        <w:rPr>
          <w:color w:val="auto"/>
        </w:rPr>
        <w:lastRenderedPageBreak/>
        <w:t>11.2. Критерии за недопустимост на кандидатите:</w:t>
      </w:r>
      <w:bookmarkEnd w:id="12"/>
    </w:p>
    <w:tbl>
      <w:tblPr>
        <w:tblStyle w:val="TableGrid"/>
        <w:tblW w:w="0" w:type="auto"/>
        <w:tblLook w:val="04A0" w:firstRow="1" w:lastRow="0" w:firstColumn="1" w:lastColumn="0" w:noHBand="0" w:noVBand="1"/>
      </w:tblPr>
      <w:tblGrid>
        <w:gridCol w:w="9212"/>
      </w:tblGrid>
      <w:tr w:rsidR="007F4BFA" w:rsidRPr="000D71BB" w14:paraId="40EFA68C" w14:textId="77777777" w:rsidTr="00AB17C0">
        <w:tc>
          <w:tcPr>
            <w:tcW w:w="9212" w:type="dxa"/>
          </w:tcPr>
          <w:p w14:paraId="03CA2206" w14:textId="6B93DF07" w:rsidR="00DC4BD9" w:rsidRPr="00DC4BD9" w:rsidRDefault="00DC4BD9" w:rsidP="00DC4BD9">
            <w:pPr>
              <w:jc w:val="both"/>
              <w:rPr>
                <w:rFonts w:ascii="Times New Roman" w:hAnsi="Times New Roman" w:cs="Times New Roman"/>
                <w:sz w:val="24"/>
                <w:szCs w:val="24"/>
                <w:lang w:val="en-US"/>
              </w:rPr>
            </w:pPr>
            <w:r w:rsidRPr="00DC4BD9">
              <w:rPr>
                <w:rFonts w:ascii="Times New Roman" w:hAnsi="Times New Roman" w:cs="Times New Roman"/>
                <w:b/>
                <w:sz w:val="24"/>
                <w:szCs w:val="24"/>
              </w:rPr>
              <w:t>Потенциалните кандидати не могат да участват</w:t>
            </w:r>
            <w:r w:rsidRPr="00DC4BD9">
              <w:rPr>
                <w:rFonts w:ascii="Times New Roman" w:hAnsi="Times New Roman" w:cs="Times New Roman"/>
                <w:sz w:val="24"/>
                <w:szCs w:val="24"/>
              </w:rPr>
              <w:t xml:space="preserve"> в процедурата за подбор на проекти и да получат безвъзмездна финансова помощ, в случай че:</w:t>
            </w:r>
          </w:p>
          <w:p w14:paraId="7C87E03F" w14:textId="77777777" w:rsidR="00DC4BD9" w:rsidRPr="00DC4BD9" w:rsidRDefault="00DC4BD9" w:rsidP="00DC4BD9">
            <w:pPr>
              <w:jc w:val="both"/>
              <w:rPr>
                <w:rFonts w:ascii="Times New Roman" w:hAnsi="Times New Roman" w:cs="Times New Roman"/>
                <w:sz w:val="24"/>
                <w:szCs w:val="24"/>
              </w:rPr>
            </w:pPr>
            <w:r w:rsidRPr="00DC4BD9">
              <w:rPr>
                <w:rFonts w:ascii="Times New Roman" w:hAnsi="Times New Roman" w:cs="Times New Roman"/>
                <w:sz w:val="24"/>
                <w:szCs w:val="24"/>
              </w:rPr>
              <w:t>1.1. са осъдени с влязла в сила присъда, за престъпление по чл. 108а, чл. 159а - 159г, чл. 172, чл. 192а, чл. 194 - 217, чл. 219 - 252, чл. 253 - 260, чл. 301 - 307, чл. 321, 321а и чл. 352 - 353е от Наказателния кодекс;</w:t>
            </w:r>
          </w:p>
          <w:p w14:paraId="03B2C734" w14:textId="77777777" w:rsidR="00DC4BD9" w:rsidRPr="00DC4BD9" w:rsidRDefault="00DC4BD9" w:rsidP="00DC4BD9">
            <w:pPr>
              <w:jc w:val="both"/>
              <w:rPr>
                <w:rFonts w:ascii="Times New Roman" w:hAnsi="Times New Roman" w:cs="Times New Roman"/>
                <w:sz w:val="24"/>
                <w:szCs w:val="24"/>
              </w:rPr>
            </w:pPr>
            <w:r w:rsidRPr="00DC4BD9">
              <w:rPr>
                <w:rFonts w:ascii="Times New Roman" w:hAnsi="Times New Roman" w:cs="Times New Roman"/>
                <w:sz w:val="24"/>
                <w:szCs w:val="24"/>
              </w:rPr>
              <w:t>1.2. са осъдени с влязла в сила присъда, за престъпление, аналогично на тези по т. 1.1, в друга държава членка или трета страна;</w:t>
            </w:r>
          </w:p>
          <w:p w14:paraId="7C90C22B" w14:textId="77777777" w:rsidR="00DC4BD9" w:rsidRPr="00DC4BD9" w:rsidRDefault="00DC4BD9" w:rsidP="00DC4BD9">
            <w:pPr>
              <w:jc w:val="both"/>
              <w:rPr>
                <w:rFonts w:ascii="Times New Roman" w:hAnsi="Times New Roman" w:cs="Times New Roman"/>
                <w:sz w:val="24"/>
                <w:szCs w:val="24"/>
              </w:rPr>
            </w:pPr>
            <w:r w:rsidRPr="00DC4BD9">
              <w:rPr>
                <w:rFonts w:ascii="Times New Roman" w:hAnsi="Times New Roman" w:cs="Times New Roman"/>
                <w:sz w:val="24"/>
                <w:szCs w:val="24"/>
              </w:rPr>
              <w:t>1.3. имат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Управляващия орган и на кандидата</w:t>
            </w:r>
            <w:r w:rsidRPr="00DC4BD9">
              <w:rPr>
                <w:rFonts w:ascii="Times New Roman" w:hAnsi="Times New Roman" w:cs="Times New Roman"/>
                <w:sz w:val="24"/>
                <w:szCs w:val="24"/>
                <w:lang w:val="en-US"/>
              </w:rPr>
              <w:t xml:space="preserve"> </w:t>
            </w:r>
            <w:r w:rsidRPr="00DC4BD9">
              <w:rPr>
                <w:rFonts w:ascii="Times New Roman" w:hAnsi="Times New Roman" w:cs="Times New Roman"/>
                <w:sz w:val="24"/>
                <w:szCs w:val="24"/>
              </w:rPr>
              <w:t>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w:t>
            </w:r>
          </w:p>
          <w:p w14:paraId="5875F93C" w14:textId="77777777" w:rsidR="00DC4BD9" w:rsidRPr="00DC4BD9" w:rsidRDefault="00DC4BD9" w:rsidP="00DC4BD9">
            <w:pPr>
              <w:jc w:val="both"/>
              <w:rPr>
                <w:rFonts w:ascii="Times New Roman" w:hAnsi="Times New Roman" w:cs="Times New Roman"/>
                <w:sz w:val="24"/>
                <w:szCs w:val="24"/>
              </w:rPr>
            </w:pPr>
            <w:r w:rsidRPr="00DC4BD9">
              <w:rPr>
                <w:rFonts w:ascii="Times New Roman" w:hAnsi="Times New Roman" w:cs="Times New Roman"/>
                <w:sz w:val="24"/>
                <w:szCs w:val="24"/>
              </w:rPr>
              <w:t>1.4. е налице неравнопоставеност в случаите по чл. 44, ал. 5 от ЗОП;</w:t>
            </w:r>
          </w:p>
          <w:p w14:paraId="40E75853" w14:textId="77777777" w:rsidR="00DC4BD9" w:rsidRPr="00DC4BD9" w:rsidRDefault="00DC4BD9" w:rsidP="00DC4BD9">
            <w:pPr>
              <w:jc w:val="both"/>
              <w:rPr>
                <w:rFonts w:ascii="Times New Roman" w:hAnsi="Times New Roman" w:cs="Times New Roman"/>
                <w:sz w:val="24"/>
                <w:szCs w:val="24"/>
              </w:rPr>
            </w:pPr>
            <w:r w:rsidRPr="00DC4BD9">
              <w:rPr>
                <w:rFonts w:ascii="Times New Roman" w:hAnsi="Times New Roman" w:cs="Times New Roman"/>
                <w:sz w:val="24"/>
                <w:szCs w:val="24"/>
              </w:rPr>
              <w:t>1.5. с акт на компетентен орган е установено, че:</w:t>
            </w:r>
          </w:p>
          <w:p w14:paraId="063446B7" w14:textId="04E5AD3C" w:rsidR="00DC4BD9" w:rsidRPr="00DC4BD9" w:rsidRDefault="00DC4BD9" w:rsidP="00DC4BD9">
            <w:pPr>
              <w:jc w:val="both"/>
              <w:rPr>
                <w:rFonts w:ascii="Times New Roman" w:hAnsi="Times New Roman" w:cs="Times New Roman"/>
                <w:sz w:val="24"/>
                <w:szCs w:val="24"/>
              </w:rPr>
            </w:pPr>
            <w:r w:rsidRPr="00DC4BD9">
              <w:rPr>
                <w:rFonts w:ascii="Times New Roman" w:hAnsi="Times New Roman" w:cs="Times New Roman"/>
                <w:sz w:val="24"/>
                <w:szCs w:val="24"/>
              </w:rPr>
              <w:t xml:space="preserve">а) са представили документ с невярно съдържание, с който доказва декларираната </w:t>
            </w:r>
            <w:r w:rsidRPr="00DC4BD9">
              <w:rPr>
                <w:rFonts w:ascii="Times New Roman" w:hAnsi="Times New Roman" w:cs="Times New Roman"/>
                <w:sz w:val="24"/>
                <w:szCs w:val="24"/>
              </w:rPr>
              <w:lastRenderedPageBreak/>
              <w:t xml:space="preserve">липса на основания за отстраняване или изпълнението на критериите за </w:t>
            </w:r>
            <w:r w:rsidR="006E6065">
              <w:rPr>
                <w:rFonts w:ascii="Times New Roman" w:hAnsi="Times New Roman" w:cs="Times New Roman"/>
                <w:sz w:val="24"/>
                <w:szCs w:val="24"/>
              </w:rPr>
              <w:t>подбор</w:t>
            </w:r>
            <w:r w:rsidRPr="00DC4BD9">
              <w:rPr>
                <w:rFonts w:ascii="Times New Roman" w:hAnsi="Times New Roman" w:cs="Times New Roman"/>
                <w:sz w:val="24"/>
                <w:szCs w:val="24"/>
              </w:rPr>
              <w:t>;</w:t>
            </w:r>
          </w:p>
          <w:p w14:paraId="1E8996CD" w14:textId="7A33901D" w:rsidR="00DC4BD9" w:rsidRPr="00DC4BD9" w:rsidRDefault="00DC4BD9" w:rsidP="00DC4BD9">
            <w:pPr>
              <w:jc w:val="both"/>
              <w:rPr>
                <w:rFonts w:ascii="Times New Roman" w:hAnsi="Times New Roman" w:cs="Times New Roman"/>
                <w:sz w:val="24"/>
                <w:szCs w:val="24"/>
              </w:rPr>
            </w:pPr>
            <w:r w:rsidRPr="00DC4BD9">
              <w:rPr>
                <w:rFonts w:ascii="Times New Roman" w:hAnsi="Times New Roman" w:cs="Times New Roman"/>
                <w:sz w:val="24"/>
                <w:szCs w:val="24"/>
              </w:rPr>
              <w:t xml:space="preserve">б) не са предоставили изискваща се информация, свързана с удостоверяване липсата на основания за отстраняване или изпълнението на критериите за </w:t>
            </w:r>
            <w:r w:rsidR="006E6065">
              <w:rPr>
                <w:rFonts w:ascii="Times New Roman" w:hAnsi="Times New Roman" w:cs="Times New Roman"/>
                <w:sz w:val="24"/>
                <w:szCs w:val="24"/>
              </w:rPr>
              <w:t>допустимост или подбор</w:t>
            </w:r>
            <w:r w:rsidRPr="00DC4BD9">
              <w:rPr>
                <w:rFonts w:ascii="Times New Roman" w:hAnsi="Times New Roman" w:cs="Times New Roman"/>
                <w:sz w:val="24"/>
                <w:szCs w:val="24"/>
              </w:rPr>
              <w:t>;</w:t>
            </w:r>
          </w:p>
          <w:p w14:paraId="1F6AF26B" w14:textId="77777777" w:rsidR="00DC4BD9" w:rsidRPr="00DC4BD9" w:rsidRDefault="00DC4BD9" w:rsidP="00DC4BD9">
            <w:pPr>
              <w:jc w:val="both"/>
              <w:rPr>
                <w:rFonts w:ascii="Times New Roman" w:hAnsi="Times New Roman" w:cs="Times New Roman"/>
                <w:sz w:val="24"/>
                <w:szCs w:val="24"/>
              </w:rPr>
            </w:pPr>
            <w:r w:rsidRPr="00DC4BD9">
              <w:rPr>
                <w:rFonts w:ascii="Times New Roman" w:hAnsi="Times New Roman" w:cs="Times New Roman"/>
                <w:sz w:val="24"/>
                <w:szCs w:val="24"/>
              </w:rPr>
              <w:t>1.6.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14:paraId="64E2B255" w14:textId="77777777" w:rsidR="00DC4BD9" w:rsidRPr="00DC4BD9" w:rsidRDefault="00DC4BD9" w:rsidP="00DC4BD9">
            <w:pPr>
              <w:jc w:val="both"/>
              <w:rPr>
                <w:rFonts w:ascii="Times New Roman" w:hAnsi="Times New Roman" w:cs="Times New Roman"/>
                <w:sz w:val="24"/>
                <w:szCs w:val="24"/>
              </w:rPr>
            </w:pPr>
            <w:r w:rsidRPr="00DC4BD9">
              <w:rPr>
                <w:rFonts w:ascii="Times New Roman" w:hAnsi="Times New Roman" w:cs="Times New Roman"/>
                <w:sz w:val="24"/>
                <w:szCs w:val="24"/>
              </w:rPr>
              <w:t>1.7. е налице конфликт на интереси, който не може да бъде отстранен;</w:t>
            </w:r>
          </w:p>
          <w:p w14:paraId="67E0614F" w14:textId="77777777" w:rsidR="00DC4BD9" w:rsidRPr="00DC4BD9" w:rsidRDefault="00DC4BD9" w:rsidP="00DC4BD9">
            <w:pPr>
              <w:jc w:val="both"/>
              <w:rPr>
                <w:rFonts w:ascii="Times New Roman" w:hAnsi="Times New Roman" w:cs="Times New Roman"/>
                <w:sz w:val="24"/>
                <w:szCs w:val="24"/>
              </w:rPr>
            </w:pPr>
            <w:r w:rsidRPr="00DC4BD9">
              <w:rPr>
                <w:rFonts w:ascii="Times New Roman" w:hAnsi="Times New Roman" w:cs="Times New Roman"/>
                <w:sz w:val="24"/>
                <w:szCs w:val="24"/>
              </w:rPr>
              <w:t>1.8. обявени са в несъстоятелност или в производство по несъстоятелност, или в процедура по ликвидация, или са сключили извънсъдебно споразумение с кредиторите си по смисъла на чл. 740 от Търговския закон, или са преустановили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14:paraId="26020C43" w14:textId="77777777" w:rsidR="00DC4BD9" w:rsidRPr="00614A66" w:rsidRDefault="00DC4BD9" w:rsidP="00DC4BD9">
            <w:pPr>
              <w:jc w:val="both"/>
              <w:rPr>
                <w:rFonts w:ascii="Times New Roman" w:hAnsi="Times New Roman" w:cs="Times New Roman"/>
                <w:sz w:val="24"/>
                <w:szCs w:val="24"/>
              </w:rPr>
            </w:pPr>
            <w:r w:rsidRPr="00DC4BD9">
              <w:rPr>
                <w:rFonts w:ascii="Times New Roman" w:hAnsi="Times New Roman" w:cs="Times New Roman"/>
                <w:sz w:val="24"/>
                <w:szCs w:val="24"/>
              </w:rPr>
              <w:t xml:space="preserve">1.9. не са изпълнили разпореждане на Европейската комисия за възстановяване на предоставената им неправомерна и </w:t>
            </w:r>
            <w:r w:rsidRPr="00614A66">
              <w:rPr>
                <w:rFonts w:ascii="Times New Roman" w:hAnsi="Times New Roman" w:cs="Times New Roman"/>
                <w:sz w:val="24"/>
                <w:szCs w:val="24"/>
              </w:rPr>
              <w:t>несъвместима държавна помощ.</w:t>
            </w:r>
          </w:p>
          <w:p w14:paraId="379D23C8" w14:textId="21CBFAC8" w:rsidR="00DC4BD9" w:rsidRPr="00614A66" w:rsidRDefault="00DC4BD9" w:rsidP="00DC4BD9">
            <w:pPr>
              <w:jc w:val="both"/>
              <w:rPr>
                <w:rFonts w:ascii="Times New Roman" w:hAnsi="Times New Roman" w:cs="Times New Roman"/>
                <w:sz w:val="24"/>
                <w:szCs w:val="24"/>
              </w:rPr>
            </w:pPr>
            <w:r w:rsidRPr="00614A66">
              <w:rPr>
                <w:rFonts w:ascii="Times New Roman" w:hAnsi="Times New Roman" w:cs="Times New Roman"/>
                <w:sz w:val="24"/>
                <w:szCs w:val="24"/>
              </w:rPr>
              <w:t xml:space="preserve">2. Основанията по т. 1.1, 1.2 и 1.7 се отнасят за лицата, </w:t>
            </w:r>
            <w:r w:rsidR="006E6065" w:rsidRPr="00614A66">
              <w:rPr>
                <w:rFonts w:ascii="Times New Roman" w:hAnsi="Times New Roman" w:cs="Times New Roman"/>
                <w:sz w:val="24"/>
                <w:szCs w:val="24"/>
              </w:rPr>
              <w:t>посочени в чл. 54, ал. 2 от ЗОП</w:t>
            </w:r>
            <w:r w:rsidRPr="00614A66">
              <w:rPr>
                <w:rFonts w:ascii="Times New Roman" w:hAnsi="Times New Roman" w:cs="Times New Roman"/>
                <w:sz w:val="24"/>
                <w:szCs w:val="24"/>
              </w:rPr>
              <w:t>.</w:t>
            </w:r>
          </w:p>
          <w:p w14:paraId="22728766" w14:textId="77777777" w:rsidR="00DC4BD9" w:rsidRPr="00614A66" w:rsidRDefault="00DC4BD9" w:rsidP="00DC4BD9">
            <w:pPr>
              <w:jc w:val="both"/>
              <w:rPr>
                <w:rFonts w:ascii="Times New Roman" w:hAnsi="Times New Roman" w:cs="Times New Roman"/>
                <w:sz w:val="24"/>
                <w:szCs w:val="24"/>
              </w:rPr>
            </w:pPr>
            <w:r w:rsidRPr="00614A66">
              <w:rPr>
                <w:rFonts w:ascii="Times New Roman" w:hAnsi="Times New Roman" w:cs="Times New Roman"/>
                <w:sz w:val="24"/>
                <w:szCs w:val="24"/>
              </w:rPr>
              <w:t>3. Съответствието с изискванията по т. 1.1, 1.2, 1.3, 1.4, 1.5, 1.6, 1.7 и 1.9 се доказват при кандидатстване с декларация съгласно Приложение № 3.</w:t>
            </w:r>
          </w:p>
          <w:p w14:paraId="1EC1226F" w14:textId="77777777" w:rsidR="00DC4BD9" w:rsidRPr="00614A66" w:rsidRDefault="00DC4BD9" w:rsidP="00614A66">
            <w:pPr>
              <w:contextualSpacing/>
              <w:jc w:val="both"/>
              <w:rPr>
                <w:rFonts w:ascii="Times New Roman" w:hAnsi="Times New Roman" w:cs="Times New Roman"/>
                <w:sz w:val="24"/>
                <w:szCs w:val="24"/>
              </w:rPr>
            </w:pPr>
            <w:r w:rsidRPr="00614A66">
              <w:rPr>
                <w:rFonts w:ascii="Times New Roman" w:hAnsi="Times New Roman" w:cs="Times New Roman"/>
                <w:sz w:val="24"/>
                <w:szCs w:val="24"/>
              </w:rPr>
              <w:t xml:space="preserve">4. Точка 1.3 не се прилага, когато размерът на неплатените дължими данъци или </w:t>
            </w:r>
            <w:proofErr w:type="spellStart"/>
            <w:r w:rsidRPr="00614A66">
              <w:rPr>
                <w:rFonts w:ascii="Times New Roman" w:hAnsi="Times New Roman" w:cs="Times New Roman"/>
                <w:sz w:val="24"/>
                <w:szCs w:val="24"/>
              </w:rPr>
              <w:t>социалноосигурителни</w:t>
            </w:r>
            <w:proofErr w:type="spellEnd"/>
            <w:r w:rsidRPr="00614A66">
              <w:rPr>
                <w:rFonts w:ascii="Times New Roman" w:hAnsi="Times New Roman" w:cs="Times New Roman"/>
                <w:sz w:val="24"/>
                <w:szCs w:val="24"/>
              </w:rPr>
              <w:t xml:space="preserve"> вноски е до 1 на сто от сумата на годишния общ оборот за последната приключена финансова година, но не повече от 50 000 лв.</w:t>
            </w:r>
          </w:p>
          <w:p w14:paraId="143261F9" w14:textId="025E5B29" w:rsidR="006E6065" w:rsidRPr="00614A66" w:rsidRDefault="006E6065" w:rsidP="00614A66">
            <w:pPr>
              <w:spacing w:line="276" w:lineRule="auto"/>
              <w:contextualSpacing/>
              <w:jc w:val="both"/>
              <w:rPr>
                <w:rFonts w:ascii="Times New Roman" w:hAnsi="Times New Roman" w:cs="Times New Roman"/>
                <w:sz w:val="24"/>
                <w:szCs w:val="24"/>
              </w:rPr>
            </w:pPr>
            <w:r w:rsidRPr="00614A66">
              <w:rPr>
                <w:rFonts w:ascii="Times New Roman" w:hAnsi="Times New Roman" w:cs="Times New Roman"/>
                <w:sz w:val="24"/>
                <w:szCs w:val="24"/>
              </w:rPr>
              <w:t>5.</w:t>
            </w:r>
            <w:r w:rsidRPr="00614A66">
              <w:t xml:space="preserve"> </w:t>
            </w:r>
            <w:r w:rsidRPr="00614A66">
              <w:rPr>
                <w:rFonts w:ascii="Times New Roman" w:hAnsi="Times New Roman" w:cs="Times New Roman"/>
                <w:sz w:val="24"/>
                <w:szCs w:val="24"/>
              </w:rPr>
              <w:t xml:space="preserve"> Точка 1.8 не се прилага за кандидати, регистрирани по Закона за вероизповеданията.</w:t>
            </w:r>
          </w:p>
          <w:p w14:paraId="7252AFA6" w14:textId="29608241" w:rsidR="00DC4BD9" w:rsidRPr="00DC4BD9" w:rsidRDefault="006E6065" w:rsidP="00614A66">
            <w:pPr>
              <w:contextualSpacing/>
              <w:jc w:val="both"/>
              <w:rPr>
                <w:rFonts w:ascii="Times New Roman" w:hAnsi="Times New Roman" w:cs="Times New Roman"/>
                <w:sz w:val="24"/>
                <w:szCs w:val="24"/>
              </w:rPr>
            </w:pPr>
            <w:r>
              <w:rPr>
                <w:rFonts w:ascii="Times New Roman" w:hAnsi="Times New Roman" w:cs="Times New Roman"/>
                <w:sz w:val="24"/>
                <w:szCs w:val="24"/>
              </w:rPr>
              <w:t>6</w:t>
            </w:r>
            <w:r w:rsidR="00DC4BD9" w:rsidRPr="00DC4BD9">
              <w:rPr>
                <w:rFonts w:ascii="Times New Roman" w:hAnsi="Times New Roman" w:cs="Times New Roman"/>
                <w:sz w:val="24"/>
                <w:szCs w:val="24"/>
              </w:rPr>
              <w:t>. Преди сключване на административния договор за предоставяне на безвъзмездна финансова помощ декларираните обстоятелства се доказват и се извършва проверка, относно същите:</w:t>
            </w:r>
          </w:p>
          <w:p w14:paraId="69295D67" w14:textId="77777777" w:rsidR="00DC4BD9" w:rsidRPr="00DC4BD9" w:rsidRDefault="00DC4BD9" w:rsidP="00614A66">
            <w:pPr>
              <w:contextualSpacing/>
              <w:jc w:val="both"/>
              <w:rPr>
                <w:rFonts w:ascii="Times New Roman" w:hAnsi="Times New Roman" w:cs="Times New Roman"/>
                <w:sz w:val="24"/>
                <w:szCs w:val="24"/>
              </w:rPr>
            </w:pPr>
            <w:r w:rsidRPr="00DC4BD9">
              <w:rPr>
                <w:rFonts w:ascii="Times New Roman" w:hAnsi="Times New Roman" w:cs="Times New Roman"/>
                <w:sz w:val="24"/>
                <w:szCs w:val="24"/>
              </w:rPr>
              <w:t>а) с официални документи, издадени от съответните компетентни органи - за обстоятелствата, за които такива документи се издават, или заверени копия от тях, като се спазват изискванията на чл. 2, ал. 1 от Закона за електронното управление;</w:t>
            </w:r>
          </w:p>
          <w:p w14:paraId="72F11A0C" w14:textId="77777777" w:rsidR="00DC4BD9" w:rsidRPr="00DC4BD9" w:rsidRDefault="00DC4BD9" w:rsidP="00DC4BD9">
            <w:pPr>
              <w:jc w:val="both"/>
              <w:rPr>
                <w:rFonts w:ascii="Times New Roman" w:hAnsi="Times New Roman" w:cs="Times New Roman"/>
                <w:sz w:val="24"/>
                <w:szCs w:val="24"/>
              </w:rPr>
            </w:pPr>
            <w:r w:rsidRPr="00DC4BD9">
              <w:rPr>
                <w:rFonts w:ascii="Times New Roman" w:hAnsi="Times New Roman" w:cs="Times New Roman"/>
                <w:sz w:val="24"/>
                <w:szCs w:val="24"/>
              </w:rPr>
              <w:t>б) с декларации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14:paraId="26813233" w14:textId="7671C8E8" w:rsidR="00DC4BD9" w:rsidRPr="00DC4BD9" w:rsidRDefault="006E6065" w:rsidP="00DC4BD9">
            <w:pPr>
              <w:jc w:val="both"/>
              <w:rPr>
                <w:rFonts w:ascii="Times New Roman" w:hAnsi="Times New Roman" w:cs="Times New Roman"/>
                <w:sz w:val="24"/>
                <w:szCs w:val="24"/>
              </w:rPr>
            </w:pPr>
            <w:r>
              <w:rPr>
                <w:rFonts w:ascii="Times New Roman" w:hAnsi="Times New Roman" w:cs="Times New Roman"/>
                <w:sz w:val="24"/>
                <w:szCs w:val="24"/>
              </w:rPr>
              <w:t>7</w:t>
            </w:r>
            <w:r w:rsidR="00DC4BD9" w:rsidRPr="00DC4BD9">
              <w:rPr>
                <w:rFonts w:ascii="Times New Roman" w:hAnsi="Times New Roman" w:cs="Times New Roman"/>
                <w:sz w:val="24"/>
                <w:szCs w:val="24"/>
              </w:rPr>
              <w:t>. По отношение обстоятелствата за отстраняване, посочени в чл. 54 от ЗОП кандидатът има право да представи доказателства, че е предприел мерки, които гарантират неговата надеждност съгласно чл. 56 от ЗОП, въпреки наличието на съответното основание за отстраняване.</w:t>
            </w:r>
          </w:p>
          <w:p w14:paraId="367EFE54" w14:textId="06356F8F" w:rsidR="007F4BFA" w:rsidRPr="000D71BB" w:rsidRDefault="006E6065" w:rsidP="00DC4BD9">
            <w:pPr>
              <w:spacing w:line="276" w:lineRule="auto"/>
              <w:jc w:val="both"/>
              <w:rPr>
                <w:rFonts w:ascii="Times New Roman" w:hAnsi="Times New Roman" w:cs="Times New Roman"/>
                <w:color w:val="FF0000"/>
                <w:sz w:val="24"/>
                <w:szCs w:val="24"/>
              </w:rPr>
            </w:pPr>
            <w:r>
              <w:rPr>
                <w:rFonts w:ascii="Times New Roman" w:hAnsi="Times New Roman" w:cs="Times New Roman"/>
                <w:sz w:val="24"/>
                <w:szCs w:val="24"/>
              </w:rPr>
              <w:t>8</w:t>
            </w:r>
            <w:r w:rsidR="00DC4BD9" w:rsidRPr="00DC4BD9">
              <w:rPr>
                <w:rFonts w:ascii="Times New Roman" w:hAnsi="Times New Roman" w:cs="Times New Roman"/>
                <w:sz w:val="24"/>
                <w:szCs w:val="24"/>
              </w:rPr>
              <w:t>. Не се дава предимство, а даденото предимство се отнема в случаите, когато бъде установено, че кандидат за подпомагане е създал изкуствено условията, необходими за получаване на това предимство, в противоречие с целите на европейското право и действащото законодателство в областта на селското стопанство.</w:t>
            </w:r>
          </w:p>
        </w:tc>
      </w:tr>
    </w:tbl>
    <w:p w14:paraId="44D50E05" w14:textId="77777777" w:rsidR="007F4BFA" w:rsidRPr="00EF4BB3" w:rsidRDefault="002F1BCB">
      <w:pPr>
        <w:pStyle w:val="Heading1"/>
        <w:spacing w:before="0"/>
      </w:pPr>
      <w:bookmarkStart w:id="13" w:name="_Toc41572779"/>
      <w:r w:rsidRPr="00EF4BB3">
        <w:lastRenderedPageBreak/>
        <w:t>12. Допустими партньори:</w:t>
      </w:r>
      <w:bookmarkEnd w:id="13"/>
    </w:p>
    <w:tbl>
      <w:tblPr>
        <w:tblStyle w:val="TableGrid"/>
        <w:tblW w:w="0" w:type="auto"/>
        <w:tblLook w:val="04A0" w:firstRow="1" w:lastRow="0" w:firstColumn="1" w:lastColumn="0" w:noHBand="0" w:noVBand="1"/>
      </w:tblPr>
      <w:tblGrid>
        <w:gridCol w:w="9212"/>
      </w:tblGrid>
      <w:tr w:rsidR="007F4BFA" w:rsidRPr="000D71BB" w14:paraId="3A6DC898" w14:textId="77777777" w:rsidTr="00AB17C0">
        <w:tc>
          <w:tcPr>
            <w:tcW w:w="9212" w:type="dxa"/>
          </w:tcPr>
          <w:p w14:paraId="3C87A265" w14:textId="77777777" w:rsidR="007F4BFA" w:rsidRPr="00E2542B" w:rsidRDefault="002F1BCB" w:rsidP="00AB17C0">
            <w:pPr>
              <w:spacing w:line="276" w:lineRule="auto"/>
              <w:rPr>
                <w:rFonts w:ascii="Times New Roman" w:hAnsi="Times New Roman" w:cs="Times New Roman"/>
                <w:sz w:val="24"/>
                <w:szCs w:val="24"/>
              </w:rPr>
            </w:pPr>
            <w:r w:rsidRPr="00EC6E64">
              <w:rPr>
                <w:rFonts w:ascii="Times New Roman" w:hAnsi="Times New Roman" w:cs="Times New Roman"/>
                <w:sz w:val="24"/>
                <w:szCs w:val="24"/>
              </w:rPr>
              <w:t>Неприложимо</w:t>
            </w:r>
          </w:p>
        </w:tc>
      </w:tr>
    </w:tbl>
    <w:p w14:paraId="20B54923" w14:textId="77777777" w:rsidR="007F4BFA" w:rsidRPr="00810ED1" w:rsidRDefault="002F1BCB">
      <w:pPr>
        <w:pStyle w:val="Heading1"/>
        <w:spacing w:before="0"/>
      </w:pPr>
      <w:bookmarkStart w:id="14" w:name="_Toc41572780"/>
      <w:r w:rsidRPr="00810ED1">
        <w:lastRenderedPageBreak/>
        <w:t>13. Дейности, допустими за финансиране:</w:t>
      </w:r>
      <w:bookmarkEnd w:id="14"/>
    </w:p>
    <w:p w14:paraId="65C375FD" w14:textId="77777777" w:rsidR="007F4BFA" w:rsidRPr="00810ED1" w:rsidRDefault="002F1BCB">
      <w:pPr>
        <w:pStyle w:val="Heading2"/>
        <w:spacing w:before="0"/>
        <w:rPr>
          <w:color w:val="auto"/>
        </w:rPr>
      </w:pPr>
      <w:bookmarkStart w:id="15" w:name="_Toc41572781"/>
      <w:r w:rsidRPr="00810ED1">
        <w:rPr>
          <w:color w:val="auto"/>
        </w:rPr>
        <w:t>13.1: Допустими дейности:</w:t>
      </w:r>
      <w:bookmarkEnd w:id="15"/>
    </w:p>
    <w:tbl>
      <w:tblPr>
        <w:tblStyle w:val="TableGrid"/>
        <w:tblW w:w="0" w:type="auto"/>
        <w:tblLook w:val="04A0" w:firstRow="1" w:lastRow="0" w:firstColumn="1" w:lastColumn="0" w:noHBand="0" w:noVBand="1"/>
      </w:tblPr>
      <w:tblGrid>
        <w:gridCol w:w="9212"/>
      </w:tblGrid>
      <w:tr w:rsidR="007F4BFA" w:rsidRPr="000D71BB" w14:paraId="33C4B57A" w14:textId="77777777" w:rsidTr="00AB17C0">
        <w:tc>
          <w:tcPr>
            <w:tcW w:w="9212" w:type="dxa"/>
            <w:shd w:val="clear" w:color="auto" w:fill="auto"/>
          </w:tcPr>
          <w:p w14:paraId="1692668B" w14:textId="67BA3645" w:rsidR="00B03F5E" w:rsidRPr="00B03F5E" w:rsidRDefault="00B03F5E" w:rsidP="00AB17C0">
            <w:pPr>
              <w:autoSpaceDE w:val="0"/>
              <w:autoSpaceDN w:val="0"/>
              <w:spacing w:line="276" w:lineRule="auto"/>
              <w:contextualSpacing/>
              <w:jc w:val="both"/>
              <w:rPr>
                <w:rFonts w:ascii="Times New Roman" w:hAnsi="Times New Roman" w:cs="Times New Roman"/>
                <w:sz w:val="24"/>
                <w:szCs w:val="24"/>
              </w:rPr>
            </w:pPr>
            <w:r w:rsidRPr="00B03F5E">
              <w:rPr>
                <w:rFonts w:ascii="Times New Roman" w:hAnsi="Times New Roman" w:cs="Times New Roman"/>
                <w:sz w:val="24"/>
                <w:szCs w:val="24"/>
              </w:rPr>
              <w:t xml:space="preserve">1. Настоящата процедура по </w:t>
            </w:r>
            <w:r w:rsidR="00B82869">
              <w:rPr>
                <w:rFonts w:ascii="Times New Roman" w:hAnsi="Times New Roman" w:cs="Times New Roman"/>
                <w:sz w:val="24"/>
                <w:szCs w:val="24"/>
              </w:rPr>
              <w:t>п</w:t>
            </w:r>
            <w:r w:rsidR="00B82869" w:rsidRPr="00B03F5E">
              <w:rPr>
                <w:rFonts w:ascii="Times New Roman" w:hAnsi="Times New Roman" w:cs="Times New Roman"/>
                <w:sz w:val="24"/>
                <w:szCs w:val="24"/>
              </w:rPr>
              <w:t xml:space="preserve">одмярка </w:t>
            </w:r>
            <w:r w:rsidRPr="00B03F5E">
              <w:rPr>
                <w:rFonts w:ascii="Times New Roman" w:hAnsi="Times New Roman" w:cs="Times New Roman"/>
                <w:sz w:val="24"/>
                <w:szCs w:val="24"/>
              </w:rPr>
              <w:t xml:space="preserve">4.1 „Инвестиции в земеделски стопанства" от мярка 4 „Инвестиции в материални активи“ от ПРСР 2014-2020 г. има за цел </w:t>
            </w:r>
            <w:r>
              <w:rPr>
                <w:rFonts w:ascii="Times New Roman" w:hAnsi="Times New Roman" w:cs="Times New Roman"/>
                <w:sz w:val="24"/>
                <w:szCs w:val="24"/>
              </w:rPr>
              <w:t>да спомогне за подобряване на цялостната дейност на земеделските стопанства в сектор „Животновъдство“</w:t>
            </w:r>
            <w:r w:rsidRPr="00B03F5E">
              <w:rPr>
                <w:rFonts w:ascii="Times New Roman" w:hAnsi="Times New Roman" w:cs="Times New Roman"/>
                <w:sz w:val="24"/>
                <w:szCs w:val="24"/>
              </w:rPr>
              <w:t xml:space="preserve"> чрез: </w:t>
            </w:r>
          </w:p>
          <w:p w14:paraId="0974B119" w14:textId="2DB5204B" w:rsidR="00B03F5E" w:rsidRDefault="00B03F5E" w:rsidP="00AB17C0">
            <w:pPr>
              <w:autoSpaceDE w:val="0"/>
              <w:autoSpaceDN w:val="0"/>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а)</w:t>
            </w:r>
            <w:r w:rsidRPr="00B03F5E">
              <w:rPr>
                <w:rFonts w:ascii="Times New Roman" w:hAnsi="Times New Roman" w:cs="Times New Roman"/>
                <w:sz w:val="24"/>
                <w:szCs w:val="24"/>
              </w:rPr>
              <w:t xml:space="preserve"> внедряване на нови продукти, процеси и технологии и обновяване на наличните производствени материални и/или нематериални активи; или </w:t>
            </w:r>
          </w:p>
          <w:p w14:paraId="5CBAD450" w14:textId="77777777" w:rsidR="00B03F5E" w:rsidRDefault="00B03F5E" w:rsidP="00AB17C0">
            <w:pPr>
              <w:autoSpaceDE w:val="0"/>
              <w:autoSpaceDN w:val="0"/>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б)</w:t>
            </w:r>
            <w:r w:rsidRPr="00B03F5E">
              <w:rPr>
                <w:rFonts w:ascii="Times New Roman" w:hAnsi="Times New Roman" w:cs="Times New Roman"/>
                <w:sz w:val="24"/>
                <w:szCs w:val="24"/>
              </w:rPr>
              <w:t xml:space="preserve"> насърчаване на сътрудничеството с производителите и преработвателите на земеделски продукти; или </w:t>
            </w:r>
          </w:p>
          <w:p w14:paraId="066FDECD" w14:textId="77777777" w:rsidR="00B03F5E" w:rsidRDefault="00B03F5E" w:rsidP="00AB17C0">
            <w:pPr>
              <w:autoSpaceDE w:val="0"/>
              <w:autoSpaceDN w:val="0"/>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в)</w:t>
            </w:r>
            <w:r w:rsidRPr="00B03F5E">
              <w:rPr>
                <w:rFonts w:ascii="Times New Roman" w:hAnsi="Times New Roman" w:cs="Times New Roman"/>
                <w:sz w:val="24"/>
                <w:szCs w:val="24"/>
              </w:rPr>
              <w:t xml:space="preserve"> опазване на компонентите на околната среда, включително с намаляване на вредните емисии и отпадъци; или </w:t>
            </w:r>
          </w:p>
          <w:p w14:paraId="0CC31ADE" w14:textId="77777777" w:rsidR="00B03F5E" w:rsidRDefault="00B82869" w:rsidP="00AB17C0">
            <w:pPr>
              <w:autoSpaceDE w:val="0"/>
              <w:autoSpaceDN w:val="0"/>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г</w:t>
            </w:r>
            <w:r w:rsidR="00B03F5E">
              <w:rPr>
                <w:rFonts w:ascii="Times New Roman" w:hAnsi="Times New Roman" w:cs="Times New Roman"/>
                <w:sz w:val="24"/>
                <w:szCs w:val="24"/>
              </w:rPr>
              <w:t>)</w:t>
            </w:r>
            <w:r w:rsidR="00B03F5E" w:rsidRPr="00B03F5E">
              <w:rPr>
                <w:rFonts w:ascii="Times New Roman" w:hAnsi="Times New Roman" w:cs="Times New Roman"/>
                <w:sz w:val="24"/>
                <w:szCs w:val="24"/>
              </w:rPr>
              <w:t xml:space="preserve"> подобряване условията на труд, подобряване на хигиенните, ветеринарните, </w:t>
            </w:r>
            <w:proofErr w:type="spellStart"/>
            <w:r w:rsidR="00B03F5E" w:rsidRPr="00B03F5E">
              <w:rPr>
                <w:rFonts w:ascii="Times New Roman" w:hAnsi="Times New Roman" w:cs="Times New Roman"/>
                <w:sz w:val="24"/>
                <w:szCs w:val="24"/>
              </w:rPr>
              <w:t>фитосанитарните</w:t>
            </w:r>
            <w:proofErr w:type="spellEnd"/>
            <w:r w:rsidR="00B03F5E" w:rsidRPr="00B03F5E">
              <w:rPr>
                <w:rFonts w:ascii="Times New Roman" w:hAnsi="Times New Roman" w:cs="Times New Roman"/>
                <w:sz w:val="24"/>
                <w:szCs w:val="24"/>
              </w:rPr>
              <w:t xml:space="preserve">, екологичните и други условия на производство; или </w:t>
            </w:r>
          </w:p>
          <w:p w14:paraId="33EA798F" w14:textId="77777777" w:rsidR="00B03F5E" w:rsidRDefault="00B82869" w:rsidP="00AB17C0">
            <w:pPr>
              <w:autoSpaceDE w:val="0"/>
              <w:autoSpaceDN w:val="0"/>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д</w:t>
            </w:r>
            <w:r w:rsidR="00B03F5E">
              <w:rPr>
                <w:rFonts w:ascii="Times New Roman" w:hAnsi="Times New Roman" w:cs="Times New Roman"/>
                <w:sz w:val="24"/>
                <w:szCs w:val="24"/>
              </w:rPr>
              <w:t>)</w:t>
            </w:r>
            <w:r w:rsidR="00B03F5E" w:rsidRPr="00B03F5E">
              <w:rPr>
                <w:rFonts w:ascii="Times New Roman" w:hAnsi="Times New Roman" w:cs="Times New Roman"/>
                <w:sz w:val="24"/>
                <w:szCs w:val="24"/>
              </w:rPr>
              <w:t xml:space="preserve"> подобряване качеството на произвежданите земеделски продукти; или </w:t>
            </w:r>
          </w:p>
          <w:p w14:paraId="454644A8" w14:textId="77777777" w:rsidR="007F4BFA" w:rsidRPr="004F36C7" w:rsidRDefault="00B82869" w:rsidP="00AB17C0">
            <w:pPr>
              <w:autoSpaceDE w:val="0"/>
              <w:autoSpaceDN w:val="0"/>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е</w:t>
            </w:r>
            <w:r w:rsidR="00B03F5E">
              <w:rPr>
                <w:rFonts w:ascii="Times New Roman" w:hAnsi="Times New Roman" w:cs="Times New Roman"/>
                <w:sz w:val="24"/>
                <w:szCs w:val="24"/>
              </w:rPr>
              <w:t>)</w:t>
            </w:r>
            <w:r w:rsidR="00B03F5E" w:rsidRPr="00B03F5E">
              <w:rPr>
                <w:rFonts w:ascii="Times New Roman" w:hAnsi="Times New Roman" w:cs="Times New Roman"/>
                <w:sz w:val="24"/>
                <w:szCs w:val="24"/>
              </w:rPr>
              <w:t xml:space="preserve"> осигуряване на възможностите за производство на биологични </w:t>
            </w:r>
            <w:r>
              <w:rPr>
                <w:rFonts w:ascii="Times New Roman" w:hAnsi="Times New Roman" w:cs="Times New Roman"/>
                <w:sz w:val="24"/>
                <w:szCs w:val="24"/>
              </w:rPr>
              <w:t xml:space="preserve">селскостопански </w:t>
            </w:r>
            <w:r w:rsidR="00B03F5E" w:rsidRPr="00B03F5E">
              <w:rPr>
                <w:rFonts w:ascii="Times New Roman" w:hAnsi="Times New Roman" w:cs="Times New Roman"/>
                <w:sz w:val="24"/>
                <w:szCs w:val="24"/>
              </w:rPr>
              <w:t>продукти.</w:t>
            </w:r>
          </w:p>
        </w:tc>
      </w:tr>
    </w:tbl>
    <w:p w14:paraId="1C72D7FF" w14:textId="77777777" w:rsidR="007F4BFA" w:rsidRPr="0083604A" w:rsidRDefault="002F1BCB" w:rsidP="00AB17C0">
      <w:pPr>
        <w:pStyle w:val="Heading2"/>
        <w:spacing w:before="0"/>
        <w:rPr>
          <w:color w:val="auto"/>
        </w:rPr>
      </w:pPr>
      <w:bookmarkStart w:id="16" w:name="_Toc41572782"/>
      <w:r w:rsidRPr="0083604A">
        <w:rPr>
          <w:color w:val="auto"/>
        </w:rPr>
        <w:t>13.2: Условия за допустимост на дейностите:</w:t>
      </w:r>
      <w:bookmarkEnd w:id="16"/>
    </w:p>
    <w:tbl>
      <w:tblPr>
        <w:tblStyle w:val="TableGrid"/>
        <w:tblW w:w="0" w:type="auto"/>
        <w:tblLook w:val="04A0" w:firstRow="1" w:lastRow="0" w:firstColumn="1" w:lastColumn="0" w:noHBand="0" w:noVBand="1"/>
      </w:tblPr>
      <w:tblGrid>
        <w:gridCol w:w="9212"/>
      </w:tblGrid>
      <w:tr w:rsidR="007F4BFA" w:rsidRPr="000D71BB" w14:paraId="75E19E58" w14:textId="77777777" w:rsidTr="00AB17C0">
        <w:tc>
          <w:tcPr>
            <w:tcW w:w="9212" w:type="dxa"/>
          </w:tcPr>
          <w:p w14:paraId="7CD520D5" w14:textId="3A1D20F6" w:rsidR="009B7951" w:rsidRDefault="006472B1" w:rsidP="00AB17C0">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9B7951" w:rsidRPr="009B7951">
              <w:rPr>
                <w:rFonts w:ascii="Times New Roman" w:hAnsi="Times New Roman" w:cs="Times New Roman"/>
                <w:sz w:val="24"/>
                <w:szCs w:val="24"/>
              </w:rPr>
              <w:t xml:space="preserve">Финансовата помощ по </w:t>
            </w:r>
            <w:r w:rsidR="00B82869">
              <w:rPr>
                <w:rFonts w:ascii="Times New Roman" w:hAnsi="Times New Roman" w:cs="Times New Roman"/>
                <w:sz w:val="24"/>
                <w:szCs w:val="24"/>
              </w:rPr>
              <w:t>настоящата процедура</w:t>
            </w:r>
            <w:r w:rsidR="009B7951" w:rsidRPr="009B7951">
              <w:rPr>
                <w:rFonts w:ascii="Times New Roman" w:hAnsi="Times New Roman" w:cs="Times New Roman"/>
                <w:sz w:val="24"/>
                <w:szCs w:val="24"/>
              </w:rPr>
              <w:t xml:space="preserve"> се предоставя в съответствие с принципите на добро финансово управление, публичност и прозрачност.</w:t>
            </w:r>
          </w:p>
          <w:p w14:paraId="17598B5C" w14:textId="77777777" w:rsidR="007F4BFA" w:rsidRDefault="009B7951" w:rsidP="00AB17C0">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2F1BCB" w:rsidRPr="00C869F9">
              <w:rPr>
                <w:rFonts w:ascii="Times New Roman" w:hAnsi="Times New Roman" w:cs="Times New Roman"/>
                <w:sz w:val="24"/>
                <w:szCs w:val="24"/>
              </w:rPr>
              <w:t xml:space="preserve">Финансова помощ не се предоставя за </w:t>
            </w:r>
            <w:r w:rsidR="007F7C41" w:rsidRPr="007F7C41">
              <w:rPr>
                <w:rFonts w:ascii="Times New Roman" w:hAnsi="Times New Roman" w:cs="Times New Roman"/>
                <w:sz w:val="24"/>
                <w:szCs w:val="24"/>
              </w:rPr>
              <w:t>проектни предложения</w:t>
            </w:r>
            <w:r w:rsidR="002F1BCB" w:rsidRPr="00C869F9">
              <w:rPr>
                <w:rFonts w:ascii="Times New Roman" w:hAnsi="Times New Roman" w:cs="Times New Roman"/>
                <w:sz w:val="24"/>
                <w:szCs w:val="24"/>
              </w:rPr>
              <w:t xml:space="preserve">, включващи инвестиции, които не отговарят на разпоредбите на Закона за опазване на околната среда, Закона за биологичното </w:t>
            </w:r>
            <w:r w:rsidR="002F1BCB" w:rsidRPr="00C37619">
              <w:rPr>
                <w:rFonts w:ascii="Times New Roman" w:hAnsi="Times New Roman" w:cs="Times New Roman"/>
                <w:sz w:val="24"/>
                <w:szCs w:val="24"/>
              </w:rPr>
              <w:t>разнообразие или/и Закона за водите.</w:t>
            </w:r>
          </w:p>
          <w:p w14:paraId="3FA61116" w14:textId="2F0D2181" w:rsidR="007A57FA" w:rsidRDefault="007A57FA" w:rsidP="007A57FA">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3. Подпомагат се проектни предложения, представени от земеделски стопани по т. 1, буква „а“ от Раздел 11.1 „Критерии за допустимост на кандидатите“ </w:t>
            </w:r>
            <w:r w:rsidRPr="007A57FA">
              <w:rPr>
                <w:rFonts w:ascii="Times New Roman" w:hAnsi="Times New Roman" w:cs="Times New Roman"/>
                <w:sz w:val="24"/>
                <w:szCs w:val="24"/>
              </w:rPr>
              <w:t xml:space="preserve">за инвестиции в техните стопанства, пряко свързани с една или няколко от дейностите по първично селскостопанско производство </w:t>
            </w:r>
            <w:r w:rsidRPr="00346F35">
              <w:rPr>
                <w:rFonts w:ascii="Times New Roman" w:hAnsi="Times New Roman" w:cs="Times New Roman"/>
                <w:sz w:val="24"/>
                <w:szCs w:val="24"/>
              </w:rPr>
              <w:t xml:space="preserve">и съхранение </w:t>
            </w:r>
            <w:r w:rsidR="00346F35" w:rsidRPr="00614A66">
              <w:rPr>
                <w:rFonts w:ascii="Times New Roman" w:hAnsi="Times New Roman" w:cs="Times New Roman"/>
                <w:sz w:val="24"/>
                <w:szCs w:val="24"/>
              </w:rPr>
              <w:t xml:space="preserve">на селскостопански </w:t>
            </w:r>
            <w:r w:rsidRPr="00346F35">
              <w:rPr>
                <w:rFonts w:ascii="Times New Roman" w:hAnsi="Times New Roman" w:cs="Times New Roman"/>
                <w:sz w:val="24"/>
                <w:szCs w:val="24"/>
              </w:rPr>
              <w:t>продукти</w:t>
            </w:r>
            <w:r w:rsidRPr="00346F35">
              <w:rPr>
                <w:rFonts w:ascii="Times New Roman" w:hAnsi="Times New Roman" w:cs="Times New Roman"/>
                <w:sz w:val="24"/>
                <w:szCs w:val="24"/>
                <w:lang w:val="en-US"/>
              </w:rPr>
              <w:t>,</w:t>
            </w:r>
            <w:r w:rsidR="00346F35">
              <w:rPr>
                <w:rFonts w:ascii="Times New Roman" w:hAnsi="Times New Roman" w:cs="Times New Roman"/>
                <w:sz w:val="24"/>
                <w:szCs w:val="24"/>
              </w:rPr>
              <w:t xml:space="preserve"> получени и свързани с</w:t>
            </w:r>
            <w:r w:rsidRPr="007A57FA">
              <w:rPr>
                <w:rFonts w:ascii="Times New Roman" w:hAnsi="Times New Roman" w:cs="Times New Roman"/>
                <w:sz w:val="24"/>
                <w:szCs w:val="24"/>
              </w:rPr>
              <w:t xml:space="preserve"> отглеждането на селскостопански животни, както и подготовка на </w:t>
            </w:r>
            <w:r w:rsidR="00346F35">
              <w:rPr>
                <w:rFonts w:ascii="Times New Roman" w:hAnsi="Times New Roman" w:cs="Times New Roman"/>
                <w:sz w:val="24"/>
                <w:szCs w:val="24"/>
              </w:rPr>
              <w:t xml:space="preserve">продуктите от селскостопански животни </w:t>
            </w:r>
            <w:r w:rsidRPr="007A57FA">
              <w:rPr>
                <w:rFonts w:ascii="Times New Roman" w:hAnsi="Times New Roman" w:cs="Times New Roman"/>
                <w:sz w:val="24"/>
                <w:szCs w:val="24"/>
              </w:rPr>
              <w:t>за продажба</w:t>
            </w:r>
            <w:r w:rsidR="00883EB5">
              <w:rPr>
                <w:rFonts w:ascii="Times New Roman" w:hAnsi="Times New Roman" w:cs="Times New Roman"/>
                <w:sz w:val="24"/>
                <w:szCs w:val="24"/>
              </w:rPr>
              <w:t>.</w:t>
            </w:r>
          </w:p>
          <w:p w14:paraId="60EA44AB" w14:textId="35F1CF3B" w:rsidR="007A57FA" w:rsidRPr="007A57FA" w:rsidRDefault="007A57FA" w:rsidP="007A57FA">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4. Подпомагат се проектни предложения, представени от кандидати по т. 1 буква „б“ от Раздел 11.1 „Критерии за допустимост на кандидатите“ за </w:t>
            </w:r>
            <w:r w:rsidRPr="007A57FA">
              <w:rPr>
                <w:rFonts w:ascii="Times New Roman" w:hAnsi="Times New Roman" w:cs="Times New Roman"/>
                <w:sz w:val="24"/>
                <w:szCs w:val="24"/>
              </w:rPr>
              <w:t xml:space="preserve">колективни инвестиции, които са от полза на цялата група или организация на производители и са свързани с основната земеделска дейност по производство и/или съхранение на непреработени селскостопански продукти, </w:t>
            </w:r>
            <w:r w:rsidR="00346F35" w:rsidRPr="00346F35">
              <w:rPr>
                <w:rFonts w:ascii="Times New Roman" w:hAnsi="Times New Roman" w:cs="Times New Roman"/>
                <w:sz w:val="24"/>
                <w:szCs w:val="24"/>
              </w:rPr>
              <w:t>получени и свързани с отглеждането на селскостопански животни</w:t>
            </w:r>
            <w:r w:rsidR="00346F35">
              <w:rPr>
                <w:rFonts w:ascii="Times New Roman" w:hAnsi="Times New Roman" w:cs="Times New Roman"/>
                <w:sz w:val="24"/>
                <w:szCs w:val="24"/>
              </w:rPr>
              <w:t xml:space="preserve"> от техните членове</w:t>
            </w:r>
            <w:r w:rsidR="00346F35" w:rsidRPr="00346F35">
              <w:rPr>
                <w:rFonts w:ascii="Times New Roman" w:hAnsi="Times New Roman" w:cs="Times New Roman"/>
                <w:sz w:val="24"/>
                <w:szCs w:val="24"/>
              </w:rPr>
              <w:t xml:space="preserve">, както и подготовка на </w:t>
            </w:r>
            <w:r w:rsidR="00346F35">
              <w:rPr>
                <w:rFonts w:ascii="Times New Roman" w:hAnsi="Times New Roman" w:cs="Times New Roman"/>
                <w:sz w:val="24"/>
                <w:szCs w:val="24"/>
              </w:rPr>
              <w:t>продуктите</w:t>
            </w:r>
            <w:r w:rsidR="00346F35" w:rsidRPr="00346F35">
              <w:rPr>
                <w:rFonts w:ascii="Times New Roman" w:hAnsi="Times New Roman" w:cs="Times New Roman"/>
                <w:sz w:val="24"/>
                <w:szCs w:val="24"/>
              </w:rPr>
              <w:t xml:space="preserve"> от селскостопански животни за продажба.</w:t>
            </w:r>
          </w:p>
          <w:p w14:paraId="4996F79D" w14:textId="2310F68C" w:rsidR="007A57FA" w:rsidRPr="00C37619" w:rsidRDefault="007A57FA" w:rsidP="00883EB5">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Pr="007A57FA">
              <w:rPr>
                <w:rFonts w:ascii="Times New Roman" w:hAnsi="Times New Roman" w:cs="Times New Roman"/>
                <w:sz w:val="24"/>
                <w:szCs w:val="24"/>
              </w:rPr>
              <w:t>. Продуктите за чието първично производство се кандидатства, могат да бъдат само продукти с животински произход, получени в резултат на отглеждането на селскостопански животни</w:t>
            </w:r>
            <w:r w:rsidR="00883EB5">
              <w:rPr>
                <w:rFonts w:ascii="Times New Roman" w:hAnsi="Times New Roman" w:cs="Times New Roman"/>
                <w:sz w:val="24"/>
                <w:szCs w:val="24"/>
              </w:rPr>
              <w:t xml:space="preserve"> и</w:t>
            </w:r>
            <w:r w:rsidRPr="007A57FA">
              <w:rPr>
                <w:rFonts w:ascii="Times New Roman" w:hAnsi="Times New Roman" w:cs="Times New Roman"/>
                <w:sz w:val="24"/>
                <w:szCs w:val="24"/>
              </w:rPr>
              <w:t xml:space="preserve"> </w:t>
            </w:r>
            <w:r w:rsidR="00883EB5">
              <w:rPr>
                <w:rFonts w:ascii="Times New Roman" w:hAnsi="Times New Roman" w:cs="Times New Roman"/>
                <w:sz w:val="24"/>
                <w:szCs w:val="24"/>
              </w:rPr>
              <w:t xml:space="preserve">попадащи </w:t>
            </w:r>
            <w:r w:rsidRPr="007A57FA">
              <w:rPr>
                <w:rFonts w:ascii="Times New Roman" w:hAnsi="Times New Roman" w:cs="Times New Roman"/>
                <w:sz w:val="24"/>
                <w:szCs w:val="24"/>
              </w:rPr>
              <w:t>в обхвата на приложение № I по член 38 от Договора за функциониране</w:t>
            </w:r>
            <w:r w:rsidR="0080004E">
              <w:rPr>
                <w:rFonts w:ascii="Times New Roman" w:hAnsi="Times New Roman" w:cs="Times New Roman"/>
                <w:sz w:val="24"/>
                <w:szCs w:val="24"/>
              </w:rPr>
              <w:t>то</w:t>
            </w:r>
            <w:r w:rsidRPr="007A57FA">
              <w:rPr>
                <w:rFonts w:ascii="Times New Roman" w:hAnsi="Times New Roman" w:cs="Times New Roman"/>
                <w:sz w:val="24"/>
                <w:szCs w:val="24"/>
              </w:rPr>
              <w:t xml:space="preserve"> на Европейския съюз (</w:t>
            </w:r>
            <w:r w:rsidR="00234895">
              <w:rPr>
                <w:rFonts w:ascii="Times New Roman" w:hAnsi="Times New Roman" w:cs="Times New Roman"/>
                <w:sz w:val="24"/>
                <w:szCs w:val="24"/>
              </w:rPr>
              <w:t>Приложение № 4).</w:t>
            </w:r>
          </w:p>
          <w:p w14:paraId="522FF8FA" w14:textId="4B057D6A" w:rsidR="003216CD" w:rsidRPr="00FE3BC0" w:rsidRDefault="00883EB5" w:rsidP="00A3062C">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7C4810" w:rsidRPr="00FE3BC0">
              <w:rPr>
                <w:rFonts w:ascii="Times New Roman" w:hAnsi="Times New Roman" w:cs="Times New Roman"/>
                <w:sz w:val="24"/>
                <w:szCs w:val="24"/>
              </w:rPr>
              <w:t xml:space="preserve">. Подпомагат се </w:t>
            </w:r>
            <w:r w:rsidR="00B82869" w:rsidRPr="00FE3BC0">
              <w:rPr>
                <w:rFonts w:ascii="Times New Roman" w:hAnsi="Times New Roman" w:cs="Times New Roman"/>
                <w:sz w:val="24"/>
                <w:szCs w:val="24"/>
              </w:rPr>
              <w:t xml:space="preserve">проектни предложения, включващи </w:t>
            </w:r>
            <w:r w:rsidR="007C4810" w:rsidRPr="00FE3BC0">
              <w:rPr>
                <w:rFonts w:ascii="Times New Roman" w:hAnsi="Times New Roman" w:cs="Times New Roman"/>
                <w:sz w:val="24"/>
                <w:szCs w:val="24"/>
              </w:rPr>
              <w:t xml:space="preserve">дейности, които са </w:t>
            </w:r>
            <w:r w:rsidR="00B82869" w:rsidRPr="00FE3BC0">
              <w:rPr>
                <w:rFonts w:ascii="Times New Roman" w:hAnsi="Times New Roman" w:cs="Times New Roman"/>
                <w:sz w:val="24"/>
                <w:szCs w:val="24"/>
              </w:rPr>
              <w:t xml:space="preserve">насочени към </w:t>
            </w:r>
            <w:r w:rsidR="00B82869" w:rsidRPr="00FE3BC0">
              <w:rPr>
                <w:rFonts w:ascii="Times New Roman" w:hAnsi="Times New Roman"/>
                <w:sz w:val="24"/>
              </w:rPr>
              <w:lastRenderedPageBreak/>
              <w:t xml:space="preserve">подобряване на производствения процес в </w:t>
            </w:r>
            <w:r w:rsidR="007C4810" w:rsidRPr="00FE3BC0">
              <w:rPr>
                <w:rFonts w:ascii="Times New Roman" w:hAnsi="Times New Roman"/>
                <w:sz w:val="24"/>
              </w:rPr>
              <w:t>действащи животновъдни обекти</w:t>
            </w:r>
            <w:r w:rsidR="007C4810" w:rsidRPr="00C37619">
              <w:rPr>
                <w:rFonts w:ascii="Times New Roman" w:hAnsi="Times New Roman" w:cs="Times New Roman"/>
                <w:sz w:val="24"/>
                <w:szCs w:val="24"/>
              </w:rPr>
              <w:t>,</w:t>
            </w:r>
            <w:r w:rsidR="00754E30">
              <w:rPr>
                <w:rFonts w:ascii="Times New Roman" w:hAnsi="Times New Roman" w:cs="Times New Roman"/>
                <w:sz w:val="24"/>
                <w:szCs w:val="24"/>
              </w:rPr>
              <w:t xml:space="preserve"> </w:t>
            </w:r>
            <w:r w:rsidR="007C4810" w:rsidRPr="00C37619">
              <w:rPr>
                <w:rFonts w:ascii="Times New Roman" w:hAnsi="Times New Roman" w:cs="Times New Roman"/>
                <w:sz w:val="24"/>
                <w:szCs w:val="24"/>
              </w:rPr>
              <w:t xml:space="preserve"> регистрирани по реда на чл. 137 от ЗВД</w:t>
            </w:r>
            <w:r w:rsidR="00BD0DC2" w:rsidRPr="00FE3BC0">
              <w:rPr>
                <w:rFonts w:ascii="Times New Roman" w:hAnsi="Times New Roman" w:cs="Times New Roman"/>
                <w:sz w:val="24"/>
                <w:szCs w:val="24"/>
              </w:rPr>
              <w:t xml:space="preserve"> и/или изграждане на нови </w:t>
            </w:r>
            <w:proofErr w:type="spellStart"/>
            <w:r w:rsidR="00BD0DC2" w:rsidRPr="00FE3BC0">
              <w:rPr>
                <w:rFonts w:ascii="Times New Roman" w:hAnsi="Times New Roman" w:cs="Times New Roman"/>
                <w:sz w:val="24"/>
                <w:szCs w:val="24"/>
              </w:rPr>
              <w:t>живоновъдни</w:t>
            </w:r>
            <w:proofErr w:type="spellEnd"/>
            <w:r w:rsidR="00BD0DC2" w:rsidRPr="00FE3BC0">
              <w:rPr>
                <w:rFonts w:ascii="Times New Roman" w:hAnsi="Times New Roman" w:cs="Times New Roman"/>
                <w:sz w:val="24"/>
                <w:szCs w:val="24"/>
              </w:rPr>
              <w:t xml:space="preserve"> обекти.</w:t>
            </w:r>
          </w:p>
          <w:p w14:paraId="0987E832" w14:textId="78C9A25A" w:rsidR="007F4BFA" w:rsidRPr="00B52D33" w:rsidRDefault="00883EB5" w:rsidP="00AB17C0">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6472B1" w:rsidRPr="00FE3BC0">
              <w:rPr>
                <w:rFonts w:ascii="Times New Roman" w:hAnsi="Times New Roman" w:cs="Times New Roman"/>
                <w:sz w:val="24"/>
                <w:szCs w:val="24"/>
              </w:rPr>
              <w:t xml:space="preserve">. </w:t>
            </w:r>
            <w:r w:rsidR="002F1BCB" w:rsidRPr="00FE3BC0">
              <w:rPr>
                <w:rFonts w:ascii="Times New Roman" w:hAnsi="Times New Roman" w:cs="Times New Roman"/>
                <w:sz w:val="24"/>
                <w:szCs w:val="24"/>
              </w:rPr>
              <w:t xml:space="preserve">За подпомагане по реда на </w:t>
            </w:r>
            <w:r w:rsidR="00B82869" w:rsidRPr="00FE3BC0">
              <w:rPr>
                <w:rFonts w:ascii="Times New Roman" w:hAnsi="Times New Roman" w:cs="Times New Roman"/>
                <w:sz w:val="24"/>
                <w:szCs w:val="24"/>
              </w:rPr>
              <w:t>настоящата процедура</w:t>
            </w:r>
            <w:r w:rsidR="00D7061F" w:rsidRPr="00FE3BC0">
              <w:rPr>
                <w:rFonts w:ascii="Times New Roman" w:hAnsi="Times New Roman" w:cs="Times New Roman"/>
                <w:sz w:val="24"/>
                <w:szCs w:val="24"/>
              </w:rPr>
              <w:t xml:space="preserve"> </w:t>
            </w:r>
            <w:r w:rsidR="002F1BCB" w:rsidRPr="00FE3BC0">
              <w:rPr>
                <w:rFonts w:ascii="Times New Roman" w:hAnsi="Times New Roman" w:cs="Times New Roman"/>
                <w:sz w:val="24"/>
                <w:szCs w:val="24"/>
              </w:rPr>
              <w:t>кандидатите представят бизнес</w:t>
            </w:r>
            <w:r w:rsidR="005F594E" w:rsidRPr="00FE3BC0">
              <w:rPr>
                <w:rFonts w:ascii="Times New Roman" w:hAnsi="Times New Roman" w:cs="Times New Roman"/>
                <w:sz w:val="24"/>
                <w:szCs w:val="24"/>
              </w:rPr>
              <w:t xml:space="preserve"> </w:t>
            </w:r>
            <w:r w:rsidR="002F1BCB" w:rsidRPr="00FE3BC0">
              <w:rPr>
                <w:rFonts w:ascii="Times New Roman" w:hAnsi="Times New Roman" w:cs="Times New Roman"/>
                <w:sz w:val="24"/>
                <w:szCs w:val="24"/>
              </w:rPr>
              <w:t xml:space="preserve">план по образец съгласно приложение № </w:t>
            </w:r>
            <w:r w:rsidR="00944E93">
              <w:rPr>
                <w:rFonts w:ascii="Times New Roman" w:hAnsi="Times New Roman" w:cs="Times New Roman"/>
                <w:sz w:val="24"/>
                <w:szCs w:val="24"/>
              </w:rPr>
              <w:t>5</w:t>
            </w:r>
            <w:r w:rsidR="002F1BCB" w:rsidRPr="00FE3BC0">
              <w:rPr>
                <w:rFonts w:ascii="Times New Roman" w:hAnsi="Times New Roman" w:cs="Times New Roman"/>
                <w:sz w:val="24"/>
                <w:szCs w:val="24"/>
              </w:rPr>
              <w:t xml:space="preserve">, който съдържа подробно описание на планираните инвестиции и дейности за 5-годишен период, а </w:t>
            </w:r>
            <w:r w:rsidR="002F1BCB" w:rsidRPr="00B52D33">
              <w:rPr>
                <w:rFonts w:ascii="Times New Roman" w:hAnsi="Times New Roman" w:cs="Times New Roman"/>
                <w:sz w:val="24"/>
                <w:szCs w:val="24"/>
              </w:rPr>
              <w:t>в случаите на инвестиции за извършване на строително-монтажни работи – за 10-годишен период.</w:t>
            </w:r>
          </w:p>
          <w:p w14:paraId="3DE36CE7" w14:textId="29252AF8" w:rsidR="007F4BFA" w:rsidRPr="00B52D33" w:rsidRDefault="00B53A0D" w:rsidP="00AB17C0">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6472B1" w:rsidRPr="00B52D33">
              <w:rPr>
                <w:rFonts w:ascii="Times New Roman" w:hAnsi="Times New Roman" w:cs="Times New Roman"/>
                <w:sz w:val="24"/>
                <w:szCs w:val="24"/>
              </w:rPr>
              <w:t xml:space="preserve">. </w:t>
            </w:r>
            <w:proofErr w:type="spellStart"/>
            <w:r w:rsidR="002F1BCB" w:rsidRPr="00B52D33">
              <w:rPr>
                <w:rFonts w:ascii="Times New Roman" w:hAnsi="Times New Roman" w:cs="Times New Roman"/>
                <w:sz w:val="24"/>
                <w:szCs w:val="24"/>
              </w:rPr>
              <w:t>Бизнеспланът</w:t>
            </w:r>
            <w:proofErr w:type="spellEnd"/>
            <w:r w:rsidR="002F1BCB" w:rsidRPr="00B52D33">
              <w:rPr>
                <w:rFonts w:ascii="Times New Roman" w:hAnsi="Times New Roman" w:cs="Times New Roman"/>
                <w:sz w:val="24"/>
                <w:szCs w:val="24"/>
              </w:rPr>
              <w:t xml:space="preserve"> по </w:t>
            </w:r>
            <w:r w:rsidR="006472B1" w:rsidRPr="00B52D33">
              <w:rPr>
                <w:rFonts w:ascii="Times New Roman" w:hAnsi="Times New Roman" w:cs="Times New Roman"/>
                <w:sz w:val="24"/>
                <w:szCs w:val="24"/>
              </w:rPr>
              <w:t xml:space="preserve">т. </w:t>
            </w:r>
            <w:r w:rsidR="007B623F">
              <w:rPr>
                <w:rFonts w:ascii="Times New Roman" w:hAnsi="Times New Roman" w:cs="Times New Roman"/>
                <w:sz w:val="24"/>
                <w:szCs w:val="24"/>
              </w:rPr>
              <w:t>7</w:t>
            </w:r>
            <w:r w:rsidR="007B623F" w:rsidRPr="00B52D33">
              <w:rPr>
                <w:rFonts w:ascii="Times New Roman" w:hAnsi="Times New Roman" w:cs="Times New Roman"/>
                <w:sz w:val="24"/>
                <w:szCs w:val="24"/>
              </w:rPr>
              <w:t xml:space="preserve">  </w:t>
            </w:r>
            <w:r w:rsidR="002F1BCB" w:rsidRPr="00B52D33">
              <w:rPr>
                <w:rFonts w:ascii="Times New Roman" w:hAnsi="Times New Roman" w:cs="Times New Roman"/>
                <w:sz w:val="24"/>
                <w:szCs w:val="24"/>
              </w:rPr>
              <w:t xml:space="preserve">трябва да показва подобряване на дейността на земеделското стопанство на кандидата или на земеделските стопанства на членовете на групите или организациите на производители чрез прилагане на планираните инвестиции и дейности и постигане на една или повече от целите съгласно </w:t>
            </w:r>
            <w:r w:rsidR="006472B1" w:rsidRPr="00B52D33">
              <w:rPr>
                <w:rFonts w:ascii="Times New Roman" w:hAnsi="Times New Roman" w:cs="Times New Roman"/>
                <w:sz w:val="24"/>
                <w:szCs w:val="24"/>
              </w:rPr>
              <w:t>т. 1 от Раздел 13.1 „Допустими дейности“</w:t>
            </w:r>
            <w:r w:rsidR="002F1BCB" w:rsidRPr="00B52D33">
              <w:rPr>
                <w:rFonts w:ascii="Times New Roman" w:hAnsi="Times New Roman" w:cs="Times New Roman"/>
                <w:sz w:val="24"/>
                <w:szCs w:val="24"/>
              </w:rPr>
              <w:t xml:space="preserve"> и в съответствие с принципите по </w:t>
            </w:r>
            <w:r w:rsidR="009B7951" w:rsidRPr="00B52D33">
              <w:rPr>
                <w:rFonts w:ascii="Times New Roman" w:hAnsi="Times New Roman" w:cs="Times New Roman"/>
                <w:sz w:val="24"/>
                <w:szCs w:val="24"/>
              </w:rPr>
              <w:t>т. 1</w:t>
            </w:r>
            <w:r w:rsidR="002F1BCB" w:rsidRPr="00B52D33">
              <w:rPr>
                <w:rFonts w:ascii="Times New Roman" w:hAnsi="Times New Roman" w:cs="Times New Roman"/>
                <w:sz w:val="24"/>
                <w:szCs w:val="24"/>
              </w:rPr>
              <w:t>.</w:t>
            </w:r>
          </w:p>
          <w:p w14:paraId="58D5B03C" w14:textId="0B296C20" w:rsidR="007F4BFA" w:rsidRPr="00B52D33" w:rsidRDefault="00B53A0D" w:rsidP="00AB17C0">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009B7951" w:rsidRPr="00B52D33">
              <w:rPr>
                <w:rFonts w:ascii="Times New Roman" w:hAnsi="Times New Roman" w:cs="Times New Roman"/>
                <w:sz w:val="24"/>
                <w:szCs w:val="24"/>
              </w:rPr>
              <w:t xml:space="preserve">. </w:t>
            </w:r>
            <w:proofErr w:type="spellStart"/>
            <w:r w:rsidR="002F1BCB" w:rsidRPr="00B52D33">
              <w:rPr>
                <w:rFonts w:ascii="Times New Roman" w:hAnsi="Times New Roman" w:cs="Times New Roman"/>
                <w:sz w:val="24"/>
                <w:szCs w:val="24"/>
              </w:rPr>
              <w:t>Бизнеспланът</w:t>
            </w:r>
            <w:proofErr w:type="spellEnd"/>
            <w:r w:rsidR="002F1BCB" w:rsidRPr="00B52D33">
              <w:rPr>
                <w:rFonts w:ascii="Times New Roman" w:hAnsi="Times New Roman" w:cs="Times New Roman"/>
                <w:sz w:val="24"/>
                <w:szCs w:val="24"/>
              </w:rPr>
              <w:t xml:space="preserve"> трябва да доказва икономическата жизнеспособност на </w:t>
            </w:r>
            <w:r w:rsidR="007F7C41">
              <w:rPr>
                <w:rFonts w:ascii="Times New Roman" w:hAnsi="Times New Roman" w:cs="Times New Roman"/>
                <w:sz w:val="24"/>
                <w:szCs w:val="24"/>
              </w:rPr>
              <w:t>проектното предложение</w:t>
            </w:r>
            <w:r w:rsidR="002F1BCB" w:rsidRPr="00B52D33">
              <w:rPr>
                <w:rFonts w:ascii="Times New Roman" w:hAnsi="Times New Roman" w:cs="Times New Roman"/>
                <w:sz w:val="24"/>
                <w:szCs w:val="24"/>
              </w:rPr>
              <w:t xml:space="preserve"> и стопанството за периода, посочен в </w:t>
            </w:r>
            <w:r w:rsidR="009B7951" w:rsidRPr="00B52D33">
              <w:rPr>
                <w:rFonts w:ascii="Times New Roman" w:hAnsi="Times New Roman" w:cs="Times New Roman"/>
                <w:sz w:val="24"/>
                <w:szCs w:val="24"/>
              </w:rPr>
              <w:t xml:space="preserve">т. </w:t>
            </w:r>
            <w:r w:rsidR="007B623F">
              <w:rPr>
                <w:rFonts w:ascii="Times New Roman" w:hAnsi="Times New Roman" w:cs="Times New Roman"/>
                <w:sz w:val="24"/>
                <w:szCs w:val="24"/>
              </w:rPr>
              <w:t>7</w:t>
            </w:r>
            <w:r w:rsidR="002F1BCB" w:rsidRPr="00B52D33">
              <w:rPr>
                <w:rFonts w:ascii="Times New Roman" w:hAnsi="Times New Roman" w:cs="Times New Roman"/>
                <w:sz w:val="24"/>
                <w:szCs w:val="24"/>
              </w:rPr>
              <w:t xml:space="preserve">, и постигането на показателите, посочени в приложение № </w:t>
            </w:r>
            <w:r w:rsidR="00A154E0">
              <w:rPr>
                <w:rFonts w:ascii="Times New Roman" w:hAnsi="Times New Roman" w:cs="Times New Roman"/>
                <w:sz w:val="24"/>
                <w:szCs w:val="24"/>
              </w:rPr>
              <w:t>5</w:t>
            </w:r>
            <w:r w:rsidR="002F1BCB" w:rsidRPr="00B52D33">
              <w:rPr>
                <w:rFonts w:ascii="Times New Roman" w:hAnsi="Times New Roman" w:cs="Times New Roman"/>
                <w:sz w:val="24"/>
                <w:szCs w:val="24"/>
              </w:rPr>
              <w:t>.</w:t>
            </w:r>
          </w:p>
          <w:p w14:paraId="18D6D13B" w14:textId="4F25ACB7" w:rsidR="007F4BFA" w:rsidRPr="00C869F9" w:rsidRDefault="00B53A0D" w:rsidP="00AB17C0">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10</w:t>
            </w:r>
            <w:r w:rsidR="009B7951">
              <w:rPr>
                <w:rFonts w:ascii="Times New Roman" w:hAnsi="Times New Roman" w:cs="Times New Roman"/>
                <w:sz w:val="24"/>
                <w:szCs w:val="24"/>
              </w:rPr>
              <w:t xml:space="preserve">. </w:t>
            </w:r>
            <w:proofErr w:type="spellStart"/>
            <w:r w:rsidR="002F1BCB" w:rsidRPr="00C869F9">
              <w:rPr>
                <w:rFonts w:ascii="Times New Roman" w:hAnsi="Times New Roman" w:cs="Times New Roman"/>
                <w:sz w:val="24"/>
                <w:szCs w:val="24"/>
              </w:rPr>
              <w:t>Бизнеспланът</w:t>
            </w:r>
            <w:proofErr w:type="spellEnd"/>
            <w:r w:rsidR="002F1BCB" w:rsidRPr="00C869F9">
              <w:rPr>
                <w:rFonts w:ascii="Times New Roman" w:hAnsi="Times New Roman" w:cs="Times New Roman"/>
                <w:sz w:val="24"/>
                <w:szCs w:val="24"/>
              </w:rPr>
              <w:t>, представен от груп</w:t>
            </w:r>
            <w:r w:rsidR="007C4810">
              <w:rPr>
                <w:rFonts w:ascii="Times New Roman" w:hAnsi="Times New Roman" w:cs="Times New Roman"/>
                <w:sz w:val="24"/>
                <w:szCs w:val="24"/>
              </w:rPr>
              <w:t xml:space="preserve">и или </w:t>
            </w:r>
            <w:r w:rsidR="002F1BCB" w:rsidRPr="00C869F9">
              <w:rPr>
                <w:rFonts w:ascii="Times New Roman" w:hAnsi="Times New Roman" w:cs="Times New Roman"/>
                <w:sz w:val="24"/>
                <w:szCs w:val="24"/>
              </w:rPr>
              <w:t>организаци</w:t>
            </w:r>
            <w:r w:rsidR="007C4810">
              <w:rPr>
                <w:rFonts w:ascii="Times New Roman" w:hAnsi="Times New Roman" w:cs="Times New Roman"/>
                <w:sz w:val="24"/>
                <w:szCs w:val="24"/>
              </w:rPr>
              <w:t>и</w:t>
            </w:r>
            <w:r w:rsidR="002F1BCB" w:rsidRPr="00C869F9">
              <w:rPr>
                <w:rFonts w:ascii="Times New Roman" w:hAnsi="Times New Roman" w:cs="Times New Roman"/>
                <w:sz w:val="24"/>
                <w:szCs w:val="24"/>
              </w:rPr>
              <w:t xml:space="preserve"> на производители, трябва да доказва подобряване на земеделската дейност на земеделските стопанства на членовете и основната дейност на групата/организацията чрез прилагане на планираните инвестиции и дейности и постигане на една или повече цели съгласно </w:t>
            </w:r>
            <w:r w:rsidR="009B7951">
              <w:rPr>
                <w:rFonts w:ascii="Times New Roman" w:hAnsi="Times New Roman" w:cs="Times New Roman"/>
                <w:sz w:val="24"/>
                <w:szCs w:val="24"/>
              </w:rPr>
              <w:t>т. 1 от Раздел 13.1 „Допустими дейности“</w:t>
            </w:r>
            <w:r w:rsidR="002F1BCB" w:rsidRPr="00C869F9">
              <w:rPr>
                <w:rFonts w:ascii="Times New Roman" w:hAnsi="Times New Roman" w:cs="Times New Roman"/>
                <w:sz w:val="24"/>
                <w:szCs w:val="24"/>
              </w:rPr>
              <w:t>, както и да показва, че инвестициите и дейностите са от полза на цялата груп</w:t>
            </w:r>
            <w:r w:rsidR="002F1BCB">
              <w:rPr>
                <w:rFonts w:ascii="Times New Roman" w:hAnsi="Times New Roman" w:cs="Times New Roman"/>
                <w:sz w:val="24"/>
                <w:szCs w:val="24"/>
              </w:rPr>
              <w:t>а/организация на производители.</w:t>
            </w:r>
          </w:p>
          <w:p w14:paraId="04257956" w14:textId="2100879E" w:rsidR="007F4BFA" w:rsidRPr="00C869F9" w:rsidRDefault="00B53A0D" w:rsidP="00AB17C0">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11</w:t>
            </w:r>
            <w:r w:rsidR="009B7951">
              <w:rPr>
                <w:rFonts w:ascii="Times New Roman" w:hAnsi="Times New Roman" w:cs="Times New Roman"/>
                <w:sz w:val="24"/>
                <w:szCs w:val="24"/>
              </w:rPr>
              <w:t xml:space="preserve">. </w:t>
            </w:r>
            <w:proofErr w:type="spellStart"/>
            <w:r w:rsidR="00944E93">
              <w:rPr>
                <w:rFonts w:ascii="Times New Roman" w:hAnsi="Times New Roman" w:cs="Times New Roman"/>
                <w:sz w:val="24"/>
                <w:szCs w:val="24"/>
              </w:rPr>
              <w:t>Бизнеспланът</w:t>
            </w:r>
            <w:proofErr w:type="spellEnd"/>
            <w:r w:rsidR="00944E93">
              <w:rPr>
                <w:rFonts w:ascii="Times New Roman" w:hAnsi="Times New Roman" w:cs="Times New Roman"/>
                <w:sz w:val="24"/>
                <w:szCs w:val="24"/>
              </w:rPr>
              <w:t>, представен от</w:t>
            </w:r>
            <w:r w:rsidR="009B7951">
              <w:rPr>
                <w:rFonts w:ascii="Times New Roman" w:hAnsi="Times New Roman" w:cs="Times New Roman"/>
                <w:sz w:val="24"/>
                <w:szCs w:val="24"/>
              </w:rPr>
              <w:t xml:space="preserve"> групи или организации на производители</w:t>
            </w:r>
            <w:r w:rsidR="002F1BCB" w:rsidRPr="00C869F9">
              <w:rPr>
                <w:rFonts w:ascii="Times New Roman" w:hAnsi="Times New Roman" w:cs="Times New Roman"/>
                <w:sz w:val="24"/>
                <w:szCs w:val="24"/>
              </w:rPr>
              <w:t xml:space="preserve">, трябва да доказва ефективност и икономическа жизнеспособност чрез съвместно прилагане на планираните инвестиции и дейности, включени в </w:t>
            </w:r>
            <w:r w:rsidR="007F7C41">
              <w:rPr>
                <w:rFonts w:ascii="Times New Roman" w:hAnsi="Times New Roman" w:cs="Times New Roman"/>
                <w:sz w:val="24"/>
                <w:szCs w:val="24"/>
              </w:rPr>
              <w:t>проектното предложение</w:t>
            </w:r>
            <w:r w:rsidR="002F1BCB" w:rsidRPr="00C869F9">
              <w:rPr>
                <w:rFonts w:ascii="Times New Roman" w:hAnsi="Times New Roman" w:cs="Times New Roman"/>
                <w:sz w:val="24"/>
                <w:szCs w:val="24"/>
              </w:rPr>
              <w:t xml:space="preserve">, и че тези инвестиции и дейности водят до подобряване на земеделската дейност на земеделските стопанства на </w:t>
            </w:r>
            <w:r w:rsidR="00052A3F">
              <w:rPr>
                <w:rFonts w:ascii="Times New Roman" w:hAnsi="Times New Roman" w:cs="Times New Roman"/>
                <w:sz w:val="24"/>
                <w:szCs w:val="24"/>
              </w:rPr>
              <w:t>членовете</w:t>
            </w:r>
            <w:r w:rsidR="002F1BCB" w:rsidRPr="00C869F9">
              <w:rPr>
                <w:rFonts w:ascii="Times New Roman" w:hAnsi="Times New Roman" w:cs="Times New Roman"/>
                <w:sz w:val="24"/>
                <w:szCs w:val="24"/>
              </w:rPr>
              <w:t xml:space="preserve">, </w:t>
            </w:r>
            <w:r w:rsidR="00D7061F">
              <w:rPr>
                <w:rFonts w:ascii="Times New Roman" w:hAnsi="Times New Roman" w:cs="Times New Roman"/>
                <w:sz w:val="24"/>
                <w:szCs w:val="24"/>
              </w:rPr>
              <w:t xml:space="preserve">както </w:t>
            </w:r>
            <w:r w:rsidR="002F1BCB" w:rsidRPr="00C869F9">
              <w:rPr>
                <w:rFonts w:ascii="Times New Roman" w:hAnsi="Times New Roman" w:cs="Times New Roman"/>
                <w:sz w:val="24"/>
                <w:szCs w:val="24"/>
              </w:rPr>
              <w:t xml:space="preserve">и че водят до постигане на една или </w:t>
            </w:r>
            <w:r w:rsidR="002F1BCB">
              <w:rPr>
                <w:rFonts w:ascii="Times New Roman" w:hAnsi="Times New Roman" w:cs="Times New Roman"/>
                <w:sz w:val="24"/>
                <w:szCs w:val="24"/>
              </w:rPr>
              <w:t xml:space="preserve">повече цели съгласно </w:t>
            </w:r>
            <w:r w:rsidR="00F26353">
              <w:rPr>
                <w:rFonts w:ascii="Times New Roman" w:hAnsi="Times New Roman" w:cs="Times New Roman"/>
                <w:sz w:val="24"/>
                <w:szCs w:val="24"/>
              </w:rPr>
              <w:t xml:space="preserve">т. 1 от Раздел 13.1 „Допустими дейности“ и т. 1 от </w:t>
            </w:r>
            <w:r w:rsidR="006625F4">
              <w:rPr>
                <w:rFonts w:ascii="Times New Roman" w:hAnsi="Times New Roman" w:cs="Times New Roman"/>
                <w:sz w:val="24"/>
                <w:szCs w:val="24"/>
              </w:rPr>
              <w:t>Раздел № 6 „Цели на предоставяната безвъзмездна финансова помощ по процедурата и очаквани резултати“</w:t>
            </w:r>
            <w:r w:rsidR="002F1BCB">
              <w:rPr>
                <w:rFonts w:ascii="Times New Roman" w:hAnsi="Times New Roman" w:cs="Times New Roman"/>
                <w:sz w:val="24"/>
                <w:szCs w:val="24"/>
              </w:rPr>
              <w:t>.</w:t>
            </w:r>
          </w:p>
          <w:p w14:paraId="2CAC94DC" w14:textId="2EC5A055" w:rsidR="007F4BFA" w:rsidRPr="00C869F9" w:rsidRDefault="00B53A0D" w:rsidP="00AB17C0">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12</w:t>
            </w:r>
            <w:r w:rsidR="00F26353">
              <w:rPr>
                <w:rFonts w:ascii="Times New Roman" w:hAnsi="Times New Roman" w:cs="Times New Roman"/>
                <w:sz w:val="24"/>
                <w:szCs w:val="24"/>
              </w:rPr>
              <w:t xml:space="preserve">. </w:t>
            </w:r>
            <w:proofErr w:type="spellStart"/>
            <w:r w:rsidR="002F1BCB" w:rsidRPr="00C869F9">
              <w:rPr>
                <w:rFonts w:ascii="Times New Roman" w:hAnsi="Times New Roman" w:cs="Times New Roman"/>
                <w:sz w:val="24"/>
                <w:szCs w:val="24"/>
              </w:rPr>
              <w:t>Бизнеспланът</w:t>
            </w:r>
            <w:proofErr w:type="spellEnd"/>
            <w:r w:rsidR="002F1BCB" w:rsidRPr="00C869F9">
              <w:rPr>
                <w:rFonts w:ascii="Times New Roman" w:hAnsi="Times New Roman" w:cs="Times New Roman"/>
                <w:sz w:val="24"/>
                <w:szCs w:val="24"/>
              </w:rPr>
              <w:t xml:space="preserve"> по </w:t>
            </w:r>
            <w:r w:rsidR="00F26353">
              <w:rPr>
                <w:rFonts w:ascii="Times New Roman" w:hAnsi="Times New Roman" w:cs="Times New Roman"/>
                <w:sz w:val="24"/>
                <w:szCs w:val="24"/>
              </w:rPr>
              <w:t xml:space="preserve">т. </w:t>
            </w:r>
            <w:r>
              <w:rPr>
                <w:rFonts w:ascii="Times New Roman" w:hAnsi="Times New Roman" w:cs="Times New Roman"/>
                <w:sz w:val="24"/>
                <w:szCs w:val="24"/>
              </w:rPr>
              <w:t xml:space="preserve">10 </w:t>
            </w:r>
            <w:r w:rsidR="00F26353">
              <w:rPr>
                <w:rFonts w:ascii="Times New Roman" w:hAnsi="Times New Roman" w:cs="Times New Roman"/>
                <w:sz w:val="24"/>
                <w:szCs w:val="24"/>
              </w:rPr>
              <w:t xml:space="preserve">и т. </w:t>
            </w:r>
            <w:r>
              <w:rPr>
                <w:rFonts w:ascii="Times New Roman" w:hAnsi="Times New Roman" w:cs="Times New Roman"/>
                <w:sz w:val="24"/>
                <w:szCs w:val="24"/>
              </w:rPr>
              <w:t xml:space="preserve">11 </w:t>
            </w:r>
            <w:r w:rsidR="002F1BCB" w:rsidRPr="00C869F9">
              <w:rPr>
                <w:rFonts w:ascii="Times New Roman" w:hAnsi="Times New Roman" w:cs="Times New Roman"/>
                <w:sz w:val="24"/>
                <w:szCs w:val="24"/>
              </w:rPr>
              <w:t>трябва да доказва икономическа жизнеспособност</w:t>
            </w:r>
            <w:r w:rsidR="002F1BCB">
              <w:rPr>
                <w:rFonts w:ascii="Times New Roman" w:hAnsi="Times New Roman" w:cs="Times New Roman"/>
                <w:sz w:val="24"/>
                <w:szCs w:val="24"/>
              </w:rPr>
              <w:t xml:space="preserve"> за съответния период по </w:t>
            </w:r>
            <w:r w:rsidR="00F26353">
              <w:rPr>
                <w:rFonts w:ascii="Times New Roman" w:hAnsi="Times New Roman" w:cs="Times New Roman"/>
                <w:sz w:val="24"/>
                <w:szCs w:val="24"/>
              </w:rPr>
              <w:t xml:space="preserve">т. </w:t>
            </w:r>
            <w:r w:rsidR="007B623F">
              <w:rPr>
                <w:rFonts w:ascii="Times New Roman" w:hAnsi="Times New Roman" w:cs="Times New Roman"/>
                <w:sz w:val="24"/>
                <w:szCs w:val="24"/>
              </w:rPr>
              <w:t>7</w:t>
            </w:r>
            <w:r w:rsidR="002F1BCB">
              <w:rPr>
                <w:rFonts w:ascii="Times New Roman" w:hAnsi="Times New Roman" w:cs="Times New Roman"/>
                <w:sz w:val="24"/>
                <w:szCs w:val="24"/>
              </w:rPr>
              <w:t>.</w:t>
            </w:r>
          </w:p>
          <w:p w14:paraId="73D793BC" w14:textId="6EA4B2AB" w:rsidR="007F4BFA" w:rsidRPr="00C869F9" w:rsidRDefault="00B53A0D" w:rsidP="00AB17C0">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13</w:t>
            </w:r>
            <w:r w:rsidR="00F26353" w:rsidRPr="00816DE6">
              <w:rPr>
                <w:rFonts w:ascii="Times New Roman" w:hAnsi="Times New Roman" w:cs="Times New Roman"/>
                <w:sz w:val="24"/>
                <w:szCs w:val="24"/>
              </w:rPr>
              <w:t>.</w:t>
            </w:r>
            <w:r w:rsidR="002F1BCB" w:rsidRPr="00816DE6">
              <w:rPr>
                <w:rFonts w:ascii="Times New Roman" w:hAnsi="Times New Roman" w:cs="Times New Roman"/>
                <w:sz w:val="24"/>
                <w:szCs w:val="24"/>
              </w:rPr>
              <w:t xml:space="preserve"> При закупуване на земеделска техника в </w:t>
            </w:r>
            <w:proofErr w:type="spellStart"/>
            <w:r w:rsidR="002F1BCB" w:rsidRPr="00816DE6">
              <w:rPr>
                <w:rFonts w:ascii="Times New Roman" w:hAnsi="Times New Roman" w:cs="Times New Roman"/>
                <w:sz w:val="24"/>
                <w:szCs w:val="24"/>
              </w:rPr>
              <w:t>бизнесплана</w:t>
            </w:r>
            <w:proofErr w:type="spellEnd"/>
            <w:r w:rsidR="002F1BCB" w:rsidRPr="00816DE6">
              <w:rPr>
                <w:rFonts w:ascii="Times New Roman" w:hAnsi="Times New Roman" w:cs="Times New Roman"/>
                <w:sz w:val="24"/>
                <w:szCs w:val="24"/>
              </w:rPr>
              <w:t xml:space="preserve"> трябва да бъде посочен размерът на земята, за която техниката ще бъде използвана.</w:t>
            </w:r>
          </w:p>
          <w:p w14:paraId="304B8F01" w14:textId="35B3A23F" w:rsidR="007F4BFA" w:rsidRPr="00C869F9" w:rsidRDefault="00B53A0D" w:rsidP="00AB17C0">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14</w:t>
            </w:r>
            <w:r w:rsidR="00F26353">
              <w:rPr>
                <w:rFonts w:ascii="Times New Roman" w:hAnsi="Times New Roman" w:cs="Times New Roman"/>
                <w:sz w:val="24"/>
                <w:szCs w:val="24"/>
              </w:rPr>
              <w:t xml:space="preserve">. </w:t>
            </w:r>
            <w:r w:rsidR="002F1BCB" w:rsidRPr="00C869F9">
              <w:rPr>
                <w:rFonts w:ascii="Times New Roman" w:hAnsi="Times New Roman" w:cs="Times New Roman"/>
                <w:sz w:val="24"/>
                <w:szCs w:val="24"/>
              </w:rPr>
              <w:t xml:space="preserve">Кандидатите и съответно членовете на групите/организациите на производители се задължават да обработват земя с размер не по-малък от посочената съгласно </w:t>
            </w:r>
            <w:r w:rsidR="00F26353">
              <w:rPr>
                <w:rFonts w:ascii="Times New Roman" w:hAnsi="Times New Roman" w:cs="Times New Roman"/>
                <w:sz w:val="24"/>
                <w:szCs w:val="24"/>
              </w:rPr>
              <w:t xml:space="preserve">т. </w:t>
            </w:r>
            <w:r>
              <w:rPr>
                <w:rFonts w:ascii="Times New Roman" w:hAnsi="Times New Roman" w:cs="Times New Roman"/>
                <w:sz w:val="24"/>
                <w:szCs w:val="24"/>
              </w:rPr>
              <w:t>13</w:t>
            </w:r>
            <w:r w:rsidRPr="00C869F9">
              <w:rPr>
                <w:rFonts w:ascii="Times New Roman" w:hAnsi="Times New Roman" w:cs="Times New Roman"/>
                <w:sz w:val="24"/>
                <w:szCs w:val="24"/>
              </w:rPr>
              <w:t xml:space="preserve"> </w:t>
            </w:r>
            <w:r w:rsidR="002F1BCB" w:rsidRPr="00C869F9">
              <w:rPr>
                <w:rFonts w:ascii="Times New Roman" w:hAnsi="Times New Roman" w:cs="Times New Roman"/>
                <w:sz w:val="24"/>
                <w:szCs w:val="24"/>
              </w:rPr>
              <w:t>и одобрена от Държ</w:t>
            </w:r>
            <w:r w:rsidR="002F1BCB">
              <w:rPr>
                <w:rFonts w:ascii="Times New Roman" w:hAnsi="Times New Roman" w:cs="Times New Roman"/>
                <w:sz w:val="24"/>
                <w:szCs w:val="24"/>
              </w:rPr>
              <w:t>авен фонд "Земеделие" – РА, до:</w:t>
            </w:r>
          </w:p>
          <w:p w14:paraId="5DB9EF01" w14:textId="581A16B6" w:rsidR="007F4BFA" w:rsidRPr="00C869F9" w:rsidRDefault="00F26353" w:rsidP="00AB17C0">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002F1BCB" w:rsidRPr="00C869F9">
              <w:rPr>
                <w:rFonts w:ascii="Times New Roman" w:hAnsi="Times New Roman" w:cs="Times New Roman"/>
                <w:sz w:val="24"/>
                <w:szCs w:val="24"/>
              </w:rPr>
              <w:t xml:space="preserve"> три години от датата получаване на окончателно плащане – за ползватели, които са </w:t>
            </w:r>
            <w:r w:rsidR="002F1BCB" w:rsidRPr="00881EEA">
              <w:rPr>
                <w:rFonts w:ascii="Times New Roman" w:hAnsi="Times New Roman" w:cs="Times New Roman"/>
                <w:sz w:val="24"/>
                <w:szCs w:val="24"/>
              </w:rPr>
              <w:t xml:space="preserve"> </w:t>
            </w:r>
            <w:proofErr w:type="spellStart"/>
            <w:r w:rsidR="00C65AD5">
              <w:rPr>
                <w:rFonts w:ascii="Times New Roman" w:hAnsi="Times New Roman" w:cs="Times New Roman"/>
                <w:sz w:val="24"/>
                <w:szCs w:val="24"/>
              </w:rPr>
              <w:t>микро</w:t>
            </w:r>
            <w:proofErr w:type="spellEnd"/>
            <w:r w:rsidR="00C65AD5">
              <w:rPr>
                <w:rFonts w:ascii="Times New Roman" w:hAnsi="Times New Roman" w:cs="Times New Roman"/>
                <w:sz w:val="24"/>
                <w:szCs w:val="24"/>
              </w:rPr>
              <w:t xml:space="preserve">-, </w:t>
            </w:r>
            <w:r w:rsidR="002F1BCB" w:rsidRPr="00C869F9">
              <w:rPr>
                <w:rFonts w:ascii="Times New Roman" w:hAnsi="Times New Roman" w:cs="Times New Roman"/>
                <w:sz w:val="24"/>
                <w:szCs w:val="24"/>
              </w:rPr>
              <w:t xml:space="preserve">малки или средни предприятия по смисъла </w:t>
            </w:r>
            <w:r w:rsidR="002F1BCB" w:rsidRPr="00816DE6">
              <w:rPr>
                <w:rFonts w:ascii="Times New Roman" w:hAnsi="Times New Roman" w:cs="Times New Roman"/>
                <w:sz w:val="24"/>
                <w:szCs w:val="24"/>
              </w:rPr>
              <w:t>на чл. 3</w:t>
            </w:r>
            <w:r w:rsidR="002F1BCB" w:rsidRPr="00C869F9">
              <w:rPr>
                <w:rFonts w:ascii="Times New Roman" w:hAnsi="Times New Roman" w:cs="Times New Roman"/>
                <w:sz w:val="24"/>
                <w:szCs w:val="24"/>
              </w:rPr>
              <w:t xml:space="preserve"> от Закона за малките и</w:t>
            </w:r>
            <w:r w:rsidR="002F1BCB">
              <w:rPr>
                <w:rFonts w:ascii="Times New Roman" w:hAnsi="Times New Roman" w:cs="Times New Roman"/>
                <w:sz w:val="24"/>
                <w:szCs w:val="24"/>
              </w:rPr>
              <w:t xml:space="preserve"> средните предприятия;</w:t>
            </w:r>
          </w:p>
          <w:p w14:paraId="4112EACE" w14:textId="77777777" w:rsidR="007F4BFA" w:rsidRPr="00C869F9" w:rsidRDefault="00F26353" w:rsidP="00AB17C0">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б)</w:t>
            </w:r>
            <w:r w:rsidR="002F1BCB" w:rsidRPr="00C869F9">
              <w:rPr>
                <w:rFonts w:ascii="Times New Roman" w:hAnsi="Times New Roman" w:cs="Times New Roman"/>
                <w:sz w:val="24"/>
                <w:szCs w:val="24"/>
              </w:rPr>
              <w:t xml:space="preserve"> пет години след датата на получаване на окончателното плащане за ползвател</w:t>
            </w:r>
            <w:r w:rsidR="002F1BCB">
              <w:rPr>
                <w:rFonts w:ascii="Times New Roman" w:hAnsi="Times New Roman" w:cs="Times New Roman"/>
                <w:sz w:val="24"/>
                <w:szCs w:val="24"/>
              </w:rPr>
              <w:t>и, които са големи предприятия.</w:t>
            </w:r>
          </w:p>
          <w:p w14:paraId="0DC6BAD4" w14:textId="658BE024" w:rsidR="007F4BFA" w:rsidRPr="00C869F9" w:rsidRDefault="00B53A0D" w:rsidP="00AB17C0">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15</w:t>
            </w:r>
            <w:r w:rsidR="00F26353">
              <w:rPr>
                <w:rFonts w:ascii="Times New Roman" w:hAnsi="Times New Roman" w:cs="Times New Roman"/>
                <w:sz w:val="24"/>
                <w:szCs w:val="24"/>
              </w:rPr>
              <w:t>.</w:t>
            </w:r>
            <w:r w:rsidR="002F1BCB" w:rsidRPr="00C869F9">
              <w:rPr>
                <w:rFonts w:ascii="Times New Roman" w:hAnsi="Times New Roman" w:cs="Times New Roman"/>
                <w:sz w:val="24"/>
                <w:szCs w:val="24"/>
              </w:rPr>
              <w:t xml:space="preserve"> </w:t>
            </w:r>
            <w:r w:rsidR="003272EC" w:rsidRPr="003272EC">
              <w:rPr>
                <w:rFonts w:ascii="Times New Roman" w:hAnsi="Times New Roman" w:cs="Times New Roman"/>
                <w:sz w:val="24"/>
                <w:szCs w:val="24"/>
              </w:rPr>
              <w:t xml:space="preserve">Техническите характеристики и капацитетът на земеделската техника, за която се предоставя финансова помощ, трябва да съответстват на броя и вида на животните, отглеждани в животновъдния обект и площта на обработваната от кандидата или членовете на групата/организацията на производители земя, с вида на отглежданите култури и нуждите на животновъдния обект. Кандидатът доказва това съответствие чрез обосновка в </w:t>
            </w:r>
            <w:proofErr w:type="spellStart"/>
            <w:r w:rsidR="003272EC" w:rsidRPr="003272EC">
              <w:rPr>
                <w:rFonts w:ascii="Times New Roman" w:hAnsi="Times New Roman" w:cs="Times New Roman"/>
                <w:sz w:val="24"/>
                <w:szCs w:val="24"/>
              </w:rPr>
              <w:t>бизнесплана</w:t>
            </w:r>
            <w:proofErr w:type="spellEnd"/>
            <w:r w:rsidR="003272EC" w:rsidRPr="003272EC">
              <w:rPr>
                <w:rFonts w:ascii="Times New Roman" w:hAnsi="Times New Roman" w:cs="Times New Roman"/>
                <w:sz w:val="24"/>
                <w:szCs w:val="24"/>
              </w:rPr>
              <w:t>, която включва броя на животните, отглеждани в животновъдния обект и необходимото количество фураж за тяхното изхранването. Кандидатът представя и обосновка за количеството растениевъдна продукция на база размера на площите и средните добиви от съответните култури</w:t>
            </w:r>
            <w:r w:rsidR="003272EC">
              <w:rPr>
                <w:rFonts w:ascii="Times New Roman" w:hAnsi="Times New Roman" w:cs="Times New Roman"/>
                <w:sz w:val="24"/>
                <w:szCs w:val="24"/>
              </w:rPr>
              <w:t xml:space="preserve">. </w:t>
            </w:r>
            <w:r w:rsidR="003F1A62">
              <w:rPr>
                <w:rFonts w:ascii="Times New Roman" w:hAnsi="Times New Roman" w:cs="Times New Roman"/>
                <w:sz w:val="24"/>
                <w:szCs w:val="24"/>
              </w:rPr>
              <w:t>Тази обосновка</w:t>
            </w:r>
            <w:r w:rsidR="003F1A62" w:rsidRPr="00AC65B9">
              <w:rPr>
                <w:rFonts w:ascii="Times New Roman" w:hAnsi="Times New Roman" w:cs="Times New Roman"/>
                <w:sz w:val="24"/>
                <w:szCs w:val="24"/>
              </w:rPr>
              <w:t xml:space="preserve"> </w:t>
            </w:r>
            <w:r w:rsidR="002F1BCB" w:rsidRPr="00C869F9">
              <w:rPr>
                <w:rFonts w:ascii="Times New Roman" w:hAnsi="Times New Roman" w:cs="Times New Roman"/>
                <w:sz w:val="24"/>
                <w:szCs w:val="24"/>
              </w:rPr>
              <w:t xml:space="preserve">подлежи на оценка от </w:t>
            </w:r>
            <w:r w:rsidR="009D4984">
              <w:rPr>
                <w:rFonts w:ascii="Times New Roman" w:hAnsi="Times New Roman" w:cs="Times New Roman"/>
                <w:sz w:val="24"/>
                <w:szCs w:val="24"/>
              </w:rPr>
              <w:t>оценителната комисия</w:t>
            </w:r>
            <w:r w:rsidR="002F1BCB" w:rsidRPr="00C869F9">
              <w:rPr>
                <w:rFonts w:ascii="Times New Roman" w:hAnsi="Times New Roman" w:cs="Times New Roman"/>
                <w:sz w:val="24"/>
                <w:szCs w:val="24"/>
              </w:rPr>
              <w:t xml:space="preserve"> по изготвена </w:t>
            </w:r>
            <w:r w:rsidR="009D4984" w:rsidRPr="003E0BB7">
              <w:rPr>
                <w:rFonts w:ascii="Times New Roman" w:hAnsi="Times New Roman" w:cs="Times New Roman"/>
                <w:sz w:val="24"/>
                <w:szCs w:val="24"/>
              </w:rPr>
              <w:t xml:space="preserve">методика </w:t>
            </w:r>
            <w:r w:rsidR="009D4984" w:rsidRPr="00816DE6">
              <w:rPr>
                <w:rFonts w:ascii="Times New Roman" w:hAnsi="Times New Roman" w:cs="Times New Roman"/>
                <w:sz w:val="24"/>
                <w:szCs w:val="24"/>
              </w:rPr>
              <w:t>съгласно Приложение №</w:t>
            </w:r>
            <w:r w:rsidR="003E0BB7" w:rsidRPr="00816DE6">
              <w:rPr>
                <w:rFonts w:ascii="Times New Roman" w:hAnsi="Times New Roman" w:cs="Times New Roman"/>
                <w:sz w:val="24"/>
                <w:szCs w:val="24"/>
              </w:rPr>
              <w:t xml:space="preserve"> </w:t>
            </w:r>
            <w:r w:rsidR="00A154E0">
              <w:rPr>
                <w:rFonts w:ascii="Times New Roman" w:hAnsi="Times New Roman" w:cs="Times New Roman"/>
                <w:sz w:val="24"/>
                <w:szCs w:val="24"/>
              </w:rPr>
              <w:t>6</w:t>
            </w:r>
            <w:r w:rsidR="003E0BB7" w:rsidRPr="00816DE6">
              <w:rPr>
                <w:rFonts w:ascii="Times New Roman" w:hAnsi="Times New Roman" w:cs="Times New Roman"/>
                <w:sz w:val="24"/>
                <w:szCs w:val="24"/>
              </w:rPr>
              <w:t>.</w:t>
            </w:r>
          </w:p>
          <w:p w14:paraId="1BFA1043" w14:textId="4222ABA8" w:rsidR="007F4BFA" w:rsidRDefault="00B53A0D" w:rsidP="00AB17C0">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16</w:t>
            </w:r>
            <w:r w:rsidR="00F26353">
              <w:rPr>
                <w:rFonts w:ascii="Times New Roman" w:hAnsi="Times New Roman" w:cs="Times New Roman"/>
                <w:sz w:val="24"/>
                <w:szCs w:val="24"/>
              </w:rPr>
              <w:t>.</w:t>
            </w:r>
            <w:r w:rsidR="002F1BCB" w:rsidRPr="00C869F9">
              <w:rPr>
                <w:rFonts w:ascii="Times New Roman" w:hAnsi="Times New Roman" w:cs="Times New Roman"/>
                <w:sz w:val="24"/>
                <w:szCs w:val="24"/>
              </w:rPr>
              <w:t xml:space="preserve"> </w:t>
            </w:r>
            <w:r w:rsidR="003272EC" w:rsidRPr="003272EC">
              <w:rPr>
                <w:rFonts w:ascii="Times New Roman" w:hAnsi="Times New Roman" w:cs="Times New Roman"/>
                <w:sz w:val="24"/>
                <w:szCs w:val="24"/>
              </w:rPr>
              <w:t>Капацитетът на съоръжения</w:t>
            </w:r>
            <w:r w:rsidR="007B623F">
              <w:rPr>
                <w:rFonts w:ascii="Times New Roman" w:hAnsi="Times New Roman" w:cs="Times New Roman"/>
                <w:sz w:val="24"/>
                <w:szCs w:val="24"/>
              </w:rPr>
              <w:t>та</w:t>
            </w:r>
            <w:r w:rsidR="003272EC" w:rsidRPr="003272EC">
              <w:rPr>
                <w:rFonts w:ascii="Times New Roman" w:hAnsi="Times New Roman" w:cs="Times New Roman"/>
                <w:sz w:val="24"/>
                <w:szCs w:val="24"/>
              </w:rPr>
              <w:t xml:space="preserve"> и сгради</w:t>
            </w:r>
            <w:r w:rsidR="007B623F">
              <w:rPr>
                <w:rFonts w:ascii="Times New Roman" w:hAnsi="Times New Roman" w:cs="Times New Roman"/>
                <w:sz w:val="24"/>
                <w:szCs w:val="24"/>
              </w:rPr>
              <w:t>те</w:t>
            </w:r>
            <w:r w:rsidR="003272EC" w:rsidRPr="003272EC">
              <w:rPr>
                <w:rFonts w:ascii="Times New Roman" w:hAnsi="Times New Roman" w:cs="Times New Roman"/>
                <w:sz w:val="24"/>
                <w:szCs w:val="24"/>
              </w:rPr>
              <w:t xml:space="preserve"> за съхранение на селскостопанска продукция, за които се </w:t>
            </w:r>
            <w:r w:rsidR="003272EC" w:rsidRPr="005D6106">
              <w:rPr>
                <w:rFonts w:ascii="Times New Roman" w:hAnsi="Times New Roman" w:cs="Times New Roman"/>
                <w:sz w:val="24"/>
                <w:szCs w:val="24"/>
              </w:rPr>
              <w:t xml:space="preserve">предоставя финансова помощ, трябва да съответства на прогнозния размер на произведената от кандидата или членовете на групата/организацията на производители собствена продукция, за която кандидатът представя обосновка в </w:t>
            </w:r>
            <w:proofErr w:type="spellStart"/>
            <w:r w:rsidR="003272EC" w:rsidRPr="005D6106">
              <w:rPr>
                <w:rFonts w:ascii="Times New Roman" w:hAnsi="Times New Roman" w:cs="Times New Roman"/>
                <w:sz w:val="24"/>
                <w:szCs w:val="24"/>
              </w:rPr>
              <w:t>бизнесплана</w:t>
            </w:r>
            <w:proofErr w:type="spellEnd"/>
            <w:r w:rsidR="003272EC" w:rsidRPr="005D6106">
              <w:rPr>
                <w:rFonts w:ascii="Times New Roman" w:hAnsi="Times New Roman" w:cs="Times New Roman"/>
                <w:sz w:val="24"/>
                <w:szCs w:val="24"/>
              </w:rPr>
              <w:t>. Инвестициите, които не са пряко свързани с производствената дейност (</w:t>
            </w:r>
            <w:r w:rsidR="005D6106" w:rsidRPr="005D6106">
              <w:rPr>
                <w:rFonts w:ascii="Times New Roman" w:hAnsi="Times New Roman" w:cs="Times New Roman"/>
                <w:sz w:val="24"/>
                <w:szCs w:val="24"/>
              </w:rPr>
              <w:t xml:space="preserve">като </w:t>
            </w:r>
            <w:r w:rsidR="003272EC" w:rsidRPr="005D6106">
              <w:rPr>
                <w:rFonts w:ascii="Times New Roman" w:hAnsi="Times New Roman" w:cs="Times New Roman"/>
                <w:sz w:val="24"/>
                <w:szCs w:val="24"/>
              </w:rPr>
              <w:t>например административно-битови сгради и помещения и други) следва да съответстват на дейностите включени в проектното предложение, включително данните, посочени в бизнес плана.</w:t>
            </w:r>
          </w:p>
          <w:p w14:paraId="3852803B" w14:textId="65F46A23" w:rsidR="007B2990" w:rsidRPr="00C869F9" w:rsidRDefault="007B2990" w:rsidP="00AB17C0">
            <w:pPr>
              <w:widowControl w:val="0"/>
              <w:autoSpaceDE w:val="0"/>
              <w:autoSpaceDN w:val="0"/>
              <w:adjustRightInd w:val="0"/>
              <w:spacing w:line="276" w:lineRule="auto"/>
              <w:jc w:val="both"/>
              <w:rPr>
                <w:rFonts w:ascii="Times New Roman" w:hAnsi="Times New Roman" w:cs="Times New Roman"/>
                <w:sz w:val="24"/>
                <w:szCs w:val="24"/>
              </w:rPr>
            </w:pPr>
            <w:r w:rsidRPr="00ED28E4">
              <w:rPr>
                <w:rFonts w:ascii="Times New Roman" w:hAnsi="Times New Roman" w:cs="Times New Roman"/>
                <w:sz w:val="24"/>
                <w:szCs w:val="24"/>
              </w:rPr>
              <w:t>1</w:t>
            </w:r>
            <w:r w:rsidR="00B53A0D" w:rsidRPr="00ED28E4">
              <w:rPr>
                <w:rFonts w:ascii="Times New Roman" w:hAnsi="Times New Roman" w:cs="Times New Roman"/>
                <w:sz w:val="24"/>
                <w:szCs w:val="24"/>
              </w:rPr>
              <w:t>7</w:t>
            </w:r>
            <w:r w:rsidRPr="00ED28E4">
              <w:rPr>
                <w:rFonts w:ascii="Times New Roman" w:hAnsi="Times New Roman" w:cs="Times New Roman"/>
                <w:sz w:val="24"/>
                <w:szCs w:val="24"/>
              </w:rPr>
              <w:t>. Капацитетът на съоръжения</w:t>
            </w:r>
            <w:r w:rsidR="007B623F" w:rsidRPr="00ED28E4">
              <w:rPr>
                <w:rFonts w:ascii="Times New Roman" w:hAnsi="Times New Roman" w:cs="Times New Roman"/>
                <w:sz w:val="24"/>
                <w:szCs w:val="24"/>
              </w:rPr>
              <w:t>та</w:t>
            </w:r>
            <w:r w:rsidRPr="00ED28E4">
              <w:rPr>
                <w:rFonts w:ascii="Times New Roman" w:hAnsi="Times New Roman" w:cs="Times New Roman"/>
                <w:sz w:val="24"/>
                <w:szCs w:val="24"/>
              </w:rPr>
              <w:t xml:space="preserve"> и сгради</w:t>
            </w:r>
            <w:r w:rsidR="007B623F" w:rsidRPr="00ED28E4">
              <w:rPr>
                <w:rFonts w:ascii="Times New Roman" w:hAnsi="Times New Roman" w:cs="Times New Roman"/>
                <w:sz w:val="24"/>
                <w:szCs w:val="24"/>
              </w:rPr>
              <w:t>те</w:t>
            </w:r>
            <w:r w:rsidRPr="00ED28E4">
              <w:rPr>
                <w:rFonts w:ascii="Times New Roman" w:hAnsi="Times New Roman" w:cs="Times New Roman"/>
                <w:sz w:val="24"/>
                <w:szCs w:val="24"/>
              </w:rPr>
              <w:t xml:space="preserve"> за съхранение на селскостопанска продукция</w:t>
            </w:r>
            <w:r w:rsidRPr="007B2990">
              <w:rPr>
                <w:rFonts w:ascii="Times New Roman" w:hAnsi="Times New Roman" w:cs="Times New Roman"/>
                <w:sz w:val="24"/>
                <w:szCs w:val="24"/>
              </w:rPr>
              <w:t xml:space="preserve">, за които се предоставя финансова помощ, </w:t>
            </w:r>
            <w:r>
              <w:rPr>
                <w:rFonts w:ascii="Times New Roman" w:hAnsi="Times New Roman" w:cs="Times New Roman"/>
                <w:sz w:val="24"/>
                <w:szCs w:val="24"/>
              </w:rPr>
              <w:t>в случаите когато ще се съхранява продукция, предназначена за изхранване на животните, к</w:t>
            </w:r>
            <w:r w:rsidR="00560756">
              <w:rPr>
                <w:rFonts w:ascii="Times New Roman" w:hAnsi="Times New Roman" w:cs="Times New Roman"/>
                <w:sz w:val="24"/>
                <w:szCs w:val="24"/>
              </w:rPr>
              <w:t>о</w:t>
            </w:r>
            <w:r w:rsidR="007B623F">
              <w:rPr>
                <w:rFonts w:ascii="Times New Roman" w:hAnsi="Times New Roman" w:cs="Times New Roman"/>
                <w:sz w:val="24"/>
                <w:szCs w:val="24"/>
              </w:rPr>
              <w:t xml:space="preserve">ято </w:t>
            </w:r>
            <w:r>
              <w:rPr>
                <w:rFonts w:ascii="Times New Roman" w:hAnsi="Times New Roman" w:cs="Times New Roman"/>
                <w:sz w:val="24"/>
                <w:szCs w:val="24"/>
              </w:rPr>
              <w:t>не е произведена от кандидата, следва да съответства на броя животни, предвиде</w:t>
            </w:r>
            <w:r w:rsidR="00346F35">
              <w:rPr>
                <w:rFonts w:ascii="Times New Roman" w:hAnsi="Times New Roman" w:cs="Times New Roman"/>
                <w:sz w:val="24"/>
                <w:szCs w:val="24"/>
              </w:rPr>
              <w:t>ни за подпомагане в проектното предложение</w:t>
            </w:r>
            <w:r>
              <w:rPr>
                <w:rFonts w:ascii="Times New Roman" w:hAnsi="Times New Roman" w:cs="Times New Roman"/>
                <w:sz w:val="24"/>
                <w:szCs w:val="24"/>
              </w:rPr>
              <w:t>.</w:t>
            </w:r>
          </w:p>
          <w:p w14:paraId="634EAB7C" w14:textId="4720190F" w:rsidR="009D4984" w:rsidRPr="00B53A0D" w:rsidRDefault="007B2990" w:rsidP="00614A66">
            <w:pPr>
              <w:widowControl w:val="0"/>
              <w:autoSpaceDE w:val="0"/>
              <w:autoSpaceDN w:val="0"/>
              <w:adjustRightInd w:val="0"/>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B53A0D">
              <w:rPr>
                <w:rFonts w:ascii="Times New Roman" w:hAnsi="Times New Roman" w:cs="Times New Roman"/>
                <w:sz w:val="24"/>
                <w:szCs w:val="24"/>
              </w:rPr>
              <w:t>8</w:t>
            </w:r>
            <w:r w:rsidR="009D4984">
              <w:rPr>
                <w:rFonts w:ascii="Times New Roman" w:hAnsi="Times New Roman" w:cs="Times New Roman"/>
                <w:sz w:val="24"/>
                <w:szCs w:val="24"/>
              </w:rPr>
              <w:t>.</w:t>
            </w:r>
            <w:r w:rsidR="002F1BCB" w:rsidRPr="00C869F9">
              <w:rPr>
                <w:rFonts w:ascii="Times New Roman" w:hAnsi="Times New Roman" w:cs="Times New Roman"/>
                <w:sz w:val="24"/>
                <w:szCs w:val="24"/>
              </w:rPr>
              <w:t xml:space="preserve"> </w:t>
            </w:r>
            <w:r w:rsidR="002F1BCB" w:rsidRPr="00B53A0D">
              <w:rPr>
                <w:rFonts w:ascii="Times New Roman" w:hAnsi="Times New Roman" w:cs="Times New Roman"/>
                <w:sz w:val="24"/>
                <w:szCs w:val="24"/>
              </w:rPr>
              <w:t>Когато се кандидатства за предоставяне на финансова помощ за инвестиции в дейности, свързани с производство</w:t>
            </w:r>
            <w:r w:rsidR="004D1C7E" w:rsidRPr="00B53A0D">
              <w:rPr>
                <w:rFonts w:ascii="Times New Roman" w:hAnsi="Times New Roman" w:cs="Times New Roman"/>
                <w:sz w:val="24"/>
                <w:szCs w:val="24"/>
              </w:rPr>
              <w:t xml:space="preserve"> и</w:t>
            </w:r>
            <w:r w:rsidR="002F1BCB" w:rsidRPr="00B53A0D">
              <w:rPr>
                <w:rFonts w:ascii="Times New Roman" w:hAnsi="Times New Roman" w:cs="Times New Roman"/>
                <w:sz w:val="24"/>
                <w:szCs w:val="24"/>
              </w:rPr>
              <w:t xml:space="preserve"> съхранение на растителни продукти за нуждите на животновъдния обект, размерът на площта, от която се добиват тези продукти, се доказва чрез:</w:t>
            </w:r>
          </w:p>
          <w:p w14:paraId="5C15A962" w14:textId="77777777" w:rsidR="007F4BFA" w:rsidRPr="00B53A0D" w:rsidRDefault="009D4984" w:rsidP="00614A66">
            <w:pPr>
              <w:widowControl w:val="0"/>
              <w:autoSpaceDE w:val="0"/>
              <w:autoSpaceDN w:val="0"/>
              <w:adjustRightInd w:val="0"/>
              <w:spacing w:line="276" w:lineRule="auto"/>
              <w:contextualSpacing/>
              <w:jc w:val="both"/>
              <w:rPr>
                <w:rFonts w:ascii="Times New Roman" w:hAnsi="Times New Roman" w:cs="Times New Roman"/>
                <w:sz w:val="24"/>
                <w:szCs w:val="24"/>
              </w:rPr>
            </w:pPr>
            <w:r w:rsidRPr="00B53A0D">
              <w:rPr>
                <w:rFonts w:ascii="Times New Roman" w:hAnsi="Times New Roman" w:cs="Times New Roman"/>
                <w:sz w:val="24"/>
                <w:szCs w:val="24"/>
              </w:rPr>
              <w:t xml:space="preserve">а) </w:t>
            </w:r>
            <w:r w:rsidR="002F1BCB" w:rsidRPr="00B53A0D">
              <w:rPr>
                <w:rFonts w:ascii="Times New Roman" w:hAnsi="Times New Roman" w:cs="Times New Roman"/>
                <w:sz w:val="24"/>
                <w:szCs w:val="24"/>
              </w:rPr>
              <w:t>регистрация в Интегрираната система за администриране и контрол на кандидата, на членовете на групата/организацията на производители; или</w:t>
            </w:r>
          </w:p>
          <w:p w14:paraId="1D165C6E" w14:textId="77777777" w:rsidR="003F1A62" w:rsidRPr="00281245" w:rsidRDefault="004D1C7E" w:rsidP="00614A66">
            <w:pPr>
              <w:widowControl w:val="0"/>
              <w:autoSpaceDE w:val="0"/>
              <w:autoSpaceDN w:val="0"/>
              <w:adjustRightInd w:val="0"/>
              <w:spacing w:line="276" w:lineRule="auto"/>
              <w:contextualSpacing/>
              <w:jc w:val="both"/>
              <w:rPr>
                <w:rFonts w:ascii="Times New Roman" w:hAnsi="Times New Roman" w:cs="Times New Roman"/>
                <w:sz w:val="24"/>
                <w:szCs w:val="24"/>
              </w:rPr>
            </w:pPr>
            <w:r w:rsidRPr="00B53A0D">
              <w:rPr>
                <w:rFonts w:ascii="Times New Roman" w:hAnsi="Times New Roman" w:cs="Times New Roman"/>
                <w:sz w:val="24"/>
                <w:szCs w:val="24"/>
              </w:rPr>
              <w:t>б</w:t>
            </w:r>
            <w:r w:rsidR="009D4984" w:rsidRPr="00B53A0D">
              <w:rPr>
                <w:rFonts w:ascii="Times New Roman" w:hAnsi="Times New Roman" w:cs="Times New Roman"/>
                <w:sz w:val="24"/>
                <w:szCs w:val="24"/>
              </w:rPr>
              <w:t>)</w:t>
            </w:r>
            <w:r w:rsidR="002F1BCB" w:rsidRPr="00B53A0D">
              <w:rPr>
                <w:rFonts w:ascii="Times New Roman" w:hAnsi="Times New Roman" w:cs="Times New Roman"/>
                <w:sz w:val="24"/>
                <w:szCs w:val="24"/>
              </w:rPr>
              <w:t xml:space="preserve"> </w:t>
            </w:r>
            <w:r w:rsidR="003F1A62" w:rsidRPr="00B53A0D">
              <w:rPr>
                <w:rFonts w:ascii="Times New Roman" w:hAnsi="Times New Roman" w:cs="Times New Roman"/>
                <w:sz w:val="24"/>
                <w:szCs w:val="24"/>
              </w:rPr>
              <w:t xml:space="preserve">документ за собственост или ползване на </w:t>
            </w:r>
            <w:r w:rsidR="003F1A62" w:rsidRPr="00B53A0D">
              <w:rPr>
                <w:rFonts w:ascii="Times New Roman" w:hAnsi="Times New Roman" w:cs="Times New Roman"/>
                <w:color w:val="000000" w:themeColor="text1"/>
                <w:sz w:val="24"/>
                <w:szCs w:val="24"/>
              </w:rPr>
              <w:t xml:space="preserve">земята или заповеди по </w:t>
            </w:r>
            <w:r w:rsidR="003F1A62" w:rsidRPr="00614A66">
              <w:rPr>
                <w:rFonts w:ascii="Times New Roman" w:hAnsi="Times New Roman" w:cs="Times New Roman"/>
                <w:sz w:val="24"/>
                <w:szCs w:val="24"/>
              </w:rPr>
              <w:t>чл. 37в, ал. 4</w:t>
            </w:r>
            <w:r w:rsidR="003F1A62" w:rsidRPr="00B53A0D">
              <w:rPr>
                <w:rFonts w:ascii="Times New Roman" w:hAnsi="Times New Roman" w:cs="Times New Roman"/>
                <w:color w:val="000000" w:themeColor="text1"/>
                <w:sz w:val="24"/>
                <w:szCs w:val="24"/>
              </w:rPr>
              <w:t xml:space="preserve">, </w:t>
            </w:r>
            <w:r w:rsidR="003F1A62" w:rsidRPr="00B53A0D">
              <w:rPr>
                <w:rStyle w:val="Hyperlink"/>
                <w:rFonts w:ascii="Times New Roman" w:hAnsi="Times New Roman" w:cs="Times New Roman"/>
                <w:color w:val="000000" w:themeColor="text1"/>
                <w:sz w:val="24"/>
                <w:szCs w:val="24"/>
                <w:u w:val="none"/>
              </w:rPr>
              <w:t xml:space="preserve">ал. </w:t>
            </w:r>
            <w:r w:rsidR="003F1A62" w:rsidRPr="00614A66">
              <w:rPr>
                <w:rFonts w:ascii="Times New Roman" w:hAnsi="Times New Roman" w:cs="Times New Roman"/>
                <w:sz w:val="24"/>
                <w:szCs w:val="24"/>
              </w:rPr>
              <w:t>10</w:t>
            </w:r>
            <w:r w:rsidR="003F1A62" w:rsidRPr="00B53A0D">
              <w:rPr>
                <w:rStyle w:val="Hyperlink"/>
                <w:rFonts w:ascii="Times New Roman" w:hAnsi="Times New Roman" w:cs="Times New Roman"/>
                <w:color w:val="000000" w:themeColor="text1"/>
                <w:sz w:val="24"/>
                <w:szCs w:val="24"/>
                <w:u w:val="none"/>
              </w:rPr>
              <w:t xml:space="preserve"> </w:t>
            </w:r>
            <w:r w:rsidR="003F1A62" w:rsidRPr="00B53A0D">
              <w:rPr>
                <w:rFonts w:ascii="Times New Roman" w:hAnsi="Times New Roman" w:cs="Times New Roman"/>
                <w:color w:val="000000" w:themeColor="text1"/>
                <w:sz w:val="24"/>
                <w:szCs w:val="24"/>
              </w:rPr>
              <w:t xml:space="preserve">и ал. </w:t>
            </w:r>
            <w:r w:rsidR="003F1A62" w:rsidRPr="00614A66">
              <w:rPr>
                <w:rFonts w:ascii="Times New Roman" w:hAnsi="Times New Roman" w:cs="Times New Roman"/>
                <w:sz w:val="24"/>
                <w:szCs w:val="24"/>
              </w:rPr>
              <w:t>12 от Закона за</w:t>
            </w:r>
            <w:r w:rsidR="003F1A62" w:rsidRPr="00281245">
              <w:rPr>
                <w:rFonts w:ascii="Times New Roman" w:hAnsi="Times New Roman" w:cs="Times New Roman"/>
              </w:rPr>
              <w:t xml:space="preserve"> собствеността и ползването на земеделските земи</w:t>
            </w:r>
            <w:r w:rsidR="003F1A62" w:rsidRPr="00281245">
              <w:rPr>
                <w:rFonts w:ascii="Times New Roman" w:hAnsi="Times New Roman" w:cs="Times New Roman"/>
                <w:color w:val="000000" w:themeColor="text1"/>
                <w:sz w:val="24"/>
                <w:szCs w:val="24"/>
              </w:rPr>
              <w:t>,</w:t>
            </w:r>
            <w:r w:rsidR="003F1A62">
              <w:rPr>
                <w:rFonts w:ascii="Times New Roman" w:hAnsi="Times New Roman" w:cs="Times New Roman"/>
                <w:color w:val="000000" w:themeColor="text1"/>
                <w:sz w:val="24"/>
                <w:szCs w:val="24"/>
              </w:rPr>
              <w:t xml:space="preserve"> </w:t>
            </w:r>
            <w:r w:rsidR="003F1A62" w:rsidRPr="00281245">
              <w:rPr>
                <w:rFonts w:ascii="Times New Roman" w:hAnsi="Times New Roman" w:cs="Times New Roman"/>
                <w:sz w:val="24"/>
                <w:szCs w:val="24"/>
              </w:rPr>
              <w:t>или</w:t>
            </w:r>
          </w:p>
          <w:p w14:paraId="460FFFAD" w14:textId="3A50A545" w:rsidR="007F4BFA" w:rsidRPr="00C869F9" w:rsidRDefault="003F1A62" w:rsidP="00614A66">
            <w:pPr>
              <w:widowControl w:val="0"/>
              <w:autoSpaceDE w:val="0"/>
              <w:autoSpaceDN w:val="0"/>
              <w:adjustRightInd w:val="0"/>
              <w:spacing w:line="276" w:lineRule="auto"/>
              <w:contextualSpacing/>
              <w:jc w:val="both"/>
              <w:rPr>
                <w:rFonts w:ascii="Times New Roman" w:hAnsi="Times New Roman" w:cs="Times New Roman"/>
                <w:sz w:val="24"/>
                <w:szCs w:val="24"/>
              </w:rPr>
            </w:pPr>
            <w:r w:rsidRPr="00281245">
              <w:rPr>
                <w:rFonts w:ascii="Times New Roman" w:hAnsi="Times New Roman" w:cs="Times New Roman"/>
                <w:sz w:val="24"/>
                <w:szCs w:val="24"/>
              </w:rPr>
              <w:t>в)</w:t>
            </w:r>
            <w:r>
              <w:rPr>
                <w:rFonts w:ascii="Times New Roman" w:hAnsi="Times New Roman" w:cs="Times New Roman"/>
                <w:sz w:val="24"/>
                <w:szCs w:val="24"/>
              </w:rPr>
              <w:t xml:space="preserve"> </w:t>
            </w:r>
            <w:r w:rsidR="00754E30" w:rsidRPr="00754E30">
              <w:rPr>
                <w:rFonts w:ascii="Times New Roman" w:hAnsi="Times New Roman" w:cs="Times New Roman"/>
                <w:sz w:val="24"/>
                <w:szCs w:val="24"/>
              </w:rPr>
              <w:t>справка за дейността на кандидата за стопанската 2019/2020 година, издадена във връзка с регистрацията като земеделски стопанин по реда на Наредба № 3 от 1999 г. за създаване и поддържане на регистър на земеделските стопани.</w:t>
            </w:r>
          </w:p>
          <w:p w14:paraId="49F25373" w14:textId="53056BC2" w:rsidR="009D4984" w:rsidRPr="00ED28E4" w:rsidRDefault="007B623F" w:rsidP="00614A66">
            <w:pPr>
              <w:widowControl w:val="0"/>
              <w:autoSpaceDE w:val="0"/>
              <w:autoSpaceDN w:val="0"/>
              <w:adjustRightInd w:val="0"/>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19</w:t>
            </w:r>
            <w:r w:rsidR="009D4984" w:rsidRPr="00ED28E4">
              <w:rPr>
                <w:rFonts w:ascii="Times New Roman" w:hAnsi="Times New Roman" w:cs="Times New Roman"/>
                <w:sz w:val="24"/>
                <w:szCs w:val="24"/>
              </w:rPr>
              <w:t>.</w:t>
            </w:r>
            <w:r w:rsidR="002F1BCB" w:rsidRPr="00ED28E4">
              <w:rPr>
                <w:rFonts w:ascii="Times New Roman" w:hAnsi="Times New Roman" w:cs="Times New Roman"/>
                <w:sz w:val="24"/>
                <w:szCs w:val="24"/>
              </w:rPr>
              <w:t xml:space="preserve"> </w:t>
            </w:r>
            <w:r w:rsidR="007F7C41" w:rsidRPr="00ED28E4">
              <w:rPr>
                <w:rFonts w:ascii="Times New Roman" w:hAnsi="Times New Roman" w:cs="Times New Roman"/>
                <w:sz w:val="24"/>
                <w:szCs w:val="24"/>
              </w:rPr>
              <w:t>Проектните предложения</w:t>
            </w:r>
            <w:r w:rsidR="002F1BCB" w:rsidRPr="00ED28E4">
              <w:rPr>
                <w:rFonts w:ascii="Times New Roman" w:hAnsi="Times New Roman" w:cs="Times New Roman"/>
                <w:sz w:val="24"/>
                <w:szCs w:val="24"/>
              </w:rPr>
              <w:t xml:space="preserve"> се изпълняват върху имот – собственост на кандидата, а когато имотът не е собственост на кандидата, към </w:t>
            </w:r>
            <w:r w:rsidR="007F7C41" w:rsidRPr="00ED28E4">
              <w:rPr>
                <w:rFonts w:ascii="Times New Roman" w:hAnsi="Times New Roman" w:cs="Times New Roman"/>
                <w:sz w:val="24"/>
                <w:szCs w:val="24"/>
              </w:rPr>
              <w:t>проектните предложения</w:t>
            </w:r>
            <w:r w:rsidR="002F1BCB" w:rsidRPr="00ED28E4">
              <w:rPr>
                <w:rFonts w:ascii="Times New Roman" w:hAnsi="Times New Roman" w:cs="Times New Roman"/>
                <w:sz w:val="24"/>
                <w:szCs w:val="24"/>
              </w:rPr>
              <w:t xml:space="preserve"> се прилагат документи за:</w:t>
            </w:r>
          </w:p>
          <w:p w14:paraId="70783A84" w14:textId="1203CD91" w:rsidR="007F4BFA" w:rsidRPr="00C869F9" w:rsidRDefault="00232044" w:rsidP="00614A66">
            <w:pPr>
              <w:widowControl w:val="0"/>
              <w:autoSpaceDE w:val="0"/>
              <w:autoSpaceDN w:val="0"/>
              <w:adjustRightInd w:val="0"/>
              <w:spacing w:line="276" w:lineRule="auto"/>
              <w:contextualSpacing/>
              <w:jc w:val="both"/>
              <w:rPr>
                <w:rFonts w:ascii="Times New Roman" w:hAnsi="Times New Roman" w:cs="Times New Roman"/>
                <w:sz w:val="24"/>
                <w:szCs w:val="24"/>
              </w:rPr>
            </w:pPr>
            <w:r w:rsidRPr="00ED28E4">
              <w:rPr>
                <w:rFonts w:ascii="Times New Roman" w:hAnsi="Times New Roman" w:cs="Times New Roman"/>
                <w:sz w:val="24"/>
                <w:szCs w:val="24"/>
              </w:rPr>
              <w:t>19</w:t>
            </w:r>
            <w:r w:rsidR="009D4984" w:rsidRPr="00ED28E4">
              <w:rPr>
                <w:rFonts w:ascii="Times New Roman" w:hAnsi="Times New Roman" w:cs="Times New Roman"/>
                <w:sz w:val="24"/>
                <w:szCs w:val="24"/>
              </w:rPr>
              <w:t>.1.</w:t>
            </w:r>
            <w:r w:rsidR="002F1BCB" w:rsidRPr="00ED28E4">
              <w:rPr>
                <w:rFonts w:ascii="Times New Roman" w:hAnsi="Times New Roman" w:cs="Times New Roman"/>
                <w:sz w:val="24"/>
                <w:szCs w:val="24"/>
              </w:rPr>
              <w:t xml:space="preserve"> учредено право на строеж върху имота за срок не по-малко от 6 години считано от датата на подаване на </w:t>
            </w:r>
            <w:r w:rsidR="001116AF" w:rsidRPr="00ED28E4">
              <w:rPr>
                <w:rFonts w:ascii="Times New Roman" w:hAnsi="Times New Roman" w:cs="Times New Roman"/>
                <w:sz w:val="24"/>
                <w:szCs w:val="24"/>
              </w:rPr>
              <w:t>проектното предложение</w:t>
            </w:r>
            <w:r w:rsidR="002F1BCB" w:rsidRPr="00ED28E4">
              <w:rPr>
                <w:rFonts w:ascii="Times New Roman" w:hAnsi="Times New Roman" w:cs="Times New Roman"/>
                <w:sz w:val="24"/>
                <w:szCs w:val="24"/>
              </w:rPr>
              <w:t>, когато е учредено срочно право на строеж –</w:t>
            </w:r>
            <w:r w:rsidR="002F1BCB" w:rsidRPr="00C869F9">
              <w:rPr>
                <w:rFonts w:ascii="Times New Roman" w:hAnsi="Times New Roman" w:cs="Times New Roman"/>
                <w:sz w:val="24"/>
                <w:szCs w:val="24"/>
              </w:rPr>
              <w:t xml:space="preserve"> в случай на кандидатстване за разходи за строително-монтажни работи за </w:t>
            </w:r>
            <w:r w:rsidR="002F1BCB" w:rsidRPr="00C869F9">
              <w:rPr>
                <w:rFonts w:ascii="Times New Roman" w:hAnsi="Times New Roman" w:cs="Times New Roman"/>
                <w:sz w:val="24"/>
                <w:szCs w:val="24"/>
              </w:rPr>
              <w:lastRenderedPageBreak/>
              <w:t>изграждане на нов строеж, надстрояване и/или пристрояване на съществуващ строеж, за които се изисква разрешение за строеж, съгласно Закон</w:t>
            </w:r>
            <w:r w:rsidR="002F1BCB">
              <w:rPr>
                <w:rFonts w:ascii="Times New Roman" w:hAnsi="Times New Roman" w:cs="Times New Roman"/>
                <w:sz w:val="24"/>
                <w:szCs w:val="24"/>
              </w:rPr>
              <w:t>а за устройство на територията;</w:t>
            </w:r>
          </w:p>
          <w:p w14:paraId="4F69CEB1" w14:textId="36F1F038" w:rsidR="007F4BFA" w:rsidRPr="00C869F9" w:rsidRDefault="00232044" w:rsidP="00614A66">
            <w:pPr>
              <w:widowControl w:val="0"/>
              <w:autoSpaceDE w:val="0"/>
              <w:autoSpaceDN w:val="0"/>
              <w:adjustRightInd w:val="0"/>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19</w:t>
            </w:r>
            <w:r w:rsidR="009D4984" w:rsidRPr="007B623F">
              <w:rPr>
                <w:rFonts w:ascii="Times New Roman" w:hAnsi="Times New Roman" w:cs="Times New Roman"/>
                <w:sz w:val="24"/>
                <w:szCs w:val="24"/>
              </w:rPr>
              <w:t>.2.</w:t>
            </w:r>
            <w:r w:rsidR="002F1BCB" w:rsidRPr="007B623F">
              <w:rPr>
                <w:rFonts w:ascii="Times New Roman" w:hAnsi="Times New Roman" w:cs="Times New Roman"/>
                <w:sz w:val="24"/>
                <w:szCs w:val="24"/>
              </w:rPr>
              <w:t xml:space="preserve"> документ за ползване на имота за срок не по-малко от 6 години считано от датата на подаване на </w:t>
            </w:r>
            <w:r w:rsidR="001116AF" w:rsidRPr="007B623F">
              <w:rPr>
                <w:rFonts w:ascii="Times New Roman" w:hAnsi="Times New Roman" w:cs="Times New Roman"/>
                <w:sz w:val="24"/>
                <w:szCs w:val="24"/>
              </w:rPr>
              <w:t xml:space="preserve">проектното предложение </w:t>
            </w:r>
            <w:r w:rsidR="002F1BCB" w:rsidRPr="007B623F">
              <w:rPr>
                <w:rFonts w:ascii="Times New Roman" w:hAnsi="Times New Roman" w:cs="Times New Roman"/>
                <w:sz w:val="24"/>
                <w:szCs w:val="24"/>
              </w:rPr>
              <w:t>– в случай на кандидатстване за разходи за:</w:t>
            </w:r>
          </w:p>
          <w:p w14:paraId="292B3624" w14:textId="77777777" w:rsidR="007F4BFA" w:rsidRPr="00816DE6" w:rsidRDefault="002F1BCB" w:rsidP="00614A66">
            <w:pPr>
              <w:widowControl w:val="0"/>
              <w:autoSpaceDE w:val="0"/>
              <w:autoSpaceDN w:val="0"/>
              <w:adjustRightInd w:val="0"/>
              <w:spacing w:line="276" w:lineRule="auto"/>
              <w:contextualSpacing/>
              <w:jc w:val="both"/>
              <w:rPr>
                <w:rFonts w:ascii="Times New Roman" w:hAnsi="Times New Roman" w:cs="Times New Roman"/>
                <w:sz w:val="24"/>
                <w:szCs w:val="24"/>
              </w:rPr>
            </w:pPr>
            <w:r w:rsidRPr="00C869F9">
              <w:rPr>
                <w:rFonts w:ascii="Times New Roman" w:hAnsi="Times New Roman" w:cs="Times New Roman"/>
                <w:sz w:val="24"/>
                <w:szCs w:val="24"/>
              </w:rPr>
              <w:t xml:space="preserve">а) закупуване и/или инсталиране на нови машини, оборудване и съоръжения, необходими за подобряване на производството и/или обновяване на сгради и/или помещения, за които не се </w:t>
            </w:r>
            <w:r w:rsidRPr="00816DE6">
              <w:rPr>
                <w:rFonts w:ascii="Times New Roman" w:hAnsi="Times New Roman" w:cs="Times New Roman"/>
                <w:sz w:val="24"/>
                <w:szCs w:val="24"/>
              </w:rPr>
              <w:t>изисква издаване на разрешение за строеж, съгласно ЗУТ;</w:t>
            </w:r>
          </w:p>
          <w:p w14:paraId="79C8D4BF" w14:textId="7A996530" w:rsidR="007F4BFA" w:rsidRPr="00816DE6" w:rsidRDefault="002F1BCB" w:rsidP="00614A66">
            <w:pPr>
              <w:widowControl w:val="0"/>
              <w:autoSpaceDE w:val="0"/>
              <w:autoSpaceDN w:val="0"/>
              <w:adjustRightInd w:val="0"/>
              <w:spacing w:line="276" w:lineRule="auto"/>
              <w:contextualSpacing/>
              <w:jc w:val="both"/>
              <w:rPr>
                <w:rFonts w:ascii="Times New Roman" w:hAnsi="Times New Roman" w:cs="Times New Roman"/>
                <w:sz w:val="24"/>
                <w:szCs w:val="24"/>
              </w:rPr>
            </w:pPr>
            <w:r w:rsidRPr="00816DE6">
              <w:rPr>
                <w:rFonts w:ascii="Times New Roman" w:hAnsi="Times New Roman" w:cs="Times New Roman"/>
                <w:sz w:val="24"/>
                <w:szCs w:val="24"/>
              </w:rPr>
              <w:t xml:space="preserve">б) строително-монтажни работи извън случаите по т. </w:t>
            </w:r>
            <w:r w:rsidR="00232044">
              <w:rPr>
                <w:rFonts w:ascii="Times New Roman" w:hAnsi="Times New Roman" w:cs="Times New Roman"/>
                <w:sz w:val="24"/>
                <w:szCs w:val="24"/>
              </w:rPr>
              <w:t>19</w:t>
            </w:r>
            <w:r w:rsidR="009D4984" w:rsidRPr="00816DE6">
              <w:rPr>
                <w:rFonts w:ascii="Times New Roman" w:hAnsi="Times New Roman" w:cs="Times New Roman"/>
                <w:sz w:val="24"/>
                <w:szCs w:val="24"/>
              </w:rPr>
              <w:t>.1</w:t>
            </w:r>
            <w:r w:rsidR="004D1C7E">
              <w:rPr>
                <w:rFonts w:ascii="Times New Roman" w:hAnsi="Times New Roman" w:cs="Times New Roman"/>
                <w:sz w:val="24"/>
                <w:szCs w:val="24"/>
              </w:rPr>
              <w:t>.</w:t>
            </w:r>
          </w:p>
          <w:p w14:paraId="55E6DDF5" w14:textId="2177CEBE" w:rsidR="007F4BFA" w:rsidRPr="00816DE6" w:rsidRDefault="00087228" w:rsidP="00614A66">
            <w:pPr>
              <w:widowControl w:val="0"/>
              <w:autoSpaceDE w:val="0"/>
              <w:autoSpaceDN w:val="0"/>
              <w:adjustRightInd w:val="0"/>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00232044">
              <w:rPr>
                <w:rFonts w:ascii="Times New Roman" w:hAnsi="Times New Roman" w:cs="Times New Roman"/>
                <w:sz w:val="24"/>
                <w:szCs w:val="24"/>
              </w:rPr>
              <w:t>0</w:t>
            </w:r>
            <w:r w:rsidR="009D4984" w:rsidRPr="00816DE6">
              <w:rPr>
                <w:rFonts w:ascii="Times New Roman" w:hAnsi="Times New Roman" w:cs="Times New Roman"/>
                <w:sz w:val="24"/>
                <w:szCs w:val="24"/>
              </w:rPr>
              <w:t>.</w:t>
            </w:r>
            <w:r w:rsidR="002F1BCB" w:rsidRPr="00816DE6">
              <w:rPr>
                <w:rFonts w:ascii="Times New Roman" w:hAnsi="Times New Roman" w:cs="Times New Roman"/>
                <w:sz w:val="24"/>
                <w:szCs w:val="24"/>
              </w:rPr>
              <w:t xml:space="preserve"> Документ </w:t>
            </w:r>
            <w:r w:rsidR="002F1BCB" w:rsidRPr="00836ADF">
              <w:rPr>
                <w:rFonts w:ascii="Times New Roman" w:hAnsi="Times New Roman" w:cs="Times New Roman"/>
                <w:sz w:val="24"/>
                <w:szCs w:val="24"/>
              </w:rPr>
              <w:t xml:space="preserve">по </w:t>
            </w:r>
            <w:r w:rsidR="00EE5FF3" w:rsidRPr="007F7C41">
              <w:rPr>
                <w:rFonts w:ascii="Times New Roman" w:hAnsi="Times New Roman" w:cs="Times New Roman"/>
                <w:sz w:val="24"/>
                <w:szCs w:val="24"/>
              </w:rPr>
              <w:t>т</w:t>
            </w:r>
            <w:r w:rsidR="00EE5FF3" w:rsidRPr="00AB17C0">
              <w:rPr>
                <w:rFonts w:ascii="Times New Roman" w:hAnsi="Times New Roman"/>
                <w:sz w:val="24"/>
              </w:rPr>
              <w:t xml:space="preserve">. </w:t>
            </w:r>
            <w:r w:rsidR="00232044">
              <w:rPr>
                <w:rFonts w:ascii="Times New Roman" w:hAnsi="Times New Roman"/>
                <w:sz w:val="24"/>
              </w:rPr>
              <w:t>19</w:t>
            </w:r>
            <w:r w:rsidR="00EE5FF3" w:rsidRPr="00AB17C0">
              <w:rPr>
                <w:rFonts w:ascii="Times New Roman" w:hAnsi="Times New Roman"/>
                <w:sz w:val="24"/>
              </w:rPr>
              <w:t>.2</w:t>
            </w:r>
            <w:r w:rsidR="00944E93">
              <w:rPr>
                <w:rFonts w:ascii="Times New Roman" w:hAnsi="Times New Roman" w:cs="Times New Roman"/>
                <w:sz w:val="24"/>
                <w:szCs w:val="24"/>
              </w:rPr>
              <w:t>, буква „а“</w:t>
            </w:r>
            <w:r w:rsidR="002F1BCB" w:rsidRPr="007F7C41">
              <w:rPr>
                <w:rFonts w:ascii="Times New Roman" w:hAnsi="Times New Roman" w:cs="Times New Roman"/>
                <w:sz w:val="24"/>
                <w:szCs w:val="24"/>
              </w:rPr>
              <w:t xml:space="preserve"> не се изисква при кандидатстване за подпомагане за закупуване на земеделска техника и </w:t>
            </w:r>
            <w:r w:rsidR="002F1BCB" w:rsidRPr="006525B5">
              <w:rPr>
                <w:rFonts w:ascii="Times New Roman" w:hAnsi="Times New Roman" w:cs="Times New Roman"/>
                <w:sz w:val="24"/>
                <w:szCs w:val="24"/>
              </w:rPr>
              <w:t xml:space="preserve">специализирани </w:t>
            </w:r>
            <w:r w:rsidR="004D39D6" w:rsidRPr="006525B5">
              <w:rPr>
                <w:rFonts w:ascii="Times New Roman" w:hAnsi="Times New Roman" w:cs="Times New Roman"/>
                <w:sz w:val="24"/>
                <w:szCs w:val="24"/>
              </w:rPr>
              <w:t xml:space="preserve">земеделски </w:t>
            </w:r>
            <w:r w:rsidR="002F1BCB" w:rsidRPr="006525B5">
              <w:rPr>
                <w:rFonts w:ascii="Times New Roman" w:hAnsi="Times New Roman" w:cs="Times New Roman"/>
                <w:sz w:val="24"/>
                <w:szCs w:val="24"/>
              </w:rPr>
              <w:t>транспортни средства</w:t>
            </w:r>
            <w:r w:rsidR="002F1BCB" w:rsidRPr="00836ADF">
              <w:rPr>
                <w:rFonts w:ascii="Times New Roman" w:hAnsi="Times New Roman" w:cs="Times New Roman"/>
                <w:sz w:val="24"/>
                <w:szCs w:val="24"/>
              </w:rPr>
              <w:t>, които</w:t>
            </w:r>
            <w:r w:rsidR="00F55F12">
              <w:rPr>
                <w:rFonts w:ascii="Times New Roman" w:hAnsi="Times New Roman" w:cs="Times New Roman"/>
                <w:sz w:val="24"/>
                <w:szCs w:val="24"/>
              </w:rPr>
              <w:t xml:space="preserve"> </w:t>
            </w:r>
            <w:r w:rsidR="002F1BCB" w:rsidRPr="00816DE6">
              <w:rPr>
                <w:rFonts w:ascii="Times New Roman" w:hAnsi="Times New Roman" w:cs="Times New Roman"/>
                <w:sz w:val="24"/>
                <w:szCs w:val="24"/>
              </w:rPr>
              <w:t>поради своето естество или предназначение не се използват в затворени помещения.</w:t>
            </w:r>
          </w:p>
          <w:p w14:paraId="14DDEE3A" w14:textId="123E41EE" w:rsidR="007F4BFA" w:rsidRPr="00816DE6" w:rsidRDefault="00087228" w:rsidP="00614A66">
            <w:pPr>
              <w:widowControl w:val="0"/>
              <w:autoSpaceDE w:val="0"/>
              <w:autoSpaceDN w:val="0"/>
              <w:adjustRightInd w:val="0"/>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00232044">
              <w:rPr>
                <w:rFonts w:ascii="Times New Roman" w:hAnsi="Times New Roman" w:cs="Times New Roman"/>
                <w:sz w:val="24"/>
                <w:szCs w:val="24"/>
              </w:rPr>
              <w:t>1</w:t>
            </w:r>
            <w:r w:rsidR="00EE5FF3" w:rsidRPr="00816DE6">
              <w:rPr>
                <w:rFonts w:ascii="Times New Roman" w:hAnsi="Times New Roman" w:cs="Times New Roman"/>
                <w:sz w:val="24"/>
                <w:szCs w:val="24"/>
              </w:rPr>
              <w:t>.</w:t>
            </w:r>
            <w:r w:rsidR="002F1BCB" w:rsidRPr="00816DE6">
              <w:rPr>
                <w:rFonts w:ascii="Times New Roman" w:hAnsi="Times New Roman" w:cs="Times New Roman"/>
                <w:sz w:val="24"/>
                <w:szCs w:val="24"/>
              </w:rPr>
              <w:t xml:space="preserve"> Към </w:t>
            </w:r>
            <w:r w:rsidR="007F7C41" w:rsidRPr="007F7C41">
              <w:rPr>
                <w:rFonts w:ascii="Times New Roman" w:hAnsi="Times New Roman" w:cs="Times New Roman"/>
                <w:sz w:val="24"/>
                <w:szCs w:val="24"/>
              </w:rPr>
              <w:t>проектни</w:t>
            </w:r>
            <w:r w:rsidR="007F7C41">
              <w:rPr>
                <w:rFonts w:ascii="Times New Roman" w:hAnsi="Times New Roman" w:cs="Times New Roman"/>
                <w:sz w:val="24"/>
                <w:szCs w:val="24"/>
              </w:rPr>
              <w:t>те</w:t>
            </w:r>
            <w:r w:rsidR="007F7C41" w:rsidRPr="007F7C41">
              <w:rPr>
                <w:rFonts w:ascii="Times New Roman" w:hAnsi="Times New Roman" w:cs="Times New Roman"/>
                <w:sz w:val="24"/>
                <w:szCs w:val="24"/>
              </w:rPr>
              <w:t xml:space="preserve"> предложения</w:t>
            </w:r>
            <w:r w:rsidR="002F1BCB" w:rsidRPr="00816DE6">
              <w:rPr>
                <w:rFonts w:ascii="Times New Roman" w:hAnsi="Times New Roman" w:cs="Times New Roman"/>
                <w:sz w:val="24"/>
                <w:szCs w:val="24"/>
              </w:rPr>
              <w:t>, включващи разходи за строително-монтажни работи, се прилагат:</w:t>
            </w:r>
          </w:p>
          <w:p w14:paraId="2108E1F7" w14:textId="77777777" w:rsidR="007F4BFA" w:rsidRPr="00C869F9" w:rsidRDefault="00EE5FF3" w:rsidP="00614A66">
            <w:pPr>
              <w:widowControl w:val="0"/>
              <w:autoSpaceDE w:val="0"/>
              <w:autoSpaceDN w:val="0"/>
              <w:adjustRightInd w:val="0"/>
              <w:spacing w:line="276" w:lineRule="auto"/>
              <w:contextualSpacing/>
              <w:jc w:val="both"/>
              <w:rPr>
                <w:rFonts w:ascii="Times New Roman" w:hAnsi="Times New Roman" w:cs="Times New Roman"/>
                <w:sz w:val="24"/>
                <w:szCs w:val="24"/>
              </w:rPr>
            </w:pPr>
            <w:r w:rsidRPr="00816DE6">
              <w:rPr>
                <w:rFonts w:ascii="Times New Roman" w:hAnsi="Times New Roman" w:cs="Times New Roman"/>
                <w:sz w:val="24"/>
                <w:szCs w:val="24"/>
              </w:rPr>
              <w:t>а)</w:t>
            </w:r>
            <w:r w:rsidR="002F1BCB" w:rsidRPr="00816DE6">
              <w:rPr>
                <w:rFonts w:ascii="Times New Roman" w:hAnsi="Times New Roman" w:cs="Times New Roman"/>
                <w:sz w:val="24"/>
                <w:szCs w:val="24"/>
              </w:rPr>
              <w:t xml:space="preserve"> заснемане на обекта/съоръжението и/или архитектурен план</w:t>
            </w:r>
            <w:r w:rsidR="002F1BCB" w:rsidRPr="00C869F9">
              <w:rPr>
                <w:rFonts w:ascii="Times New Roman" w:hAnsi="Times New Roman" w:cs="Times New Roman"/>
                <w:sz w:val="24"/>
                <w:szCs w:val="24"/>
              </w:rPr>
              <w:t xml:space="preserve"> на сградата, съоръжението, обекта, който ще се изгражда, ремонтира или обновява, когато за предвидените строително-монтажни работи не се изисква одобрен инв</w:t>
            </w:r>
            <w:r w:rsidR="002F1BCB">
              <w:rPr>
                <w:rFonts w:ascii="Times New Roman" w:hAnsi="Times New Roman" w:cs="Times New Roman"/>
                <w:sz w:val="24"/>
                <w:szCs w:val="24"/>
              </w:rPr>
              <w:t>естиционен проект съгласно ЗУТ;</w:t>
            </w:r>
          </w:p>
          <w:p w14:paraId="6CD191BA" w14:textId="135D3443" w:rsidR="007F4BFA" w:rsidRPr="00C869F9" w:rsidRDefault="00EE5FF3" w:rsidP="00614A66">
            <w:pPr>
              <w:widowControl w:val="0"/>
              <w:autoSpaceDE w:val="0"/>
              <w:autoSpaceDN w:val="0"/>
              <w:adjustRightInd w:val="0"/>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б)</w:t>
            </w:r>
            <w:r w:rsidR="002F1BCB" w:rsidRPr="00C869F9">
              <w:rPr>
                <w:rFonts w:ascii="Times New Roman" w:hAnsi="Times New Roman" w:cs="Times New Roman"/>
                <w:sz w:val="24"/>
                <w:szCs w:val="24"/>
              </w:rPr>
              <w:t xml:space="preserve"> одобрен инвестиционен проект, изработен във фаза "Технически проект" или "Работен проект (работни чертежи и детайли)" в съответствие с изискванията на Закона за устройство на територията и Наредба № 4 от 2001 г. за обхвата и съдържанието на инвестиционните проекти (</w:t>
            </w:r>
            <w:proofErr w:type="spellStart"/>
            <w:r w:rsidR="002F1BCB" w:rsidRPr="00C869F9">
              <w:rPr>
                <w:rFonts w:ascii="Times New Roman" w:hAnsi="Times New Roman" w:cs="Times New Roman"/>
                <w:sz w:val="24"/>
                <w:szCs w:val="24"/>
              </w:rPr>
              <w:t>обн</w:t>
            </w:r>
            <w:proofErr w:type="spellEnd"/>
            <w:r w:rsidR="002F1BCB" w:rsidRPr="00C869F9">
              <w:rPr>
                <w:rFonts w:ascii="Times New Roman" w:hAnsi="Times New Roman" w:cs="Times New Roman"/>
                <w:sz w:val="24"/>
                <w:szCs w:val="24"/>
              </w:rPr>
              <w:t>., ДВ, бр. 51 от 2001 г.</w:t>
            </w:r>
            <w:r w:rsidR="0080004E">
              <w:rPr>
                <w:rFonts w:ascii="Times New Roman" w:hAnsi="Times New Roman" w:cs="Times New Roman"/>
                <w:sz w:val="24"/>
                <w:szCs w:val="24"/>
              </w:rPr>
              <w:t>).</w:t>
            </w:r>
          </w:p>
          <w:p w14:paraId="3ED073F9" w14:textId="77777777" w:rsidR="007F4BFA" w:rsidRPr="00C869F9" w:rsidRDefault="00EE5FF3" w:rsidP="00614A66">
            <w:pPr>
              <w:widowControl w:val="0"/>
              <w:autoSpaceDE w:val="0"/>
              <w:autoSpaceDN w:val="0"/>
              <w:adjustRightInd w:val="0"/>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в)</w:t>
            </w:r>
            <w:r w:rsidR="002F1BCB" w:rsidRPr="00C869F9">
              <w:rPr>
                <w:rFonts w:ascii="Times New Roman" w:hAnsi="Times New Roman" w:cs="Times New Roman"/>
                <w:sz w:val="24"/>
                <w:szCs w:val="24"/>
              </w:rPr>
              <w:t xml:space="preserve"> подробни количествени сметки за предвидените строително-монтажни работи, </w:t>
            </w:r>
            <w:r w:rsidR="002F1BCB">
              <w:rPr>
                <w:rFonts w:ascii="Times New Roman" w:hAnsi="Times New Roman" w:cs="Times New Roman"/>
                <w:sz w:val="24"/>
                <w:szCs w:val="24"/>
              </w:rPr>
              <w:t>заверени от правоспособно лице;</w:t>
            </w:r>
          </w:p>
          <w:p w14:paraId="5DFDE468" w14:textId="77777777" w:rsidR="007F4BFA" w:rsidRPr="00C869F9" w:rsidRDefault="00EE5FF3" w:rsidP="00614A66">
            <w:pPr>
              <w:widowControl w:val="0"/>
              <w:autoSpaceDE w:val="0"/>
              <w:autoSpaceDN w:val="0"/>
              <w:adjustRightInd w:val="0"/>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г)</w:t>
            </w:r>
            <w:r w:rsidR="002F1BCB" w:rsidRPr="00C869F9">
              <w:rPr>
                <w:rFonts w:ascii="Times New Roman" w:hAnsi="Times New Roman" w:cs="Times New Roman"/>
                <w:sz w:val="24"/>
                <w:szCs w:val="24"/>
              </w:rPr>
              <w:t xml:space="preserve"> разрешение за строеж, когато издаването му се изисква съгласно Закон</w:t>
            </w:r>
            <w:r w:rsidR="002F1BCB">
              <w:rPr>
                <w:rFonts w:ascii="Times New Roman" w:hAnsi="Times New Roman" w:cs="Times New Roman"/>
                <w:sz w:val="24"/>
                <w:szCs w:val="24"/>
              </w:rPr>
              <w:t>а за устройство на територията;</w:t>
            </w:r>
          </w:p>
          <w:p w14:paraId="70305886" w14:textId="77777777" w:rsidR="007F4BFA" w:rsidRPr="00C869F9" w:rsidRDefault="00EE5FF3" w:rsidP="00614A66">
            <w:pPr>
              <w:widowControl w:val="0"/>
              <w:autoSpaceDE w:val="0"/>
              <w:autoSpaceDN w:val="0"/>
              <w:adjustRightInd w:val="0"/>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д)</w:t>
            </w:r>
            <w:r w:rsidR="002F1BCB" w:rsidRPr="00C869F9">
              <w:rPr>
                <w:rFonts w:ascii="Times New Roman" w:hAnsi="Times New Roman" w:cs="Times New Roman"/>
                <w:sz w:val="24"/>
                <w:szCs w:val="24"/>
              </w:rPr>
              <w:t xml:space="preserve"> становище на главния архитект, че строежът не се нуждае от издаване на разрешение за строеж, когато издаването му не се изисква съгласно Закон</w:t>
            </w:r>
            <w:r w:rsidR="002F1BCB">
              <w:rPr>
                <w:rFonts w:ascii="Times New Roman" w:hAnsi="Times New Roman" w:cs="Times New Roman"/>
                <w:sz w:val="24"/>
                <w:szCs w:val="24"/>
              </w:rPr>
              <w:t>а за устройство на територията.</w:t>
            </w:r>
          </w:p>
          <w:p w14:paraId="09C0F85B" w14:textId="79740B91" w:rsidR="007F4BFA" w:rsidRPr="00C869F9" w:rsidRDefault="007B2990" w:rsidP="00614A66">
            <w:pPr>
              <w:widowControl w:val="0"/>
              <w:autoSpaceDE w:val="0"/>
              <w:autoSpaceDN w:val="0"/>
              <w:adjustRightInd w:val="0"/>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00232044">
              <w:rPr>
                <w:rFonts w:ascii="Times New Roman" w:hAnsi="Times New Roman" w:cs="Times New Roman"/>
                <w:sz w:val="24"/>
                <w:szCs w:val="24"/>
              </w:rPr>
              <w:t>2</w:t>
            </w:r>
            <w:r w:rsidR="00EE5FF3">
              <w:rPr>
                <w:rFonts w:ascii="Times New Roman" w:hAnsi="Times New Roman" w:cs="Times New Roman"/>
                <w:sz w:val="24"/>
                <w:szCs w:val="24"/>
              </w:rPr>
              <w:t>.</w:t>
            </w:r>
            <w:r w:rsidR="002F1BCB" w:rsidRPr="00C869F9">
              <w:rPr>
                <w:rFonts w:ascii="Times New Roman" w:hAnsi="Times New Roman" w:cs="Times New Roman"/>
                <w:sz w:val="24"/>
                <w:szCs w:val="24"/>
              </w:rPr>
              <w:t xml:space="preserve"> </w:t>
            </w:r>
            <w:r w:rsidR="007F7C41">
              <w:rPr>
                <w:rFonts w:ascii="Times New Roman" w:hAnsi="Times New Roman" w:cs="Times New Roman"/>
                <w:sz w:val="24"/>
                <w:szCs w:val="24"/>
              </w:rPr>
              <w:t>П</w:t>
            </w:r>
            <w:r w:rsidR="007F7C41" w:rsidRPr="007F7C41">
              <w:rPr>
                <w:rFonts w:ascii="Times New Roman" w:hAnsi="Times New Roman" w:cs="Times New Roman"/>
                <w:sz w:val="24"/>
                <w:szCs w:val="24"/>
              </w:rPr>
              <w:t>роектни предложения</w:t>
            </w:r>
            <w:r w:rsidR="002F1BCB" w:rsidRPr="00C869F9">
              <w:rPr>
                <w:rFonts w:ascii="Times New Roman" w:hAnsi="Times New Roman" w:cs="Times New Roman"/>
                <w:sz w:val="24"/>
                <w:szCs w:val="24"/>
              </w:rPr>
              <w:t xml:space="preserve">, които включват разходи за </w:t>
            </w:r>
            <w:proofErr w:type="spellStart"/>
            <w:r w:rsidR="002F1BCB" w:rsidRPr="00C869F9">
              <w:rPr>
                <w:rFonts w:ascii="Times New Roman" w:hAnsi="Times New Roman" w:cs="Times New Roman"/>
                <w:sz w:val="24"/>
                <w:szCs w:val="24"/>
              </w:rPr>
              <w:t>преместваеми</w:t>
            </w:r>
            <w:proofErr w:type="spellEnd"/>
            <w:r w:rsidR="002F1BCB" w:rsidRPr="00C869F9">
              <w:rPr>
                <w:rFonts w:ascii="Times New Roman" w:hAnsi="Times New Roman" w:cs="Times New Roman"/>
                <w:sz w:val="24"/>
                <w:szCs w:val="24"/>
              </w:rPr>
              <w:t xml:space="preserve"> обекти, се придружават с разрешение за поставяне, издадено в съответствие със Закон</w:t>
            </w:r>
            <w:r w:rsidR="002F1BCB">
              <w:rPr>
                <w:rFonts w:ascii="Times New Roman" w:hAnsi="Times New Roman" w:cs="Times New Roman"/>
                <w:sz w:val="24"/>
                <w:szCs w:val="24"/>
              </w:rPr>
              <w:t>а за устройство на територията.</w:t>
            </w:r>
          </w:p>
          <w:p w14:paraId="4B046F49" w14:textId="73ECBE25" w:rsidR="007F4BFA" w:rsidRDefault="007B2990" w:rsidP="00614A66">
            <w:pPr>
              <w:widowControl w:val="0"/>
              <w:autoSpaceDE w:val="0"/>
              <w:autoSpaceDN w:val="0"/>
              <w:adjustRightInd w:val="0"/>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00232044">
              <w:rPr>
                <w:rFonts w:ascii="Times New Roman" w:hAnsi="Times New Roman" w:cs="Times New Roman"/>
                <w:sz w:val="24"/>
                <w:szCs w:val="24"/>
              </w:rPr>
              <w:t>3</w:t>
            </w:r>
            <w:r w:rsidR="002F1BCB" w:rsidRPr="00C869F9">
              <w:rPr>
                <w:rFonts w:ascii="Times New Roman" w:hAnsi="Times New Roman" w:cs="Times New Roman"/>
                <w:sz w:val="24"/>
                <w:szCs w:val="24"/>
              </w:rPr>
              <w:t xml:space="preserve">. Дейностите и инвестициите по </w:t>
            </w:r>
            <w:r w:rsidR="007F7C41" w:rsidRPr="007F7C41">
              <w:rPr>
                <w:rFonts w:ascii="Times New Roman" w:hAnsi="Times New Roman" w:cs="Times New Roman"/>
                <w:sz w:val="24"/>
                <w:szCs w:val="24"/>
              </w:rPr>
              <w:t>проектни предложения</w:t>
            </w:r>
            <w:r w:rsidR="002F1BCB" w:rsidRPr="00C869F9">
              <w:rPr>
                <w:rFonts w:ascii="Times New Roman" w:hAnsi="Times New Roman" w:cs="Times New Roman"/>
                <w:sz w:val="24"/>
                <w:szCs w:val="24"/>
              </w:rPr>
              <w:t>, за които се изисква лицензиране, разрешение и/или регистрация за извършване на дейността/инвестицията съгласно българското законодателство, се подпомагат само ако са представени съответните лицензи, разрешения и/или документ, удостоверяващ регистрацията.</w:t>
            </w:r>
          </w:p>
          <w:p w14:paraId="3552874B" w14:textId="77777777" w:rsidR="004D1C7E" w:rsidRPr="00614A66" w:rsidRDefault="00A4018D" w:rsidP="00614A66">
            <w:pPr>
              <w:widowControl w:val="0"/>
              <w:shd w:val="clear" w:color="auto" w:fill="D9D9D9" w:themeFill="background1" w:themeFillShade="D9"/>
              <w:autoSpaceDE w:val="0"/>
              <w:autoSpaceDN w:val="0"/>
              <w:adjustRightInd w:val="0"/>
              <w:spacing w:line="276" w:lineRule="auto"/>
              <w:jc w:val="both"/>
              <w:rPr>
                <w:rFonts w:ascii="Times New Roman" w:hAnsi="Times New Roman" w:cs="Times New Roman"/>
                <w:b/>
                <w:sz w:val="24"/>
                <w:szCs w:val="24"/>
              </w:rPr>
            </w:pPr>
            <w:r w:rsidRPr="00614A66">
              <w:rPr>
                <w:rFonts w:ascii="Times New Roman" w:hAnsi="Times New Roman" w:cs="Times New Roman"/>
                <w:b/>
                <w:sz w:val="24"/>
                <w:szCs w:val="24"/>
              </w:rPr>
              <w:t>ВАЖНО:</w:t>
            </w:r>
          </w:p>
          <w:p w14:paraId="042E0E27" w14:textId="57F1190C" w:rsidR="00A4018D" w:rsidRPr="00E2542B" w:rsidRDefault="00A4018D" w:rsidP="00614A66">
            <w:pPr>
              <w:widowControl w:val="0"/>
              <w:shd w:val="clear" w:color="auto" w:fill="D9D9D9" w:themeFill="background1" w:themeFillShade="D9"/>
              <w:autoSpaceDE w:val="0"/>
              <w:autoSpaceDN w:val="0"/>
              <w:adjustRightInd w:val="0"/>
              <w:spacing w:line="276" w:lineRule="auto"/>
              <w:jc w:val="both"/>
              <w:rPr>
                <w:rFonts w:ascii="Times New Roman" w:hAnsi="Times New Roman" w:cs="Times New Roman"/>
                <w:sz w:val="24"/>
                <w:szCs w:val="24"/>
              </w:rPr>
            </w:pPr>
            <w:r w:rsidRPr="00A4018D">
              <w:rPr>
                <w:rFonts w:ascii="Times New Roman" w:hAnsi="Times New Roman" w:cs="Times New Roman"/>
                <w:b/>
                <w:sz w:val="24"/>
                <w:szCs w:val="24"/>
              </w:rPr>
              <w:t>2</w:t>
            </w:r>
            <w:r w:rsidR="00232044">
              <w:rPr>
                <w:rFonts w:ascii="Times New Roman" w:hAnsi="Times New Roman" w:cs="Times New Roman"/>
                <w:b/>
                <w:sz w:val="24"/>
                <w:szCs w:val="24"/>
              </w:rPr>
              <w:t>4</w:t>
            </w:r>
            <w:r w:rsidRPr="00A4018D">
              <w:rPr>
                <w:rFonts w:ascii="Times New Roman" w:hAnsi="Times New Roman" w:cs="Times New Roman"/>
                <w:b/>
                <w:sz w:val="24"/>
                <w:szCs w:val="24"/>
              </w:rPr>
              <w:t xml:space="preserve">. В случаите </w:t>
            </w:r>
            <w:r>
              <w:rPr>
                <w:rFonts w:ascii="Times New Roman" w:hAnsi="Times New Roman" w:cs="Times New Roman"/>
                <w:b/>
                <w:sz w:val="24"/>
                <w:szCs w:val="24"/>
              </w:rPr>
              <w:t xml:space="preserve">когато в </w:t>
            </w:r>
            <w:r w:rsidRPr="00A4018D">
              <w:rPr>
                <w:rFonts w:ascii="Times New Roman" w:hAnsi="Times New Roman" w:cs="Times New Roman"/>
                <w:b/>
                <w:sz w:val="24"/>
                <w:szCs w:val="24"/>
              </w:rPr>
              <w:t>проектн</w:t>
            </w:r>
            <w:r>
              <w:rPr>
                <w:rFonts w:ascii="Times New Roman" w:hAnsi="Times New Roman" w:cs="Times New Roman"/>
                <w:b/>
                <w:sz w:val="24"/>
                <w:szCs w:val="24"/>
              </w:rPr>
              <w:t>ото</w:t>
            </w:r>
            <w:r w:rsidRPr="00A4018D">
              <w:rPr>
                <w:rFonts w:ascii="Times New Roman" w:hAnsi="Times New Roman" w:cs="Times New Roman"/>
                <w:b/>
                <w:sz w:val="24"/>
                <w:szCs w:val="24"/>
              </w:rPr>
              <w:t xml:space="preserve"> предложени</w:t>
            </w:r>
            <w:r>
              <w:rPr>
                <w:rFonts w:ascii="Times New Roman" w:hAnsi="Times New Roman" w:cs="Times New Roman"/>
                <w:b/>
                <w:sz w:val="24"/>
                <w:szCs w:val="24"/>
              </w:rPr>
              <w:t>е е предвидена</w:t>
            </w:r>
            <w:r w:rsidRPr="00614A66">
              <w:rPr>
                <w:rFonts w:ascii="Times New Roman" w:hAnsi="Times New Roman" w:cs="Times New Roman"/>
                <w:b/>
                <w:sz w:val="24"/>
                <w:szCs w:val="24"/>
              </w:rPr>
              <w:t xml:space="preserve"> инвестици</w:t>
            </w:r>
            <w:r>
              <w:rPr>
                <w:rFonts w:ascii="Times New Roman" w:hAnsi="Times New Roman" w:cs="Times New Roman"/>
                <w:b/>
                <w:sz w:val="24"/>
                <w:szCs w:val="24"/>
              </w:rPr>
              <w:t>я</w:t>
            </w:r>
            <w:r w:rsidRPr="00614A66">
              <w:rPr>
                <w:rFonts w:ascii="Times New Roman" w:hAnsi="Times New Roman" w:cs="Times New Roman"/>
                <w:b/>
                <w:sz w:val="24"/>
                <w:szCs w:val="24"/>
              </w:rPr>
              <w:t xml:space="preserve"> в </w:t>
            </w:r>
            <w:r>
              <w:rPr>
                <w:rFonts w:ascii="Times New Roman" w:hAnsi="Times New Roman" w:cs="Times New Roman"/>
                <w:b/>
                <w:sz w:val="24"/>
                <w:szCs w:val="24"/>
              </w:rPr>
              <w:t>изграждане</w:t>
            </w:r>
            <w:r w:rsidRPr="00A4018D">
              <w:rPr>
                <w:rFonts w:ascii="Times New Roman" w:hAnsi="Times New Roman" w:cs="Times New Roman"/>
                <w:b/>
                <w:sz w:val="24"/>
                <w:szCs w:val="24"/>
              </w:rPr>
              <w:t xml:space="preserve"> на нов животновъд</w:t>
            </w:r>
            <w:r>
              <w:rPr>
                <w:rFonts w:ascii="Times New Roman" w:hAnsi="Times New Roman" w:cs="Times New Roman"/>
                <w:b/>
                <w:sz w:val="24"/>
                <w:szCs w:val="24"/>
              </w:rPr>
              <w:t>ен</w:t>
            </w:r>
            <w:r w:rsidRPr="00A4018D">
              <w:rPr>
                <w:rFonts w:ascii="Times New Roman" w:hAnsi="Times New Roman" w:cs="Times New Roman"/>
                <w:b/>
                <w:sz w:val="24"/>
                <w:szCs w:val="24"/>
              </w:rPr>
              <w:t xml:space="preserve"> обект</w:t>
            </w:r>
            <w:r>
              <w:rPr>
                <w:rFonts w:ascii="Times New Roman" w:hAnsi="Times New Roman" w:cs="Times New Roman"/>
                <w:b/>
                <w:sz w:val="24"/>
                <w:szCs w:val="24"/>
              </w:rPr>
              <w:t>/и</w:t>
            </w:r>
            <w:r w:rsidRPr="00614A66">
              <w:rPr>
                <w:rFonts w:ascii="Times New Roman" w:hAnsi="Times New Roman" w:cs="Times New Roman"/>
                <w:b/>
                <w:sz w:val="24"/>
                <w:szCs w:val="24"/>
              </w:rPr>
              <w:t xml:space="preserve">, към датата на подаване на заявка за окончателно плащане, животновъдния обект, предмет на инвестицията следва да </w:t>
            </w:r>
            <w:r w:rsidRPr="00614A66">
              <w:rPr>
                <w:rFonts w:ascii="Times New Roman" w:hAnsi="Times New Roman" w:cs="Times New Roman"/>
                <w:b/>
                <w:sz w:val="24"/>
                <w:szCs w:val="24"/>
              </w:rPr>
              <w:lastRenderedPageBreak/>
              <w:t xml:space="preserve">е регистриран по реда на чл. 137 от </w:t>
            </w:r>
            <w:r w:rsidR="004B262D">
              <w:rPr>
                <w:rFonts w:ascii="Times New Roman" w:hAnsi="Times New Roman" w:cs="Times New Roman"/>
                <w:b/>
                <w:sz w:val="24"/>
                <w:szCs w:val="24"/>
              </w:rPr>
              <w:t>ЗВ</w:t>
            </w:r>
            <w:r w:rsidR="00ED28E4">
              <w:rPr>
                <w:rFonts w:ascii="Times New Roman" w:hAnsi="Times New Roman" w:cs="Times New Roman"/>
                <w:b/>
                <w:sz w:val="24"/>
                <w:szCs w:val="24"/>
              </w:rPr>
              <w:t>Д.</w:t>
            </w:r>
          </w:p>
        </w:tc>
      </w:tr>
    </w:tbl>
    <w:p w14:paraId="6B848E4D" w14:textId="77777777" w:rsidR="007F4BFA" w:rsidRPr="003022E6" w:rsidRDefault="002F1BCB" w:rsidP="00AB17C0">
      <w:pPr>
        <w:pStyle w:val="Heading2"/>
        <w:spacing w:before="0"/>
        <w:rPr>
          <w:color w:val="auto"/>
        </w:rPr>
      </w:pPr>
      <w:bookmarkStart w:id="17" w:name="_Toc41572783"/>
      <w:r w:rsidRPr="003022E6">
        <w:rPr>
          <w:color w:val="auto"/>
        </w:rPr>
        <w:lastRenderedPageBreak/>
        <w:t>13.3: Недопустими дейности:</w:t>
      </w:r>
      <w:bookmarkEnd w:id="17"/>
    </w:p>
    <w:tbl>
      <w:tblPr>
        <w:tblStyle w:val="TableGrid"/>
        <w:tblW w:w="0" w:type="auto"/>
        <w:tblLook w:val="04A0" w:firstRow="1" w:lastRow="0" w:firstColumn="1" w:lastColumn="0" w:noHBand="0" w:noVBand="1"/>
      </w:tblPr>
      <w:tblGrid>
        <w:gridCol w:w="9212"/>
      </w:tblGrid>
      <w:tr w:rsidR="007F4BFA" w:rsidRPr="000D71BB" w14:paraId="34650D4F" w14:textId="77777777" w:rsidTr="00AB17C0">
        <w:tc>
          <w:tcPr>
            <w:tcW w:w="9212" w:type="dxa"/>
            <w:shd w:val="clear" w:color="auto" w:fill="auto"/>
          </w:tcPr>
          <w:p w14:paraId="57541562" w14:textId="77777777" w:rsidR="006472B1" w:rsidRDefault="006472B1" w:rsidP="00AB17C0">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6472B1">
              <w:rPr>
                <w:rFonts w:ascii="Times New Roman" w:hAnsi="Times New Roman" w:cs="Times New Roman"/>
                <w:sz w:val="24"/>
                <w:szCs w:val="24"/>
              </w:rPr>
              <w:t>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Европейския съюз.</w:t>
            </w:r>
          </w:p>
          <w:p w14:paraId="4FC542B7" w14:textId="77777777" w:rsidR="007F4BFA" w:rsidRPr="004F36C7" w:rsidRDefault="00EE5FF3" w:rsidP="00AB17C0">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2F1BCB" w:rsidRPr="004F36C7">
              <w:rPr>
                <w:rFonts w:ascii="Times New Roman" w:hAnsi="Times New Roman" w:cs="Times New Roman"/>
                <w:sz w:val="24"/>
                <w:szCs w:val="24"/>
              </w:rPr>
              <w:t>Финансова помощ не се предоставя за дейности:</w:t>
            </w:r>
          </w:p>
          <w:p w14:paraId="5D9D58D2" w14:textId="77777777" w:rsidR="007F4BFA" w:rsidRPr="004F36C7" w:rsidRDefault="00327CCA" w:rsidP="00AB17C0">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002F1BCB" w:rsidRPr="004F36C7">
              <w:rPr>
                <w:rFonts w:ascii="Times New Roman" w:hAnsi="Times New Roman" w:cs="Times New Roman"/>
                <w:sz w:val="24"/>
                <w:szCs w:val="24"/>
              </w:rPr>
              <w:t xml:space="preserve"> включени в оперативните програми по чл. 33 от Регламент (ЕС) № 1308/2013 на Европейския парламент и на Съвета от 17 декември 2013 г. за установяване на обща организация на пазарите на селскостопански продукти и за отмяна на регламенти (ЕИО) № 922/72, (ЕИО) № 234/79, (ЕО) № 1037/2001 и (ЕО) № 1234/2007 (OB L 347, 20.12.2013 г.) на кандидати – организации на производители на плодове и зеленчуци;</w:t>
            </w:r>
          </w:p>
          <w:p w14:paraId="7865512B" w14:textId="1AF0DD30" w:rsidR="007F4BFA" w:rsidRPr="008E28A5" w:rsidRDefault="00327CCA" w:rsidP="00AB17C0">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б)</w:t>
            </w:r>
            <w:r w:rsidR="002F1BCB" w:rsidRPr="004F36C7">
              <w:rPr>
                <w:rFonts w:ascii="Times New Roman" w:hAnsi="Times New Roman" w:cs="Times New Roman"/>
                <w:sz w:val="24"/>
                <w:szCs w:val="24"/>
              </w:rPr>
              <w:t xml:space="preserve"> по преструктуриране и конверсия на винени лозя, в т.ч. за създаването и </w:t>
            </w:r>
            <w:proofErr w:type="spellStart"/>
            <w:r w:rsidR="002F1BCB" w:rsidRPr="004F36C7">
              <w:rPr>
                <w:rFonts w:ascii="Times New Roman" w:hAnsi="Times New Roman" w:cs="Times New Roman"/>
                <w:sz w:val="24"/>
                <w:szCs w:val="24"/>
              </w:rPr>
              <w:t>презасаждането</w:t>
            </w:r>
            <w:proofErr w:type="spellEnd"/>
            <w:r w:rsidR="002F1BCB" w:rsidRPr="004F36C7">
              <w:rPr>
                <w:rFonts w:ascii="Times New Roman" w:hAnsi="Times New Roman" w:cs="Times New Roman"/>
                <w:sz w:val="24"/>
                <w:szCs w:val="24"/>
              </w:rPr>
              <w:t xml:space="preserve"> на винени лозя и за напоителни съоръжения и оборудване, необходими за отглеждането на винени лозя, включително системи за капково напояване, инсталации за дъждуване и малки помпени станции, допустими за подпомагане по </w:t>
            </w:r>
            <w:r w:rsidR="002F1BCB" w:rsidRPr="008E28A5">
              <w:rPr>
                <w:rFonts w:ascii="Times New Roman" w:hAnsi="Times New Roman" w:cs="Times New Roman"/>
                <w:sz w:val="24"/>
                <w:szCs w:val="24"/>
              </w:rPr>
              <w:t xml:space="preserve">мярка "Преструктуриране и конверсия" от Националната програма за подпомагане на </w:t>
            </w:r>
            <w:proofErr w:type="spellStart"/>
            <w:r w:rsidR="002F1BCB" w:rsidRPr="008E28A5">
              <w:rPr>
                <w:rFonts w:ascii="Times New Roman" w:hAnsi="Times New Roman" w:cs="Times New Roman"/>
                <w:sz w:val="24"/>
                <w:szCs w:val="24"/>
              </w:rPr>
              <w:t>лозаро</w:t>
            </w:r>
            <w:proofErr w:type="spellEnd"/>
            <w:r w:rsidR="002F1BCB" w:rsidRPr="008E28A5">
              <w:rPr>
                <w:rFonts w:ascii="Times New Roman" w:hAnsi="Times New Roman" w:cs="Times New Roman"/>
                <w:sz w:val="24"/>
                <w:szCs w:val="24"/>
              </w:rPr>
              <w:t xml:space="preserve">-винарския сектор за периода </w:t>
            </w:r>
            <w:r w:rsidR="005D6106">
              <w:rPr>
                <w:rFonts w:ascii="Times New Roman" w:hAnsi="Times New Roman" w:cs="Times New Roman"/>
                <w:sz w:val="24"/>
                <w:szCs w:val="24"/>
              </w:rPr>
              <w:t xml:space="preserve">2014-2018 г. и </w:t>
            </w:r>
            <w:r w:rsidR="00F55F12" w:rsidRPr="008E28A5">
              <w:rPr>
                <w:rFonts w:ascii="Times New Roman" w:hAnsi="Times New Roman" w:cs="Times New Roman"/>
                <w:sz w:val="24"/>
                <w:szCs w:val="24"/>
              </w:rPr>
              <w:t>201</w:t>
            </w:r>
            <w:r w:rsidR="00F55F12">
              <w:rPr>
                <w:rFonts w:ascii="Times New Roman" w:hAnsi="Times New Roman" w:cs="Times New Roman"/>
                <w:sz w:val="24"/>
                <w:szCs w:val="24"/>
              </w:rPr>
              <w:t>9</w:t>
            </w:r>
            <w:r w:rsidR="00F55F12" w:rsidRPr="008E28A5">
              <w:rPr>
                <w:rFonts w:ascii="Times New Roman" w:hAnsi="Times New Roman" w:cs="Times New Roman"/>
                <w:sz w:val="24"/>
                <w:szCs w:val="24"/>
              </w:rPr>
              <w:t xml:space="preserve"> </w:t>
            </w:r>
            <w:r w:rsidR="002F1BCB" w:rsidRPr="008E28A5">
              <w:rPr>
                <w:rFonts w:ascii="Times New Roman" w:hAnsi="Times New Roman" w:cs="Times New Roman"/>
                <w:sz w:val="24"/>
                <w:szCs w:val="24"/>
              </w:rPr>
              <w:t xml:space="preserve">– </w:t>
            </w:r>
            <w:r w:rsidR="00F55F12" w:rsidRPr="008E28A5">
              <w:rPr>
                <w:rFonts w:ascii="Times New Roman" w:hAnsi="Times New Roman" w:cs="Times New Roman"/>
                <w:sz w:val="24"/>
                <w:szCs w:val="24"/>
              </w:rPr>
              <w:t>20</w:t>
            </w:r>
            <w:r w:rsidR="00F55F12">
              <w:rPr>
                <w:rFonts w:ascii="Times New Roman" w:hAnsi="Times New Roman" w:cs="Times New Roman"/>
                <w:sz w:val="24"/>
                <w:szCs w:val="24"/>
              </w:rPr>
              <w:t>23</w:t>
            </w:r>
            <w:r w:rsidR="00F55F12" w:rsidRPr="008E28A5">
              <w:rPr>
                <w:rFonts w:ascii="Times New Roman" w:hAnsi="Times New Roman" w:cs="Times New Roman"/>
                <w:sz w:val="24"/>
                <w:szCs w:val="24"/>
              </w:rPr>
              <w:t xml:space="preserve"> </w:t>
            </w:r>
            <w:r w:rsidR="002F1BCB" w:rsidRPr="008E28A5">
              <w:rPr>
                <w:rFonts w:ascii="Times New Roman" w:hAnsi="Times New Roman" w:cs="Times New Roman"/>
                <w:sz w:val="24"/>
                <w:szCs w:val="24"/>
              </w:rPr>
              <w:t>г.;</w:t>
            </w:r>
          </w:p>
          <w:p w14:paraId="61E7D980" w14:textId="77777777" w:rsidR="007F4BFA" w:rsidRPr="008E28A5" w:rsidRDefault="00327CCA" w:rsidP="00AB17C0">
            <w:pPr>
              <w:widowControl w:val="0"/>
              <w:autoSpaceDE w:val="0"/>
              <w:autoSpaceDN w:val="0"/>
              <w:adjustRightInd w:val="0"/>
              <w:spacing w:line="276" w:lineRule="auto"/>
              <w:jc w:val="both"/>
              <w:rPr>
                <w:rFonts w:ascii="Times New Roman" w:hAnsi="Times New Roman" w:cs="Times New Roman"/>
                <w:sz w:val="24"/>
                <w:szCs w:val="24"/>
              </w:rPr>
            </w:pPr>
            <w:r w:rsidRPr="008E28A5">
              <w:rPr>
                <w:rFonts w:ascii="Times New Roman" w:hAnsi="Times New Roman" w:cs="Times New Roman"/>
                <w:sz w:val="24"/>
                <w:szCs w:val="24"/>
              </w:rPr>
              <w:t>в)</w:t>
            </w:r>
            <w:r w:rsidR="002F1BCB" w:rsidRPr="008E28A5">
              <w:rPr>
                <w:rFonts w:ascii="Times New Roman" w:hAnsi="Times New Roman" w:cs="Times New Roman"/>
                <w:sz w:val="24"/>
                <w:szCs w:val="24"/>
              </w:rPr>
              <w:t xml:space="preserve"> свързани с производството и съхранението на тютюн;</w:t>
            </w:r>
          </w:p>
          <w:p w14:paraId="168FFF82" w14:textId="77777777" w:rsidR="007F4BFA" w:rsidRPr="008E28A5" w:rsidRDefault="00327CCA" w:rsidP="00AB17C0">
            <w:pPr>
              <w:widowControl w:val="0"/>
              <w:autoSpaceDE w:val="0"/>
              <w:autoSpaceDN w:val="0"/>
              <w:adjustRightInd w:val="0"/>
              <w:spacing w:line="276" w:lineRule="auto"/>
              <w:jc w:val="both"/>
              <w:rPr>
                <w:rFonts w:ascii="Times New Roman" w:hAnsi="Times New Roman" w:cs="Times New Roman"/>
                <w:sz w:val="24"/>
                <w:szCs w:val="24"/>
              </w:rPr>
            </w:pPr>
            <w:r w:rsidRPr="008E28A5">
              <w:rPr>
                <w:rFonts w:ascii="Times New Roman" w:hAnsi="Times New Roman" w:cs="Times New Roman"/>
                <w:sz w:val="24"/>
                <w:szCs w:val="24"/>
              </w:rPr>
              <w:t>г)</w:t>
            </w:r>
            <w:r w:rsidR="002F1BCB" w:rsidRPr="008E28A5">
              <w:rPr>
                <w:rFonts w:ascii="Times New Roman" w:hAnsi="Times New Roman" w:cs="Times New Roman"/>
                <w:sz w:val="24"/>
                <w:szCs w:val="24"/>
              </w:rPr>
              <w:t xml:space="preserve"> свързани с производството и съхранението на маслиново масло и трапезни маслини;</w:t>
            </w:r>
          </w:p>
          <w:p w14:paraId="2D49E94E" w14:textId="6F031C5C" w:rsidR="00F46548" w:rsidRPr="008E28A5" w:rsidRDefault="00F46548" w:rsidP="00AB17C0">
            <w:pPr>
              <w:widowControl w:val="0"/>
              <w:autoSpaceDE w:val="0"/>
              <w:autoSpaceDN w:val="0"/>
              <w:adjustRightInd w:val="0"/>
              <w:spacing w:line="276" w:lineRule="auto"/>
              <w:jc w:val="both"/>
              <w:rPr>
                <w:rFonts w:ascii="Times New Roman" w:hAnsi="Times New Roman" w:cs="Times New Roman"/>
                <w:sz w:val="24"/>
                <w:szCs w:val="24"/>
              </w:rPr>
            </w:pPr>
            <w:r w:rsidRPr="008E28A5">
              <w:rPr>
                <w:rFonts w:ascii="Times New Roman" w:hAnsi="Times New Roman" w:cs="Times New Roman"/>
                <w:sz w:val="24"/>
                <w:szCs w:val="24"/>
              </w:rPr>
              <w:t xml:space="preserve">д) </w:t>
            </w:r>
            <w:r w:rsidR="00E3549E" w:rsidRPr="008E28A5">
              <w:rPr>
                <w:rFonts w:ascii="Times New Roman" w:hAnsi="Times New Roman" w:cs="Times New Roman"/>
                <w:sz w:val="24"/>
                <w:szCs w:val="24"/>
              </w:rPr>
              <w:t xml:space="preserve">включени в проектни предложения, подадени от кандидати по подмярка 5.1 „Подкрепа за инвестиции в превантивни мерки, насочени към ограничаване на последствията от вероятни природни бедствия, неблагоприятни климатични явления и </w:t>
            </w:r>
            <w:proofErr w:type="spellStart"/>
            <w:r w:rsidR="00E3549E" w:rsidRPr="008E28A5">
              <w:rPr>
                <w:rFonts w:ascii="Times New Roman" w:hAnsi="Times New Roman" w:cs="Times New Roman"/>
                <w:sz w:val="24"/>
                <w:szCs w:val="24"/>
              </w:rPr>
              <w:t>катастрофични</w:t>
            </w:r>
            <w:proofErr w:type="spellEnd"/>
            <w:r w:rsidR="00E3549E" w:rsidRPr="008E28A5">
              <w:rPr>
                <w:rFonts w:ascii="Times New Roman" w:hAnsi="Times New Roman" w:cs="Times New Roman"/>
                <w:sz w:val="24"/>
                <w:szCs w:val="24"/>
              </w:rPr>
              <w:t xml:space="preserve"> събития“ от мярка 5 „Възстановяване на селскостопански производствен потенциал, претърпял щети в резултат на природни бедствия, и въвеждане на подходящи превантивни мерки“ от ПРСР 2014-2020 г.</w:t>
            </w:r>
          </w:p>
          <w:p w14:paraId="07882F54" w14:textId="246E8E87" w:rsidR="007F4BFA" w:rsidRPr="004F36C7" w:rsidRDefault="00F55F12" w:rsidP="00AB17C0">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е</w:t>
            </w:r>
            <w:r w:rsidR="00E3549E" w:rsidRPr="008E28A5">
              <w:rPr>
                <w:rFonts w:ascii="Times New Roman" w:hAnsi="Times New Roman" w:cs="Times New Roman"/>
                <w:sz w:val="24"/>
                <w:szCs w:val="24"/>
              </w:rPr>
              <w:t>)</w:t>
            </w:r>
            <w:r w:rsidR="002F1BCB" w:rsidRPr="008E28A5">
              <w:rPr>
                <w:rFonts w:ascii="Times New Roman" w:hAnsi="Times New Roman" w:cs="Times New Roman"/>
                <w:sz w:val="24"/>
                <w:szCs w:val="24"/>
              </w:rPr>
              <w:t xml:space="preserve"> подпомагани по чл. 6 от Регламент (ЕО) № 1952/2005 на Съвета от 23 ноември </w:t>
            </w:r>
            <w:r w:rsidR="002F1BCB" w:rsidRPr="004F36C7">
              <w:rPr>
                <w:rFonts w:ascii="Times New Roman" w:hAnsi="Times New Roman" w:cs="Times New Roman"/>
                <w:sz w:val="24"/>
                <w:szCs w:val="24"/>
              </w:rPr>
              <w:t>2005 г. относно общата организация на пазара на хмел и за отмяна на Регламенти (ЕИО) № 1696/71, (ЕИО) № 1037/72, (ЕИО) № 879/73 и (ЕИО) 1981/82 (OB L 314, 30.11.2005 г.);</w:t>
            </w:r>
          </w:p>
          <w:p w14:paraId="0E8C62C4" w14:textId="256245AB" w:rsidR="007F4BFA" w:rsidRPr="00FE3BC0" w:rsidRDefault="00F55F12" w:rsidP="00AB17C0">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ж</w:t>
            </w:r>
            <w:r w:rsidR="00327CCA">
              <w:rPr>
                <w:rFonts w:ascii="Times New Roman" w:hAnsi="Times New Roman" w:cs="Times New Roman"/>
                <w:sz w:val="24"/>
                <w:szCs w:val="24"/>
              </w:rPr>
              <w:t>)</w:t>
            </w:r>
            <w:r w:rsidR="002F1BCB" w:rsidRPr="004F36C7">
              <w:rPr>
                <w:rFonts w:ascii="Times New Roman" w:hAnsi="Times New Roman" w:cs="Times New Roman"/>
                <w:sz w:val="24"/>
                <w:szCs w:val="24"/>
              </w:rPr>
              <w:t xml:space="preserve"> допустими за подпомагане по мерките за подкрепа на подновяването на пчелните кошери от Националната програма по пчеларство за периода </w:t>
            </w:r>
            <w:r w:rsidR="005D6106">
              <w:rPr>
                <w:rFonts w:ascii="Times New Roman" w:hAnsi="Times New Roman" w:cs="Times New Roman"/>
                <w:sz w:val="24"/>
                <w:szCs w:val="24"/>
              </w:rPr>
              <w:t xml:space="preserve">2017-2019 г. и </w:t>
            </w:r>
            <w:r w:rsidR="00655FD5" w:rsidRPr="004F36C7">
              <w:rPr>
                <w:rFonts w:ascii="Times New Roman" w:hAnsi="Times New Roman" w:cs="Times New Roman"/>
                <w:sz w:val="24"/>
                <w:szCs w:val="24"/>
              </w:rPr>
              <w:t>20</w:t>
            </w:r>
            <w:r w:rsidR="00655FD5">
              <w:rPr>
                <w:rFonts w:ascii="Times New Roman" w:hAnsi="Times New Roman" w:cs="Times New Roman"/>
                <w:sz w:val="24"/>
                <w:szCs w:val="24"/>
              </w:rPr>
              <w:t>20</w:t>
            </w:r>
            <w:r w:rsidR="00655FD5" w:rsidRPr="004F36C7">
              <w:rPr>
                <w:rFonts w:ascii="Times New Roman" w:hAnsi="Times New Roman" w:cs="Times New Roman"/>
                <w:sz w:val="24"/>
                <w:szCs w:val="24"/>
              </w:rPr>
              <w:t xml:space="preserve"> </w:t>
            </w:r>
            <w:r w:rsidR="002F1BCB" w:rsidRPr="004F36C7">
              <w:rPr>
                <w:rFonts w:ascii="Times New Roman" w:hAnsi="Times New Roman" w:cs="Times New Roman"/>
                <w:sz w:val="24"/>
                <w:szCs w:val="24"/>
              </w:rPr>
              <w:t xml:space="preserve">– </w:t>
            </w:r>
            <w:r w:rsidR="00655FD5" w:rsidRPr="004F36C7">
              <w:rPr>
                <w:rFonts w:ascii="Times New Roman" w:hAnsi="Times New Roman" w:cs="Times New Roman"/>
                <w:sz w:val="24"/>
                <w:szCs w:val="24"/>
              </w:rPr>
              <w:t>20</w:t>
            </w:r>
            <w:r w:rsidR="00655FD5">
              <w:rPr>
                <w:rFonts w:ascii="Times New Roman" w:hAnsi="Times New Roman" w:cs="Times New Roman"/>
                <w:sz w:val="24"/>
                <w:szCs w:val="24"/>
              </w:rPr>
              <w:t>22</w:t>
            </w:r>
            <w:r w:rsidR="00655FD5" w:rsidRPr="004F36C7">
              <w:rPr>
                <w:rFonts w:ascii="Times New Roman" w:hAnsi="Times New Roman" w:cs="Times New Roman"/>
                <w:sz w:val="24"/>
                <w:szCs w:val="24"/>
              </w:rPr>
              <w:t xml:space="preserve"> </w:t>
            </w:r>
            <w:r w:rsidR="002F1BCB" w:rsidRPr="004F36C7">
              <w:rPr>
                <w:rFonts w:ascii="Times New Roman" w:hAnsi="Times New Roman" w:cs="Times New Roman"/>
                <w:sz w:val="24"/>
                <w:szCs w:val="24"/>
              </w:rPr>
              <w:t xml:space="preserve">г., в т.ч. </w:t>
            </w:r>
            <w:r w:rsidR="002F1BCB" w:rsidRPr="00C37619">
              <w:rPr>
                <w:rFonts w:ascii="Times New Roman" w:hAnsi="Times New Roman"/>
                <w:sz w:val="24"/>
              </w:rPr>
              <w:t>закупуването на кошери от кандидати, притежаващи по-малко от 150 пчелни семейства;</w:t>
            </w:r>
          </w:p>
          <w:p w14:paraId="3AB5A3FD" w14:textId="45D72818" w:rsidR="007F4BFA" w:rsidRPr="00C37619" w:rsidRDefault="00F55F12" w:rsidP="00AB17C0">
            <w:pPr>
              <w:widowControl w:val="0"/>
              <w:autoSpaceDE w:val="0"/>
              <w:autoSpaceDN w:val="0"/>
              <w:adjustRightInd w:val="0"/>
              <w:spacing w:line="276" w:lineRule="auto"/>
              <w:jc w:val="both"/>
              <w:rPr>
                <w:rFonts w:ascii="Times New Roman" w:hAnsi="Times New Roman" w:cs="Times New Roman"/>
                <w:sz w:val="24"/>
                <w:szCs w:val="24"/>
              </w:rPr>
            </w:pPr>
            <w:r w:rsidRPr="00FE3BC0">
              <w:rPr>
                <w:rFonts w:ascii="Times New Roman" w:hAnsi="Times New Roman" w:cs="Times New Roman"/>
                <w:sz w:val="24"/>
                <w:szCs w:val="24"/>
              </w:rPr>
              <w:t>з</w:t>
            </w:r>
            <w:r w:rsidR="00327CCA" w:rsidRPr="00FE3BC0">
              <w:rPr>
                <w:rFonts w:ascii="Times New Roman" w:hAnsi="Times New Roman"/>
                <w:sz w:val="24"/>
              </w:rPr>
              <w:t>)</w:t>
            </w:r>
            <w:r w:rsidR="002F1BCB" w:rsidRPr="00C37619">
              <w:rPr>
                <w:rFonts w:ascii="Times New Roman" w:hAnsi="Times New Roman"/>
                <w:sz w:val="24"/>
              </w:rPr>
              <w:t xml:space="preserve"> свързани с преработка на </w:t>
            </w:r>
            <w:r w:rsidR="00350117">
              <w:rPr>
                <w:rFonts w:ascii="Times New Roman" w:hAnsi="Times New Roman"/>
                <w:sz w:val="24"/>
              </w:rPr>
              <w:t xml:space="preserve">първични </w:t>
            </w:r>
            <w:r w:rsidR="002F1BCB" w:rsidRPr="00C37619">
              <w:rPr>
                <w:rFonts w:ascii="Times New Roman" w:hAnsi="Times New Roman"/>
                <w:sz w:val="24"/>
              </w:rPr>
              <w:t>селскостопански продукти.</w:t>
            </w:r>
          </w:p>
          <w:p w14:paraId="6560EFE2" w14:textId="5C47970A" w:rsidR="007F4BFA" w:rsidRPr="00AC4AA2" w:rsidRDefault="00EE5FF3" w:rsidP="00AB17C0">
            <w:pPr>
              <w:widowControl w:val="0"/>
              <w:autoSpaceDE w:val="0"/>
              <w:autoSpaceDN w:val="0"/>
              <w:adjustRightInd w:val="0"/>
              <w:spacing w:line="276" w:lineRule="auto"/>
              <w:jc w:val="both"/>
              <w:rPr>
                <w:rFonts w:ascii="Times New Roman" w:hAnsi="Times New Roman" w:cs="Times New Roman"/>
                <w:sz w:val="24"/>
                <w:szCs w:val="24"/>
              </w:rPr>
            </w:pPr>
            <w:r w:rsidRPr="00FE3BC0">
              <w:rPr>
                <w:rFonts w:ascii="Times New Roman" w:hAnsi="Times New Roman" w:cs="Times New Roman"/>
                <w:sz w:val="24"/>
                <w:szCs w:val="24"/>
              </w:rPr>
              <w:t>3.</w:t>
            </w:r>
            <w:r w:rsidR="002F1BCB" w:rsidRPr="00FE3BC0">
              <w:rPr>
                <w:rFonts w:ascii="Times New Roman" w:hAnsi="Times New Roman" w:cs="Times New Roman"/>
                <w:sz w:val="24"/>
                <w:szCs w:val="24"/>
              </w:rPr>
              <w:t xml:space="preserve"> Финансова</w:t>
            </w:r>
            <w:r w:rsidR="002F1BCB" w:rsidRPr="004F36C7">
              <w:rPr>
                <w:rFonts w:ascii="Times New Roman" w:hAnsi="Times New Roman" w:cs="Times New Roman"/>
                <w:sz w:val="24"/>
                <w:szCs w:val="24"/>
              </w:rPr>
              <w:t xml:space="preserve"> помощ не се предоставя за инвестиционни </w:t>
            </w:r>
            <w:r w:rsidR="002F1BCB" w:rsidRPr="00571854">
              <w:rPr>
                <w:rFonts w:ascii="Times New Roman" w:hAnsi="Times New Roman" w:cs="Times New Roman"/>
                <w:sz w:val="24"/>
                <w:szCs w:val="24"/>
              </w:rPr>
              <w:t xml:space="preserve">разходи по приложение № </w:t>
            </w:r>
            <w:r w:rsidR="00A154E0">
              <w:rPr>
                <w:rFonts w:ascii="Times New Roman" w:hAnsi="Times New Roman" w:cs="Times New Roman"/>
                <w:sz w:val="24"/>
                <w:szCs w:val="24"/>
              </w:rPr>
              <w:t>7</w:t>
            </w:r>
            <w:r w:rsidR="002F1BCB" w:rsidRPr="00571854">
              <w:rPr>
                <w:rFonts w:ascii="Times New Roman" w:hAnsi="Times New Roman" w:cs="Times New Roman"/>
                <w:sz w:val="24"/>
                <w:szCs w:val="24"/>
              </w:rPr>
              <w:t xml:space="preserve">, свързани с </w:t>
            </w:r>
            <w:r w:rsidR="002F1BCB" w:rsidRPr="00C37619">
              <w:rPr>
                <w:rFonts w:ascii="Times New Roman" w:hAnsi="Times New Roman" w:cs="Times New Roman"/>
                <w:sz w:val="24"/>
                <w:szCs w:val="24"/>
              </w:rPr>
              <w:t xml:space="preserve">изграждане на нови, ремонт, реконструкция и/или разширяване на </w:t>
            </w:r>
            <w:r w:rsidR="002F1BCB" w:rsidRPr="00AC4AA2">
              <w:rPr>
                <w:rFonts w:ascii="Times New Roman" w:hAnsi="Times New Roman" w:cs="Times New Roman"/>
                <w:sz w:val="24"/>
                <w:szCs w:val="24"/>
              </w:rPr>
              <w:t>съществуващи съоръжения за съхранение на оборски тор в регистрирани и действащи животновъдни обекти, които са:</w:t>
            </w:r>
          </w:p>
          <w:p w14:paraId="52DF9C2C" w14:textId="417A2F60" w:rsidR="007F4BFA" w:rsidRPr="00AC4AA2" w:rsidRDefault="00327CCA" w:rsidP="00AB17C0">
            <w:pPr>
              <w:widowControl w:val="0"/>
              <w:autoSpaceDE w:val="0"/>
              <w:autoSpaceDN w:val="0"/>
              <w:adjustRightInd w:val="0"/>
              <w:spacing w:line="276" w:lineRule="auto"/>
              <w:jc w:val="both"/>
              <w:rPr>
                <w:rFonts w:ascii="Times New Roman" w:hAnsi="Times New Roman" w:cs="Times New Roman"/>
                <w:sz w:val="24"/>
                <w:szCs w:val="24"/>
              </w:rPr>
            </w:pPr>
            <w:r w:rsidRPr="00AC4AA2">
              <w:rPr>
                <w:rFonts w:ascii="Times New Roman" w:hAnsi="Times New Roman" w:cs="Times New Roman"/>
                <w:sz w:val="24"/>
                <w:szCs w:val="24"/>
              </w:rPr>
              <w:t>а)</w:t>
            </w:r>
            <w:r w:rsidR="002F1BCB" w:rsidRPr="00AC4AA2">
              <w:rPr>
                <w:rFonts w:ascii="Times New Roman" w:hAnsi="Times New Roman" w:cs="Times New Roman"/>
                <w:sz w:val="24"/>
                <w:szCs w:val="24"/>
              </w:rPr>
              <w:t xml:space="preserve"> разположени на територията на нитратно уязвими зони, определени в заповед на министъра на околната среда и водите, издадена на основание</w:t>
            </w:r>
            <w:r w:rsidR="00B0093A" w:rsidRPr="00AC4AA2">
              <w:rPr>
                <w:rFonts w:ascii="Times New Roman" w:hAnsi="Times New Roman" w:cs="Times New Roman"/>
                <w:sz w:val="24"/>
                <w:szCs w:val="24"/>
              </w:rPr>
              <w:t xml:space="preserve"> чл. 151, ал. 2, т. 2, буква "ф" от Закона за водите</w:t>
            </w:r>
            <w:r w:rsidR="002F1BCB" w:rsidRPr="00AC4AA2">
              <w:rPr>
                <w:rFonts w:ascii="Times New Roman" w:hAnsi="Times New Roman" w:cs="Times New Roman"/>
                <w:sz w:val="24"/>
                <w:szCs w:val="24"/>
              </w:rPr>
              <w:t xml:space="preserve">, съгласно приложение № </w:t>
            </w:r>
            <w:r w:rsidR="00A154E0">
              <w:rPr>
                <w:rFonts w:ascii="Times New Roman" w:hAnsi="Times New Roman" w:cs="Times New Roman"/>
                <w:sz w:val="24"/>
                <w:szCs w:val="24"/>
              </w:rPr>
              <w:t>8</w:t>
            </w:r>
            <w:r w:rsidR="002F1BCB" w:rsidRPr="00AC4AA2">
              <w:rPr>
                <w:rFonts w:ascii="Times New Roman" w:hAnsi="Times New Roman" w:cs="Times New Roman"/>
                <w:sz w:val="24"/>
                <w:szCs w:val="24"/>
              </w:rPr>
              <w:t>, или се използват за дейности в такива зони;</w:t>
            </w:r>
          </w:p>
          <w:p w14:paraId="6777337A" w14:textId="704DDA16" w:rsidR="007F4BFA" w:rsidRPr="008E28A5" w:rsidRDefault="00327CCA" w:rsidP="00AB17C0">
            <w:pPr>
              <w:widowControl w:val="0"/>
              <w:autoSpaceDE w:val="0"/>
              <w:autoSpaceDN w:val="0"/>
              <w:adjustRightInd w:val="0"/>
              <w:spacing w:line="276" w:lineRule="auto"/>
              <w:jc w:val="both"/>
              <w:rPr>
                <w:rFonts w:ascii="Times New Roman" w:hAnsi="Times New Roman" w:cs="Times New Roman"/>
                <w:sz w:val="24"/>
                <w:szCs w:val="24"/>
              </w:rPr>
            </w:pPr>
            <w:r w:rsidRPr="008E28A5">
              <w:rPr>
                <w:rFonts w:ascii="Times New Roman" w:hAnsi="Times New Roman" w:cs="Times New Roman"/>
                <w:sz w:val="24"/>
                <w:szCs w:val="24"/>
              </w:rPr>
              <w:lastRenderedPageBreak/>
              <w:t xml:space="preserve">б) </w:t>
            </w:r>
            <w:r w:rsidR="002F1BCB" w:rsidRPr="008E28A5">
              <w:rPr>
                <w:rFonts w:ascii="Times New Roman" w:hAnsi="Times New Roman" w:cs="Times New Roman"/>
                <w:sz w:val="24"/>
                <w:szCs w:val="24"/>
              </w:rPr>
              <w:t xml:space="preserve">директно свързани с изпълнението на задължителните изисквания съгласно Програмата от мерки за ограничаване и предотвратяване на замърсяването с нитрати от земеделски източници в нитратно уязвимите зони, утвърдена със заповеди </w:t>
            </w:r>
            <w:r w:rsidR="008347DC" w:rsidRPr="008347DC">
              <w:rPr>
                <w:rFonts w:ascii="Times New Roman" w:hAnsi="Times New Roman" w:cs="Times New Roman"/>
                <w:sz w:val="24"/>
                <w:szCs w:val="24"/>
              </w:rPr>
              <w:t>със заповеди с №</w:t>
            </w:r>
            <w:r w:rsidR="008347DC">
              <w:rPr>
                <w:rFonts w:ascii="Times New Roman" w:hAnsi="Times New Roman" w:cs="Times New Roman"/>
                <w:sz w:val="24"/>
                <w:szCs w:val="24"/>
                <w:lang w:val="en-US"/>
              </w:rPr>
              <w:t xml:space="preserve"> </w:t>
            </w:r>
            <w:r w:rsidR="008347DC" w:rsidRPr="008347DC">
              <w:rPr>
                <w:rFonts w:ascii="Times New Roman" w:hAnsi="Times New Roman" w:cs="Times New Roman"/>
                <w:sz w:val="24"/>
                <w:szCs w:val="24"/>
              </w:rPr>
              <w:t>РД 09-222/27.02.2020 г. и № РД 237/17.03.2020 г. </w:t>
            </w:r>
            <w:r w:rsidR="002F1BCB" w:rsidRPr="008E28A5">
              <w:rPr>
                <w:rFonts w:ascii="Times New Roman" w:hAnsi="Times New Roman" w:cs="Times New Roman"/>
                <w:sz w:val="24"/>
                <w:szCs w:val="24"/>
              </w:rPr>
              <w:t>на министъра на околната среда и водите и на министъра на земеделието и храните.</w:t>
            </w:r>
          </w:p>
          <w:p w14:paraId="62FEB3F2" w14:textId="77777777" w:rsidR="007F4BFA" w:rsidRPr="008E28A5" w:rsidRDefault="00EE5FF3" w:rsidP="00AB17C0">
            <w:pPr>
              <w:widowControl w:val="0"/>
              <w:autoSpaceDE w:val="0"/>
              <w:autoSpaceDN w:val="0"/>
              <w:adjustRightInd w:val="0"/>
              <w:spacing w:line="276" w:lineRule="auto"/>
              <w:jc w:val="both"/>
              <w:rPr>
                <w:rFonts w:ascii="Times New Roman" w:hAnsi="Times New Roman" w:cs="Times New Roman"/>
                <w:sz w:val="24"/>
                <w:szCs w:val="24"/>
              </w:rPr>
            </w:pPr>
            <w:r w:rsidRPr="008E28A5">
              <w:rPr>
                <w:rFonts w:ascii="Times New Roman" w:hAnsi="Times New Roman" w:cs="Times New Roman"/>
                <w:sz w:val="24"/>
                <w:szCs w:val="24"/>
              </w:rPr>
              <w:t>4. По процедурата не</w:t>
            </w:r>
            <w:r w:rsidR="002F1BCB" w:rsidRPr="008E28A5">
              <w:rPr>
                <w:rFonts w:ascii="Times New Roman" w:hAnsi="Times New Roman" w:cs="Times New Roman"/>
                <w:sz w:val="24"/>
                <w:szCs w:val="24"/>
              </w:rPr>
              <w:t xml:space="preserve"> се подпомагат като самостоятел</w:t>
            </w:r>
            <w:r w:rsidR="007F7C41" w:rsidRPr="008E28A5">
              <w:rPr>
                <w:rFonts w:ascii="Times New Roman" w:hAnsi="Times New Roman" w:cs="Times New Roman"/>
                <w:sz w:val="24"/>
                <w:szCs w:val="24"/>
              </w:rPr>
              <w:t>но</w:t>
            </w:r>
            <w:r w:rsidR="002F1BCB" w:rsidRPr="008E28A5">
              <w:rPr>
                <w:rFonts w:ascii="Times New Roman" w:hAnsi="Times New Roman" w:cs="Times New Roman"/>
                <w:sz w:val="24"/>
                <w:szCs w:val="24"/>
              </w:rPr>
              <w:t xml:space="preserve"> </w:t>
            </w:r>
            <w:r w:rsidR="007F7C41" w:rsidRPr="008E28A5">
              <w:rPr>
                <w:rFonts w:ascii="Times New Roman" w:hAnsi="Times New Roman" w:cs="Times New Roman"/>
                <w:sz w:val="24"/>
                <w:szCs w:val="24"/>
              </w:rPr>
              <w:t>проектно предложение</w:t>
            </w:r>
            <w:r w:rsidR="002F1BCB" w:rsidRPr="008E28A5">
              <w:rPr>
                <w:rFonts w:ascii="Times New Roman" w:hAnsi="Times New Roman" w:cs="Times New Roman"/>
                <w:sz w:val="24"/>
                <w:szCs w:val="24"/>
              </w:rPr>
              <w:t>:</w:t>
            </w:r>
          </w:p>
          <w:p w14:paraId="604A48F1" w14:textId="77777777" w:rsidR="007F4BFA" w:rsidRPr="008E28A5" w:rsidRDefault="00327CCA" w:rsidP="00AB17C0">
            <w:pPr>
              <w:widowControl w:val="0"/>
              <w:autoSpaceDE w:val="0"/>
              <w:autoSpaceDN w:val="0"/>
              <w:adjustRightInd w:val="0"/>
              <w:spacing w:line="276" w:lineRule="auto"/>
              <w:jc w:val="both"/>
              <w:rPr>
                <w:rFonts w:ascii="Times New Roman" w:hAnsi="Times New Roman" w:cs="Times New Roman"/>
                <w:sz w:val="24"/>
                <w:szCs w:val="24"/>
              </w:rPr>
            </w:pPr>
            <w:r w:rsidRPr="008E28A5">
              <w:rPr>
                <w:rFonts w:ascii="Times New Roman" w:hAnsi="Times New Roman" w:cs="Times New Roman"/>
                <w:sz w:val="24"/>
                <w:szCs w:val="24"/>
              </w:rPr>
              <w:t>а)</w:t>
            </w:r>
            <w:r w:rsidR="002F1BCB" w:rsidRPr="008E28A5">
              <w:rPr>
                <w:rFonts w:ascii="Times New Roman" w:hAnsi="Times New Roman" w:cs="Times New Roman"/>
                <w:sz w:val="24"/>
                <w:szCs w:val="24"/>
              </w:rPr>
              <w:t xml:space="preserve"> събарянето на стари сгради и производствени съоръжения;</w:t>
            </w:r>
          </w:p>
          <w:p w14:paraId="1CDD3353" w14:textId="25FFFC4D" w:rsidR="007F4BFA" w:rsidRPr="008E28A5" w:rsidRDefault="00327CCA" w:rsidP="00AB17C0">
            <w:pPr>
              <w:widowControl w:val="0"/>
              <w:autoSpaceDE w:val="0"/>
              <w:autoSpaceDN w:val="0"/>
              <w:adjustRightInd w:val="0"/>
              <w:spacing w:line="276" w:lineRule="auto"/>
              <w:jc w:val="both"/>
              <w:rPr>
                <w:rFonts w:ascii="Times New Roman" w:hAnsi="Times New Roman" w:cs="Times New Roman"/>
                <w:sz w:val="24"/>
                <w:szCs w:val="24"/>
              </w:rPr>
            </w:pPr>
            <w:r w:rsidRPr="008E28A5">
              <w:rPr>
                <w:rFonts w:ascii="Times New Roman" w:hAnsi="Times New Roman" w:cs="Times New Roman"/>
                <w:sz w:val="24"/>
                <w:szCs w:val="24"/>
              </w:rPr>
              <w:t>б)</w:t>
            </w:r>
            <w:r w:rsidR="002F1BCB" w:rsidRPr="008E28A5">
              <w:rPr>
                <w:rFonts w:ascii="Times New Roman" w:hAnsi="Times New Roman" w:cs="Times New Roman"/>
                <w:sz w:val="24"/>
                <w:szCs w:val="24"/>
              </w:rPr>
              <w:t xml:space="preserve"> инвестициите в нематериални активи.</w:t>
            </w:r>
          </w:p>
          <w:p w14:paraId="497EE875" w14:textId="77777777" w:rsidR="007F4BFA" w:rsidRDefault="0072149F" w:rsidP="00AB17C0">
            <w:pPr>
              <w:widowControl w:val="0"/>
              <w:autoSpaceDE w:val="0"/>
              <w:autoSpaceDN w:val="0"/>
              <w:adjustRightInd w:val="0"/>
              <w:spacing w:line="276" w:lineRule="auto"/>
              <w:jc w:val="both"/>
              <w:rPr>
                <w:rFonts w:ascii="Times New Roman" w:hAnsi="Times New Roman" w:cs="Times New Roman"/>
                <w:sz w:val="24"/>
                <w:szCs w:val="24"/>
              </w:rPr>
            </w:pPr>
            <w:r w:rsidRPr="008E28A5">
              <w:rPr>
                <w:rFonts w:ascii="Times New Roman" w:hAnsi="Times New Roman" w:cs="Times New Roman"/>
                <w:sz w:val="24"/>
                <w:szCs w:val="24"/>
              </w:rPr>
              <w:t xml:space="preserve">5. </w:t>
            </w:r>
            <w:r w:rsidR="00E3549E" w:rsidRPr="008E28A5">
              <w:rPr>
                <w:rFonts w:ascii="Times New Roman" w:hAnsi="Times New Roman" w:cs="Times New Roman"/>
                <w:sz w:val="24"/>
                <w:szCs w:val="24"/>
              </w:rPr>
              <w:t>По процедурата не</w:t>
            </w:r>
            <w:r w:rsidRPr="008E28A5">
              <w:rPr>
                <w:rFonts w:ascii="Times New Roman" w:hAnsi="Times New Roman" w:cs="Times New Roman"/>
                <w:sz w:val="24"/>
                <w:szCs w:val="24"/>
              </w:rPr>
              <w:t xml:space="preserve"> се подпомагат дейности, свързани с производство</w:t>
            </w:r>
            <w:r w:rsidR="00E3549E" w:rsidRPr="008E28A5">
              <w:rPr>
                <w:rFonts w:ascii="Times New Roman" w:hAnsi="Times New Roman" w:cs="Times New Roman"/>
                <w:sz w:val="24"/>
                <w:szCs w:val="24"/>
              </w:rPr>
              <w:t xml:space="preserve"> и </w:t>
            </w:r>
            <w:r w:rsidRPr="008E28A5">
              <w:rPr>
                <w:rFonts w:ascii="Times New Roman" w:hAnsi="Times New Roman" w:cs="Times New Roman"/>
                <w:sz w:val="24"/>
                <w:szCs w:val="24"/>
              </w:rPr>
              <w:t xml:space="preserve">съхранение </w:t>
            </w:r>
            <w:r w:rsidR="004D39D6" w:rsidRPr="008E28A5">
              <w:rPr>
                <w:rFonts w:ascii="Times New Roman" w:hAnsi="Times New Roman" w:cs="Times New Roman"/>
                <w:sz w:val="24"/>
                <w:szCs w:val="24"/>
              </w:rPr>
              <w:t xml:space="preserve">на </w:t>
            </w:r>
            <w:r w:rsidR="00836ADF" w:rsidRPr="008E28A5">
              <w:rPr>
                <w:rFonts w:ascii="Times New Roman" w:hAnsi="Times New Roman" w:cs="Times New Roman"/>
                <w:sz w:val="24"/>
                <w:szCs w:val="24"/>
              </w:rPr>
              <w:t xml:space="preserve">селскостопански </w:t>
            </w:r>
            <w:r w:rsidR="00E3549E" w:rsidRPr="008E28A5">
              <w:rPr>
                <w:rFonts w:ascii="Times New Roman" w:hAnsi="Times New Roman" w:cs="Times New Roman"/>
                <w:sz w:val="24"/>
                <w:szCs w:val="24"/>
              </w:rPr>
              <w:t>продукти от растителен произход, предназначени за продажба.</w:t>
            </w:r>
            <w:r w:rsidRPr="008E28A5">
              <w:rPr>
                <w:rFonts w:ascii="Times New Roman" w:hAnsi="Times New Roman" w:cs="Times New Roman"/>
                <w:sz w:val="24"/>
                <w:szCs w:val="24"/>
              </w:rPr>
              <w:t xml:space="preserve"> </w:t>
            </w:r>
          </w:p>
          <w:p w14:paraId="6D06AE99" w14:textId="7E002512" w:rsidR="00134D13" w:rsidRPr="0072149F" w:rsidRDefault="00134D13" w:rsidP="00134D13">
            <w:pPr>
              <w:widowControl w:val="0"/>
              <w:autoSpaceDE w:val="0"/>
              <w:autoSpaceDN w:val="0"/>
              <w:adjustRightInd w:val="0"/>
              <w:spacing w:line="276"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6. </w:t>
            </w:r>
            <w:r w:rsidRPr="00134D13">
              <w:rPr>
                <w:rFonts w:ascii="Times New Roman" w:hAnsi="Times New Roman" w:cs="Times New Roman"/>
                <w:sz w:val="24"/>
                <w:szCs w:val="24"/>
              </w:rPr>
              <w:t xml:space="preserve">По процедурата не се подпомагат дейности, </w:t>
            </w:r>
            <w:r>
              <w:rPr>
                <w:rFonts w:ascii="Times New Roman" w:hAnsi="Times New Roman" w:cs="Times New Roman"/>
                <w:sz w:val="24"/>
                <w:szCs w:val="24"/>
              </w:rPr>
              <w:t>които не са свързани с отглеждане на селскостопански животни.</w:t>
            </w:r>
          </w:p>
        </w:tc>
      </w:tr>
    </w:tbl>
    <w:p w14:paraId="23BC4E91" w14:textId="77777777" w:rsidR="007F4BFA" w:rsidRPr="003022E6" w:rsidRDefault="002F1BCB" w:rsidP="00AB17C0">
      <w:pPr>
        <w:pStyle w:val="Heading1"/>
        <w:spacing w:before="0"/>
      </w:pPr>
      <w:bookmarkStart w:id="18" w:name="_Toc41572784"/>
      <w:r w:rsidRPr="003022E6">
        <w:lastRenderedPageBreak/>
        <w:t>14. Категории разходи, допустими за финансиране:</w:t>
      </w:r>
      <w:bookmarkEnd w:id="18"/>
    </w:p>
    <w:p w14:paraId="0A1ED35E" w14:textId="77777777" w:rsidR="007F4BFA" w:rsidRPr="003022E6" w:rsidRDefault="002F1BCB" w:rsidP="00AB17C0">
      <w:pPr>
        <w:pStyle w:val="Heading2"/>
        <w:spacing w:before="0"/>
        <w:rPr>
          <w:color w:val="auto"/>
        </w:rPr>
      </w:pPr>
      <w:bookmarkStart w:id="19" w:name="_Toc41572785"/>
      <w:r w:rsidRPr="003022E6">
        <w:rPr>
          <w:color w:val="auto"/>
        </w:rPr>
        <w:t>14.1. Допустими разходи:</w:t>
      </w:r>
      <w:bookmarkEnd w:id="19"/>
    </w:p>
    <w:tbl>
      <w:tblPr>
        <w:tblStyle w:val="TableGrid"/>
        <w:tblW w:w="9290" w:type="dxa"/>
        <w:tblLook w:val="04A0" w:firstRow="1" w:lastRow="0" w:firstColumn="1" w:lastColumn="0" w:noHBand="0" w:noVBand="1"/>
      </w:tblPr>
      <w:tblGrid>
        <w:gridCol w:w="9290"/>
      </w:tblGrid>
      <w:tr w:rsidR="007F4BFA" w:rsidRPr="000D71BB" w14:paraId="630CBD43" w14:textId="77777777" w:rsidTr="00713DBE">
        <w:tc>
          <w:tcPr>
            <w:tcW w:w="9290" w:type="dxa"/>
          </w:tcPr>
          <w:p w14:paraId="5B9F6396" w14:textId="77777777" w:rsidR="007F4BFA" w:rsidRPr="005E11EB" w:rsidRDefault="002F1BCB" w:rsidP="00AB17C0">
            <w:pPr>
              <w:widowControl w:val="0"/>
              <w:autoSpaceDE w:val="0"/>
              <w:autoSpaceDN w:val="0"/>
              <w:adjustRightInd w:val="0"/>
              <w:spacing w:line="276" w:lineRule="auto"/>
              <w:jc w:val="both"/>
              <w:rPr>
                <w:rFonts w:ascii="Times New Roman" w:hAnsi="Times New Roman" w:cs="Times New Roman"/>
                <w:sz w:val="24"/>
                <w:szCs w:val="24"/>
              </w:rPr>
            </w:pPr>
            <w:r w:rsidRPr="005E11EB">
              <w:rPr>
                <w:rFonts w:ascii="Times New Roman" w:hAnsi="Times New Roman" w:cs="Times New Roman"/>
                <w:sz w:val="24"/>
                <w:szCs w:val="24"/>
              </w:rPr>
              <w:t xml:space="preserve">1. </w:t>
            </w:r>
            <w:r w:rsidR="00864D30">
              <w:rPr>
                <w:rFonts w:ascii="Times New Roman" w:hAnsi="Times New Roman" w:cs="Times New Roman"/>
                <w:sz w:val="24"/>
                <w:szCs w:val="24"/>
              </w:rPr>
              <w:t xml:space="preserve">Разходи за </w:t>
            </w:r>
            <w:r w:rsidRPr="005E11EB">
              <w:rPr>
                <w:rFonts w:ascii="Times New Roman" w:hAnsi="Times New Roman" w:cs="Times New Roman"/>
                <w:sz w:val="24"/>
                <w:szCs w:val="24"/>
              </w:rPr>
              <w:t>строителство или обновяване на сгради и на друга недвижима собственост, използвана за земеделското производство, включително такава, използвана за опазване компонентите на околната среда</w:t>
            </w:r>
            <w:r w:rsidR="00864D30">
              <w:rPr>
                <w:rFonts w:ascii="Times New Roman" w:hAnsi="Times New Roman" w:cs="Times New Roman"/>
                <w:sz w:val="24"/>
                <w:szCs w:val="24"/>
              </w:rPr>
              <w:t>.</w:t>
            </w:r>
          </w:p>
          <w:p w14:paraId="698B2941" w14:textId="77777777" w:rsidR="00C37619" w:rsidRDefault="002F1BCB" w:rsidP="00AB17C0">
            <w:pPr>
              <w:widowControl w:val="0"/>
              <w:autoSpaceDE w:val="0"/>
              <w:autoSpaceDN w:val="0"/>
              <w:adjustRightInd w:val="0"/>
              <w:spacing w:line="276" w:lineRule="auto"/>
              <w:jc w:val="both"/>
              <w:rPr>
                <w:rFonts w:ascii="Times New Roman" w:hAnsi="Times New Roman" w:cs="Times New Roman"/>
                <w:sz w:val="24"/>
                <w:szCs w:val="24"/>
              </w:rPr>
            </w:pPr>
            <w:r w:rsidRPr="005E11EB">
              <w:rPr>
                <w:rFonts w:ascii="Times New Roman" w:hAnsi="Times New Roman" w:cs="Times New Roman"/>
                <w:sz w:val="24"/>
                <w:szCs w:val="24"/>
              </w:rPr>
              <w:t xml:space="preserve">2. </w:t>
            </w:r>
            <w:r w:rsidR="00864D30">
              <w:rPr>
                <w:rFonts w:ascii="Times New Roman" w:hAnsi="Times New Roman" w:cs="Times New Roman"/>
                <w:sz w:val="24"/>
                <w:szCs w:val="24"/>
              </w:rPr>
              <w:t xml:space="preserve">Разходи за </w:t>
            </w:r>
            <w:r w:rsidRPr="005E11EB">
              <w:rPr>
                <w:rFonts w:ascii="Times New Roman" w:hAnsi="Times New Roman" w:cs="Times New Roman"/>
                <w:sz w:val="24"/>
                <w:szCs w:val="24"/>
              </w:rPr>
              <w:t>закупуване, включително чрез финансов лизинг, и/или инсталиране на нови машини, съоръжения и оборудване, необходими за подобряване на земеделския производствен процес, включително за опазване компонентите на околната среда</w:t>
            </w:r>
            <w:r w:rsidR="00864D30">
              <w:rPr>
                <w:rFonts w:ascii="Times New Roman" w:hAnsi="Times New Roman" w:cs="Times New Roman"/>
                <w:sz w:val="24"/>
                <w:szCs w:val="24"/>
              </w:rPr>
              <w:t>.</w:t>
            </w:r>
          </w:p>
          <w:p w14:paraId="2FAE2186" w14:textId="1ABA99AD" w:rsidR="007F4BFA" w:rsidRPr="005E11EB" w:rsidRDefault="004E6935" w:rsidP="00AB17C0">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64D30">
              <w:rPr>
                <w:rFonts w:ascii="Times New Roman" w:hAnsi="Times New Roman" w:cs="Times New Roman"/>
                <w:sz w:val="24"/>
                <w:szCs w:val="24"/>
              </w:rPr>
              <w:t xml:space="preserve">Разходи за </w:t>
            </w:r>
            <w:r>
              <w:rPr>
                <w:rFonts w:ascii="Times New Roman" w:hAnsi="Times New Roman" w:cs="Times New Roman"/>
                <w:sz w:val="24"/>
                <w:szCs w:val="24"/>
              </w:rPr>
              <w:t>закупуване на</w:t>
            </w:r>
            <w:r w:rsidR="002F1BCB" w:rsidRPr="005E11EB">
              <w:rPr>
                <w:rFonts w:ascii="Times New Roman" w:hAnsi="Times New Roman" w:cs="Times New Roman"/>
                <w:sz w:val="24"/>
                <w:szCs w:val="24"/>
              </w:rPr>
              <w:t xml:space="preserve"> съоръжения, прикачен инвентар за пчеларство и съответно оборудване, необходимо за производството на мед и други пчелни продукти, както и за развъждането на пчели-майки, включително чрез финансов лизинг</w:t>
            </w:r>
            <w:r w:rsidR="00864D30">
              <w:rPr>
                <w:rFonts w:ascii="Times New Roman" w:hAnsi="Times New Roman" w:cs="Times New Roman"/>
                <w:sz w:val="24"/>
                <w:szCs w:val="24"/>
              </w:rPr>
              <w:t>.</w:t>
            </w:r>
          </w:p>
          <w:p w14:paraId="767D3F1D" w14:textId="45B3E1C3" w:rsidR="007F4BFA" w:rsidRPr="00AC4AA2" w:rsidRDefault="00754E30" w:rsidP="00AB17C0">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2F1BCB" w:rsidRPr="00AC4AA2">
              <w:rPr>
                <w:rFonts w:ascii="Times New Roman" w:hAnsi="Times New Roman" w:cs="Times New Roman"/>
                <w:sz w:val="24"/>
                <w:szCs w:val="24"/>
              </w:rPr>
              <w:t xml:space="preserve">. </w:t>
            </w:r>
            <w:r w:rsidR="00864D30" w:rsidRPr="00AC4AA2">
              <w:rPr>
                <w:rFonts w:ascii="Times New Roman" w:hAnsi="Times New Roman" w:cs="Times New Roman"/>
                <w:sz w:val="24"/>
                <w:szCs w:val="24"/>
              </w:rPr>
              <w:t xml:space="preserve">Разходи за </w:t>
            </w:r>
            <w:r w:rsidR="002F1BCB" w:rsidRPr="00AC4AA2">
              <w:rPr>
                <w:rFonts w:ascii="Times New Roman" w:hAnsi="Times New Roman" w:cs="Times New Roman"/>
                <w:sz w:val="24"/>
                <w:szCs w:val="24"/>
              </w:rPr>
              <w:t xml:space="preserve">закупуване на </w:t>
            </w:r>
            <w:r w:rsidR="008414F3">
              <w:rPr>
                <w:rFonts w:ascii="Times New Roman" w:hAnsi="Times New Roman" w:cs="Times New Roman"/>
                <w:sz w:val="24"/>
                <w:szCs w:val="24"/>
              </w:rPr>
              <w:t xml:space="preserve">земя, </w:t>
            </w:r>
            <w:r w:rsidR="002F1BCB" w:rsidRPr="00AC4AA2">
              <w:rPr>
                <w:rFonts w:ascii="Times New Roman" w:hAnsi="Times New Roman" w:cs="Times New Roman"/>
                <w:sz w:val="24"/>
                <w:szCs w:val="24"/>
              </w:rPr>
              <w:t xml:space="preserve">сгради, помещения и друга недвижима собственост, необходими за изпълнение на </w:t>
            </w:r>
            <w:r w:rsidR="007F7C41" w:rsidRPr="00AC4AA2">
              <w:rPr>
                <w:rFonts w:ascii="Times New Roman" w:hAnsi="Times New Roman" w:cs="Times New Roman"/>
                <w:sz w:val="24"/>
                <w:szCs w:val="24"/>
              </w:rPr>
              <w:t>проектното предложение</w:t>
            </w:r>
            <w:r w:rsidR="002F1BCB" w:rsidRPr="00AC4AA2">
              <w:rPr>
                <w:rFonts w:ascii="Times New Roman" w:hAnsi="Times New Roman" w:cs="Times New Roman"/>
                <w:sz w:val="24"/>
                <w:szCs w:val="24"/>
              </w:rPr>
              <w:t xml:space="preserve">, предназначени за земеделските производствени дейности на територията на селски район съгласно приложение № </w:t>
            </w:r>
            <w:r w:rsidR="00A154E0">
              <w:rPr>
                <w:rFonts w:ascii="Times New Roman" w:hAnsi="Times New Roman" w:cs="Times New Roman"/>
                <w:sz w:val="24"/>
                <w:szCs w:val="24"/>
              </w:rPr>
              <w:t>9</w:t>
            </w:r>
            <w:r w:rsidR="00864D30" w:rsidRPr="00AC4AA2">
              <w:rPr>
                <w:rFonts w:ascii="Times New Roman" w:hAnsi="Times New Roman" w:cs="Times New Roman"/>
                <w:sz w:val="24"/>
                <w:szCs w:val="24"/>
              </w:rPr>
              <w:t>.</w:t>
            </w:r>
          </w:p>
          <w:p w14:paraId="3DEB3F69" w14:textId="20E8D201" w:rsidR="007F4BFA" w:rsidRPr="005E11EB" w:rsidRDefault="00754E30" w:rsidP="00AB17C0">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002F1BCB" w:rsidRPr="005E11EB">
              <w:rPr>
                <w:rFonts w:ascii="Times New Roman" w:hAnsi="Times New Roman" w:cs="Times New Roman"/>
                <w:sz w:val="24"/>
                <w:szCs w:val="24"/>
              </w:rPr>
              <w:t xml:space="preserve">. </w:t>
            </w:r>
            <w:r w:rsidR="00864D30">
              <w:rPr>
                <w:rFonts w:ascii="Times New Roman" w:hAnsi="Times New Roman" w:cs="Times New Roman"/>
                <w:sz w:val="24"/>
                <w:szCs w:val="24"/>
              </w:rPr>
              <w:t xml:space="preserve">Разходи за </w:t>
            </w:r>
            <w:r w:rsidR="002F1BCB" w:rsidRPr="005E11EB">
              <w:rPr>
                <w:rFonts w:ascii="Times New Roman" w:hAnsi="Times New Roman" w:cs="Times New Roman"/>
                <w:sz w:val="24"/>
                <w:szCs w:val="24"/>
              </w:rPr>
              <w:t xml:space="preserve">закупуване, включително чрез финансов лизинг, на </w:t>
            </w:r>
            <w:r w:rsidR="00713DBE" w:rsidRPr="00C37619">
              <w:rPr>
                <w:rFonts w:ascii="Times New Roman" w:hAnsi="Times New Roman" w:cs="Times New Roman"/>
                <w:sz w:val="24"/>
                <w:szCs w:val="24"/>
              </w:rPr>
              <w:t>земеделс</w:t>
            </w:r>
            <w:r w:rsidR="00875374" w:rsidRPr="00C37619">
              <w:rPr>
                <w:rFonts w:ascii="Times New Roman" w:hAnsi="Times New Roman" w:cs="Times New Roman"/>
                <w:sz w:val="24"/>
                <w:szCs w:val="24"/>
              </w:rPr>
              <w:t>к</w:t>
            </w:r>
            <w:r w:rsidR="00713DBE" w:rsidRPr="00C37619">
              <w:rPr>
                <w:rFonts w:ascii="Times New Roman" w:hAnsi="Times New Roman" w:cs="Times New Roman"/>
                <w:sz w:val="24"/>
                <w:szCs w:val="24"/>
              </w:rPr>
              <w:t xml:space="preserve">а техника и </w:t>
            </w:r>
            <w:r w:rsidR="002F1BCB" w:rsidRPr="00FE3BC0">
              <w:rPr>
                <w:rFonts w:ascii="Times New Roman" w:hAnsi="Times New Roman" w:cs="Times New Roman"/>
                <w:sz w:val="24"/>
                <w:szCs w:val="24"/>
              </w:rPr>
              <w:t>специализирани земеделски транспортни средства, като например: цистерни за събиране на мляко, хладилн</w:t>
            </w:r>
            <w:r w:rsidR="004D39D6" w:rsidRPr="00FE3BC0">
              <w:rPr>
                <w:rFonts w:ascii="Times New Roman" w:hAnsi="Times New Roman" w:cs="Times New Roman"/>
                <w:sz w:val="24"/>
                <w:szCs w:val="24"/>
              </w:rPr>
              <w:t xml:space="preserve">о оборудване </w:t>
            </w:r>
            <w:r w:rsidR="002F1BCB" w:rsidRPr="00FE3BC0">
              <w:rPr>
                <w:rFonts w:ascii="Times New Roman" w:hAnsi="Times New Roman" w:cs="Times New Roman"/>
                <w:sz w:val="24"/>
                <w:szCs w:val="24"/>
              </w:rPr>
              <w:t xml:space="preserve">за транспортиране на продукция, </w:t>
            </w:r>
            <w:r w:rsidR="004D39D6" w:rsidRPr="00FE3BC0">
              <w:rPr>
                <w:rFonts w:ascii="Times New Roman" w:hAnsi="Times New Roman"/>
                <w:sz w:val="24"/>
              </w:rPr>
              <w:t>оборудване</w:t>
            </w:r>
            <w:r w:rsidR="002F1BCB" w:rsidRPr="00C37619">
              <w:rPr>
                <w:rFonts w:ascii="Times New Roman" w:hAnsi="Times New Roman"/>
                <w:sz w:val="24"/>
              </w:rPr>
              <w:t xml:space="preserve"> за транспортиране на живи животни и птици</w:t>
            </w:r>
            <w:r w:rsidR="00AC4AA2">
              <w:rPr>
                <w:rFonts w:ascii="Times New Roman" w:hAnsi="Times New Roman"/>
                <w:sz w:val="24"/>
              </w:rPr>
              <w:t xml:space="preserve"> и </w:t>
            </w:r>
            <w:r w:rsidR="00AC4AA2" w:rsidRPr="00A61045">
              <w:rPr>
                <w:rFonts w:ascii="Times New Roman" w:hAnsi="Times New Roman"/>
                <w:sz w:val="24"/>
              </w:rPr>
              <w:t>др</w:t>
            </w:r>
            <w:r w:rsidR="005158AE" w:rsidRPr="00A61045">
              <w:rPr>
                <w:rFonts w:ascii="Times New Roman" w:hAnsi="Times New Roman" w:cs="Times New Roman"/>
                <w:sz w:val="24"/>
                <w:szCs w:val="24"/>
              </w:rPr>
              <w:t>.</w:t>
            </w:r>
          </w:p>
          <w:p w14:paraId="04EC6D00" w14:textId="1ECD33E0" w:rsidR="007F4BFA" w:rsidRPr="005E11EB" w:rsidRDefault="00754E30" w:rsidP="00AB17C0">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2F1BCB" w:rsidRPr="005E11EB">
              <w:rPr>
                <w:rFonts w:ascii="Times New Roman" w:hAnsi="Times New Roman" w:cs="Times New Roman"/>
                <w:sz w:val="24"/>
                <w:szCs w:val="24"/>
              </w:rPr>
              <w:t xml:space="preserve">. </w:t>
            </w:r>
            <w:r w:rsidR="00864D30">
              <w:rPr>
                <w:rFonts w:ascii="Times New Roman" w:hAnsi="Times New Roman" w:cs="Times New Roman"/>
                <w:sz w:val="24"/>
                <w:szCs w:val="24"/>
              </w:rPr>
              <w:t>Р</w:t>
            </w:r>
            <w:r w:rsidR="002F1BCB" w:rsidRPr="005E11EB">
              <w:rPr>
                <w:rFonts w:ascii="Times New Roman" w:hAnsi="Times New Roman" w:cs="Times New Roman"/>
                <w:sz w:val="24"/>
                <w:szCs w:val="24"/>
              </w:rPr>
              <w:t>азходи за достигане на съответствие с международно признати стандарти, свързани с въвеждане на системи за управление на качеството в земеделските стопанства, въвеждане на добри производствени практики, подготовка за сертификация</w:t>
            </w:r>
            <w:r w:rsidR="00864D30">
              <w:rPr>
                <w:rFonts w:ascii="Times New Roman" w:hAnsi="Times New Roman" w:cs="Times New Roman"/>
                <w:sz w:val="24"/>
                <w:szCs w:val="24"/>
              </w:rPr>
              <w:t>.</w:t>
            </w:r>
          </w:p>
          <w:p w14:paraId="7D1E41E8" w14:textId="414BE51A" w:rsidR="007F4BFA" w:rsidRPr="005E11EB" w:rsidRDefault="00754E30" w:rsidP="00AB17C0">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4E6935">
              <w:rPr>
                <w:rFonts w:ascii="Times New Roman" w:hAnsi="Times New Roman" w:cs="Times New Roman"/>
                <w:sz w:val="24"/>
                <w:szCs w:val="24"/>
              </w:rPr>
              <w:t xml:space="preserve">. </w:t>
            </w:r>
            <w:r w:rsidR="00864D30">
              <w:rPr>
                <w:rFonts w:ascii="Times New Roman" w:hAnsi="Times New Roman" w:cs="Times New Roman"/>
                <w:sz w:val="24"/>
                <w:szCs w:val="24"/>
              </w:rPr>
              <w:t xml:space="preserve">Разходи за </w:t>
            </w:r>
            <w:r w:rsidR="002F1BCB" w:rsidRPr="005E11EB">
              <w:rPr>
                <w:rFonts w:ascii="Times New Roman" w:hAnsi="Times New Roman" w:cs="Times New Roman"/>
                <w:sz w:val="24"/>
                <w:szCs w:val="24"/>
              </w:rPr>
              <w:t>закупуване на софтуер, включително чрез финансов лизинг</w:t>
            </w:r>
            <w:r w:rsidR="00864D30">
              <w:rPr>
                <w:rFonts w:ascii="Times New Roman" w:hAnsi="Times New Roman" w:cs="Times New Roman"/>
                <w:sz w:val="24"/>
                <w:szCs w:val="24"/>
              </w:rPr>
              <w:t>.</w:t>
            </w:r>
          </w:p>
          <w:p w14:paraId="0CD3683B" w14:textId="17A0F04A" w:rsidR="007F4BFA" w:rsidRPr="005E11EB" w:rsidRDefault="00754E30" w:rsidP="00AB17C0">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4E6935">
              <w:rPr>
                <w:rFonts w:ascii="Times New Roman" w:hAnsi="Times New Roman" w:cs="Times New Roman"/>
                <w:sz w:val="24"/>
                <w:szCs w:val="24"/>
              </w:rPr>
              <w:t>.</w:t>
            </w:r>
            <w:r w:rsidR="002F1BCB" w:rsidRPr="005E11EB">
              <w:rPr>
                <w:rFonts w:ascii="Times New Roman" w:hAnsi="Times New Roman" w:cs="Times New Roman"/>
                <w:sz w:val="24"/>
                <w:szCs w:val="24"/>
              </w:rPr>
              <w:t xml:space="preserve"> </w:t>
            </w:r>
            <w:r w:rsidR="00864D30">
              <w:rPr>
                <w:rFonts w:ascii="Times New Roman" w:hAnsi="Times New Roman" w:cs="Times New Roman"/>
                <w:sz w:val="24"/>
                <w:szCs w:val="24"/>
              </w:rPr>
              <w:t xml:space="preserve">Разходи </w:t>
            </w:r>
            <w:r w:rsidR="002F1BCB" w:rsidRPr="005E11EB">
              <w:rPr>
                <w:rFonts w:ascii="Times New Roman" w:hAnsi="Times New Roman" w:cs="Times New Roman"/>
                <w:sz w:val="24"/>
                <w:szCs w:val="24"/>
              </w:rPr>
              <w:t>за ноу-хау, придобиване на патенти права и лицензи, за регистрация на търговски марки и процеси, необходими за изготвяне и изпълнение на проекта</w:t>
            </w:r>
            <w:r w:rsidR="00864D30">
              <w:rPr>
                <w:rFonts w:ascii="Times New Roman" w:hAnsi="Times New Roman" w:cs="Times New Roman"/>
                <w:sz w:val="24"/>
                <w:szCs w:val="24"/>
              </w:rPr>
              <w:t>.</w:t>
            </w:r>
          </w:p>
          <w:p w14:paraId="3CC5412B" w14:textId="680E1B30" w:rsidR="007F4BFA" w:rsidRDefault="00754E30" w:rsidP="00AB17C0">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004E6935">
              <w:rPr>
                <w:rFonts w:ascii="Times New Roman" w:hAnsi="Times New Roman" w:cs="Times New Roman"/>
                <w:sz w:val="24"/>
                <w:szCs w:val="24"/>
              </w:rPr>
              <w:t>.</w:t>
            </w:r>
            <w:r w:rsidR="00EE5FF3">
              <w:rPr>
                <w:rFonts w:ascii="Times New Roman" w:hAnsi="Times New Roman" w:cs="Times New Roman"/>
                <w:sz w:val="24"/>
                <w:szCs w:val="24"/>
              </w:rPr>
              <w:t xml:space="preserve"> </w:t>
            </w:r>
            <w:r w:rsidR="00864D30">
              <w:rPr>
                <w:rFonts w:ascii="Times New Roman" w:hAnsi="Times New Roman" w:cs="Times New Roman"/>
                <w:sz w:val="24"/>
                <w:szCs w:val="24"/>
              </w:rPr>
              <w:t>Р</w:t>
            </w:r>
            <w:r w:rsidR="002F1BCB" w:rsidRPr="005E11EB">
              <w:rPr>
                <w:rFonts w:ascii="Times New Roman" w:hAnsi="Times New Roman" w:cs="Times New Roman"/>
                <w:sz w:val="24"/>
                <w:szCs w:val="24"/>
              </w:rPr>
              <w:t xml:space="preserve">азходи, свързани с </w:t>
            </w:r>
            <w:r w:rsidR="007F7C41">
              <w:rPr>
                <w:rFonts w:ascii="Times New Roman" w:hAnsi="Times New Roman" w:cs="Times New Roman"/>
                <w:sz w:val="24"/>
                <w:szCs w:val="24"/>
              </w:rPr>
              <w:t>проектното предложение</w:t>
            </w:r>
            <w:r w:rsidR="002F1BCB" w:rsidRPr="005E11EB">
              <w:rPr>
                <w:rFonts w:ascii="Times New Roman" w:hAnsi="Times New Roman" w:cs="Times New Roman"/>
                <w:sz w:val="24"/>
                <w:szCs w:val="24"/>
              </w:rPr>
              <w:t xml:space="preserve">, в т.ч. разходи за </w:t>
            </w:r>
            <w:proofErr w:type="spellStart"/>
            <w:r w:rsidR="002F1BCB" w:rsidRPr="005E11EB">
              <w:rPr>
                <w:rFonts w:ascii="Times New Roman" w:hAnsi="Times New Roman" w:cs="Times New Roman"/>
                <w:sz w:val="24"/>
                <w:szCs w:val="24"/>
              </w:rPr>
              <w:t>предпроектни</w:t>
            </w:r>
            <w:proofErr w:type="spellEnd"/>
            <w:r w:rsidR="002F1BCB" w:rsidRPr="005E11EB">
              <w:rPr>
                <w:rFonts w:ascii="Times New Roman" w:hAnsi="Times New Roman" w:cs="Times New Roman"/>
                <w:sz w:val="24"/>
                <w:szCs w:val="24"/>
              </w:rPr>
              <w:t xml:space="preserve"> проучвания, такси, хонорари за архитекти, инженери и консултанти, консултации за екологична и икономическа устойчивост на проекти, проучвания за техническа осъществимост на проекта, извършени както в процеса на подготовка на проекта преди подаване на </w:t>
            </w:r>
            <w:r w:rsidR="001116AF" w:rsidRPr="001116AF">
              <w:rPr>
                <w:rFonts w:ascii="Times New Roman" w:hAnsi="Times New Roman" w:cs="Times New Roman"/>
                <w:sz w:val="24"/>
                <w:szCs w:val="24"/>
              </w:rPr>
              <w:t>проектното предложение</w:t>
            </w:r>
            <w:r w:rsidR="002F1BCB" w:rsidRPr="005E11EB">
              <w:rPr>
                <w:rFonts w:ascii="Times New Roman" w:hAnsi="Times New Roman" w:cs="Times New Roman"/>
                <w:sz w:val="24"/>
                <w:szCs w:val="24"/>
              </w:rPr>
              <w:t xml:space="preserve">, така и по време на неговото изпълнение, които </w:t>
            </w:r>
            <w:r w:rsidR="002F1BCB" w:rsidRPr="005E11EB">
              <w:rPr>
                <w:rFonts w:ascii="Times New Roman" w:hAnsi="Times New Roman" w:cs="Times New Roman"/>
                <w:sz w:val="24"/>
                <w:szCs w:val="24"/>
              </w:rPr>
              <w:lastRenderedPageBreak/>
              <w:t xml:space="preserve">не могат да надхвърлят 12 на сто от общия размер на допустимите разходи по проект, включени в т. 1 – </w:t>
            </w:r>
            <w:r>
              <w:rPr>
                <w:rFonts w:ascii="Times New Roman" w:hAnsi="Times New Roman" w:cs="Times New Roman"/>
                <w:sz w:val="24"/>
                <w:szCs w:val="24"/>
              </w:rPr>
              <w:t>8</w:t>
            </w:r>
            <w:r w:rsidR="002F1BCB" w:rsidRPr="005E11EB">
              <w:rPr>
                <w:rFonts w:ascii="Times New Roman" w:hAnsi="Times New Roman" w:cs="Times New Roman"/>
                <w:sz w:val="24"/>
                <w:szCs w:val="24"/>
              </w:rPr>
              <w:t>, като допустимите разходи за проектиране се изчисляват върху допустимите разходи за проектирания обект.</w:t>
            </w:r>
          </w:p>
          <w:p w14:paraId="6460DF00" w14:textId="0A20BBCF" w:rsidR="00BD0DC2" w:rsidRPr="00AB17C0" w:rsidRDefault="00713DBE" w:rsidP="00FE3BC0">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AB17C0">
              <w:rPr>
                <w:rFonts w:ascii="Times New Roman" w:hAnsi="Times New Roman" w:cs="Times New Roman"/>
                <w:b/>
                <w:sz w:val="24"/>
                <w:szCs w:val="24"/>
              </w:rPr>
              <w:t>ВАЖНО:</w:t>
            </w:r>
          </w:p>
          <w:p w14:paraId="25525828" w14:textId="3105D94C" w:rsidR="00F83434" w:rsidRPr="00614A66" w:rsidRDefault="00D6287D" w:rsidP="00754E30">
            <w:pPr>
              <w:widowControl w:val="0"/>
              <w:shd w:val="clear" w:color="auto" w:fill="BFBFBF" w:themeFill="background1" w:themeFillShade="BF"/>
              <w:autoSpaceDE w:val="0"/>
              <w:autoSpaceDN w:val="0"/>
              <w:adjustRightInd w:val="0"/>
              <w:spacing w:after="200" w:line="276" w:lineRule="auto"/>
              <w:jc w:val="both"/>
              <w:rPr>
                <w:rFonts w:ascii="Times New Roman" w:hAnsi="Times New Roman" w:cs="Times New Roman"/>
                <w:b/>
                <w:sz w:val="24"/>
                <w:szCs w:val="24"/>
              </w:rPr>
            </w:pPr>
            <w:r>
              <w:rPr>
                <w:rFonts w:ascii="Times New Roman" w:hAnsi="Times New Roman" w:cs="Times New Roman"/>
                <w:b/>
                <w:sz w:val="24"/>
                <w:szCs w:val="24"/>
              </w:rPr>
              <w:t>1</w:t>
            </w:r>
            <w:r w:rsidR="00754E30">
              <w:rPr>
                <w:rFonts w:ascii="Times New Roman" w:hAnsi="Times New Roman" w:cs="Times New Roman"/>
                <w:b/>
                <w:sz w:val="24"/>
                <w:szCs w:val="24"/>
              </w:rPr>
              <w:t>0</w:t>
            </w:r>
            <w:r>
              <w:rPr>
                <w:rFonts w:ascii="Times New Roman" w:hAnsi="Times New Roman" w:cs="Times New Roman"/>
                <w:b/>
                <w:sz w:val="24"/>
                <w:szCs w:val="24"/>
              </w:rPr>
              <w:t xml:space="preserve">. </w:t>
            </w:r>
            <w:r w:rsidR="005D6106" w:rsidRPr="005D6106">
              <w:rPr>
                <w:rFonts w:ascii="Times New Roman" w:hAnsi="Times New Roman" w:cs="Times New Roman"/>
                <w:b/>
                <w:sz w:val="24"/>
                <w:szCs w:val="24"/>
              </w:rPr>
              <w:t xml:space="preserve">Закупуване на земеделска техника по т. </w:t>
            </w:r>
            <w:r w:rsidR="00754E30">
              <w:rPr>
                <w:rFonts w:ascii="Times New Roman" w:hAnsi="Times New Roman" w:cs="Times New Roman"/>
                <w:b/>
                <w:sz w:val="24"/>
                <w:szCs w:val="24"/>
              </w:rPr>
              <w:t>5</w:t>
            </w:r>
            <w:r w:rsidR="00754E30" w:rsidRPr="005D6106">
              <w:rPr>
                <w:rFonts w:ascii="Times New Roman" w:hAnsi="Times New Roman" w:cs="Times New Roman"/>
                <w:b/>
                <w:sz w:val="24"/>
                <w:szCs w:val="24"/>
              </w:rPr>
              <w:t xml:space="preserve"> </w:t>
            </w:r>
            <w:r w:rsidR="005D6106" w:rsidRPr="005D6106">
              <w:rPr>
                <w:rFonts w:ascii="Times New Roman" w:hAnsi="Times New Roman" w:cs="Times New Roman"/>
                <w:b/>
                <w:sz w:val="24"/>
                <w:szCs w:val="24"/>
              </w:rPr>
              <w:t>е допустимо за обработка на земеделски площи, предназначени за производство на селскостопански култури за изхранване на животните, отглеждани от кандидата и включени в проектното предложение и/или за извършване на дейности в животновъдния обект, свързани с отглеждане на животните и подобряване на селскостопанския производствен процес.</w:t>
            </w:r>
          </w:p>
        </w:tc>
      </w:tr>
    </w:tbl>
    <w:p w14:paraId="7AC59F29" w14:textId="1F9DE850" w:rsidR="007F4BFA" w:rsidRPr="003022E6" w:rsidRDefault="002F1BCB" w:rsidP="00AB17C0">
      <w:pPr>
        <w:pStyle w:val="Heading2"/>
        <w:spacing w:before="0"/>
        <w:rPr>
          <w:color w:val="auto"/>
        </w:rPr>
      </w:pPr>
      <w:bookmarkStart w:id="20" w:name="_Toc41572786"/>
      <w:r w:rsidRPr="003022E6">
        <w:rPr>
          <w:color w:val="auto"/>
        </w:rPr>
        <w:lastRenderedPageBreak/>
        <w:t>14.2. Условия за допустимост на разходите:</w:t>
      </w:r>
      <w:bookmarkEnd w:id="20"/>
    </w:p>
    <w:tbl>
      <w:tblPr>
        <w:tblStyle w:val="TableGrid"/>
        <w:tblW w:w="0" w:type="auto"/>
        <w:tblLook w:val="04A0" w:firstRow="1" w:lastRow="0" w:firstColumn="1" w:lastColumn="0" w:noHBand="0" w:noVBand="1"/>
      </w:tblPr>
      <w:tblGrid>
        <w:gridCol w:w="9212"/>
      </w:tblGrid>
      <w:tr w:rsidR="007F4BFA" w:rsidRPr="000D71BB" w14:paraId="6CE22A58" w14:textId="77777777" w:rsidTr="00713DBE">
        <w:tc>
          <w:tcPr>
            <w:tcW w:w="9212" w:type="dxa"/>
          </w:tcPr>
          <w:p w14:paraId="296D259E" w14:textId="172647D4" w:rsidR="00AC4AA2" w:rsidRDefault="003C41D0" w:rsidP="00AB17C0">
            <w:pPr>
              <w:autoSpaceDE w:val="0"/>
              <w:autoSpaceDN w:val="0"/>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AC4AA2" w:rsidRPr="00AC4AA2">
              <w:rPr>
                <w:rFonts w:ascii="Times New Roman" w:hAnsi="Times New Roman" w:cs="Times New Roman"/>
                <w:sz w:val="24"/>
                <w:szCs w:val="24"/>
              </w:rPr>
              <w:t>Дейностите и разходите по проекта са допустими за подпомагане, ако са извършени след подаване на проектното предложение.</w:t>
            </w:r>
          </w:p>
          <w:p w14:paraId="7E3F8DD3" w14:textId="486E0497" w:rsidR="00AC4AA2" w:rsidRDefault="00AC4AA2" w:rsidP="00AB17C0">
            <w:pPr>
              <w:autoSpaceDE w:val="0"/>
              <w:autoSpaceDN w:val="0"/>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Pr="005E11EB">
              <w:rPr>
                <w:rFonts w:ascii="Times New Roman" w:hAnsi="Times New Roman" w:cs="Times New Roman"/>
                <w:sz w:val="24"/>
                <w:szCs w:val="24"/>
              </w:rPr>
              <w:t xml:space="preserve">Разходите по </w:t>
            </w:r>
            <w:r>
              <w:rPr>
                <w:rFonts w:ascii="Times New Roman" w:hAnsi="Times New Roman" w:cs="Times New Roman"/>
                <w:sz w:val="24"/>
                <w:szCs w:val="24"/>
              </w:rPr>
              <w:t xml:space="preserve">т. </w:t>
            </w:r>
            <w:r w:rsidR="00754E30">
              <w:rPr>
                <w:rFonts w:ascii="Times New Roman" w:hAnsi="Times New Roman" w:cs="Times New Roman"/>
                <w:sz w:val="24"/>
                <w:szCs w:val="24"/>
              </w:rPr>
              <w:t xml:space="preserve">9 </w:t>
            </w:r>
            <w:r>
              <w:rPr>
                <w:rFonts w:ascii="Times New Roman" w:hAnsi="Times New Roman" w:cs="Times New Roman"/>
                <w:sz w:val="24"/>
                <w:szCs w:val="24"/>
              </w:rPr>
              <w:t>от Раздел 14.1 „Допустими разходи“</w:t>
            </w:r>
            <w:r w:rsidRPr="005E11EB">
              <w:rPr>
                <w:rFonts w:ascii="Times New Roman" w:hAnsi="Times New Roman" w:cs="Times New Roman"/>
                <w:sz w:val="24"/>
                <w:szCs w:val="24"/>
              </w:rPr>
              <w:t xml:space="preserve"> са допустими, ако са извършени не по-рано от 1 януари 2014 г., независимо дали всички свързани с тях плащания </w:t>
            </w:r>
            <w:r>
              <w:rPr>
                <w:rFonts w:ascii="Times New Roman" w:hAnsi="Times New Roman" w:cs="Times New Roman"/>
                <w:sz w:val="24"/>
                <w:szCs w:val="24"/>
              </w:rPr>
              <w:t>са направени.</w:t>
            </w:r>
          </w:p>
          <w:p w14:paraId="0A77D059" w14:textId="3FB2DDC3" w:rsidR="007F4BFA" w:rsidRPr="005E11EB" w:rsidRDefault="00AC4AA2" w:rsidP="00AB17C0">
            <w:pPr>
              <w:autoSpaceDE w:val="0"/>
              <w:autoSpaceDN w:val="0"/>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002F1BCB" w:rsidRPr="005E11EB">
              <w:rPr>
                <w:rFonts w:ascii="Times New Roman" w:hAnsi="Times New Roman" w:cs="Times New Roman"/>
                <w:sz w:val="24"/>
                <w:szCs w:val="24"/>
              </w:rPr>
              <w:t xml:space="preserve">Допустимите разходи за консултантски услуги, свързани с подготовката и управлението на </w:t>
            </w:r>
            <w:r w:rsidR="007F7C41">
              <w:rPr>
                <w:rFonts w:ascii="Times New Roman" w:hAnsi="Times New Roman" w:cs="Times New Roman"/>
                <w:sz w:val="24"/>
                <w:szCs w:val="24"/>
              </w:rPr>
              <w:t>проектното предложение</w:t>
            </w:r>
            <w:r w:rsidR="002F1BCB" w:rsidRPr="005E11EB">
              <w:rPr>
                <w:rFonts w:ascii="Times New Roman" w:hAnsi="Times New Roman" w:cs="Times New Roman"/>
                <w:sz w:val="24"/>
                <w:szCs w:val="24"/>
              </w:rPr>
              <w:t xml:space="preserve"> и разходите за правни услуги</w:t>
            </w:r>
            <w:r w:rsidR="00825786">
              <w:rPr>
                <w:rFonts w:ascii="Times New Roman" w:hAnsi="Times New Roman" w:cs="Times New Roman"/>
                <w:sz w:val="24"/>
                <w:szCs w:val="24"/>
              </w:rPr>
              <w:t>, като част от разходите</w:t>
            </w:r>
            <w:r w:rsidR="00213294">
              <w:rPr>
                <w:rFonts w:ascii="Times New Roman" w:hAnsi="Times New Roman" w:cs="Times New Roman"/>
                <w:sz w:val="24"/>
                <w:szCs w:val="24"/>
              </w:rPr>
              <w:t xml:space="preserve"> по т. </w:t>
            </w:r>
            <w:r w:rsidR="00754E30">
              <w:rPr>
                <w:rFonts w:ascii="Times New Roman" w:hAnsi="Times New Roman" w:cs="Times New Roman"/>
                <w:sz w:val="24"/>
                <w:szCs w:val="24"/>
              </w:rPr>
              <w:t xml:space="preserve">9 </w:t>
            </w:r>
            <w:r w:rsidR="00213294">
              <w:rPr>
                <w:rFonts w:ascii="Times New Roman" w:hAnsi="Times New Roman" w:cs="Times New Roman"/>
                <w:sz w:val="24"/>
                <w:szCs w:val="24"/>
              </w:rPr>
              <w:t xml:space="preserve">от Раздел 14.1 „Допустими разходи“ </w:t>
            </w:r>
            <w:r w:rsidR="002F1BCB">
              <w:rPr>
                <w:rFonts w:ascii="Times New Roman" w:hAnsi="Times New Roman" w:cs="Times New Roman"/>
                <w:sz w:val="24"/>
                <w:szCs w:val="24"/>
              </w:rPr>
              <w:t>не могат да превишават:</w:t>
            </w:r>
          </w:p>
          <w:p w14:paraId="3180A1E7" w14:textId="77777777" w:rsidR="007F4BFA" w:rsidRPr="005E11EB" w:rsidRDefault="003C41D0" w:rsidP="00AB17C0">
            <w:pPr>
              <w:autoSpaceDE w:val="0"/>
              <w:autoSpaceDN w:val="0"/>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а)</w:t>
            </w:r>
            <w:r w:rsidR="00213294">
              <w:rPr>
                <w:rFonts w:ascii="Times New Roman" w:hAnsi="Times New Roman" w:cs="Times New Roman"/>
                <w:sz w:val="24"/>
                <w:szCs w:val="24"/>
              </w:rPr>
              <w:t xml:space="preserve"> </w:t>
            </w:r>
            <w:r w:rsidR="002F1BCB" w:rsidRPr="005E11EB">
              <w:rPr>
                <w:rFonts w:ascii="Times New Roman" w:hAnsi="Times New Roman" w:cs="Times New Roman"/>
                <w:sz w:val="24"/>
                <w:szCs w:val="24"/>
              </w:rPr>
              <w:t xml:space="preserve">едно на сто от допустимите разходи – за </w:t>
            </w:r>
            <w:r w:rsidR="007F7C41" w:rsidRPr="007F7C41">
              <w:rPr>
                <w:rFonts w:ascii="Times New Roman" w:hAnsi="Times New Roman" w:cs="Times New Roman"/>
                <w:sz w:val="24"/>
                <w:szCs w:val="24"/>
              </w:rPr>
              <w:t>проектни предложения</w:t>
            </w:r>
            <w:r w:rsidR="002F1BCB" w:rsidRPr="005E11EB">
              <w:rPr>
                <w:rFonts w:ascii="Times New Roman" w:hAnsi="Times New Roman" w:cs="Times New Roman"/>
                <w:sz w:val="24"/>
                <w:szCs w:val="24"/>
              </w:rPr>
              <w:t xml:space="preserve"> с инвестиции само за земеделска техника</w:t>
            </w:r>
            <w:r w:rsidR="00213294">
              <w:rPr>
                <w:rFonts w:ascii="Times New Roman" w:hAnsi="Times New Roman" w:cs="Times New Roman"/>
                <w:sz w:val="24"/>
                <w:szCs w:val="24"/>
              </w:rPr>
              <w:t>;</w:t>
            </w:r>
          </w:p>
          <w:p w14:paraId="2ECFDDE8" w14:textId="4BF25190" w:rsidR="007F4BFA" w:rsidRPr="005E11EB" w:rsidRDefault="003C41D0" w:rsidP="00AB17C0">
            <w:pPr>
              <w:autoSpaceDE w:val="0"/>
              <w:autoSpaceDN w:val="0"/>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б)</w:t>
            </w:r>
            <w:r w:rsidR="002F1BCB" w:rsidRPr="005E11EB">
              <w:rPr>
                <w:rFonts w:ascii="Times New Roman" w:hAnsi="Times New Roman" w:cs="Times New Roman"/>
                <w:sz w:val="24"/>
                <w:szCs w:val="24"/>
              </w:rPr>
              <w:t xml:space="preserve"> пет на сто от допустимите разходи по </w:t>
            </w:r>
            <w:r w:rsidR="00213294">
              <w:rPr>
                <w:rFonts w:ascii="Times New Roman" w:hAnsi="Times New Roman" w:cs="Times New Roman"/>
                <w:sz w:val="24"/>
                <w:szCs w:val="24"/>
              </w:rPr>
              <w:t xml:space="preserve">т. 1 до </w:t>
            </w:r>
            <w:r w:rsidR="00754E30">
              <w:rPr>
                <w:rFonts w:ascii="Times New Roman" w:hAnsi="Times New Roman" w:cs="Times New Roman"/>
                <w:sz w:val="24"/>
                <w:szCs w:val="24"/>
              </w:rPr>
              <w:t xml:space="preserve">8 </w:t>
            </w:r>
            <w:r w:rsidR="00213294">
              <w:rPr>
                <w:rFonts w:ascii="Times New Roman" w:hAnsi="Times New Roman" w:cs="Times New Roman"/>
                <w:sz w:val="24"/>
                <w:szCs w:val="24"/>
              </w:rPr>
              <w:t>от Раздел 14.1 „Допустими разходи“</w:t>
            </w:r>
            <w:r w:rsidR="002F1BCB" w:rsidRPr="005E11EB">
              <w:rPr>
                <w:rFonts w:ascii="Times New Roman" w:hAnsi="Times New Roman" w:cs="Times New Roman"/>
                <w:sz w:val="24"/>
                <w:szCs w:val="24"/>
              </w:rPr>
              <w:t xml:space="preserve"> за </w:t>
            </w:r>
            <w:r w:rsidR="007F7C41" w:rsidRPr="007F7C41">
              <w:rPr>
                <w:rFonts w:ascii="Times New Roman" w:hAnsi="Times New Roman" w:cs="Times New Roman"/>
                <w:sz w:val="24"/>
                <w:szCs w:val="24"/>
              </w:rPr>
              <w:t>проектни предложения</w:t>
            </w:r>
            <w:r w:rsidR="002F1BCB" w:rsidRPr="005E11EB">
              <w:rPr>
                <w:rFonts w:ascii="Times New Roman" w:hAnsi="Times New Roman" w:cs="Times New Roman"/>
                <w:sz w:val="24"/>
                <w:szCs w:val="24"/>
              </w:rPr>
              <w:t xml:space="preserve"> с включени инвестиции за строително-монтажни дейности и/или </w:t>
            </w:r>
            <w:r w:rsidR="00213294">
              <w:rPr>
                <w:rFonts w:ascii="Times New Roman" w:hAnsi="Times New Roman" w:cs="Times New Roman"/>
                <w:sz w:val="24"/>
                <w:szCs w:val="24"/>
              </w:rPr>
              <w:t xml:space="preserve">закупуване и/или монтаж на </w:t>
            </w:r>
            <w:r w:rsidR="002F1BCB" w:rsidRPr="005E11EB">
              <w:rPr>
                <w:rFonts w:ascii="Times New Roman" w:hAnsi="Times New Roman" w:cs="Times New Roman"/>
                <w:sz w:val="24"/>
                <w:szCs w:val="24"/>
              </w:rPr>
              <w:t xml:space="preserve">оборудване и/или машини, но </w:t>
            </w:r>
            <w:r w:rsidR="002F1BCB" w:rsidRPr="00FC3BC1">
              <w:rPr>
                <w:rFonts w:ascii="Times New Roman" w:hAnsi="Times New Roman"/>
                <w:sz w:val="24"/>
              </w:rPr>
              <w:t xml:space="preserve">не </w:t>
            </w:r>
            <w:r w:rsidR="002F1BCB" w:rsidRPr="00C37619">
              <w:rPr>
                <w:rFonts w:ascii="Times New Roman" w:hAnsi="Times New Roman"/>
                <w:sz w:val="24"/>
              </w:rPr>
              <w:t xml:space="preserve">повече от </w:t>
            </w:r>
            <w:r w:rsidR="009F1F83" w:rsidRPr="00FE3BC0">
              <w:rPr>
                <w:rFonts w:ascii="Times New Roman" w:hAnsi="Times New Roman"/>
                <w:sz w:val="24"/>
              </w:rPr>
              <w:t>29 337</w:t>
            </w:r>
            <w:r w:rsidR="009F1F83" w:rsidRPr="00C37619">
              <w:rPr>
                <w:rFonts w:ascii="Times New Roman" w:hAnsi="Times New Roman" w:cs="Times New Roman"/>
                <w:sz w:val="24"/>
                <w:szCs w:val="24"/>
              </w:rPr>
              <w:t xml:space="preserve"> лева.</w:t>
            </w:r>
          </w:p>
          <w:p w14:paraId="1D6F058C" w14:textId="24B4AAA1" w:rsidR="007F4BFA" w:rsidRPr="005E11EB" w:rsidRDefault="00AC4AA2" w:rsidP="00AB17C0">
            <w:pPr>
              <w:autoSpaceDE w:val="0"/>
              <w:autoSpaceDN w:val="0"/>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4</w:t>
            </w:r>
            <w:r w:rsidR="003C41D0">
              <w:rPr>
                <w:rFonts w:ascii="Times New Roman" w:hAnsi="Times New Roman" w:cs="Times New Roman"/>
                <w:sz w:val="24"/>
                <w:szCs w:val="24"/>
              </w:rPr>
              <w:t>.</w:t>
            </w:r>
            <w:r w:rsidR="002F1BCB" w:rsidRPr="005E11EB">
              <w:rPr>
                <w:rFonts w:ascii="Times New Roman" w:hAnsi="Times New Roman" w:cs="Times New Roman"/>
                <w:sz w:val="24"/>
                <w:szCs w:val="24"/>
              </w:rPr>
              <w:t xml:space="preserve"> Разходите за закупуване на земя, сгради и друга недвижима собственост по </w:t>
            </w:r>
            <w:r w:rsidR="00213294">
              <w:rPr>
                <w:rFonts w:ascii="Times New Roman" w:hAnsi="Times New Roman" w:cs="Times New Roman"/>
                <w:sz w:val="24"/>
                <w:szCs w:val="24"/>
              </w:rPr>
              <w:t>т. 4</w:t>
            </w:r>
            <w:r w:rsidR="00754E30">
              <w:rPr>
                <w:rFonts w:ascii="Times New Roman" w:hAnsi="Times New Roman" w:cs="Times New Roman"/>
                <w:sz w:val="24"/>
                <w:szCs w:val="24"/>
              </w:rPr>
              <w:t xml:space="preserve"> </w:t>
            </w:r>
            <w:r w:rsidR="00213294">
              <w:rPr>
                <w:rFonts w:ascii="Times New Roman" w:hAnsi="Times New Roman" w:cs="Times New Roman"/>
                <w:sz w:val="24"/>
                <w:szCs w:val="24"/>
              </w:rPr>
              <w:t>от Раздел 14.1 „Допустими разходи“</w:t>
            </w:r>
            <w:r w:rsidR="002F1BCB" w:rsidRPr="005E11EB">
              <w:rPr>
                <w:rFonts w:ascii="Times New Roman" w:hAnsi="Times New Roman" w:cs="Times New Roman"/>
                <w:sz w:val="24"/>
                <w:szCs w:val="24"/>
              </w:rPr>
              <w:t xml:space="preserve">, не могат да надхвърлят 10 на сто от общия размер на допустимите разходи </w:t>
            </w:r>
            <w:r w:rsidR="002F1BCB">
              <w:rPr>
                <w:rFonts w:ascii="Times New Roman" w:hAnsi="Times New Roman" w:cs="Times New Roman"/>
                <w:sz w:val="24"/>
                <w:szCs w:val="24"/>
              </w:rPr>
              <w:t xml:space="preserve">по </w:t>
            </w:r>
            <w:r w:rsidR="00213294">
              <w:rPr>
                <w:rFonts w:ascii="Times New Roman" w:hAnsi="Times New Roman" w:cs="Times New Roman"/>
                <w:sz w:val="24"/>
                <w:szCs w:val="24"/>
              </w:rPr>
              <w:t xml:space="preserve">т. 1 – 3 и т. </w:t>
            </w:r>
            <w:r w:rsidR="00754E30">
              <w:rPr>
                <w:rFonts w:ascii="Times New Roman" w:hAnsi="Times New Roman" w:cs="Times New Roman"/>
                <w:sz w:val="24"/>
                <w:szCs w:val="24"/>
              </w:rPr>
              <w:t xml:space="preserve">5 </w:t>
            </w:r>
            <w:r w:rsidR="00213294">
              <w:rPr>
                <w:rFonts w:ascii="Times New Roman" w:hAnsi="Times New Roman" w:cs="Times New Roman"/>
                <w:sz w:val="24"/>
                <w:szCs w:val="24"/>
              </w:rPr>
              <w:t xml:space="preserve">– </w:t>
            </w:r>
            <w:r w:rsidR="00754E30">
              <w:rPr>
                <w:rFonts w:ascii="Times New Roman" w:hAnsi="Times New Roman" w:cs="Times New Roman"/>
                <w:sz w:val="24"/>
                <w:szCs w:val="24"/>
              </w:rPr>
              <w:t xml:space="preserve">8 </w:t>
            </w:r>
            <w:r w:rsidR="00213294">
              <w:rPr>
                <w:rFonts w:ascii="Times New Roman" w:hAnsi="Times New Roman" w:cs="Times New Roman"/>
                <w:sz w:val="24"/>
                <w:szCs w:val="24"/>
              </w:rPr>
              <w:t>от Раздел 14.1 „Допустими разходи“;</w:t>
            </w:r>
          </w:p>
          <w:p w14:paraId="47349789" w14:textId="77777777" w:rsidR="007F4BFA" w:rsidRPr="005E11EB" w:rsidRDefault="00213294" w:rsidP="00AB17C0">
            <w:pPr>
              <w:autoSpaceDE w:val="0"/>
              <w:autoSpaceDN w:val="0"/>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5.</w:t>
            </w:r>
            <w:r w:rsidR="002F1BCB" w:rsidRPr="005E11EB">
              <w:rPr>
                <w:rFonts w:ascii="Times New Roman" w:hAnsi="Times New Roman" w:cs="Times New Roman"/>
                <w:sz w:val="24"/>
                <w:szCs w:val="24"/>
              </w:rPr>
              <w:t xml:space="preserve"> Разходите за закупуване на земя, сгради и друга недвижима собственост са допустими за финансиране до размера на данъчната им оценка, валидна към датата на подаване на </w:t>
            </w:r>
            <w:r w:rsidR="001116AF" w:rsidRPr="001116AF">
              <w:rPr>
                <w:rFonts w:ascii="Times New Roman" w:hAnsi="Times New Roman" w:cs="Times New Roman"/>
                <w:sz w:val="24"/>
                <w:szCs w:val="24"/>
              </w:rPr>
              <w:t>проектното предложение</w:t>
            </w:r>
            <w:r w:rsidR="002F1BCB" w:rsidRPr="005E11EB">
              <w:rPr>
                <w:rFonts w:ascii="Times New Roman" w:hAnsi="Times New Roman" w:cs="Times New Roman"/>
                <w:sz w:val="24"/>
                <w:szCs w:val="24"/>
              </w:rPr>
              <w:t>. В случай че към датата на придобиването данъчната оценка е с по-ниска стойност, допустими за финанси</w:t>
            </w:r>
            <w:r w:rsidR="002F1BCB">
              <w:rPr>
                <w:rFonts w:ascii="Times New Roman" w:hAnsi="Times New Roman" w:cs="Times New Roman"/>
                <w:sz w:val="24"/>
                <w:szCs w:val="24"/>
              </w:rPr>
              <w:t>ране са разходи до този размер.</w:t>
            </w:r>
          </w:p>
          <w:p w14:paraId="47A64E24" w14:textId="77777777" w:rsidR="007F4BFA" w:rsidRPr="005E11EB" w:rsidRDefault="00213294" w:rsidP="00AB17C0">
            <w:pPr>
              <w:autoSpaceDE w:val="0"/>
              <w:autoSpaceDN w:val="0"/>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6.</w:t>
            </w:r>
            <w:r w:rsidR="002F1BCB" w:rsidRPr="005E11EB">
              <w:rPr>
                <w:rFonts w:ascii="Times New Roman" w:hAnsi="Times New Roman" w:cs="Times New Roman"/>
                <w:sz w:val="24"/>
                <w:szCs w:val="24"/>
              </w:rPr>
              <w:t xml:space="preserve"> Закупуването чрез финансов лизинг на активите е допустимо, при условие че ползвателят на помощта стане собственик на съответния актив не по-късно от датата на подаване на заявката за междинно или окон</w:t>
            </w:r>
            <w:r w:rsidR="002F1BCB">
              <w:rPr>
                <w:rFonts w:ascii="Times New Roman" w:hAnsi="Times New Roman" w:cs="Times New Roman"/>
                <w:sz w:val="24"/>
                <w:szCs w:val="24"/>
              </w:rPr>
              <w:t>чателно плащане за същия актив.</w:t>
            </w:r>
          </w:p>
          <w:p w14:paraId="5210A015" w14:textId="77777777" w:rsidR="007F4BFA" w:rsidRPr="005E11EB" w:rsidRDefault="00213294" w:rsidP="00AB17C0">
            <w:pPr>
              <w:autoSpaceDE w:val="0"/>
              <w:autoSpaceDN w:val="0"/>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7. Оценителната комисия</w:t>
            </w:r>
            <w:r w:rsidR="002F1BCB" w:rsidRPr="005E11EB">
              <w:rPr>
                <w:rFonts w:ascii="Times New Roman" w:hAnsi="Times New Roman" w:cs="Times New Roman"/>
                <w:sz w:val="24"/>
                <w:szCs w:val="24"/>
              </w:rPr>
              <w:t xml:space="preserve"> извършва оценка на основателността на предлож</w:t>
            </w:r>
            <w:r>
              <w:rPr>
                <w:rFonts w:ascii="Times New Roman" w:hAnsi="Times New Roman" w:cs="Times New Roman"/>
                <w:sz w:val="24"/>
                <w:szCs w:val="24"/>
              </w:rPr>
              <w:t>ените за финансиране разходи, посочени в Раздел 14.1 „Допустими разходи“</w:t>
            </w:r>
            <w:r w:rsidR="002F1BCB" w:rsidRPr="005E11EB">
              <w:rPr>
                <w:rFonts w:ascii="Times New Roman" w:hAnsi="Times New Roman" w:cs="Times New Roman"/>
                <w:sz w:val="24"/>
                <w:szCs w:val="24"/>
              </w:rPr>
              <w:t xml:space="preserve"> чрез съпоставяне на предложените разходи с определените от РА референтни разходи за допустими за финансиране активи и услуги и/или ср</w:t>
            </w:r>
            <w:r w:rsidR="002F1BCB">
              <w:rPr>
                <w:rFonts w:ascii="Times New Roman" w:hAnsi="Times New Roman" w:cs="Times New Roman"/>
                <w:sz w:val="24"/>
                <w:szCs w:val="24"/>
              </w:rPr>
              <w:t>авняване на представени оферти.</w:t>
            </w:r>
          </w:p>
          <w:p w14:paraId="62DA19C6" w14:textId="420296F0" w:rsidR="00213294" w:rsidRPr="00B4688E" w:rsidRDefault="00B4688E" w:rsidP="00AB17C0">
            <w:pPr>
              <w:autoSpaceDE w:val="0"/>
              <w:autoSpaceDN w:val="0"/>
              <w:spacing w:line="276" w:lineRule="auto"/>
              <w:contextualSpacing/>
              <w:jc w:val="both"/>
              <w:rPr>
                <w:rFonts w:ascii="Times New Roman" w:hAnsi="Times New Roman" w:cs="Times New Roman"/>
                <w:sz w:val="24"/>
                <w:szCs w:val="24"/>
              </w:rPr>
            </w:pPr>
            <w:r w:rsidRPr="00B4688E">
              <w:rPr>
                <w:rFonts w:ascii="Times New Roman" w:hAnsi="Times New Roman" w:cs="Times New Roman"/>
                <w:sz w:val="24"/>
                <w:szCs w:val="24"/>
              </w:rPr>
              <w:t xml:space="preserve">8. </w:t>
            </w:r>
            <w:r w:rsidRPr="00B4688E">
              <w:rPr>
                <w:rFonts w:ascii="Times New Roman" w:eastAsiaTheme="minorEastAsia" w:hAnsi="Times New Roman" w:cs="Times New Roman"/>
                <w:sz w:val="24"/>
                <w:szCs w:val="24"/>
                <w:lang w:eastAsia="bg-BG"/>
              </w:rPr>
              <w:t xml:space="preserve">Списък с наименованията на активите, дейностите и услугите, за които са </w:t>
            </w:r>
            <w:r w:rsidRPr="00B4688E">
              <w:rPr>
                <w:rFonts w:ascii="Times New Roman" w:eastAsiaTheme="minorEastAsia" w:hAnsi="Times New Roman" w:cs="Times New Roman"/>
                <w:sz w:val="24"/>
                <w:szCs w:val="24"/>
                <w:lang w:eastAsia="bg-BG"/>
              </w:rPr>
              <w:lastRenderedPageBreak/>
              <w:t xml:space="preserve">определени референтни разходи, е приложен към настоящите условия за кандидатстване - Приложение </w:t>
            </w:r>
            <w:r w:rsidRPr="00816DE6">
              <w:rPr>
                <w:rFonts w:ascii="Times New Roman" w:eastAsiaTheme="minorEastAsia" w:hAnsi="Times New Roman" w:cs="Times New Roman"/>
                <w:sz w:val="24"/>
                <w:szCs w:val="24"/>
                <w:lang w:eastAsia="bg-BG"/>
              </w:rPr>
              <w:t xml:space="preserve">№ </w:t>
            </w:r>
            <w:r w:rsidR="00A154E0">
              <w:rPr>
                <w:rFonts w:ascii="Times New Roman" w:eastAsiaTheme="minorEastAsia" w:hAnsi="Times New Roman" w:cs="Times New Roman"/>
                <w:sz w:val="24"/>
                <w:szCs w:val="24"/>
                <w:lang w:eastAsia="bg-BG"/>
              </w:rPr>
              <w:t>10</w:t>
            </w:r>
            <w:r w:rsidRPr="00816DE6">
              <w:rPr>
                <w:rFonts w:ascii="Times New Roman" w:eastAsiaTheme="minorEastAsia" w:hAnsi="Times New Roman" w:cs="Times New Roman"/>
                <w:sz w:val="24"/>
                <w:szCs w:val="24"/>
                <w:lang w:eastAsia="bg-BG"/>
              </w:rPr>
              <w:t>.</w:t>
            </w:r>
          </w:p>
          <w:p w14:paraId="641B9A18" w14:textId="78F946BD" w:rsidR="007F4BFA" w:rsidRPr="005E11EB" w:rsidRDefault="005C21A5" w:rsidP="00AB17C0">
            <w:pPr>
              <w:autoSpaceDE w:val="0"/>
              <w:autoSpaceDN w:val="0"/>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9. </w:t>
            </w:r>
            <w:r w:rsidR="002F1BCB" w:rsidRPr="005E11EB">
              <w:rPr>
                <w:rFonts w:ascii="Times New Roman" w:hAnsi="Times New Roman" w:cs="Times New Roman"/>
                <w:sz w:val="24"/>
                <w:szCs w:val="24"/>
              </w:rPr>
              <w:t xml:space="preserve">За всеки заявен за финансиране разход по </w:t>
            </w:r>
            <w:r>
              <w:rPr>
                <w:rFonts w:ascii="Times New Roman" w:hAnsi="Times New Roman" w:cs="Times New Roman"/>
                <w:sz w:val="24"/>
                <w:szCs w:val="24"/>
              </w:rPr>
              <w:t>Раздел 14.1 „Допустими разходи“</w:t>
            </w:r>
            <w:r w:rsidR="002F1BCB" w:rsidRPr="005E11EB">
              <w:rPr>
                <w:rFonts w:ascii="Times New Roman" w:hAnsi="Times New Roman" w:cs="Times New Roman"/>
                <w:sz w:val="24"/>
                <w:szCs w:val="24"/>
              </w:rPr>
              <w:t xml:space="preserve">, който към датата на подаване на </w:t>
            </w:r>
            <w:r>
              <w:rPr>
                <w:rFonts w:ascii="Times New Roman" w:hAnsi="Times New Roman" w:cs="Times New Roman"/>
                <w:sz w:val="24"/>
                <w:szCs w:val="24"/>
              </w:rPr>
              <w:t>проектното предложение</w:t>
            </w:r>
            <w:r w:rsidR="002F1BCB" w:rsidRPr="005E11EB">
              <w:rPr>
                <w:rFonts w:ascii="Times New Roman" w:hAnsi="Times New Roman" w:cs="Times New Roman"/>
                <w:sz w:val="24"/>
                <w:szCs w:val="24"/>
              </w:rPr>
              <w:t xml:space="preserve"> е включен в списъка по </w:t>
            </w:r>
            <w:r>
              <w:rPr>
                <w:rFonts w:ascii="Times New Roman" w:hAnsi="Times New Roman" w:cs="Times New Roman"/>
                <w:sz w:val="24"/>
                <w:szCs w:val="24"/>
              </w:rPr>
              <w:t>т. 8</w:t>
            </w:r>
            <w:r w:rsidR="002F1BCB" w:rsidRPr="005E11EB">
              <w:rPr>
                <w:rFonts w:ascii="Times New Roman" w:hAnsi="Times New Roman" w:cs="Times New Roman"/>
                <w:sz w:val="24"/>
                <w:szCs w:val="24"/>
              </w:rPr>
              <w:t xml:space="preserve">, кандидатът представя една независима оферта, която </w:t>
            </w:r>
            <w:r w:rsidR="002F1BCB" w:rsidRPr="003C41D0">
              <w:rPr>
                <w:rFonts w:ascii="Times New Roman" w:hAnsi="Times New Roman" w:cs="Times New Roman"/>
                <w:sz w:val="24"/>
                <w:szCs w:val="24"/>
              </w:rPr>
              <w:t xml:space="preserve">съдържа наименованието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в левове или евро с посочен данък върху добавената стойност (ДДС). </w:t>
            </w:r>
            <w:r>
              <w:rPr>
                <w:rFonts w:ascii="Times New Roman" w:hAnsi="Times New Roman" w:cs="Times New Roman"/>
                <w:sz w:val="24"/>
                <w:szCs w:val="24"/>
              </w:rPr>
              <w:t>Оценителната комисия</w:t>
            </w:r>
            <w:r w:rsidR="002F1BCB" w:rsidRPr="005E11EB">
              <w:rPr>
                <w:rFonts w:ascii="Times New Roman" w:hAnsi="Times New Roman" w:cs="Times New Roman"/>
                <w:sz w:val="24"/>
                <w:szCs w:val="24"/>
              </w:rPr>
              <w:t xml:space="preserve"> извършва съпоставка между размера на определения референтен разход и на предложения за финансиране от кандидата, като одобрява за финансиране </w:t>
            </w:r>
            <w:r w:rsidR="002F1BCB">
              <w:rPr>
                <w:rFonts w:ascii="Times New Roman" w:hAnsi="Times New Roman" w:cs="Times New Roman"/>
                <w:sz w:val="24"/>
                <w:szCs w:val="24"/>
              </w:rPr>
              <w:t>разхода до по-ниския му размер</w:t>
            </w:r>
            <w:r w:rsidR="002F1BCB" w:rsidRPr="00881EEA">
              <w:rPr>
                <w:rFonts w:ascii="Times New Roman" w:hAnsi="Times New Roman" w:cs="Times New Roman"/>
                <w:sz w:val="24"/>
                <w:szCs w:val="24"/>
              </w:rPr>
              <w:t>.</w:t>
            </w:r>
          </w:p>
          <w:p w14:paraId="11F36A68" w14:textId="786554B8" w:rsidR="007F4BFA" w:rsidRPr="005E11EB" w:rsidRDefault="005C21A5" w:rsidP="00AB17C0">
            <w:pPr>
              <w:autoSpaceDE w:val="0"/>
              <w:autoSpaceDN w:val="0"/>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10. </w:t>
            </w:r>
            <w:r w:rsidR="002F1BCB" w:rsidRPr="005E11EB">
              <w:rPr>
                <w:rFonts w:ascii="Times New Roman" w:hAnsi="Times New Roman" w:cs="Times New Roman"/>
                <w:sz w:val="24"/>
                <w:szCs w:val="24"/>
              </w:rPr>
              <w:t xml:space="preserve">За всеки заявен за финансиране разход по </w:t>
            </w:r>
            <w:r w:rsidRPr="005C21A5">
              <w:rPr>
                <w:rFonts w:ascii="Times New Roman" w:hAnsi="Times New Roman" w:cs="Times New Roman"/>
                <w:sz w:val="24"/>
                <w:szCs w:val="24"/>
              </w:rPr>
              <w:t>Раздел 14.1 „Допустими разходи“</w:t>
            </w:r>
            <w:r w:rsidR="002F1BCB" w:rsidRPr="005E11EB">
              <w:rPr>
                <w:rFonts w:ascii="Times New Roman" w:hAnsi="Times New Roman" w:cs="Times New Roman"/>
                <w:sz w:val="24"/>
                <w:szCs w:val="24"/>
              </w:rPr>
              <w:t xml:space="preserve">, който към датата на </w:t>
            </w:r>
            <w:r w:rsidR="002F1BCB" w:rsidRPr="003C41D0">
              <w:rPr>
                <w:rFonts w:ascii="Times New Roman" w:hAnsi="Times New Roman" w:cs="Times New Roman"/>
                <w:sz w:val="24"/>
                <w:szCs w:val="24"/>
              </w:rPr>
              <w:t xml:space="preserve">подаване на </w:t>
            </w:r>
            <w:r w:rsidRPr="003C41D0">
              <w:rPr>
                <w:rFonts w:ascii="Times New Roman" w:hAnsi="Times New Roman" w:cs="Times New Roman"/>
                <w:sz w:val="24"/>
                <w:szCs w:val="24"/>
              </w:rPr>
              <w:t>проектното предложение</w:t>
            </w:r>
            <w:r w:rsidR="002F1BCB" w:rsidRPr="003C41D0">
              <w:rPr>
                <w:rFonts w:ascii="Times New Roman" w:hAnsi="Times New Roman" w:cs="Times New Roman"/>
                <w:sz w:val="24"/>
                <w:szCs w:val="24"/>
              </w:rPr>
              <w:t xml:space="preserve"> не е включен в списъка по </w:t>
            </w:r>
            <w:r w:rsidRPr="003C41D0">
              <w:rPr>
                <w:rFonts w:ascii="Times New Roman" w:hAnsi="Times New Roman" w:cs="Times New Roman"/>
                <w:sz w:val="24"/>
                <w:szCs w:val="24"/>
              </w:rPr>
              <w:t>т. 8</w:t>
            </w:r>
            <w:r w:rsidR="002F1BCB" w:rsidRPr="003C41D0">
              <w:rPr>
                <w:rFonts w:ascii="Times New Roman" w:hAnsi="Times New Roman" w:cs="Times New Roman"/>
                <w:sz w:val="24"/>
                <w:szCs w:val="24"/>
              </w:rPr>
              <w:t>, кандидатът представя най-малко три съпоставими не</w:t>
            </w:r>
            <w:r w:rsidRPr="003C41D0">
              <w:rPr>
                <w:rFonts w:ascii="Times New Roman" w:hAnsi="Times New Roman" w:cs="Times New Roman"/>
                <w:sz w:val="24"/>
                <w:szCs w:val="24"/>
              </w:rPr>
              <w:t>зависими оферти</w:t>
            </w:r>
            <w:r w:rsidR="002F1BCB" w:rsidRPr="003C41D0">
              <w:rPr>
                <w:rFonts w:ascii="Times New Roman" w:hAnsi="Times New Roman" w:cs="Times New Roman"/>
                <w:sz w:val="24"/>
                <w:szCs w:val="24"/>
              </w:rPr>
              <w:t xml:space="preserve">, които съдържат наименование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в левове или евро с посочен ДДС. Кандидатът представя и решение за избор на доставчика/изпълнителя, запитване </w:t>
            </w:r>
            <w:r w:rsidR="002F1BCB" w:rsidRPr="005E11EB">
              <w:rPr>
                <w:rFonts w:ascii="Times New Roman" w:hAnsi="Times New Roman" w:cs="Times New Roman"/>
                <w:sz w:val="24"/>
                <w:szCs w:val="24"/>
              </w:rPr>
              <w:t xml:space="preserve">за оферта по образец съгласно приложение </w:t>
            </w:r>
            <w:r w:rsidR="002F1BCB" w:rsidRPr="00816DE6">
              <w:rPr>
                <w:rFonts w:ascii="Times New Roman" w:hAnsi="Times New Roman" w:cs="Times New Roman"/>
                <w:sz w:val="24"/>
                <w:szCs w:val="24"/>
              </w:rPr>
              <w:t xml:space="preserve">№ </w:t>
            </w:r>
            <w:r w:rsidR="00A154E0">
              <w:rPr>
                <w:rFonts w:ascii="Times New Roman" w:hAnsi="Times New Roman" w:cs="Times New Roman"/>
                <w:sz w:val="24"/>
                <w:szCs w:val="24"/>
              </w:rPr>
              <w:t>11</w:t>
            </w:r>
            <w:r w:rsidR="002F1BCB" w:rsidRPr="00816DE6">
              <w:rPr>
                <w:rFonts w:ascii="Times New Roman" w:hAnsi="Times New Roman" w:cs="Times New Roman"/>
                <w:sz w:val="24"/>
                <w:szCs w:val="24"/>
              </w:rPr>
              <w:t xml:space="preserve">, а когато не е избрал най-ниската оферта – писмена обосновка за мотивите, обусловили избора </w:t>
            </w:r>
            <w:r w:rsidR="002F1BCB" w:rsidRPr="005E11EB">
              <w:rPr>
                <w:rFonts w:ascii="Times New Roman" w:hAnsi="Times New Roman" w:cs="Times New Roman"/>
                <w:sz w:val="24"/>
                <w:szCs w:val="24"/>
              </w:rPr>
              <w:t xml:space="preserve">му. В тези случаи </w:t>
            </w:r>
            <w:r w:rsidR="00C54A62">
              <w:rPr>
                <w:rFonts w:ascii="Times New Roman" w:hAnsi="Times New Roman" w:cs="Times New Roman"/>
                <w:sz w:val="24"/>
                <w:szCs w:val="24"/>
              </w:rPr>
              <w:t>оценителната комисия</w:t>
            </w:r>
            <w:r w:rsidR="002F1BCB" w:rsidRPr="005E11EB">
              <w:rPr>
                <w:rFonts w:ascii="Times New Roman" w:hAnsi="Times New Roman" w:cs="Times New Roman"/>
                <w:sz w:val="24"/>
                <w:szCs w:val="24"/>
              </w:rPr>
              <w:t xml:space="preserve"> извършва съпоставка между размера на разхода, посочен във всяка от представените оферти, като одобрява за финансиране разхода до най-ниския му размер, освен ако кандидатът е представил мотивирана</w:t>
            </w:r>
            <w:r w:rsidR="002F1BCB">
              <w:rPr>
                <w:rFonts w:ascii="Times New Roman" w:hAnsi="Times New Roman" w:cs="Times New Roman"/>
                <w:sz w:val="24"/>
                <w:szCs w:val="24"/>
              </w:rPr>
              <w:t xml:space="preserve"> обосновка за направения избор.</w:t>
            </w:r>
          </w:p>
          <w:p w14:paraId="4245C989" w14:textId="62700762" w:rsidR="007F4BFA" w:rsidRPr="005E11EB" w:rsidRDefault="00C54A62" w:rsidP="00AB17C0">
            <w:pPr>
              <w:autoSpaceDE w:val="0"/>
              <w:autoSpaceDN w:val="0"/>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11.</w:t>
            </w:r>
            <w:r w:rsidR="002F1BCB" w:rsidRPr="005E11EB">
              <w:rPr>
                <w:rFonts w:ascii="Times New Roman" w:hAnsi="Times New Roman" w:cs="Times New Roman"/>
                <w:sz w:val="24"/>
                <w:szCs w:val="24"/>
              </w:rPr>
              <w:t xml:space="preserve"> В случаите по </w:t>
            </w:r>
            <w:r>
              <w:rPr>
                <w:rFonts w:ascii="Times New Roman" w:hAnsi="Times New Roman" w:cs="Times New Roman"/>
                <w:sz w:val="24"/>
                <w:szCs w:val="24"/>
              </w:rPr>
              <w:t>т. 9</w:t>
            </w:r>
            <w:r w:rsidR="002F1BCB" w:rsidRPr="005E11EB">
              <w:rPr>
                <w:rFonts w:ascii="Times New Roman" w:hAnsi="Times New Roman" w:cs="Times New Roman"/>
                <w:sz w:val="24"/>
                <w:szCs w:val="24"/>
              </w:rPr>
              <w:t xml:space="preserve"> и </w:t>
            </w:r>
            <w:r>
              <w:rPr>
                <w:rFonts w:ascii="Times New Roman" w:hAnsi="Times New Roman" w:cs="Times New Roman"/>
                <w:sz w:val="24"/>
                <w:szCs w:val="24"/>
              </w:rPr>
              <w:t>10</w:t>
            </w:r>
            <w:r w:rsidR="002F1BCB" w:rsidRPr="005E11EB">
              <w:rPr>
                <w:rFonts w:ascii="Times New Roman" w:hAnsi="Times New Roman" w:cs="Times New Roman"/>
                <w:sz w:val="24"/>
                <w:szCs w:val="24"/>
              </w:rPr>
              <w:t xml:space="preserve"> оферентите, когато са местни лица, следва да са вписани в Търговския регистър към Агенцията по вписванията, а оферентите – чуждестранни лица, следва да представят документ за правосубектност съгласно националното им законодателство. Оферентите на строително-монтажни работи,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 3, ал. 2 от За</w:t>
            </w:r>
            <w:r>
              <w:rPr>
                <w:rFonts w:ascii="Times New Roman" w:hAnsi="Times New Roman" w:cs="Times New Roman"/>
                <w:sz w:val="24"/>
                <w:szCs w:val="24"/>
              </w:rPr>
              <w:t>кона за Камарата на строителите</w:t>
            </w:r>
            <w:r w:rsidR="002F1BCB" w:rsidRPr="005E11EB">
              <w:rPr>
                <w:rFonts w:ascii="Times New Roman" w:hAnsi="Times New Roman" w:cs="Times New Roman"/>
                <w:sz w:val="24"/>
                <w:szCs w:val="24"/>
              </w:rPr>
              <w:t xml:space="preserve">. Изискването за вписване в Търговския регистър към Агенцията по вписванията не се прилага за Националната служба за съвети в земеделието, физически лица за производство и предлагане на пазара на елитни и племенни пчелни майки и </w:t>
            </w:r>
            <w:proofErr w:type="spellStart"/>
            <w:r w:rsidR="002F1BCB" w:rsidRPr="005E11EB">
              <w:rPr>
                <w:rFonts w:ascii="Times New Roman" w:hAnsi="Times New Roman" w:cs="Times New Roman"/>
                <w:sz w:val="24"/>
                <w:szCs w:val="24"/>
              </w:rPr>
              <w:t>отводки</w:t>
            </w:r>
            <w:proofErr w:type="spellEnd"/>
            <w:r w:rsidR="002F1BCB" w:rsidRPr="005E11EB">
              <w:rPr>
                <w:rFonts w:ascii="Times New Roman" w:hAnsi="Times New Roman" w:cs="Times New Roman"/>
                <w:sz w:val="24"/>
                <w:szCs w:val="24"/>
              </w:rPr>
              <w:t>, както и физически лица, предо</w:t>
            </w:r>
            <w:r w:rsidR="002F1BCB">
              <w:rPr>
                <w:rFonts w:ascii="Times New Roman" w:hAnsi="Times New Roman" w:cs="Times New Roman"/>
                <w:sz w:val="24"/>
                <w:szCs w:val="24"/>
              </w:rPr>
              <w:t xml:space="preserve">ставящи услуги по </w:t>
            </w:r>
            <w:r>
              <w:rPr>
                <w:rFonts w:ascii="Times New Roman" w:hAnsi="Times New Roman" w:cs="Times New Roman"/>
                <w:sz w:val="24"/>
                <w:szCs w:val="24"/>
              </w:rPr>
              <w:t xml:space="preserve">т. </w:t>
            </w:r>
            <w:r w:rsidR="00D109D0">
              <w:rPr>
                <w:rFonts w:ascii="Times New Roman" w:hAnsi="Times New Roman" w:cs="Times New Roman"/>
                <w:sz w:val="24"/>
                <w:szCs w:val="24"/>
              </w:rPr>
              <w:t xml:space="preserve">9 </w:t>
            </w:r>
            <w:r>
              <w:rPr>
                <w:rFonts w:ascii="Times New Roman" w:hAnsi="Times New Roman" w:cs="Times New Roman"/>
                <w:sz w:val="24"/>
                <w:szCs w:val="24"/>
              </w:rPr>
              <w:t>от Раздел 14.1 „Допустими разходи“</w:t>
            </w:r>
            <w:r w:rsidR="002F1BCB">
              <w:rPr>
                <w:rFonts w:ascii="Times New Roman" w:hAnsi="Times New Roman" w:cs="Times New Roman"/>
                <w:sz w:val="24"/>
                <w:szCs w:val="24"/>
              </w:rPr>
              <w:t>.</w:t>
            </w:r>
          </w:p>
          <w:p w14:paraId="0A5157A0" w14:textId="77777777" w:rsidR="007F4BFA" w:rsidRPr="005E11EB" w:rsidRDefault="00C54A62" w:rsidP="00AB17C0">
            <w:pPr>
              <w:autoSpaceDE w:val="0"/>
              <w:autoSpaceDN w:val="0"/>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12.</w:t>
            </w:r>
            <w:r w:rsidR="002F1BCB" w:rsidRPr="005E11EB">
              <w:rPr>
                <w:rFonts w:ascii="Times New Roman" w:hAnsi="Times New Roman" w:cs="Times New Roman"/>
                <w:sz w:val="24"/>
                <w:szCs w:val="24"/>
              </w:rPr>
              <w:t xml:space="preserve"> Когато за заявения за финансиране разход кандидатът е представил съпоставими оферти, независимо че разходът е включен в списъка по </w:t>
            </w:r>
            <w:r>
              <w:rPr>
                <w:rFonts w:ascii="Times New Roman" w:hAnsi="Times New Roman" w:cs="Times New Roman"/>
                <w:sz w:val="24"/>
                <w:szCs w:val="24"/>
              </w:rPr>
              <w:t>т. 8</w:t>
            </w:r>
            <w:r w:rsidR="002F1BCB" w:rsidRPr="005E11EB">
              <w:rPr>
                <w:rFonts w:ascii="Times New Roman" w:hAnsi="Times New Roman" w:cs="Times New Roman"/>
                <w:sz w:val="24"/>
                <w:szCs w:val="24"/>
              </w:rPr>
              <w:t xml:space="preserve">, </w:t>
            </w:r>
            <w:r>
              <w:rPr>
                <w:rFonts w:ascii="Times New Roman" w:hAnsi="Times New Roman" w:cs="Times New Roman"/>
                <w:sz w:val="24"/>
                <w:szCs w:val="24"/>
              </w:rPr>
              <w:t>оценителната комисия</w:t>
            </w:r>
            <w:r w:rsidR="002F1BCB" w:rsidRPr="005E11EB">
              <w:rPr>
                <w:rFonts w:ascii="Times New Roman" w:hAnsi="Times New Roman" w:cs="Times New Roman"/>
                <w:sz w:val="24"/>
                <w:szCs w:val="24"/>
              </w:rPr>
              <w:t xml:space="preserve"> извършва съпоставка между размера на разхода, посочен във всяка от представените оферти, и размера на определения референтен разход, като одобрява за финансиране разхода до най-ниския му размер. Когато кандидатът е представил мотивирана обосновка за направения избор, съпоставката се извършва между размера на </w:t>
            </w:r>
            <w:r w:rsidR="002F1BCB" w:rsidRPr="005E11EB">
              <w:rPr>
                <w:rFonts w:ascii="Times New Roman" w:hAnsi="Times New Roman" w:cs="Times New Roman"/>
                <w:sz w:val="24"/>
                <w:szCs w:val="24"/>
              </w:rPr>
              <w:lastRenderedPageBreak/>
              <w:t xml:space="preserve">определения референтен разход и размера на предложения за финансиране разход, като </w:t>
            </w:r>
            <w:r>
              <w:rPr>
                <w:rFonts w:ascii="Times New Roman" w:hAnsi="Times New Roman" w:cs="Times New Roman"/>
                <w:sz w:val="24"/>
                <w:szCs w:val="24"/>
              </w:rPr>
              <w:t>оценителната комисия</w:t>
            </w:r>
            <w:r w:rsidR="002F1BCB" w:rsidRPr="005E11EB">
              <w:rPr>
                <w:rFonts w:ascii="Times New Roman" w:hAnsi="Times New Roman" w:cs="Times New Roman"/>
                <w:sz w:val="24"/>
                <w:szCs w:val="24"/>
              </w:rPr>
              <w:t xml:space="preserve"> одобрява за финансиране разхода до по-ниския му раз</w:t>
            </w:r>
            <w:r w:rsidR="002F1BCB">
              <w:rPr>
                <w:rFonts w:ascii="Times New Roman" w:hAnsi="Times New Roman" w:cs="Times New Roman"/>
                <w:sz w:val="24"/>
                <w:szCs w:val="24"/>
              </w:rPr>
              <w:t>мер.</w:t>
            </w:r>
          </w:p>
          <w:p w14:paraId="6D9B5A35" w14:textId="77777777" w:rsidR="007F4BFA" w:rsidRPr="005E11EB" w:rsidRDefault="00C54A62" w:rsidP="00AB17C0">
            <w:pPr>
              <w:autoSpaceDE w:val="0"/>
              <w:autoSpaceDN w:val="0"/>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13.</w:t>
            </w:r>
            <w:r w:rsidR="002F1BCB" w:rsidRPr="005E11EB">
              <w:rPr>
                <w:rFonts w:ascii="Times New Roman" w:hAnsi="Times New Roman" w:cs="Times New Roman"/>
                <w:sz w:val="24"/>
                <w:szCs w:val="24"/>
              </w:rPr>
              <w:t xml:space="preserve"> Изискванията по </w:t>
            </w:r>
            <w:r>
              <w:rPr>
                <w:rFonts w:ascii="Times New Roman" w:hAnsi="Times New Roman" w:cs="Times New Roman"/>
                <w:sz w:val="24"/>
                <w:szCs w:val="24"/>
              </w:rPr>
              <w:t>т. 7 - 12</w:t>
            </w:r>
            <w:r w:rsidR="002F1BCB" w:rsidRPr="005E11EB">
              <w:rPr>
                <w:rFonts w:ascii="Times New Roman" w:hAnsi="Times New Roman" w:cs="Times New Roman"/>
                <w:sz w:val="24"/>
                <w:szCs w:val="24"/>
              </w:rPr>
              <w:t xml:space="preserve"> не се прилагат по отношение на заявени за финансиране разходи за закупуване на земя, сгради и други недвижими имоти, както и за разходи за такси за извършвани услуги от държавни и/ил</w:t>
            </w:r>
            <w:r w:rsidR="002F1BCB">
              <w:rPr>
                <w:rFonts w:ascii="Times New Roman" w:hAnsi="Times New Roman" w:cs="Times New Roman"/>
                <w:sz w:val="24"/>
                <w:szCs w:val="24"/>
              </w:rPr>
              <w:t>и общински органи и институции.</w:t>
            </w:r>
          </w:p>
          <w:p w14:paraId="7BE08F39" w14:textId="7ED83435" w:rsidR="007F4BFA" w:rsidRPr="005E11EB" w:rsidRDefault="00C54A62" w:rsidP="00AB17C0">
            <w:pPr>
              <w:autoSpaceDE w:val="0"/>
              <w:autoSpaceDN w:val="0"/>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14.</w:t>
            </w:r>
            <w:r w:rsidR="002F1BCB" w:rsidRPr="005E11EB">
              <w:rPr>
                <w:rFonts w:ascii="Times New Roman" w:hAnsi="Times New Roman" w:cs="Times New Roman"/>
                <w:sz w:val="24"/>
                <w:szCs w:val="24"/>
              </w:rPr>
              <w:t xml:space="preserve"> За разходите по </w:t>
            </w:r>
            <w:r>
              <w:rPr>
                <w:rFonts w:ascii="Times New Roman" w:hAnsi="Times New Roman" w:cs="Times New Roman"/>
                <w:sz w:val="24"/>
                <w:szCs w:val="24"/>
              </w:rPr>
              <w:t xml:space="preserve">т. </w:t>
            </w:r>
            <w:r w:rsidR="00087228">
              <w:rPr>
                <w:rFonts w:ascii="Times New Roman" w:hAnsi="Times New Roman" w:cs="Times New Roman"/>
                <w:sz w:val="24"/>
                <w:szCs w:val="24"/>
              </w:rPr>
              <w:t xml:space="preserve">9 </w:t>
            </w:r>
            <w:r>
              <w:rPr>
                <w:rFonts w:ascii="Times New Roman" w:hAnsi="Times New Roman" w:cs="Times New Roman"/>
                <w:sz w:val="24"/>
                <w:szCs w:val="24"/>
              </w:rPr>
              <w:t>от Раздел 14.1 „Допустими разходи“</w:t>
            </w:r>
            <w:r w:rsidR="002F1BCB" w:rsidRPr="005E11EB">
              <w:rPr>
                <w:rFonts w:ascii="Times New Roman" w:hAnsi="Times New Roman" w:cs="Times New Roman"/>
                <w:sz w:val="24"/>
                <w:szCs w:val="24"/>
              </w:rPr>
              <w:t xml:space="preserve">, извършени преди датата на подаване на </w:t>
            </w:r>
            <w:r>
              <w:rPr>
                <w:rFonts w:ascii="Times New Roman" w:hAnsi="Times New Roman" w:cs="Times New Roman"/>
                <w:sz w:val="24"/>
                <w:szCs w:val="24"/>
              </w:rPr>
              <w:t>проектното предложение</w:t>
            </w:r>
            <w:r w:rsidR="002F1BCB" w:rsidRPr="005E11EB">
              <w:rPr>
                <w:rFonts w:ascii="Times New Roman" w:hAnsi="Times New Roman" w:cs="Times New Roman"/>
                <w:sz w:val="24"/>
                <w:szCs w:val="24"/>
              </w:rPr>
              <w:t xml:space="preserve">, кандидатите, които се явяват възложители по чл. 5 и 6 от Закона за обществените поръчки, при подаване на </w:t>
            </w:r>
            <w:r w:rsidR="003C41D0">
              <w:rPr>
                <w:rFonts w:ascii="Times New Roman" w:hAnsi="Times New Roman" w:cs="Times New Roman"/>
                <w:sz w:val="24"/>
                <w:szCs w:val="24"/>
              </w:rPr>
              <w:t xml:space="preserve">проектното предложение </w:t>
            </w:r>
            <w:r w:rsidR="002F1BCB" w:rsidRPr="005E11EB">
              <w:rPr>
                <w:rFonts w:ascii="Times New Roman" w:hAnsi="Times New Roman" w:cs="Times New Roman"/>
                <w:sz w:val="24"/>
                <w:szCs w:val="24"/>
              </w:rPr>
              <w:t>представят заверено от възложителя копие на всички документи от проведената съгласно изискванията на ЗОП проц</w:t>
            </w:r>
            <w:r w:rsidR="002F1BCB">
              <w:rPr>
                <w:rFonts w:ascii="Times New Roman" w:hAnsi="Times New Roman" w:cs="Times New Roman"/>
                <w:sz w:val="24"/>
                <w:szCs w:val="24"/>
              </w:rPr>
              <w:t>едура за избор на изпълнител/и.</w:t>
            </w:r>
          </w:p>
          <w:p w14:paraId="70E3742A" w14:textId="20101DA9" w:rsidR="007F4BFA" w:rsidRPr="005E11EB" w:rsidRDefault="00C54A62" w:rsidP="00AB17C0">
            <w:pPr>
              <w:autoSpaceDE w:val="0"/>
              <w:autoSpaceDN w:val="0"/>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15.</w:t>
            </w:r>
            <w:r w:rsidR="002F1BCB" w:rsidRPr="005E11EB">
              <w:rPr>
                <w:rFonts w:ascii="Times New Roman" w:hAnsi="Times New Roman" w:cs="Times New Roman"/>
                <w:sz w:val="24"/>
                <w:szCs w:val="24"/>
              </w:rPr>
              <w:t xml:space="preserve"> За разходите за производство на пчелни майки по </w:t>
            </w:r>
            <w:r w:rsidR="009C3758">
              <w:rPr>
                <w:rFonts w:ascii="Times New Roman" w:hAnsi="Times New Roman" w:cs="Times New Roman"/>
                <w:sz w:val="24"/>
                <w:szCs w:val="24"/>
              </w:rPr>
              <w:t>т. 3 от Раздел 14.1 „Допустими разходи“</w:t>
            </w:r>
            <w:r w:rsidR="002F1BCB" w:rsidRPr="005E11EB">
              <w:rPr>
                <w:rFonts w:ascii="Times New Roman" w:hAnsi="Times New Roman" w:cs="Times New Roman"/>
                <w:sz w:val="24"/>
                <w:szCs w:val="24"/>
              </w:rPr>
              <w:t xml:space="preserve"> кандидатът представя удостоверение съгласно чл. 25, ал. 4 от Наредба № 47 от 2003 г. за производство и предлагане на пазара на елитни и племенни пчелни майки и </w:t>
            </w:r>
            <w:proofErr w:type="spellStart"/>
            <w:r w:rsidR="002F1BCB" w:rsidRPr="005E11EB">
              <w:rPr>
                <w:rFonts w:ascii="Times New Roman" w:hAnsi="Times New Roman" w:cs="Times New Roman"/>
                <w:sz w:val="24"/>
                <w:szCs w:val="24"/>
              </w:rPr>
              <w:t>отводки</w:t>
            </w:r>
            <w:proofErr w:type="spellEnd"/>
            <w:r w:rsidR="002F1BCB" w:rsidRPr="005E11EB">
              <w:rPr>
                <w:rFonts w:ascii="Times New Roman" w:hAnsi="Times New Roman" w:cs="Times New Roman"/>
                <w:sz w:val="24"/>
                <w:szCs w:val="24"/>
              </w:rPr>
              <w:t xml:space="preserve"> (рояци) и реда за водене на регистър (</w:t>
            </w:r>
            <w:proofErr w:type="spellStart"/>
            <w:r w:rsidR="002F1BCB" w:rsidRPr="005E11EB">
              <w:rPr>
                <w:rFonts w:ascii="Times New Roman" w:hAnsi="Times New Roman" w:cs="Times New Roman"/>
                <w:sz w:val="24"/>
                <w:szCs w:val="24"/>
              </w:rPr>
              <w:t>обн</w:t>
            </w:r>
            <w:proofErr w:type="spellEnd"/>
            <w:r w:rsidR="002F1BCB" w:rsidRPr="005E11EB">
              <w:rPr>
                <w:rFonts w:ascii="Times New Roman" w:hAnsi="Times New Roman" w:cs="Times New Roman"/>
                <w:sz w:val="24"/>
                <w:szCs w:val="24"/>
              </w:rPr>
              <w:t xml:space="preserve">., ДВ, бр. 103 от 2003 г.; изм., бр. 26 от 2008 г., бр. 67 </w:t>
            </w:r>
            <w:r w:rsidR="002F1BCB">
              <w:rPr>
                <w:rFonts w:ascii="Times New Roman" w:hAnsi="Times New Roman" w:cs="Times New Roman"/>
                <w:sz w:val="24"/>
                <w:szCs w:val="24"/>
              </w:rPr>
              <w:t>от 2011 г., бр. 94 от 2012 г.).</w:t>
            </w:r>
          </w:p>
          <w:p w14:paraId="60EC7634" w14:textId="5EE61EC8" w:rsidR="007F4BFA" w:rsidRPr="005E11EB" w:rsidRDefault="00277853" w:rsidP="00AB17C0">
            <w:pPr>
              <w:autoSpaceDE w:val="0"/>
              <w:autoSpaceDN w:val="0"/>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16</w:t>
            </w:r>
            <w:r w:rsidR="009C3758">
              <w:rPr>
                <w:rFonts w:ascii="Times New Roman" w:hAnsi="Times New Roman" w:cs="Times New Roman"/>
                <w:sz w:val="24"/>
                <w:szCs w:val="24"/>
              </w:rPr>
              <w:t>.</w:t>
            </w:r>
            <w:r w:rsidR="002F1BCB" w:rsidRPr="005E11EB">
              <w:rPr>
                <w:rFonts w:ascii="Times New Roman" w:hAnsi="Times New Roman" w:cs="Times New Roman"/>
                <w:sz w:val="24"/>
                <w:szCs w:val="24"/>
              </w:rPr>
              <w:t xml:space="preserve"> За кандидати, които са възложители по чл. 5 и 6 от Закона за обществените поръчки, когато заявеният за финансиране разход не е включен в списъка по </w:t>
            </w:r>
            <w:r w:rsidR="009C3758">
              <w:rPr>
                <w:rFonts w:ascii="Times New Roman" w:hAnsi="Times New Roman" w:cs="Times New Roman"/>
                <w:sz w:val="24"/>
                <w:szCs w:val="24"/>
              </w:rPr>
              <w:t>т. 8</w:t>
            </w:r>
            <w:r w:rsidR="002F1BCB" w:rsidRPr="005E11EB">
              <w:rPr>
                <w:rFonts w:ascii="Times New Roman" w:hAnsi="Times New Roman" w:cs="Times New Roman"/>
                <w:sz w:val="24"/>
                <w:szCs w:val="24"/>
              </w:rPr>
              <w:t xml:space="preserve"> към датата на подаване на </w:t>
            </w:r>
            <w:r w:rsidR="009C3758">
              <w:rPr>
                <w:rFonts w:ascii="Times New Roman" w:hAnsi="Times New Roman" w:cs="Times New Roman"/>
                <w:sz w:val="24"/>
                <w:szCs w:val="24"/>
              </w:rPr>
              <w:t>проектното предложение</w:t>
            </w:r>
            <w:r w:rsidR="002F1BCB" w:rsidRPr="005E11EB">
              <w:rPr>
                <w:rFonts w:ascii="Times New Roman" w:hAnsi="Times New Roman" w:cs="Times New Roman"/>
                <w:sz w:val="24"/>
                <w:szCs w:val="24"/>
              </w:rPr>
              <w:t xml:space="preserve">, обосноваността на разходите се преценява чрез представяне на най-малко три съпоставими независими оферти, по които оферентите трябва да отговарят на </w:t>
            </w:r>
            <w:r w:rsidR="002F1BCB">
              <w:rPr>
                <w:rFonts w:ascii="Times New Roman" w:hAnsi="Times New Roman" w:cs="Times New Roman"/>
                <w:sz w:val="24"/>
                <w:szCs w:val="24"/>
              </w:rPr>
              <w:t xml:space="preserve">изискванията </w:t>
            </w:r>
            <w:r w:rsidR="009C3758">
              <w:rPr>
                <w:rFonts w:ascii="Times New Roman" w:hAnsi="Times New Roman" w:cs="Times New Roman"/>
                <w:sz w:val="24"/>
                <w:szCs w:val="24"/>
              </w:rPr>
              <w:t>по т. 11</w:t>
            </w:r>
            <w:r w:rsidR="002F1BCB">
              <w:rPr>
                <w:rFonts w:ascii="Times New Roman" w:hAnsi="Times New Roman" w:cs="Times New Roman"/>
                <w:sz w:val="24"/>
                <w:szCs w:val="24"/>
              </w:rPr>
              <w:t>.</w:t>
            </w:r>
          </w:p>
          <w:p w14:paraId="6A7F87F9" w14:textId="5487FE30" w:rsidR="007F4BFA" w:rsidRPr="005E11EB" w:rsidRDefault="00277853" w:rsidP="00AB17C0">
            <w:pPr>
              <w:autoSpaceDE w:val="0"/>
              <w:autoSpaceDN w:val="0"/>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17</w:t>
            </w:r>
            <w:r w:rsidR="009C3758">
              <w:rPr>
                <w:rFonts w:ascii="Times New Roman" w:hAnsi="Times New Roman" w:cs="Times New Roman"/>
                <w:sz w:val="24"/>
                <w:szCs w:val="24"/>
              </w:rPr>
              <w:t>.</w:t>
            </w:r>
            <w:r w:rsidR="002F1BCB" w:rsidRPr="005E11EB">
              <w:rPr>
                <w:rFonts w:ascii="Times New Roman" w:hAnsi="Times New Roman" w:cs="Times New Roman"/>
                <w:sz w:val="24"/>
                <w:szCs w:val="24"/>
              </w:rPr>
              <w:t xml:space="preserve"> Кандидатите събират офертите по </w:t>
            </w:r>
            <w:r w:rsidR="009C3758">
              <w:rPr>
                <w:rFonts w:ascii="Times New Roman" w:hAnsi="Times New Roman" w:cs="Times New Roman"/>
                <w:sz w:val="24"/>
                <w:szCs w:val="24"/>
              </w:rPr>
              <w:t xml:space="preserve">т. </w:t>
            </w:r>
            <w:r>
              <w:rPr>
                <w:rFonts w:ascii="Times New Roman" w:hAnsi="Times New Roman" w:cs="Times New Roman"/>
                <w:sz w:val="24"/>
                <w:szCs w:val="24"/>
              </w:rPr>
              <w:t>16</w:t>
            </w:r>
            <w:r w:rsidRPr="005E11EB">
              <w:rPr>
                <w:rFonts w:ascii="Times New Roman" w:hAnsi="Times New Roman" w:cs="Times New Roman"/>
                <w:sz w:val="24"/>
                <w:szCs w:val="24"/>
              </w:rPr>
              <w:t xml:space="preserve"> </w:t>
            </w:r>
            <w:r w:rsidR="002F1BCB" w:rsidRPr="005E11EB">
              <w:rPr>
                <w:rFonts w:ascii="Times New Roman" w:hAnsi="Times New Roman" w:cs="Times New Roman"/>
                <w:sz w:val="24"/>
                <w:szCs w:val="24"/>
              </w:rPr>
              <w:t xml:space="preserve">чрез прилагане на принципа на пазарни консултации съгласно Закона за обществените поръчки, като публикуват на профила на купувача информация относно вида на инвестицията, която ще бъде заявена за финансиране, придружена от техническа спецификация с посочени минимални параметри или подробно описание на актива. </w:t>
            </w:r>
          </w:p>
          <w:p w14:paraId="3990488E" w14:textId="6A57A778" w:rsidR="007F4BFA" w:rsidRPr="005E11EB" w:rsidRDefault="00277853" w:rsidP="00AB17C0">
            <w:pPr>
              <w:autoSpaceDE w:val="0"/>
              <w:autoSpaceDN w:val="0"/>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18</w:t>
            </w:r>
            <w:r w:rsidR="009C3758">
              <w:rPr>
                <w:rFonts w:ascii="Times New Roman" w:hAnsi="Times New Roman" w:cs="Times New Roman"/>
                <w:sz w:val="24"/>
                <w:szCs w:val="24"/>
              </w:rPr>
              <w:t>.</w:t>
            </w:r>
            <w:r w:rsidR="002F1BCB" w:rsidRPr="005E11EB">
              <w:rPr>
                <w:rFonts w:ascii="Times New Roman" w:hAnsi="Times New Roman" w:cs="Times New Roman"/>
                <w:sz w:val="24"/>
                <w:szCs w:val="24"/>
              </w:rPr>
              <w:t xml:space="preserve"> Минималното съдържание на офертите по </w:t>
            </w:r>
            <w:r w:rsidR="009C3758">
              <w:rPr>
                <w:rFonts w:ascii="Times New Roman" w:hAnsi="Times New Roman" w:cs="Times New Roman"/>
                <w:sz w:val="24"/>
                <w:szCs w:val="24"/>
              </w:rPr>
              <w:t xml:space="preserve">т. </w:t>
            </w:r>
            <w:r>
              <w:rPr>
                <w:rFonts w:ascii="Times New Roman" w:hAnsi="Times New Roman" w:cs="Times New Roman"/>
                <w:sz w:val="24"/>
                <w:szCs w:val="24"/>
              </w:rPr>
              <w:t xml:space="preserve">16 </w:t>
            </w:r>
            <w:r w:rsidR="009C3758">
              <w:rPr>
                <w:rFonts w:ascii="Times New Roman" w:hAnsi="Times New Roman" w:cs="Times New Roman"/>
                <w:sz w:val="24"/>
                <w:szCs w:val="24"/>
              </w:rPr>
              <w:t>е</w:t>
            </w:r>
            <w:r w:rsidR="002F1BCB" w:rsidRPr="005E11EB">
              <w:rPr>
                <w:rFonts w:ascii="Times New Roman" w:hAnsi="Times New Roman" w:cs="Times New Roman"/>
                <w:sz w:val="24"/>
                <w:szCs w:val="24"/>
              </w:rPr>
              <w:t xml:space="preserve"> наименование на оферента, срок на валидност на офертата, дата на издаване на офертата, подпис и печат на офертата, техническо предложение, ценово пр</w:t>
            </w:r>
            <w:r w:rsidR="002F1BCB">
              <w:rPr>
                <w:rFonts w:ascii="Times New Roman" w:hAnsi="Times New Roman" w:cs="Times New Roman"/>
                <w:sz w:val="24"/>
                <w:szCs w:val="24"/>
              </w:rPr>
              <w:t>едложение в лева с посочен ДДС.</w:t>
            </w:r>
          </w:p>
          <w:p w14:paraId="6F3C350B" w14:textId="73CBDA6D" w:rsidR="007F4BFA" w:rsidRPr="005E11EB" w:rsidRDefault="009C3758" w:rsidP="00AB17C0">
            <w:pPr>
              <w:autoSpaceDE w:val="0"/>
              <w:autoSpaceDN w:val="0"/>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AC4AA2">
              <w:rPr>
                <w:rFonts w:ascii="Times New Roman" w:hAnsi="Times New Roman" w:cs="Times New Roman"/>
                <w:sz w:val="24"/>
                <w:szCs w:val="24"/>
              </w:rPr>
              <w:t>9</w:t>
            </w:r>
            <w:r>
              <w:rPr>
                <w:rFonts w:ascii="Times New Roman" w:hAnsi="Times New Roman" w:cs="Times New Roman"/>
                <w:sz w:val="24"/>
                <w:szCs w:val="24"/>
              </w:rPr>
              <w:t>.</w:t>
            </w:r>
            <w:r w:rsidR="002F1BCB" w:rsidRPr="005E11EB">
              <w:rPr>
                <w:rFonts w:ascii="Times New Roman" w:hAnsi="Times New Roman" w:cs="Times New Roman"/>
                <w:sz w:val="24"/>
                <w:szCs w:val="24"/>
              </w:rPr>
              <w:t xml:space="preserve"> В случаите </w:t>
            </w:r>
            <w:r>
              <w:rPr>
                <w:rFonts w:ascii="Times New Roman" w:hAnsi="Times New Roman" w:cs="Times New Roman"/>
                <w:sz w:val="24"/>
                <w:szCs w:val="24"/>
              </w:rPr>
              <w:t xml:space="preserve">по т. </w:t>
            </w:r>
            <w:r w:rsidR="00277853">
              <w:rPr>
                <w:rFonts w:ascii="Times New Roman" w:hAnsi="Times New Roman" w:cs="Times New Roman"/>
                <w:sz w:val="24"/>
                <w:szCs w:val="24"/>
              </w:rPr>
              <w:t>16</w:t>
            </w:r>
            <w:r w:rsidR="002F1BCB" w:rsidRPr="005E11EB">
              <w:rPr>
                <w:rFonts w:ascii="Times New Roman" w:hAnsi="Times New Roman" w:cs="Times New Roman"/>
                <w:sz w:val="24"/>
                <w:szCs w:val="24"/>
              </w:rPr>
              <w:t xml:space="preserve">, кандидатите представят </w:t>
            </w:r>
            <w:r>
              <w:rPr>
                <w:rFonts w:ascii="Times New Roman" w:hAnsi="Times New Roman" w:cs="Times New Roman"/>
                <w:sz w:val="24"/>
                <w:szCs w:val="24"/>
              </w:rPr>
              <w:t>към проектното предложение</w:t>
            </w:r>
            <w:r w:rsidR="002F1BCB" w:rsidRPr="005E11EB">
              <w:rPr>
                <w:rFonts w:ascii="Times New Roman" w:hAnsi="Times New Roman" w:cs="Times New Roman"/>
                <w:sz w:val="24"/>
                <w:szCs w:val="24"/>
              </w:rPr>
              <w:t xml:space="preserve"> решение за определяне на стойността на разхода, за който кандидатстват, с включена обосновка за </w:t>
            </w:r>
            <w:r w:rsidR="002F1BCB">
              <w:rPr>
                <w:rFonts w:ascii="Times New Roman" w:hAnsi="Times New Roman" w:cs="Times New Roman"/>
                <w:sz w:val="24"/>
                <w:szCs w:val="24"/>
              </w:rPr>
              <w:t>мотивите, обусловили избора му.</w:t>
            </w:r>
          </w:p>
          <w:p w14:paraId="0BCE773A" w14:textId="5CCE3F1F" w:rsidR="00655FD5" w:rsidRDefault="00AC4AA2" w:rsidP="00AB17C0">
            <w:pPr>
              <w:autoSpaceDE w:val="0"/>
              <w:autoSpaceDN w:val="0"/>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20</w:t>
            </w:r>
            <w:r w:rsidR="009C3758">
              <w:rPr>
                <w:rFonts w:ascii="Times New Roman" w:hAnsi="Times New Roman" w:cs="Times New Roman"/>
                <w:sz w:val="24"/>
                <w:szCs w:val="24"/>
              </w:rPr>
              <w:t>.</w:t>
            </w:r>
            <w:r w:rsidR="002F1BCB" w:rsidRPr="005E11EB">
              <w:rPr>
                <w:rFonts w:ascii="Times New Roman" w:hAnsi="Times New Roman" w:cs="Times New Roman"/>
                <w:sz w:val="24"/>
                <w:szCs w:val="24"/>
              </w:rPr>
              <w:t xml:space="preserve"> За кандидатите по </w:t>
            </w:r>
            <w:r w:rsidR="009C3758">
              <w:rPr>
                <w:rFonts w:ascii="Times New Roman" w:hAnsi="Times New Roman" w:cs="Times New Roman"/>
                <w:sz w:val="24"/>
                <w:szCs w:val="24"/>
              </w:rPr>
              <w:t xml:space="preserve">т. </w:t>
            </w:r>
            <w:r w:rsidR="00277853">
              <w:rPr>
                <w:rFonts w:ascii="Times New Roman" w:hAnsi="Times New Roman" w:cs="Times New Roman"/>
                <w:sz w:val="24"/>
                <w:szCs w:val="24"/>
              </w:rPr>
              <w:t>16</w:t>
            </w:r>
            <w:r w:rsidR="00277853" w:rsidRPr="005E11EB">
              <w:rPr>
                <w:rFonts w:ascii="Times New Roman" w:hAnsi="Times New Roman" w:cs="Times New Roman"/>
                <w:sz w:val="24"/>
                <w:szCs w:val="24"/>
              </w:rPr>
              <w:t xml:space="preserve"> </w:t>
            </w:r>
            <w:r w:rsidR="002F1BCB" w:rsidRPr="005E11EB">
              <w:rPr>
                <w:rFonts w:ascii="Times New Roman" w:hAnsi="Times New Roman" w:cs="Times New Roman"/>
                <w:sz w:val="24"/>
                <w:szCs w:val="24"/>
              </w:rPr>
              <w:t>обосноваността на разхода може да се преценява чрез съпоставяне с определените референтни разходи.</w:t>
            </w:r>
          </w:p>
          <w:p w14:paraId="1A1496C7" w14:textId="77777777" w:rsidR="00655FD5" w:rsidRPr="00AB17C0" w:rsidRDefault="00655FD5" w:rsidP="00AB17C0">
            <w:pPr>
              <w:shd w:val="clear" w:color="auto" w:fill="BFBFBF" w:themeFill="background1" w:themeFillShade="BF"/>
              <w:autoSpaceDE w:val="0"/>
              <w:autoSpaceDN w:val="0"/>
              <w:spacing w:line="276" w:lineRule="auto"/>
              <w:contextualSpacing/>
              <w:jc w:val="both"/>
              <w:rPr>
                <w:rFonts w:ascii="Times New Roman" w:hAnsi="Times New Roman" w:cs="Times New Roman"/>
                <w:b/>
                <w:sz w:val="24"/>
                <w:szCs w:val="24"/>
              </w:rPr>
            </w:pPr>
            <w:r w:rsidRPr="00AB17C0">
              <w:rPr>
                <w:rFonts w:ascii="Times New Roman" w:hAnsi="Times New Roman" w:cs="Times New Roman"/>
                <w:b/>
                <w:sz w:val="24"/>
                <w:szCs w:val="24"/>
              </w:rPr>
              <w:t>ВАЖНО:</w:t>
            </w:r>
          </w:p>
          <w:p w14:paraId="59C1FB2B" w14:textId="002F4E5C" w:rsidR="00B4688E" w:rsidRDefault="00655FD5" w:rsidP="00AC4AA2">
            <w:pPr>
              <w:shd w:val="clear" w:color="auto" w:fill="BFBFBF" w:themeFill="background1" w:themeFillShade="BF"/>
              <w:autoSpaceDE w:val="0"/>
              <w:autoSpaceDN w:val="0"/>
              <w:spacing w:line="276" w:lineRule="auto"/>
              <w:contextualSpacing/>
              <w:jc w:val="both"/>
              <w:rPr>
                <w:rFonts w:ascii="Times New Roman" w:hAnsi="Times New Roman" w:cs="Times New Roman"/>
                <w:b/>
                <w:sz w:val="24"/>
                <w:szCs w:val="24"/>
              </w:rPr>
            </w:pPr>
            <w:r w:rsidRPr="00AB17C0">
              <w:rPr>
                <w:rFonts w:ascii="Times New Roman" w:hAnsi="Times New Roman" w:cs="Times New Roman"/>
                <w:b/>
                <w:sz w:val="24"/>
                <w:szCs w:val="24"/>
              </w:rPr>
              <w:t>2</w:t>
            </w:r>
            <w:r w:rsidR="00AC4AA2">
              <w:rPr>
                <w:rFonts w:ascii="Times New Roman" w:hAnsi="Times New Roman" w:cs="Times New Roman"/>
                <w:b/>
                <w:sz w:val="24"/>
                <w:szCs w:val="24"/>
              </w:rPr>
              <w:t>1</w:t>
            </w:r>
            <w:r w:rsidRPr="00AB17C0">
              <w:rPr>
                <w:rFonts w:ascii="Times New Roman" w:hAnsi="Times New Roman" w:cs="Times New Roman"/>
                <w:b/>
                <w:sz w:val="24"/>
                <w:szCs w:val="24"/>
              </w:rPr>
              <w:t>. Разходите за строително монтажни работи са допустими за подпомагане, ако са извършени след</w:t>
            </w:r>
            <w:r w:rsidR="00D6287D" w:rsidRPr="00AB17C0">
              <w:rPr>
                <w:rFonts w:ascii="Times New Roman" w:eastAsiaTheme="minorEastAsia" w:hAnsi="Times New Roman" w:cs="Times New Roman"/>
                <w:b/>
                <w:sz w:val="24"/>
                <w:szCs w:val="24"/>
                <w:lang w:eastAsia="bg-BG"/>
              </w:rPr>
              <w:t xml:space="preserve"> посещение на място съгласно </w:t>
            </w:r>
            <w:r w:rsidR="00D6287D" w:rsidRPr="00AB17C0">
              <w:rPr>
                <w:rFonts w:ascii="Times New Roman" w:hAnsi="Times New Roman" w:cs="Times New Roman"/>
                <w:b/>
                <w:sz w:val="24"/>
                <w:szCs w:val="24"/>
              </w:rPr>
              <w:t>т. 8 от Раздел 21.1 „Предварителна оценка на проектните предложения“.</w:t>
            </w:r>
          </w:p>
          <w:p w14:paraId="74736BC0" w14:textId="77777777" w:rsidR="00F5661E" w:rsidRDefault="00F5661E" w:rsidP="00AC4AA2">
            <w:pPr>
              <w:shd w:val="clear" w:color="auto" w:fill="BFBFBF" w:themeFill="background1" w:themeFillShade="BF"/>
              <w:autoSpaceDE w:val="0"/>
              <w:autoSpaceDN w:val="0"/>
              <w:spacing w:line="276"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22. </w:t>
            </w:r>
            <w:r w:rsidRPr="00614A66">
              <w:rPr>
                <w:rFonts w:ascii="Times New Roman" w:hAnsi="Times New Roman" w:cs="Times New Roman"/>
                <w:b/>
                <w:sz w:val="24"/>
                <w:szCs w:val="24"/>
              </w:rPr>
              <w:t xml:space="preserve">Разходите за СМР и оборудване на непроизводствени помещения (административно-битови сгради, заседателни зали съблекални, кухни, </w:t>
            </w:r>
            <w:proofErr w:type="spellStart"/>
            <w:r w:rsidRPr="00614A66">
              <w:rPr>
                <w:rFonts w:ascii="Times New Roman" w:hAnsi="Times New Roman" w:cs="Times New Roman"/>
                <w:b/>
                <w:sz w:val="24"/>
                <w:szCs w:val="24"/>
              </w:rPr>
              <w:t>подпокривни</w:t>
            </w:r>
            <w:proofErr w:type="spellEnd"/>
            <w:r w:rsidRPr="00614A66">
              <w:rPr>
                <w:rFonts w:ascii="Times New Roman" w:hAnsi="Times New Roman" w:cs="Times New Roman"/>
                <w:b/>
                <w:sz w:val="24"/>
                <w:szCs w:val="24"/>
              </w:rPr>
              <w:t xml:space="preserve"> пространства, помещения за почивка и др.) и  за вертикална планировка, за които се предоставя финансова помощ не могат да превишават 20 </w:t>
            </w:r>
            <w:r w:rsidRPr="00614A66">
              <w:rPr>
                <w:rFonts w:ascii="Times New Roman" w:hAnsi="Times New Roman" w:cs="Times New Roman"/>
                <w:b/>
                <w:sz w:val="24"/>
                <w:szCs w:val="24"/>
              </w:rPr>
              <w:lastRenderedPageBreak/>
              <w:t>на сто от разходите за производствени помещения, оборудването и съоръженията към тях ведно с разходите за земеделска техника и специализирани земеделски транспортни средства.</w:t>
            </w:r>
          </w:p>
          <w:p w14:paraId="73CBCF71" w14:textId="281BA567" w:rsidR="00B17E78" w:rsidRPr="00614A66" w:rsidRDefault="00B17E78" w:rsidP="00E70DE4">
            <w:pPr>
              <w:shd w:val="clear" w:color="auto" w:fill="BFBFBF" w:themeFill="background1" w:themeFillShade="BF"/>
              <w:autoSpaceDE w:val="0"/>
              <w:autoSpaceDN w:val="0"/>
              <w:spacing w:after="200" w:line="276"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23. В случаите </w:t>
            </w:r>
            <w:r w:rsidR="00E75241">
              <w:rPr>
                <w:rFonts w:ascii="Times New Roman" w:hAnsi="Times New Roman" w:cs="Times New Roman"/>
                <w:b/>
                <w:sz w:val="24"/>
                <w:szCs w:val="24"/>
              </w:rPr>
              <w:t>когато проектното предложение, включва</w:t>
            </w:r>
            <w:r>
              <w:rPr>
                <w:rFonts w:ascii="Times New Roman" w:hAnsi="Times New Roman" w:cs="Times New Roman"/>
                <w:b/>
                <w:sz w:val="24"/>
                <w:szCs w:val="24"/>
              </w:rPr>
              <w:t xml:space="preserve"> разходи за закупуване на земеделска техника и/или специализирани земеделски транспо</w:t>
            </w:r>
            <w:r w:rsidR="00E75241">
              <w:rPr>
                <w:rFonts w:ascii="Times New Roman" w:hAnsi="Times New Roman" w:cs="Times New Roman"/>
                <w:b/>
                <w:sz w:val="24"/>
                <w:szCs w:val="24"/>
              </w:rPr>
              <w:t>ртни средства, кандидата посочва</w:t>
            </w:r>
            <w:r>
              <w:rPr>
                <w:rFonts w:ascii="Times New Roman" w:hAnsi="Times New Roman" w:cs="Times New Roman"/>
                <w:b/>
                <w:sz w:val="24"/>
                <w:szCs w:val="24"/>
              </w:rPr>
              <w:t xml:space="preserve"> в </w:t>
            </w:r>
            <w:r w:rsidR="00E75241">
              <w:rPr>
                <w:rFonts w:ascii="Times New Roman" w:hAnsi="Times New Roman" w:cs="Times New Roman"/>
                <w:b/>
                <w:sz w:val="24"/>
                <w:szCs w:val="24"/>
              </w:rPr>
              <w:t xml:space="preserve">т. 11 „Допълнителна информация, необходима за оценка на проектното предложение“ към формуляра за кандидатстване в ИСУН 2020, място за </w:t>
            </w:r>
            <w:proofErr w:type="spellStart"/>
            <w:r w:rsidR="00E75241">
              <w:rPr>
                <w:rFonts w:ascii="Times New Roman" w:hAnsi="Times New Roman" w:cs="Times New Roman"/>
                <w:b/>
                <w:sz w:val="24"/>
                <w:szCs w:val="24"/>
              </w:rPr>
              <w:t>домуване</w:t>
            </w:r>
            <w:proofErr w:type="spellEnd"/>
            <w:r w:rsidR="00E75241">
              <w:rPr>
                <w:rFonts w:ascii="Times New Roman" w:hAnsi="Times New Roman" w:cs="Times New Roman"/>
                <w:b/>
                <w:sz w:val="24"/>
                <w:szCs w:val="24"/>
              </w:rPr>
              <w:t xml:space="preserve"> на техниката/транспортното средство за времето, за което няма да се използва в рамките на животновъдния обект и/или </w:t>
            </w:r>
            <w:r w:rsidR="00486C7D">
              <w:rPr>
                <w:rFonts w:ascii="Times New Roman" w:hAnsi="Times New Roman" w:cs="Times New Roman"/>
                <w:b/>
                <w:sz w:val="24"/>
                <w:szCs w:val="24"/>
              </w:rPr>
              <w:t xml:space="preserve">за </w:t>
            </w:r>
            <w:r w:rsidR="00E70DE4">
              <w:rPr>
                <w:rFonts w:ascii="Times New Roman" w:hAnsi="Times New Roman" w:cs="Times New Roman"/>
                <w:b/>
                <w:sz w:val="24"/>
                <w:szCs w:val="24"/>
              </w:rPr>
              <w:t>обработка на площите.</w:t>
            </w:r>
          </w:p>
        </w:tc>
      </w:tr>
    </w:tbl>
    <w:p w14:paraId="3B7F5B65" w14:textId="77777777" w:rsidR="007F4BFA" w:rsidRPr="00F74C91" w:rsidRDefault="002F1BCB" w:rsidP="00AB17C0">
      <w:pPr>
        <w:pStyle w:val="Heading2"/>
        <w:spacing w:before="0"/>
        <w:rPr>
          <w:color w:val="auto"/>
        </w:rPr>
      </w:pPr>
      <w:bookmarkStart w:id="21" w:name="_Toc41572787"/>
      <w:r w:rsidRPr="00F74C91">
        <w:rPr>
          <w:color w:val="auto"/>
        </w:rPr>
        <w:lastRenderedPageBreak/>
        <w:t>14.3. Недопустими разходи:</w:t>
      </w:r>
      <w:bookmarkEnd w:id="21"/>
    </w:p>
    <w:tbl>
      <w:tblPr>
        <w:tblStyle w:val="TableGrid"/>
        <w:tblW w:w="0" w:type="auto"/>
        <w:tblLook w:val="04A0" w:firstRow="1" w:lastRow="0" w:firstColumn="1" w:lastColumn="0" w:noHBand="0" w:noVBand="1"/>
      </w:tblPr>
      <w:tblGrid>
        <w:gridCol w:w="9212"/>
      </w:tblGrid>
      <w:tr w:rsidR="007F4BFA" w:rsidRPr="000D71BB" w14:paraId="0EAAB30B" w14:textId="77777777" w:rsidTr="00AB17C0">
        <w:tc>
          <w:tcPr>
            <w:tcW w:w="9212" w:type="dxa"/>
          </w:tcPr>
          <w:p w14:paraId="1FE1FB0C" w14:textId="77777777" w:rsidR="007F4BFA" w:rsidRPr="005E11EB" w:rsidRDefault="002F1BCB" w:rsidP="00AB17C0">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5E11EB">
              <w:rPr>
                <w:rFonts w:ascii="Times New Roman" w:eastAsiaTheme="minorEastAsia" w:hAnsi="Times New Roman" w:cs="Times New Roman"/>
                <w:sz w:val="24"/>
                <w:szCs w:val="24"/>
                <w:lang w:eastAsia="bg-BG"/>
              </w:rPr>
              <w:t xml:space="preserve">1. </w:t>
            </w:r>
            <w:r w:rsidR="00F46548">
              <w:rPr>
                <w:rFonts w:ascii="Times New Roman" w:eastAsiaTheme="minorEastAsia" w:hAnsi="Times New Roman" w:cs="Times New Roman"/>
                <w:sz w:val="24"/>
                <w:szCs w:val="24"/>
                <w:lang w:eastAsia="bg-BG"/>
              </w:rPr>
              <w:t xml:space="preserve">Разходи </w:t>
            </w:r>
            <w:r w:rsidRPr="005E11EB">
              <w:rPr>
                <w:rFonts w:ascii="Times New Roman" w:eastAsiaTheme="minorEastAsia" w:hAnsi="Times New Roman" w:cs="Times New Roman"/>
                <w:sz w:val="24"/>
                <w:szCs w:val="24"/>
                <w:lang w:eastAsia="bg-BG"/>
              </w:rPr>
              <w:t>за закупуване и/или инсталиране на оборудване, маш</w:t>
            </w:r>
            <w:r w:rsidR="00F46548">
              <w:rPr>
                <w:rFonts w:ascii="Times New Roman" w:eastAsiaTheme="minorEastAsia" w:hAnsi="Times New Roman" w:cs="Times New Roman"/>
                <w:sz w:val="24"/>
                <w:szCs w:val="24"/>
                <w:lang w:eastAsia="bg-BG"/>
              </w:rPr>
              <w:t>ини и съоръжения втора употреба.</w:t>
            </w:r>
          </w:p>
          <w:p w14:paraId="3B68CE88" w14:textId="77777777" w:rsidR="007F4BFA" w:rsidRPr="005E11EB" w:rsidRDefault="002F1BCB" w:rsidP="00AB17C0">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5E11EB">
              <w:rPr>
                <w:rFonts w:ascii="Times New Roman" w:eastAsiaTheme="minorEastAsia" w:hAnsi="Times New Roman" w:cs="Times New Roman"/>
                <w:sz w:val="24"/>
                <w:szCs w:val="24"/>
                <w:lang w:eastAsia="bg-BG"/>
              </w:rPr>
              <w:t xml:space="preserve">2. </w:t>
            </w:r>
            <w:r w:rsidR="00F46548">
              <w:rPr>
                <w:rFonts w:ascii="Times New Roman" w:eastAsiaTheme="minorEastAsia" w:hAnsi="Times New Roman" w:cs="Times New Roman"/>
                <w:sz w:val="24"/>
                <w:szCs w:val="24"/>
                <w:lang w:eastAsia="bg-BG"/>
              </w:rPr>
              <w:t xml:space="preserve">Разходи </w:t>
            </w:r>
            <w:r w:rsidRPr="005E11EB">
              <w:rPr>
                <w:rFonts w:ascii="Times New Roman" w:eastAsiaTheme="minorEastAsia" w:hAnsi="Times New Roman" w:cs="Times New Roman"/>
                <w:sz w:val="24"/>
                <w:szCs w:val="24"/>
                <w:lang w:eastAsia="bg-BG"/>
              </w:rPr>
              <w:t>за закупуване на лизинг на недвижима собственост</w:t>
            </w:r>
            <w:r w:rsidR="00F46548">
              <w:rPr>
                <w:rFonts w:ascii="Times New Roman" w:eastAsiaTheme="minorEastAsia" w:hAnsi="Times New Roman" w:cs="Times New Roman"/>
                <w:sz w:val="24"/>
                <w:szCs w:val="24"/>
                <w:lang w:eastAsia="bg-BG"/>
              </w:rPr>
              <w:t>.</w:t>
            </w:r>
          </w:p>
          <w:p w14:paraId="3EC802B6" w14:textId="77777777" w:rsidR="007F4BFA" w:rsidRPr="005E11EB" w:rsidRDefault="002F1BCB" w:rsidP="00AB17C0">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5E11EB">
              <w:rPr>
                <w:rFonts w:ascii="Times New Roman" w:eastAsiaTheme="minorEastAsia" w:hAnsi="Times New Roman" w:cs="Times New Roman"/>
                <w:sz w:val="24"/>
                <w:szCs w:val="24"/>
                <w:lang w:eastAsia="bg-BG"/>
              </w:rPr>
              <w:t xml:space="preserve">3. </w:t>
            </w:r>
            <w:r w:rsidR="00F46548">
              <w:rPr>
                <w:rFonts w:ascii="Times New Roman" w:eastAsiaTheme="minorEastAsia" w:hAnsi="Times New Roman" w:cs="Times New Roman"/>
                <w:sz w:val="24"/>
                <w:szCs w:val="24"/>
                <w:lang w:eastAsia="bg-BG"/>
              </w:rPr>
              <w:t xml:space="preserve">Разходи </w:t>
            </w:r>
            <w:r w:rsidRPr="005E11EB">
              <w:rPr>
                <w:rFonts w:ascii="Times New Roman" w:eastAsiaTheme="minorEastAsia" w:hAnsi="Times New Roman" w:cs="Times New Roman"/>
                <w:sz w:val="24"/>
                <w:szCs w:val="24"/>
                <w:lang w:eastAsia="bg-BG"/>
              </w:rPr>
              <w:t>за данък върху добавена стойност (ДДС), с изключение на невъзстановим ДДС, когато е поет действително и окончателно от кандидати, различни от лицата, освободе</w:t>
            </w:r>
            <w:r w:rsidRPr="00F46548">
              <w:rPr>
                <w:rFonts w:ascii="Times New Roman" w:eastAsiaTheme="minorEastAsia" w:hAnsi="Times New Roman" w:cs="Times New Roman"/>
                <w:sz w:val="24"/>
                <w:szCs w:val="24"/>
                <w:lang w:eastAsia="bg-BG"/>
              </w:rPr>
              <w:t>ни от данък съгласно </w:t>
            </w:r>
            <w:hyperlink r:id="rId12" w:history="1">
              <w:r w:rsidRPr="00F46548">
                <w:rPr>
                  <w:rStyle w:val="Hyperlink"/>
                  <w:rFonts w:ascii="Times New Roman" w:eastAsiaTheme="minorEastAsia" w:hAnsi="Times New Roman" w:cs="Times New Roman"/>
                  <w:color w:val="auto"/>
                  <w:sz w:val="24"/>
                  <w:szCs w:val="24"/>
                  <w:u w:val="none"/>
                  <w:lang w:eastAsia="bg-BG"/>
                </w:rPr>
                <w:t>чл. 3, ал. 5 от Закона за данък върху добавената стойност</w:t>
              </w:r>
            </w:hyperlink>
            <w:r w:rsidR="00F46548" w:rsidRPr="00F46548">
              <w:rPr>
                <w:rFonts w:ascii="Times New Roman" w:eastAsiaTheme="minorEastAsia" w:hAnsi="Times New Roman" w:cs="Times New Roman"/>
                <w:sz w:val="24"/>
                <w:szCs w:val="24"/>
                <w:lang w:eastAsia="bg-BG"/>
              </w:rPr>
              <w:t>.</w:t>
            </w:r>
          </w:p>
          <w:p w14:paraId="1A1CC8A7" w14:textId="77777777" w:rsidR="007F4BFA" w:rsidRPr="005E11EB" w:rsidRDefault="00F46548" w:rsidP="00AB17C0">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4. О</w:t>
            </w:r>
            <w:r w:rsidR="002F1BCB" w:rsidRPr="005E11EB">
              <w:rPr>
                <w:rFonts w:ascii="Times New Roman" w:eastAsiaTheme="minorEastAsia" w:hAnsi="Times New Roman" w:cs="Times New Roman"/>
                <w:sz w:val="24"/>
                <w:szCs w:val="24"/>
                <w:lang w:eastAsia="bg-BG"/>
              </w:rPr>
              <w:t xml:space="preserve">перативни разходи, включително разходи за поддръжка, наеми, застраховка, както и други разходи, възникнали при изпълнение на договори за лизинг, марж/печалба за </w:t>
            </w:r>
            <w:proofErr w:type="spellStart"/>
            <w:r w:rsidR="002F1BCB" w:rsidRPr="005E11EB">
              <w:rPr>
                <w:rFonts w:ascii="Times New Roman" w:eastAsiaTheme="minorEastAsia" w:hAnsi="Times New Roman" w:cs="Times New Roman"/>
                <w:sz w:val="24"/>
                <w:szCs w:val="24"/>
                <w:lang w:eastAsia="bg-BG"/>
              </w:rPr>
              <w:t>лизингодателя</w:t>
            </w:r>
            <w:proofErr w:type="spellEnd"/>
            <w:r w:rsidR="002F1BCB" w:rsidRPr="005E11EB">
              <w:rPr>
                <w:rFonts w:ascii="Times New Roman" w:eastAsiaTheme="minorEastAsia" w:hAnsi="Times New Roman" w:cs="Times New Roman"/>
                <w:sz w:val="24"/>
                <w:szCs w:val="24"/>
                <w:lang w:eastAsia="bg-BG"/>
              </w:rPr>
              <w:t>, разходи за лихви, разходи за неустойки и такси, режийни разходи</w:t>
            </w:r>
            <w:r>
              <w:rPr>
                <w:rFonts w:ascii="Times New Roman" w:eastAsiaTheme="minorEastAsia" w:hAnsi="Times New Roman" w:cs="Times New Roman"/>
                <w:sz w:val="24"/>
                <w:szCs w:val="24"/>
                <w:lang w:eastAsia="bg-BG"/>
              </w:rPr>
              <w:t>.</w:t>
            </w:r>
          </w:p>
          <w:p w14:paraId="5D4A5B8C" w14:textId="77777777" w:rsidR="007F4BFA" w:rsidRPr="005E11EB" w:rsidRDefault="002F1BCB" w:rsidP="00AB17C0">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5E11EB">
              <w:rPr>
                <w:rFonts w:ascii="Times New Roman" w:eastAsiaTheme="minorEastAsia" w:hAnsi="Times New Roman" w:cs="Times New Roman"/>
                <w:sz w:val="24"/>
                <w:szCs w:val="24"/>
                <w:lang w:eastAsia="bg-BG"/>
              </w:rPr>
              <w:t xml:space="preserve">5. </w:t>
            </w:r>
            <w:r w:rsidR="00F46548">
              <w:rPr>
                <w:rFonts w:ascii="Times New Roman" w:eastAsiaTheme="minorEastAsia" w:hAnsi="Times New Roman" w:cs="Times New Roman"/>
                <w:sz w:val="24"/>
                <w:szCs w:val="24"/>
                <w:lang w:eastAsia="bg-BG"/>
              </w:rPr>
              <w:t xml:space="preserve">Разходи </w:t>
            </w:r>
            <w:r w:rsidRPr="005E11EB">
              <w:rPr>
                <w:rFonts w:ascii="Times New Roman" w:eastAsiaTheme="minorEastAsia" w:hAnsi="Times New Roman" w:cs="Times New Roman"/>
                <w:sz w:val="24"/>
                <w:szCs w:val="24"/>
                <w:lang w:eastAsia="bg-BG"/>
              </w:rPr>
              <w:t>за банкови такси, разходи за гаранции, изплащане и рефинансиране на лихви</w:t>
            </w:r>
            <w:r w:rsidR="00F46548">
              <w:rPr>
                <w:rFonts w:ascii="Times New Roman" w:eastAsiaTheme="minorEastAsia" w:hAnsi="Times New Roman" w:cs="Times New Roman"/>
                <w:sz w:val="24"/>
                <w:szCs w:val="24"/>
                <w:lang w:eastAsia="bg-BG"/>
              </w:rPr>
              <w:t>.</w:t>
            </w:r>
          </w:p>
          <w:p w14:paraId="08A7027F" w14:textId="77777777" w:rsidR="007F4BFA" w:rsidRPr="005E11EB" w:rsidRDefault="002F1BCB" w:rsidP="00AB17C0">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5E11EB">
              <w:rPr>
                <w:rFonts w:ascii="Times New Roman" w:eastAsiaTheme="minorEastAsia" w:hAnsi="Times New Roman" w:cs="Times New Roman"/>
                <w:sz w:val="24"/>
                <w:szCs w:val="24"/>
                <w:lang w:eastAsia="bg-BG"/>
              </w:rPr>
              <w:t xml:space="preserve">6. </w:t>
            </w:r>
            <w:r w:rsidR="00F46548">
              <w:rPr>
                <w:rFonts w:ascii="Times New Roman" w:eastAsiaTheme="minorEastAsia" w:hAnsi="Times New Roman" w:cs="Times New Roman"/>
                <w:sz w:val="24"/>
                <w:szCs w:val="24"/>
                <w:lang w:eastAsia="bg-BG"/>
              </w:rPr>
              <w:t xml:space="preserve">Разходи </w:t>
            </w:r>
            <w:r w:rsidRPr="005E11EB">
              <w:rPr>
                <w:rFonts w:ascii="Times New Roman" w:eastAsiaTheme="minorEastAsia" w:hAnsi="Times New Roman" w:cs="Times New Roman"/>
                <w:sz w:val="24"/>
                <w:szCs w:val="24"/>
                <w:lang w:eastAsia="bg-BG"/>
              </w:rPr>
              <w:t>за принос в натура</w:t>
            </w:r>
            <w:r w:rsidR="00F46548">
              <w:rPr>
                <w:rFonts w:ascii="Times New Roman" w:eastAsiaTheme="minorEastAsia" w:hAnsi="Times New Roman" w:cs="Times New Roman"/>
                <w:sz w:val="24"/>
                <w:szCs w:val="24"/>
                <w:lang w:eastAsia="bg-BG"/>
              </w:rPr>
              <w:t>.</w:t>
            </w:r>
          </w:p>
          <w:p w14:paraId="0A17868D" w14:textId="77777777" w:rsidR="007F4BFA" w:rsidRPr="005E11EB" w:rsidRDefault="002F1BCB" w:rsidP="00AB17C0">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5E11EB">
              <w:rPr>
                <w:rFonts w:ascii="Times New Roman" w:eastAsiaTheme="minorEastAsia" w:hAnsi="Times New Roman" w:cs="Times New Roman"/>
                <w:sz w:val="24"/>
                <w:szCs w:val="24"/>
                <w:lang w:eastAsia="bg-BG"/>
              </w:rPr>
              <w:t xml:space="preserve">7. </w:t>
            </w:r>
            <w:r w:rsidR="00F46548">
              <w:rPr>
                <w:rFonts w:ascii="Times New Roman" w:eastAsiaTheme="minorEastAsia" w:hAnsi="Times New Roman" w:cs="Times New Roman"/>
                <w:sz w:val="24"/>
                <w:szCs w:val="24"/>
                <w:lang w:eastAsia="bg-BG"/>
              </w:rPr>
              <w:t xml:space="preserve">Разходи </w:t>
            </w:r>
            <w:r w:rsidRPr="005E11EB">
              <w:rPr>
                <w:rFonts w:ascii="Times New Roman" w:eastAsiaTheme="minorEastAsia" w:hAnsi="Times New Roman" w:cs="Times New Roman"/>
                <w:sz w:val="24"/>
                <w:szCs w:val="24"/>
                <w:lang w:eastAsia="bg-BG"/>
              </w:rPr>
              <w:t>за изследвания за разработване на нови продукти, процеси и технологии</w:t>
            </w:r>
            <w:r w:rsidR="00F46548">
              <w:rPr>
                <w:rFonts w:ascii="Times New Roman" w:eastAsiaTheme="minorEastAsia" w:hAnsi="Times New Roman" w:cs="Times New Roman"/>
                <w:sz w:val="24"/>
                <w:szCs w:val="24"/>
                <w:lang w:eastAsia="bg-BG"/>
              </w:rPr>
              <w:t>.</w:t>
            </w:r>
          </w:p>
          <w:p w14:paraId="43917C7B" w14:textId="77777777" w:rsidR="007F4BFA" w:rsidRPr="005E11EB" w:rsidRDefault="002F1BCB" w:rsidP="00AB17C0">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5E11EB">
              <w:rPr>
                <w:rFonts w:ascii="Times New Roman" w:eastAsiaTheme="minorEastAsia" w:hAnsi="Times New Roman" w:cs="Times New Roman"/>
                <w:sz w:val="24"/>
                <w:szCs w:val="24"/>
                <w:lang w:eastAsia="bg-BG"/>
              </w:rPr>
              <w:t xml:space="preserve">8. </w:t>
            </w:r>
            <w:r w:rsidR="00F46548">
              <w:rPr>
                <w:rFonts w:ascii="Times New Roman" w:eastAsiaTheme="minorEastAsia" w:hAnsi="Times New Roman" w:cs="Times New Roman"/>
                <w:sz w:val="24"/>
                <w:szCs w:val="24"/>
                <w:lang w:eastAsia="bg-BG"/>
              </w:rPr>
              <w:t xml:space="preserve">Разходи </w:t>
            </w:r>
            <w:r w:rsidRPr="005E11EB">
              <w:rPr>
                <w:rFonts w:ascii="Times New Roman" w:eastAsiaTheme="minorEastAsia" w:hAnsi="Times New Roman" w:cs="Times New Roman"/>
                <w:sz w:val="24"/>
                <w:szCs w:val="24"/>
                <w:lang w:eastAsia="bg-BG"/>
              </w:rPr>
              <w:t>за търговия на дребно</w:t>
            </w:r>
            <w:r w:rsidR="00F46548">
              <w:rPr>
                <w:rFonts w:ascii="Times New Roman" w:eastAsiaTheme="minorEastAsia" w:hAnsi="Times New Roman" w:cs="Times New Roman"/>
                <w:sz w:val="24"/>
                <w:szCs w:val="24"/>
                <w:lang w:eastAsia="bg-BG"/>
              </w:rPr>
              <w:t>.</w:t>
            </w:r>
          </w:p>
          <w:p w14:paraId="3F61496F" w14:textId="77777777" w:rsidR="007F4BFA" w:rsidRPr="008E28A5" w:rsidRDefault="002F1BCB" w:rsidP="00AB17C0">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5E11EB">
              <w:rPr>
                <w:rFonts w:ascii="Times New Roman" w:eastAsiaTheme="minorEastAsia" w:hAnsi="Times New Roman" w:cs="Times New Roman"/>
                <w:sz w:val="24"/>
                <w:szCs w:val="24"/>
                <w:lang w:eastAsia="bg-BG"/>
              </w:rPr>
              <w:t xml:space="preserve">9. </w:t>
            </w:r>
            <w:r w:rsidR="00F46548">
              <w:rPr>
                <w:rFonts w:ascii="Times New Roman" w:eastAsiaTheme="minorEastAsia" w:hAnsi="Times New Roman" w:cs="Times New Roman"/>
                <w:sz w:val="24"/>
                <w:szCs w:val="24"/>
                <w:lang w:eastAsia="bg-BG"/>
              </w:rPr>
              <w:t xml:space="preserve">Разходи </w:t>
            </w:r>
            <w:r w:rsidRPr="005E11EB">
              <w:rPr>
                <w:rFonts w:ascii="Times New Roman" w:eastAsiaTheme="minorEastAsia" w:hAnsi="Times New Roman" w:cs="Times New Roman"/>
                <w:sz w:val="24"/>
                <w:szCs w:val="24"/>
                <w:lang w:eastAsia="bg-BG"/>
              </w:rPr>
              <w:t xml:space="preserve">за закупуване </w:t>
            </w:r>
            <w:r w:rsidRPr="008E28A5">
              <w:rPr>
                <w:rFonts w:ascii="Times New Roman" w:eastAsiaTheme="minorEastAsia" w:hAnsi="Times New Roman" w:cs="Times New Roman"/>
                <w:sz w:val="24"/>
                <w:szCs w:val="24"/>
                <w:lang w:eastAsia="bg-BG"/>
              </w:rPr>
              <w:t>на права за производство на земеделска продукция</w:t>
            </w:r>
            <w:r w:rsidR="00F46548" w:rsidRPr="008E28A5">
              <w:rPr>
                <w:rFonts w:ascii="Times New Roman" w:eastAsiaTheme="minorEastAsia" w:hAnsi="Times New Roman" w:cs="Times New Roman"/>
                <w:sz w:val="24"/>
                <w:szCs w:val="24"/>
                <w:lang w:eastAsia="bg-BG"/>
              </w:rPr>
              <w:t>.</w:t>
            </w:r>
          </w:p>
          <w:p w14:paraId="124AFD7F" w14:textId="77777777" w:rsidR="007F4BFA" w:rsidRPr="008E28A5" w:rsidRDefault="002F1BCB" w:rsidP="00AB17C0">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8E28A5">
              <w:rPr>
                <w:rFonts w:ascii="Times New Roman" w:eastAsiaTheme="minorEastAsia" w:hAnsi="Times New Roman" w:cs="Times New Roman"/>
                <w:sz w:val="24"/>
                <w:szCs w:val="24"/>
                <w:lang w:eastAsia="bg-BG"/>
              </w:rPr>
              <w:t xml:space="preserve">10. </w:t>
            </w:r>
            <w:r w:rsidR="00F46548" w:rsidRPr="008E28A5">
              <w:rPr>
                <w:rFonts w:ascii="Times New Roman" w:eastAsiaTheme="minorEastAsia" w:hAnsi="Times New Roman" w:cs="Times New Roman"/>
                <w:sz w:val="24"/>
                <w:szCs w:val="24"/>
                <w:lang w:eastAsia="bg-BG"/>
              </w:rPr>
              <w:t xml:space="preserve">Разходи </w:t>
            </w:r>
            <w:r w:rsidRPr="008E28A5">
              <w:rPr>
                <w:rFonts w:ascii="Times New Roman" w:eastAsiaTheme="minorEastAsia" w:hAnsi="Times New Roman" w:cs="Times New Roman"/>
                <w:sz w:val="24"/>
                <w:szCs w:val="24"/>
                <w:lang w:eastAsia="bg-BG"/>
              </w:rPr>
              <w:t>за закупуване на животни, едногодишни растения и тяхното засаждане</w:t>
            </w:r>
            <w:r w:rsidR="00F46548" w:rsidRPr="008E28A5">
              <w:rPr>
                <w:rFonts w:ascii="Times New Roman" w:eastAsiaTheme="minorEastAsia" w:hAnsi="Times New Roman" w:cs="Times New Roman"/>
                <w:sz w:val="24"/>
                <w:szCs w:val="24"/>
                <w:lang w:eastAsia="bg-BG"/>
              </w:rPr>
              <w:t>.</w:t>
            </w:r>
          </w:p>
          <w:p w14:paraId="61EBA044" w14:textId="77777777" w:rsidR="007F4BFA" w:rsidRPr="008E28A5" w:rsidRDefault="002F1BCB" w:rsidP="00AB17C0">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8E28A5">
              <w:rPr>
                <w:rFonts w:ascii="Times New Roman" w:eastAsiaTheme="minorEastAsia" w:hAnsi="Times New Roman" w:cs="Times New Roman"/>
                <w:sz w:val="24"/>
                <w:szCs w:val="24"/>
                <w:lang w:eastAsia="bg-BG"/>
              </w:rPr>
              <w:t xml:space="preserve">11. </w:t>
            </w:r>
            <w:r w:rsidR="00F46548" w:rsidRPr="008E28A5">
              <w:rPr>
                <w:rFonts w:ascii="Times New Roman" w:eastAsiaTheme="minorEastAsia" w:hAnsi="Times New Roman" w:cs="Times New Roman"/>
                <w:sz w:val="24"/>
                <w:szCs w:val="24"/>
                <w:lang w:eastAsia="bg-BG"/>
              </w:rPr>
              <w:t xml:space="preserve">Разходи </w:t>
            </w:r>
            <w:r w:rsidRPr="008E28A5">
              <w:rPr>
                <w:rFonts w:ascii="Times New Roman" w:eastAsiaTheme="minorEastAsia" w:hAnsi="Times New Roman" w:cs="Times New Roman"/>
                <w:sz w:val="24"/>
                <w:szCs w:val="24"/>
                <w:lang w:eastAsia="bg-BG"/>
              </w:rPr>
              <w:t>за закупуване, включително чрез финансов лизинг, на нови машини и оборудване, включително компютърен софтуер, за частта над пазарната им стойност</w:t>
            </w:r>
            <w:r w:rsidR="00F46548" w:rsidRPr="008E28A5">
              <w:rPr>
                <w:rFonts w:ascii="Times New Roman" w:eastAsiaTheme="minorEastAsia" w:hAnsi="Times New Roman" w:cs="Times New Roman"/>
                <w:sz w:val="24"/>
                <w:szCs w:val="24"/>
                <w:lang w:eastAsia="bg-BG"/>
              </w:rPr>
              <w:t>.</w:t>
            </w:r>
          </w:p>
          <w:p w14:paraId="27703436" w14:textId="77777777" w:rsidR="007F4BFA" w:rsidRPr="008E28A5" w:rsidRDefault="002F1BCB" w:rsidP="00AB17C0">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8E28A5">
              <w:rPr>
                <w:rFonts w:ascii="Times New Roman" w:eastAsiaTheme="minorEastAsia" w:hAnsi="Times New Roman" w:cs="Times New Roman"/>
                <w:sz w:val="24"/>
                <w:szCs w:val="24"/>
                <w:lang w:eastAsia="bg-BG"/>
              </w:rPr>
              <w:t xml:space="preserve">12. </w:t>
            </w:r>
            <w:r w:rsidR="00F46548" w:rsidRPr="008E28A5">
              <w:rPr>
                <w:rFonts w:ascii="Times New Roman" w:eastAsiaTheme="minorEastAsia" w:hAnsi="Times New Roman" w:cs="Times New Roman"/>
                <w:sz w:val="24"/>
                <w:szCs w:val="24"/>
                <w:lang w:eastAsia="bg-BG"/>
              </w:rPr>
              <w:t xml:space="preserve">Разходи </w:t>
            </w:r>
            <w:r w:rsidRPr="008E28A5">
              <w:rPr>
                <w:rFonts w:ascii="Times New Roman" w:eastAsiaTheme="minorEastAsia" w:hAnsi="Times New Roman" w:cs="Times New Roman"/>
                <w:sz w:val="24"/>
                <w:szCs w:val="24"/>
                <w:lang w:eastAsia="bg-BG"/>
              </w:rPr>
              <w:t>за сертификация по НАССР (Анализ на опасностите и контрол на критичните точки) и по други международно признати стандарти</w:t>
            </w:r>
            <w:r w:rsidR="00F46548" w:rsidRPr="008E28A5">
              <w:rPr>
                <w:rFonts w:ascii="Times New Roman" w:eastAsiaTheme="minorEastAsia" w:hAnsi="Times New Roman" w:cs="Times New Roman"/>
                <w:sz w:val="24"/>
                <w:szCs w:val="24"/>
                <w:lang w:eastAsia="bg-BG"/>
              </w:rPr>
              <w:t>.</w:t>
            </w:r>
          </w:p>
          <w:p w14:paraId="168FB77D" w14:textId="77777777" w:rsidR="007F4BFA" w:rsidRPr="008E28A5" w:rsidRDefault="002F1BCB" w:rsidP="00AB17C0">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8E28A5">
              <w:rPr>
                <w:rFonts w:ascii="Times New Roman" w:eastAsiaTheme="minorEastAsia" w:hAnsi="Times New Roman" w:cs="Times New Roman"/>
                <w:sz w:val="24"/>
                <w:szCs w:val="24"/>
                <w:lang w:eastAsia="bg-BG"/>
              </w:rPr>
              <w:t xml:space="preserve">13. </w:t>
            </w:r>
            <w:r w:rsidR="00F46548" w:rsidRPr="008E28A5">
              <w:rPr>
                <w:rFonts w:ascii="Times New Roman" w:eastAsiaTheme="minorEastAsia" w:hAnsi="Times New Roman" w:cs="Times New Roman"/>
                <w:sz w:val="24"/>
                <w:szCs w:val="24"/>
                <w:lang w:eastAsia="bg-BG"/>
              </w:rPr>
              <w:t xml:space="preserve">Разходи, </w:t>
            </w:r>
            <w:r w:rsidRPr="008E28A5">
              <w:rPr>
                <w:rFonts w:ascii="Times New Roman" w:eastAsiaTheme="minorEastAsia" w:hAnsi="Times New Roman" w:cs="Times New Roman"/>
                <w:sz w:val="24"/>
                <w:szCs w:val="24"/>
                <w:lang w:eastAsia="bg-BG"/>
              </w:rPr>
              <w:t>които представляват обикновена подмяна</w:t>
            </w:r>
            <w:r w:rsidR="00F46548" w:rsidRPr="008E28A5">
              <w:rPr>
                <w:rFonts w:ascii="Times New Roman" w:eastAsiaTheme="minorEastAsia" w:hAnsi="Times New Roman" w:cs="Times New Roman"/>
                <w:sz w:val="24"/>
                <w:szCs w:val="24"/>
                <w:lang w:eastAsia="bg-BG"/>
              </w:rPr>
              <w:t>.</w:t>
            </w:r>
          </w:p>
          <w:p w14:paraId="227EEEE9" w14:textId="77777777" w:rsidR="007F4BFA" w:rsidRPr="008E28A5" w:rsidRDefault="002F1BCB" w:rsidP="00AB17C0">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8E28A5">
              <w:rPr>
                <w:rFonts w:ascii="Times New Roman" w:eastAsiaTheme="minorEastAsia" w:hAnsi="Times New Roman" w:cs="Times New Roman"/>
                <w:sz w:val="24"/>
                <w:szCs w:val="24"/>
                <w:lang w:eastAsia="bg-BG"/>
              </w:rPr>
              <w:t xml:space="preserve">14. </w:t>
            </w:r>
            <w:r w:rsidR="00F46548" w:rsidRPr="008E28A5">
              <w:rPr>
                <w:rFonts w:ascii="Times New Roman" w:eastAsiaTheme="minorEastAsia" w:hAnsi="Times New Roman" w:cs="Times New Roman"/>
                <w:sz w:val="24"/>
                <w:szCs w:val="24"/>
                <w:lang w:eastAsia="bg-BG"/>
              </w:rPr>
              <w:t xml:space="preserve">Разходи, </w:t>
            </w:r>
            <w:r w:rsidRPr="008E28A5">
              <w:rPr>
                <w:rFonts w:ascii="Times New Roman" w:eastAsiaTheme="minorEastAsia" w:hAnsi="Times New Roman" w:cs="Times New Roman"/>
                <w:sz w:val="24"/>
                <w:szCs w:val="24"/>
                <w:lang w:eastAsia="bg-BG"/>
              </w:rPr>
              <w:t>свързани с плащания в брой</w:t>
            </w:r>
            <w:r w:rsidR="00F46548" w:rsidRPr="008E28A5">
              <w:rPr>
                <w:rFonts w:ascii="Times New Roman" w:eastAsiaTheme="minorEastAsia" w:hAnsi="Times New Roman" w:cs="Times New Roman"/>
                <w:sz w:val="24"/>
                <w:szCs w:val="24"/>
                <w:lang w:eastAsia="bg-BG"/>
              </w:rPr>
              <w:t>.</w:t>
            </w:r>
          </w:p>
          <w:p w14:paraId="7AA01278" w14:textId="77777777" w:rsidR="007F4BFA" w:rsidRPr="008E28A5" w:rsidRDefault="00F46548" w:rsidP="00AB17C0">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8E28A5">
              <w:rPr>
                <w:rFonts w:ascii="Times New Roman" w:eastAsiaTheme="minorEastAsia" w:hAnsi="Times New Roman" w:cs="Times New Roman"/>
                <w:sz w:val="24"/>
                <w:szCs w:val="24"/>
                <w:lang w:eastAsia="bg-BG"/>
              </w:rPr>
              <w:t>15. И</w:t>
            </w:r>
            <w:r w:rsidR="002F1BCB" w:rsidRPr="008E28A5">
              <w:rPr>
                <w:rFonts w:ascii="Times New Roman" w:eastAsiaTheme="minorEastAsia" w:hAnsi="Times New Roman" w:cs="Times New Roman"/>
                <w:sz w:val="24"/>
                <w:szCs w:val="24"/>
                <w:lang w:eastAsia="bg-BG"/>
              </w:rPr>
              <w:t>нвестиции в частта им, която надвишава определените референтни разходи.</w:t>
            </w:r>
          </w:p>
          <w:p w14:paraId="69F17DC7" w14:textId="77777777" w:rsidR="00F46548" w:rsidRPr="008E28A5" w:rsidRDefault="00F46548" w:rsidP="00AB17C0">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8E28A5">
              <w:rPr>
                <w:rFonts w:ascii="Times New Roman" w:eastAsiaTheme="minorEastAsia" w:hAnsi="Times New Roman" w:cs="Times New Roman"/>
                <w:sz w:val="24"/>
                <w:szCs w:val="24"/>
                <w:lang w:eastAsia="bg-BG"/>
              </w:rPr>
              <w:t xml:space="preserve">16. Разходи за създаване и </w:t>
            </w:r>
            <w:proofErr w:type="spellStart"/>
            <w:r w:rsidRPr="008E28A5">
              <w:rPr>
                <w:rFonts w:ascii="Times New Roman" w:eastAsiaTheme="minorEastAsia" w:hAnsi="Times New Roman" w:cs="Times New Roman"/>
                <w:sz w:val="24"/>
                <w:szCs w:val="24"/>
                <w:lang w:eastAsia="bg-BG"/>
              </w:rPr>
              <w:t>презасаждане</w:t>
            </w:r>
            <w:proofErr w:type="spellEnd"/>
            <w:r w:rsidRPr="008E28A5">
              <w:rPr>
                <w:rFonts w:ascii="Times New Roman" w:eastAsiaTheme="minorEastAsia" w:hAnsi="Times New Roman" w:cs="Times New Roman"/>
                <w:sz w:val="24"/>
                <w:szCs w:val="24"/>
                <w:lang w:eastAsia="bg-BG"/>
              </w:rPr>
              <w:t xml:space="preserve"> на трайни насаждения.</w:t>
            </w:r>
          </w:p>
          <w:p w14:paraId="7073229E" w14:textId="64259236" w:rsidR="00394B13" w:rsidRPr="008E28A5" w:rsidRDefault="00394B13" w:rsidP="00AB17C0">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8E28A5">
              <w:rPr>
                <w:rFonts w:ascii="Times New Roman" w:eastAsiaTheme="minorEastAsia" w:hAnsi="Times New Roman" w:cs="Times New Roman"/>
                <w:sz w:val="24"/>
                <w:szCs w:val="24"/>
                <w:lang w:eastAsia="bg-BG"/>
              </w:rPr>
              <w:t xml:space="preserve">17. Разходи за строително-монтажни работи, извършени преди посещението </w:t>
            </w:r>
            <w:r w:rsidRPr="00881EEA">
              <w:rPr>
                <w:rFonts w:ascii="Times New Roman" w:eastAsiaTheme="minorEastAsia" w:hAnsi="Times New Roman" w:cs="Times New Roman"/>
                <w:sz w:val="24"/>
                <w:szCs w:val="24"/>
                <w:lang w:eastAsia="bg-BG"/>
              </w:rPr>
              <w:t>н</w:t>
            </w:r>
            <w:r w:rsidR="00C961DC" w:rsidRPr="00881EEA">
              <w:rPr>
                <w:rFonts w:ascii="Times New Roman" w:eastAsiaTheme="minorEastAsia" w:hAnsi="Times New Roman" w:cs="Times New Roman"/>
                <w:sz w:val="24"/>
                <w:szCs w:val="24"/>
                <w:lang w:eastAsia="bg-BG"/>
              </w:rPr>
              <w:t>а</w:t>
            </w:r>
            <w:r w:rsidRPr="008E28A5">
              <w:rPr>
                <w:rFonts w:ascii="Times New Roman" w:eastAsiaTheme="minorEastAsia" w:hAnsi="Times New Roman" w:cs="Times New Roman"/>
                <w:sz w:val="24"/>
                <w:szCs w:val="24"/>
                <w:lang w:eastAsia="bg-BG"/>
              </w:rPr>
              <w:t xml:space="preserve"> място по т. </w:t>
            </w:r>
            <w:r w:rsidR="00875616" w:rsidRPr="008E28A5">
              <w:rPr>
                <w:rFonts w:ascii="Times New Roman" w:eastAsiaTheme="minorEastAsia" w:hAnsi="Times New Roman" w:cs="Times New Roman"/>
                <w:sz w:val="24"/>
                <w:szCs w:val="24"/>
                <w:lang w:eastAsia="bg-BG"/>
              </w:rPr>
              <w:t xml:space="preserve">8 </w:t>
            </w:r>
            <w:r w:rsidRPr="008E28A5">
              <w:rPr>
                <w:rFonts w:ascii="Times New Roman" w:eastAsiaTheme="minorEastAsia" w:hAnsi="Times New Roman" w:cs="Times New Roman"/>
                <w:sz w:val="24"/>
                <w:szCs w:val="24"/>
                <w:lang w:eastAsia="bg-BG"/>
              </w:rPr>
              <w:t>от Раздел 21.1 „</w:t>
            </w:r>
            <w:r w:rsidR="00875616" w:rsidRPr="008E28A5">
              <w:rPr>
                <w:rFonts w:ascii="Times New Roman" w:eastAsiaTheme="minorEastAsia" w:hAnsi="Times New Roman" w:cs="Times New Roman"/>
                <w:sz w:val="24"/>
                <w:szCs w:val="24"/>
                <w:lang w:eastAsia="bg-BG"/>
              </w:rPr>
              <w:t>Предварителна оценка</w:t>
            </w:r>
            <w:r w:rsidR="00277853">
              <w:rPr>
                <w:rFonts w:ascii="Times New Roman" w:eastAsiaTheme="minorEastAsia" w:hAnsi="Times New Roman" w:cs="Times New Roman"/>
                <w:sz w:val="24"/>
                <w:szCs w:val="24"/>
                <w:lang w:eastAsia="bg-BG"/>
              </w:rPr>
              <w:t xml:space="preserve"> на проектните предложения</w:t>
            </w:r>
            <w:r w:rsidRPr="008E28A5">
              <w:rPr>
                <w:rFonts w:ascii="Times New Roman" w:eastAsiaTheme="minorEastAsia" w:hAnsi="Times New Roman" w:cs="Times New Roman"/>
                <w:sz w:val="24"/>
                <w:szCs w:val="24"/>
                <w:lang w:eastAsia="bg-BG"/>
              </w:rPr>
              <w:t>“.</w:t>
            </w:r>
          </w:p>
          <w:p w14:paraId="7D37A069" w14:textId="77777777" w:rsidR="009F1F83" w:rsidRDefault="009F1F83" w:rsidP="00AB17C0">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8E28A5">
              <w:rPr>
                <w:rFonts w:ascii="Times New Roman" w:eastAsiaTheme="minorEastAsia" w:hAnsi="Times New Roman" w:cs="Times New Roman"/>
                <w:sz w:val="24"/>
                <w:szCs w:val="24"/>
                <w:lang w:eastAsia="bg-BG"/>
              </w:rPr>
              <w:t xml:space="preserve">18. </w:t>
            </w:r>
            <w:r w:rsidR="00875616" w:rsidRPr="008E28A5">
              <w:rPr>
                <w:rFonts w:ascii="Times New Roman" w:eastAsiaTheme="minorEastAsia" w:hAnsi="Times New Roman" w:cs="Times New Roman"/>
                <w:sz w:val="24"/>
                <w:szCs w:val="24"/>
                <w:lang w:eastAsia="bg-BG"/>
              </w:rPr>
              <w:t xml:space="preserve">Разходи, свързани с отглеждане </w:t>
            </w:r>
            <w:r w:rsidR="00092940" w:rsidRPr="008E28A5">
              <w:rPr>
                <w:rFonts w:ascii="Times New Roman" w:eastAsiaTheme="minorEastAsia" w:hAnsi="Times New Roman" w:cs="Times New Roman"/>
                <w:sz w:val="24"/>
                <w:szCs w:val="24"/>
                <w:lang w:eastAsia="bg-BG"/>
              </w:rPr>
              <w:t xml:space="preserve">и съхранение </w:t>
            </w:r>
            <w:r w:rsidR="00875616" w:rsidRPr="008E28A5">
              <w:rPr>
                <w:rFonts w:ascii="Times New Roman" w:eastAsiaTheme="minorEastAsia" w:hAnsi="Times New Roman" w:cs="Times New Roman"/>
                <w:sz w:val="24"/>
                <w:szCs w:val="24"/>
                <w:lang w:eastAsia="bg-BG"/>
              </w:rPr>
              <w:t>на селскостопански култури, които не са предназначени за изхранване на отглежданите от кандидата животни.</w:t>
            </w:r>
          </w:p>
          <w:p w14:paraId="0C03F3C0" w14:textId="33110008" w:rsidR="005D6106" w:rsidRPr="005E11EB" w:rsidRDefault="005D6106" w:rsidP="00AB17C0">
            <w:pPr>
              <w:widowControl w:val="0"/>
              <w:autoSpaceDE w:val="0"/>
              <w:autoSpaceDN w:val="0"/>
              <w:adjustRightInd w:val="0"/>
              <w:spacing w:line="276" w:lineRule="auto"/>
              <w:contextualSpacing/>
              <w:jc w:val="both"/>
              <w:rPr>
                <w:rFonts w:ascii="Times New Roman" w:eastAsiaTheme="minorEastAsia" w:hAnsi="Times New Roman" w:cs="Times New Roman"/>
                <w:color w:val="FF0000"/>
                <w:sz w:val="24"/>
                <w:szCs w:val="24"/>
                <w:lang w:eastAsia="bg-BG"/>
              </w:rPr>
            </w:pPr>
            <w:r>
              <w:rPr>
                <w:rFonts w:ascii="Times New Roman" w:eastAsiaTheme="minorEastAsia" w:hAnsi="Times New Roman" w:cs="Times New Roman"/>
                <w:sz w:val="24"/>
                <w:szCs w:val="24"/>
                <w:lang w:eastAsia="bg-BG"/>
              </w:rPr>
              <w:t xml:space="preserve">19. </w:t>
            </w:r>
            <w:r w:rsidRPr="005D6106">
              <w:rPr>
                <w:rFonts w:ascii="Times New Roman" w:eastAsiaTheme="minorEastAsia" w:hAnsi="Times New Roman" w:cs="Times New Roman"/>
                <w:sz w:val="24"/>
                <w:szCs w:val="24"/>
                <w:lang w:eastAsia="bg-BG"/>
              </w:rPr>
              <w:t xml:space="preserve">Разходи, включени в проектни предложения, на кандидати, които са заявени за подпомагане </w:t>
            </w:r>
            <w:r>
              <w:rPr>
                <w:rFonts w:ascii="Times New Roman" w:eastAsiaTheme="minorEastAsia" w:hAnsi="Times New Roman" w:cs="Times New Roman"/>
                <w:sz w:val="24"/>
                <w:szCs w:val="24"/>
                <w:lang w:eastAsia="bg-BG"/>
              </w:rPr>
              <w:t xml:space="preserve">и </w:t>
            </w:r>
            <w:r w:rsidRPr="005D6106">
              <w:rPr>
                <w:rFonts w:ascii="Times New Roman" w:eastAsiaTheme="minorEastAsia" w:hAnsi="Times New Roman" w:cs="Times New Roman"/>
                <w:sz w:val="24"/>
                <w:szCs w:val="24"/>
                <w:lang w:eastAsia="bg-BG"/>
              </w:rPr>
              <w:t xml:space="preserve">в проектни предложения по подмярка 5.1 „Подкрепа за инвестиции в </w:t>
            </w:r>
            <w:r w:rsidRPr="005D6106">
              <w:rPr>
                <w:rFonts w:ascii="Times New Roman" w:eastAsiaTheme="minorEastAsia" w:hAnsi="Times New Roman" w:cs="Times New Roman"/>
                <w:sz w:val="24"/>
                <w:szCs w:val="24"/>
                <w:lang w:eastAsia="bg-BG"/>
              </w:rPr>
              <w:lastRenderedPageBreak/>
              <w:t xml:space="preserve">превантивни мерки, насочени към ограничаване на последствията от вероятни природни бедствия, неблагоприятни климатични явления и </w:t>
            </w:r>
            <w:proofErr w:type="spellStart"/>
            <w:r w:rsidRPr="005D6106">
              <w:rPr>
                <w:rFonts w:ascii="Times New Roman" w:eastAsiaTheme="minorEastAsia" w:hAnsi="Times New Roman" w:cs="Times New Roman"/>
                <w:sz w:val="24"/>
                <w:szCs w:val="24"/>
                <w:lang w:eastAsia="bg-BG"/>
              </w:rPr>
              <w:t>катастрофични</w:t>
            </w:r>
            <w:proofErr w:type="spellEnd"/>
            <w:r w:rsidRPr="005D6106">
              <w:rPr>
                <w:rFonts w:ascii="Times New Roman" w:eastAsiaTheme="minorEastAsia" w:hAnsi="Times New Roman" w:cs="Times New Roman"/>
                <w:sz w:val="24"/>
                <w:szCs w:val="24"/>
                <w:lang w:eastAsia="bg-BG"/>
              </w:rPr>
              <w:t xml:space="preserve"> събития“ от мярка 5 „Възстановяване на селскостопански производствен потенциал, претърпял щети в резултат на природни бедствия, и въвеждане на подходящи превантивни мерки“ от ПРСР 2014-2020 година, </w:t>
            </w:r>
            <w:r>
              <w:rPr>
                <w:rFonts w:ascii="Times New Roman" w:eastAsiaTheme="minorEastAsia" w:hAnsi="Times New Roman" w:cs="Times New Roman"/>
                <w:sz w:val="24"/>
                <w:szCs w:val="24"/>
                <w:lang w:eastAsia="bg-BG"/>
              </w:rPr>
              <w:t xml:space="preserve">подадени </w:t>
            </w:r>
            <w:r w:rsidRPr="005D6106">
              <w:rPr>
                <w:rFonts w:ascii="Times New Roman" w:eastAsiaTheme="minorEastAsia" w:hAnsi="Times New Roman" w:cs="Times New Roman"/>
                <w:sz w:val="24"/>
                <w:szCs w:val="24"/>
                <w:lang w:eastAsia="bg-BG"/>
              </w:rPr>
              <w:t>от същия кандидат.</w:t>
            </w:r>
          </w:p>
        </w:tc>
      </w:tr>
    </w:tbl>
    <w:p w14:paraId="45A35981" w14:textId="77777777" w:rsidR="007F4BFA" w:rsidRPr="002002F5" w:rsidRDefault="002F1BCB" w:rsidP="00AB17C0">
      <w:pPr>
        <w:pStyle w:val="Heading1"/>
        <w:spacing w:before="0"/>
      </w:pPr>
      <w:bookmarkStart w:id="22" w:name="_Toc41572788"/>
      <w:r w:rsidRPr="002002F5">
        <w:lastRenderedPageBreak/>
        <w:t>15. Допустими целеви групи (ако е приложимо):</w:t>
      </w:r>
      <w:bookmarkEnd w:id="22"/>
    </w:p>
    <w:tbl>
      <w:tblPr>
        <w:tblStyle w:val="TableGrid"/>
        <w:tblW w:w="0" w:type="auto"/>
        <w:tblLook w:val="04A0" w:firstRow="1" w:lastRow="0" w:firstColumn="1" w:lastColumn="0" w:noHBand="0" w:noVBand="1"/>
      </w:tblPr>
      <w:tblGrid>
        <w:gridCol w:w="9212"/>
      </w:tblGrid>
      <w:tr w:rsidR="007F4BFA" w:rsidRPr="000D71BB" w14:paraId="1D924FC0" w14:textId="77777777" w:rsidTr="00AB17C0">
        <w:tc>
          <w:tcPr>
            <w:tcW w:w="9212" w:type="dxa"/>
          </w:tcPr>
          <w:p w14:paraId="58C87737" w14:textId="045BFE6A" w:rsidR="00757E9F" w:rsidRPr="00531BD8" w:rsidRDefault="00394F3A" w:rsidP="00394F3A">
            <w:pPr>
              <w:widowControl w:val="0"/>
              <w:autoSpaceDE w:val="0"/>
              <w:autoSpaceDN w:val="0"/>
              <w:adjustRightInd w:val="0"/>
              <w:spacing w:line="276" w:lineRule="auto"/>
              <w:contextualSpacing/>
              <w:jc w:val="both"/>
              <w:rPr>
                <w:rFonts w:ascii="Times New Roman" w:hAnsi="Times New Roman" w:cs="Times New Roman"/>
                <w:sz w:val="24"/>
                <w:szCs w:val="24"/>
              </w:rPr>
            </w:pPr>
            <w:r w:rsidRPr="00394F3A">
              <w:rPr>
                <w:rFonts w:ascii="Times New Roman" w:hAnsi="Times New Roman" w:cs="Times New Roman"/>
                <w:sz w:val="24"/>
                <w:szCs w:val="24"/>
              </w:rPr>
              <w:t>Проектни предложения, представени от земеделски стопани и от признати групи или организации на производители, извършващи дейност в сектор „Животновъдство“.</w:t>
            </w:r>
          </w:p>
        </w:tc>
      </w:tr>
    </w:tbl>
    <w:p w14:paraId="110A3944" w14:textId="77777777" w:rsidR="007F4BFA" w:rsidRPr="00896ABA" w:rsidRDefault="002F1BCB" w:rsidP="00AB17C0">
      <w:pPr>
        <w:pStyle w:val="Heading1"/>
        <w:spacing w:before="0"/>
      </w:pPr>
      <w:bookmarkStart w:id="23" w:name="_Toc41572789"/>
      <w:r w:rsidRPr="00896ABA">
        <w:t>16. Приложим режим на минимални/държавни помощи:</w:t>
      </w:r>
      <w:bookmarkEnd w:id="23"/>
    </w:p>
    <w:tbl>
      <w:tblPr>
        <w:tblStyle w:val="TableGrid"/>
        <w:tblW w:w="0" w:type="auto"/>
        <w:tblLook w:val="04A0" w:firstRow="1" w:lastRow="0" w:firstColumn="1" w:lastColumn="0" w:noHBand="0" w:noVBand="1"/>
      </w:tblPr>
      <w:tblGrid>
        <w:gridCol w:w="9212"/>
      </w:tblGrid>
      <w:tr w:rsidR="007F4BFA" w:rsidRPr="00896ABA" w14:paraId="4E9A1163" w14:textId="77777777" w:rsidTr="00AB17C0">
        <w:tc>
          <w:tcPr>
            <w:tcW w:w="9212" w:type="dxa"/>
          </w:tcPr>
          <w:p w14:paraId="5043A83D" w14:textId="77777777" w:rsidR="007F4BFA" w:rsidRPr="00896ABA" w:rsidRDefault="002F1BCB" w:rsidP="00AB17C0">
            <w:pPr>
              <w:spacing w:line="276" w:lineRule="auto"/>
              <w:jc w:val="both"/>
              <w:rPr>
                <w:rFonts w:ascii="Times New Roman" w:hAnsi="Times New Roman" w:cs="Times New Roman"/>
              </w:rPr>
            </w:pPr>
            <w:r w:rsidRPr="003A3595">
              <w:t xml:space="preserve"> </w:t>
            </w:r>
            <w:r>
              <w:rPr>
                <w:rFonts w:ascii="Times New Roman" w:hAnsi="Times New Roman" w:cs="Times New Roman"/>
                <w:sz w:val="24"/>
                <w:szCs w:val="24"/>
              </w:rPr>
              <w:t>Неприложимо</w:t>
            </w:r>
          </w:p>
        </w:tc>
      </w:tr>
    </w:tbl>
    <w:p w14:paraId="0799EC05" w14:textId="77777777" w:rsidR="007F4BFA" w:rsidRPr="00CA26FE" w:rsidRDefault="002F1BCB" w:rsidP="00AB17C0">
      <w:pPr>
        <w:pStyle w:val="Heading1"/>
        <w:spacing w:before="0"/>
      </w:pPr>
      <w:bookmarkStart w:id="24" w:name="_Toc41572790"/>
      <w:r w:rsidRPr="00CA26FE">
        <w:t>17. Хоризонтални политики:</w:t>
      </w:r>
      <w:bookmarkEnd w:id="24"/>
    </w:p>
    <w:tbl>
      <w:tblPr>
        <w:tblStyle w:val="TableGrid"/>
        <w:tblW w:w="0" w:type="auto"/>
        <w:tblLook w:val="04A0" w:firstRow="1" w:lastRow="0" w:firstColumn="1" w:lastColumn="0" w:noHBand="0" w:noVBand="1"/>
      </w:tblPr>
      <w:tblGrid>
        <w:gridCol w:w="9212"/>
      </w:tblGrid>
      <w:tr w:rsidR="007F4BFA" w:rsidRPr="00CA26FE" w14:paraId="65C11775" w14:textId="77777777" w:rsidTr="00AB17C0">
        <w:tc>
          <w:tcPr>
            <w:tcW w:w="9212" w:type="dxa"/>
          </w:tcPr>
          <w:p w14:paraId="37002241" w14:textId="77777777" w:rsidR="00F46548" w:rsidRPr="00F46548" w:rsidRDefault="00F46548" w:rsidP="00AB17C0">
            <w:pPr>
              <w:spacing w:line="276" w:lineRule="auto"/>
              <w:jc w:val="both"/>
              <w:rPr>
                <w:rFonts w:ascii="Times New Roman" w:hAnsi="Times New Roman" w:cs="Times New Roman"/>
                <w:sz w:val="24"/>
                <w:szCs w:val="24"/>
              </w:rPr>
            </w:pPr>
            <w:r w:rsidRPr="00F46548">
              <w:rPr>
                <w:rFonts w:ascii="Times New Roman" w:hAnsi="Times New Roman" w:cs="Times New Roman"/>
                <w:sz w:val="24"/>
                <w:szCs w:val="24"/>
              </w:rPr>
              <w:t>1. Изпълнението на дейностите по настоящата процедура следва да е в съответствие с политиката на ЕС за равенство между половете, недискриминация и устойчиво развитие.</w:t>
            </w:r>
          </w:p>
          <w:p w14:paraId="1B2EF86C" w14:textId="77777777" w:rsidR="00F46548" w:rsidRPr="00F46548" w:rsidRDefault="00F46548" w:rsidP="00AB17C0">
            <w:pPr>
              <w:spacing w:line="276" w:lineRule="auto"/>
              <w:jc w:val="both"/>
              <w:rPr>
                <w:rFonts w:ascii="Times New Roman" w:hAnsi="Times New Roman" w:cs="Times New Roman"/>
                <w:sz w:val="24"/>
                <w:szCs w:val="24"/>
              </w:rPr>
            </w:pPr>
            <w:r w:rsidRPr="00F46548">
              <w:rPr>
                <w:rFonts w:ascii="Times New Roman" w:hAnsi="Times New Roman" w:cs="Times New Roman"/>
                <w:sz w:val="24"/>
                <w:szCs w:val="24"/>
              </w:rPr>
              <w:t>2. По настоящата процедура следва да е налице съответствие на проектните предложения със следните принципи на хоризонталните политики на ЕС:</w:t>
            </w:r>
          </w:p>
          <w:p w14:paraId="73FD14C8" w14:textId="77777777" w:rsidR="00F46548" w:rsidRPr="00F46548" w:rsidRDefault="00F46548" w:rsidP="00AB17C0">
            <w:pPr>
              <w:spacing w:line="276" w:lineRule="auto"/>
              <w:jc w:val="both"/>
              <w:rPr>
                <w:rFonts w:ascii="Times New Roman" w:hAnsi="Times New Roman" w:cs="Times New Roman"/>
                <w:sz w:val="24"/>
                <w:szCs w:val="24"/>
              </w:rPr>
            </w:pPr>
            <w:r w:rsidRPr="00F46548">
              <w:rPr>
                <w:rFonts w:ascii="Times New Roman" w:hAnsi="Times New Roman" w:cs="Times New Roman"/>
                <w:sz w:val="24"/>
                <w:szCs w:val="24"/>
              </w:rPr>
              <w:t>а) равнопоставеност и недопускане на дискриминацията -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настоящите условия, независимо от техния пол, етническа принадлежност или увреждания.</w:t>
            </w:r>
          </w:p>
          <w:p w14:paraId="4F133CC8" w14:textId="77777777" w:rsidR="00F46548" w:rsidRPr="00F46548" w:rsidRDefault="00F46548" w:rsidP="00AB17C0">
            <w:pPr>
              <w:spacing w:line="276" w:lineRule="auto"/>
              <w:jc w:val="both"/>
              <w:rPr>
                <w:rFonts w:ascii="Times New Roman" w:hAnsi="Times New Roman" w:cs="Times New Roman"/>
                <w:sz w:val="24"/>
                <w:szCs w:val="24"/>
              </w:rPr>
            </w:pPr>
            <w:r w:rsidRPr="00F46548">
              <w:rPr>
                <w:rFonts w:ascii="Times New Roman" w:hAnsi="Times New Roman" w:cs="Times New Roman"/>
                <w:sz w:val="24"/>
                <w:szCs w:val="24"/>
              </w:rPr>
              <w:t xml:space="preserve">б) устойчиво развитие – подкрепа за </w:t>
            </w:r>
            <w:r w:rsidR="009B4DB2">
              <w:rPr>
                <w:rFonts w:ascii="Times New Roman" w:hAnsi="Times New Roman" w:cs="Times New Roman"/>
                <w:sz w:val="24"/>
                <w:szCs w:val="24"/>
              </w:rPr>
              <w:t>п</w:t>
            </w:r>
            <w:r w:rsidR="009B4DB2" w:rsidRPr="009B4DB2">
              <w:rPr>
                <w:rFonts w:ascii="Times New Roman" w:hAnsi="Times New Roman" w:cs="Times New Roman"/>
                <w:sz w:val="24"/>
                <w:szCs w:val="24"/>
              </w:rPr>
              <w:t>роектни предложения</w:t>
            </w:r>
            <w:r w:rsidRPr="00F46548">
              <w:rPr>
                <w:rFonts w:ascii="Times New Roman" w:hAnsi="Times New Roman" w:cs="Times New Roman"/>
                <w:sz w:val="24"/>
                <w:szCs w:val="24"/>
              </w:rPr>
              <w:t xml:space="preserve">,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14:paraId="300FB5E0" w14:textId="658AC734" w:rsidR="00F46548" w:rsidRPr="00CA26FE" w:rsidRDefault="00F46548" w:rsidP="00AB17C0">
            <w:pPr>
              <w:spacing w:line="276" w:lineRule="auto"/>
              <w:jc w:val="both"/>
              <w:rPr>
                <w:rFonts w:ascii="Times New Roman" w:hAnsi="Times New Roman" w:cs="Times New Roman"/>
                <w:sz w:val="24"/>
                <w:szCs w:val="24"/>
              </w:rPr>
            </w:pPr>
            <w:r w:rsidRPr="00F46548">
              <w:rPr>
                <w:rFonts w:ascii="Times New Roman" w:hAnsi="Times New Roman" w:cs="Times New Roman"/>
                <w:sz w:val="24"/>
                <w:szCs w:val="24"/>
              </w:rPr>
              <w:t xml:space="preserve">3. В т. 11 от Формуляра за кандидатстване в ИСУН 2020, кандидатите следва да аргументират как предложените дейности съответстват и допринасят за реализиране на хоризонталните политики. Прилагането на заложените в </w:t>
            </w:r>
            <w:r w:rsidR="009B4DB2">
              <w:rPr>
                <w:rFonts w:ascii="Times New Roman" w:hAnsi="Times New Roman" w:cs="Times New Roman"/>
                <w:sz w:val="24"/>
                <w:szCs w:val="24"/>
              </w:rPr>
              <w:t>проектното</w:t>
            </w:r>
            <w:r w:rsidR="009B4DB2" w:rsidRPr="009B4DB2">
              <w:rPr>
                <w:rFonts w:ascii="Times New Roman" w:hAnsi="Times New Roman" w:cs="Times New Roman"/>
                <w:sz w:val="24"/>
                <w:szCs w:val="24"/>
              </w:rPr>
              <w:t xml:space="preserve"> </w:t>
            </w:r>
            <w:r w:rsidR="009B4DB2">
              <w:rPr>
                <w:rFonts w:ascii="Times New Roman" w:hAnsi="Times New Roman" w:cs="Times New Roman"/>
                <w:sz w:val="24"/>
                <w:szCs w:val="24"/>
              </w:rPr>
              <w:t>предложение</w:t>
            </w:r>
            <w:r w:rsidRPr="00F46548">
              <w:rPr>
                <w:rFonts w:ascii="Times New Roman" w:hAnsi="Times New Roman" w:cs="Times New Roman"/>
                <w:sz w:val="24"/>
                <w:szCs w:val="24"/>
              </w:rPr>
              <w:t xml:space="preserve"> принципи ще се проследява на етап изпълнение на проектното предложение.</w:t>
            </w:r>
          </w:p>
        </w:tc>
      </w:tr>
    </w:tbl>
    <w:p w14:paraId="3BADCF7A" w14:textId="77777777" w:rsidR="007F4BFA" w:rsidRPr="003022E6" w:rsidRDefault="002F1BCB" w:rsidP="00AB17C0">
      <w:pPr>
        <w:pStyle w:val="Heading1"/>
        <w:spacing w:before="0"/>
      </w:pPr>
      <w:bookmarkStart w:id="25" w:name="_Toc41572791"/>
      <w:r w:rsidRPr="003022E6">
        <w:t>18. Минимален и максимален срок за изпълнение на проекта:</w:t>
      </w:r>
      <w:bookmarkEnd w:id="25"/>
    </w:p>
    <w:tbl>
      <w:tblPr>
        <w:tblStyle w:val="TableGrid"/>
        <w:tblW w:w="0" w:type="auto"/>
        <w:tblLook w:val="04A0" w:firstRow="1" w:lastRow="0" w:firstColumn="1" w:lastColumn="0" w:noHBand="0" w:noVBand="1"/>
      </w:tblPr>
      <w:tblGrid>
        <w:gridCol w:w="9212"/>
      </w:tblGrid>
      <w:tr w:rsidR="007F4BFA" w:rsidRPr="000D71BB" w14:paraId="0A2A7F64" w14:textId="77777777" w:rsidTr="00AB17C0">
        <w:tc>
          <w:tcPr>
            <w:tcW w:w="9212" w:type="dxa"/>
          </w:tcPr>
          <w:p w14:paraId="15FD4B59" w14:textId="2EEF3069" w:rsidR="00F46548" w:rsidRPr="00F46548" w:rsidRDefault="00F46548" w:rsidP="00AB17C0">
            <w:pPr>
              <w:spacing w:line="276" w:lineRule="auto"/>
              <w:jc w:val="both"/>
              <w:rPr>
                <w:rFonts w:ascii="Times New Roman" w:hAnsi="Times New Roman" w:cs="Times New Roman"/>
                <w:sz w:val="24"/>
                <w:szCs w:val="24"/>
              </w:rPr>
            </w:pPr>
            <w:r w:rsidRPr="00F46548">
              <w:rPr>
                <w:rFonts w:ascii="Times New Roman" w:hAnsi="Times New Roman" w:cs="Times New Roman"/>
                <w:sz w:val="24"/>
                <w:szCs w:val="24"/>
              </w:rPr>
              <w:t>1. Одобреният проект се изпълнява в срок до 24 месеца, а за проекти, включващи разходи за строително-монтажни работи, за които се изисква издаване на разрешение за строеж, в срок до 36 месеца от датата на подписването на административния договор за предоставяне на финансова помощ.</w:t>
            </w:r>
          </w:p>
          <w:p w14:paraId="31404882" w14:textId="0FF61BD8" w:rsidR="007F4BFA" w:rsidRPr="00A40987" w:rsidRDefault="00F46548" w:rsidP="00AB17C0">
            <w:pPr>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Pr="00F46548">
              <w:rPr>
                <w:rFonts w:ascii="Times New Roman" w:hAnsi="Times New Roman" w:cs="Times New Roman"/>
                <w:sz w:val="24"/>
                <w:szCs w:val="24"/>
              </w:rPr>
              <w:t xml:space="preserve">. Крайният срок по т. 1 е до </w:t>
            </w:r>
            <w:r w:rsidR="00AD6902" w:rsidRPr="00AD6902">
              <w:rPr>
                <w:rFonts w:ascii="Times New Roman" w:hAnsi="Times New Roman" w:cs="Times New Roman"/>
                <w:sz w:val="24"/>
                <w:szCs w:val="24"/>
              </w:rPr>
              <w:t>6 юни 2025</w:t>
            </w:r>
            <w:bookmarkStart w:id="26" w:name="_GoBack"/>
            <w:bookmarkEnd w:id="26"/>
            <w:r w:rsidRPr="00F46548">
              <w:rPr>
                <w:rFonts w:ascii="Times New Roman" w:hAnsi="Times New Roman" w:cs="Times New Roman"/>
                <w:sz w:val="24"/>
                <w:szCs w:val="24"/>
              </w:rPr>
              <w:t xml:space="preserve"> г.</w:t>
            </w:r>
          </w:p>
        </w:tc>
      </w:tr>
    </w:tbl>
    <w:p w14:paraId="1B65E2D7" w14:textId="77777777" w:rsidR="007F4BFA" w:rsidRPr="003022E6" w:rsidRDefault="002F1BCB" w:rsidP="00AB17C0">
      <w:pPr>
        <w:pStyle w:val="Heading1"/>
        <w:spacing w:before="0"/>
      </w:pPr>
      <w:bookmarkStart w:id="27" w:name="_Toc41572792"/>
      <w:r w:rsidRPr="003022E6">
        <w:t>19. Ред за оценяване на концепциите за проектни предложения:</w:t>
      </w:r>
      <w:bookmarkEnd w:id="27"/>
    </w:p>
    <w:tbl>
      <w:tblPr>
        <w:tblStyle w:val="TableGrid"/>
        <w:tblW w:w="0" w:type="auto"/>
        <w:tblLook w:val="04A0" w:firstRow="1" w:lastRow="0" w:firstColumn="1" w:lastColumn="0" w:noHBand="0" w:noVBand="1"/>
      </w:tblPr>
      <w:tblGrid>
        <w:gridCol w:w="9212"/>
      </w:tblGrid>
      <w:tr w:rsidR="007F4BFA" w:rsidRPr="003022E6" w14:paraId="01F7AB39" w14:textId="77777777" w:rsidTr="00AB17C0">
        <w:tc>
          <w:tcPr>
            <w:tcW w:w="9212" w:type="dxa"/>
          </w:tcPr>
          <w:p w14:paraId="2EBC1ED5" w14:textId="77777777" w:rsidR="007F4BFA" w:rsidRPr="003A3595" w:rsidRDefault="002F1BCB" w:rsidP="00AB17C0">
            <w:pPr>
              <w:spacing w:line="276" w:lineRule="auto"/>
            </w:pPr>
            <w:r w:rsidRPr="003022E6">
              <w:rPr>
                <w:rFonts w:ascii="Times New Roman" w:hAnsi="Times New Roman" w:cs="Times New Roman"/>
                <w:sz w:val="24"/>
                <w:szCs w:val="24"/>
              </w:rPr>
              <w:t>Неприложимо</w:t>
            </w:r>
          </w:p>
        </w:tc>
      </w:tr>
    </w:tbl>
    <w:p w14:paraId="15705505" w14:textId="77777777" w:rsidR="007F4BFA" w:rsidRPr="003022E6" w:rsidRDefault="002F1BCB" w:rsidP="00AB17C0">
      <w:pPr>
        <w:pStyle w:val="Heading1"/>
        <w:spacing w:before="0"/>
      </w:pPr>
      <w:bookmarkStart w:id="28" w:name="_Toc41572793"/>
      <w:r w:rsidRPr="003022E6">
        <w:t>20. Критерии и методика за оценка на концепциите за проектни предложения:</w:t>
      </w:r>
      <w:bookmarkEnd w:id="28"/>
    </w:p>
    <w:tbl>
      <w:tblPr>
        <w:tblStyle w:val="TableGrid"/>
        <w:tblW w:w="0" w:type="auto"/>
        <w:tblLook w:val="04A0" w:firstRow="1" w:lastRow="0" w:firstColumn="1" w:lastColumn="0" w:noHBand="0" w:noVBand="1"/>
      </w:tblPr>
      <w:tblGrid>
        <w:gridCol w:w="9212"/>
      </w:tblGrid>
      <w:tr w:rsidR="007F4BFA" w:rsidRPr="003022E6" w14:paraId="1CEF6AB3" w14:textId="77777777" w:rsidTr="00AB17C0">
        <w:tc>
          <w:tcPr>
            <w:tcW w:w="9212" w:type="dxa"/>
          </w:tcPr>
          <w:p w14:paraId="117A53D9" w14:textId="77777777" w:rsidR="007F4BFA" w:rsidRPr="003A3595" w:rsidRDefault="002F1BCB" w:rsidP="00AB17C0">
            <w:pPr>
              <w:spacing w:line="276" w:lineRule="auto"/>
            </w:pPr>
            <w:r w:rsidRPr="003022E6">
              <w:rPr>
                <w:rFonts w:ascii="Times New Roman" w:hAnsi="Times New Roman" w:cs="Times New Roman"/>
                <w:sz w:val="24"/>
                <w:szCs w:val="24"/>
              </w:rPr>
              <w:t>Неприложимо</w:t>
            </w:r>
          </w:p>
        </w:tc>
      </w:tr>
    </w:tbl>
    <w:p w14:paraId="27DD17B7" w14:textId="77777777" w:rsidR="007F4BFA" w:rsidRPr="00C1438C" w:rsidRDefault="002F1BCB" w:rsidP="00AB17C0">
      <w:pPr>
        <w:pStyle w:val="Heading1"/>
        <w:spacing w:before="0"/>
      </w:pPr>
      <w:bookmarkStart w:id="29" w:name="_Toc41572794"/>
      <w:r w:rsidRPr="00C1438C">
        <w:lastRenderedPageBreak/>
        <w:t>21. Ред за оценяване на проектните предложения:</w:t>
      </w:r>
      <w:bookmarkEnd w:id="29"/>
    </w:p>
    <w:tbl>
      <w:tblPr>
        <w:tblStyle w:val="TableGrid"/>
        <w:tblW w:w="0" w:type="auto"/>
        <w:tblLook w:val="04A0" w:firstRow="1" w:lastRow="0" w:firstColumn="1" w:lastColumn="0" w:noHBand="0" w:noVBand="1"/>
      </w:tblPr>
      <w:tblGrid>
        <w:gridCol w:w="9212"/>
      </w:tblGrid>
      <w:tr w:rsidR="007F4BFA" w:rsidRPr="00C1438C" w14:paraId="202CA229" w14:textId="77777777" w:rsidTr="00AB17C0">
        <w:tc>
          <w:tcPr>
            <w:tcW w:w="9212" w:type="dxa"/>
          </w:tcPr>
          <w:p w14:paraId="67E39448" w14:textId="77777777" w:rsidR="007F4BFA" w:rsidRPr="00C1438C" w:rsidRDefault="002F1BCB" w:rsidP="00967468">
            <w:pPr>
              <w:spacing w:line="276" w:lineRule="auto"/>
              <w:contextualSpacing/>
              <w:jc w:val="both"/>
              <w:rPr>
                <w:rFonts w:ascii="Times New Roman" w:hAnsi="Times New Roman" w:cs="Times New Roman"/>
                <w:sz w:val="24"/>
                <w:szCs w:val="24"/>
              </w:rPr>
            </w:pPr>
            <w:r w:rsidRPr="00C1438C">
              <w:rPr>
                <w:rFonts w:ascii="Times New Roman" w:hAnsi="Times New Roman" w:cs="Times New Roman"/>
                <w:sz w:val="24"/>
                <w:szCs w:val="24"/>
              </w:rPr>
              <w:t>1. Оценката на проектните предложения се извършва при спазване на реда, определен в Закона за подпомагане на земеделските производители, ЗУСЕСИФ, ПМС № 162/2016 г. и приложимото Европейско законодателство.</w:t>
            </w:r>
          </w:p>
          <w:p w14:paraId="20BC6EF7" w14:textId="31E8FB9D" w:rsidR="007F4BFA" w:rsidRPr="0080004E" w:rsidRDefault="002F1BCB" w:rsidP="00967468">
            <w:pPr>
              <w:spacing w:line="276" w:lineRule="auto"/>
              <w:contextualSpacing/>
              <w:jc w:val="both"/>
              <w:rPr>
                <w:rFonts w:ascii="Times New Roman" w:hAnsi="Times New Roman" w:cs="Times New Roman"/>
                <w:sz w:val="24"/>
                <w:szCs w:val="24"/>
              </w:rPr>
            </w:pPr>
            <w:r w:rsidRPr="00C1438C">
              <w:rPr>
                <w:rFonts w:ascii="Times New Roman" w:hAnsi="Times New Roman" w:cs="Times New Roman"/>
                <w:sz w:val="24"/>
                <w:szCs w:val="24"/>
              </w:rPr>
              <w:t xml:space="preserve">2. </w:t>
            </w:r>
            <w:r w:rsidRPr="0080004E">
              <w:rPr>
                <w:rFonts w:ascii="Times New Roman" w:hAnsi="Times New Roman" w:cs="Times New Roman"/>
                <w:sz w:val="24"/>
                <w:szCs w:val="24"/>
              </w:rPr>
              <w:t xml:space="preserve">Оценката и класирането на проектните предложения по настоящата процедура се извършват от оценителна комисия, назначена със заповед на </w:t>
            </w:r>
            <w:r w:rsidR="00394B13" w:rsidRPr="0080004E">
              <w:rPr>
                <w:rFonts w:ascii="Times New Roman" w:hAnsi="Times New Roman" w:cs="Times New Roman"/>
                <w:sz w:val="24"/>
                <w:szCs w:val="24"/>
              </w:rPr>
              <w:t xml:space="preserve">Изпълнителния директор на Държавен </w:t>
            </w:r>
            <w:r w:rsidR="00394F3A" w:rsidRPr="0080004E">
              <w:rPr>
                <w:rFonts w:ascii="Times New Roman" w:hAnsi="Times New Roman" w:cs="Times New Roman"/>
                <w:sz w:val="24"/>
                <w:szCs w:val="24"/>
              </w:rPr>
              <w:t>ф</w:t>
            </w:r>
            <w:r w:rsidR="00394B13" w:rsidRPr="0080004E">
              <w:rPr>
                <w:rFonts w:ascii="Times New Roman" w:hAnsi="Times New Roman" w:cs="Times New Roman"/>
                <w:sz w:val="24"/>
                <w:szCs w:val="24"/>
              </w:rPr>
              <w:t>онд „Земеделие“ – Разплащателна агенция</w:t>
            </w:r>
            <w:r w:rsidR="00916709" w:rsidRPr="0080004E">
              <w:rPr>
                <w:rFonts w:ascii="Times New Roman" w:hAnsi="Times New Roman" w:cs="Times New Roman"/>
                <w:sz w:val="24"/>
                <w:szCs w:val="24"/>
              </w:rPr>
              <w:t>, а в случаите на предварителна оценка – и от комисия, назначен</w:t>
            </w:r>
            <w:r w:rsidR="0080004E" w:rsidRPr="0080004E">
              <w:rPr>
                <w:rFonts w:ascii="Times New Roman" w:hAnsi="Times New Roman" w:cs="Times New Roman"/>
                <w:sz w:val="24"/>
                <w:szCs w:val="24"/>
              </w:rPr>
              <w:t>а</w:t>
            </w:r>
            <w:r w:rsidR="00916709" w:rsidRPr="0080004E">
              <w:rPr>
                <w:rFonts w:ascii="Times New Roman" w:hAnsi="Times New Roman" w:cs="Times New Roman"/>
                <w:sz w:val="24"/>
                <w:szCs w:val="24"/>
              </w:rPr>
              <w:t xml:space="preserve"> с акт на изпълнителния директор на ДФЗ-РА по чл. 9в, ал. 2 от ЗПЗП</w:t>
            </w:r>
            <w:r w:rsidR="00394B13" w:rsidRPr="0080004E">
              <w:rPr>
                <w:rFonts w:ascii="Times New Roman" w:hAnsi="Times New Roman" w:cs="Times New Roman"/>
                <w:sz w:val="24"/>
                <w:szCs w:val="24"/>
              </w:rPr>
              <w:t>.</w:t>
            </w:r>
            <w:r w:rsidRPr="0080004E">
              <w:rPr>
                <w:rFonts w:ascii="Times New Roman" w:hAnsi="Times New Roman" w:cs="Times New Roman"/>
                <w:sz w:val="24"/>
                <w:szCs w:val="24"/>
              </w:rPr>
              <w:t xml:space="preserve"> </w:t>
            </w:r>
          </w:p>
          <w:p w14:paraId="77F9C747" w14:textId="0B60D004" w:rsidR="007F4BFA" w:rsidRPr="0080004E" w:rsidRDefault="002F1BCB" w:rsidP="00967468">
            <w:pPr>
              <w:spacing w:line="276" w:lineRule="auto"/>
              <w:contextualSpacing/>
              <w:rPr>
                <w:rFonts w:ascii="Times New Roman" w:hAnsi="Times New Roman" w:cs="Times New Roman"/>
                <w:sz w:val="24"/>
                <w:szCs w:val="24"/>
              </w:rPr>
            </w:pPr>
            <w:r w:rsidRPr="0080004E">
              <w:rPr>
                <w:rFonts w:ascii="Times New Roman" w:hAnsi="Times New Roman" w:cs="Times New Roman"/>
                <w:sz w:val="24"/>
                <w:szCs w:val="24"/>
              </w:rPr>
              <w:t>3. Оценката на проектните предложения включва:</w:t>
            </w:r>
          </w:p>
          <w:p w14:paraId="445EEEEC" w14:textId="03F11512" w:rsidR="00875616" w:rsidRPr="0080004E" w:rsidRDefault="00394B13" w:rsidP="00967468">
            <w:pPr>
              <w:spacing w:line="276" w:lineRule="auto"/>
              <w:contextualSpacing/>
              <w:jc w:val="both"/>
              <w:rPr>
                <w:rFonts w:ascii="Times New Roman" w:hAnsi="Times New Roman" w:cs="Times New Roman"/>
                <w:sz w:val="24"/>
                <w:szCs w:val="24"/>
              </w:rPr>
            </w:pPr>
            <w:r w:rsidRPr="0080004E">
              <w:rPr>
                <w:rFonts w:ascii="Times New Roman" w:hAnsi="Times New Roman" w:cs="Times New Roman"/>
                <w:sz w:val="24"/>
                <w:szCs w:val="24"/>
              </w:rPr>
              <w:t>а</w:t>
            </w:r>
            <w:r w:rsidR="002F1BCB" w:rsidRPr="0080004E">
              <w:rPr>
                <w:rFonts w:ascii="Times New Roman" w:hAnsi="Times New Roman" w:cs="Times New Roman"/>
                <w:sz w:val="24"/>
                <w:szCs w:val="24"/>
              </w:rPr>
              <w:t xml:space="preserve">) Етап </w:t>
            </w:r>
            <w:r w:rsidRPr="0080004E">
              <w:rPr>
                <w:rFonts w:ascii="Times New Roman" w:hAnsi="Times New Roman" w:cs="Times New Roman"/>
                <w:sz w:val="24"/>
                <w:szCs w:val="24"/>
              </w:rPr>
              <w:t>1</w:t>
            </w:r>
            <w:r w:rsidR="002F1BCB" w:rsidRPr="0080004E">
              <w:rPr>
                <w:rFonts w:ascii="Times New Roman" w:hAnsi="Times New Roman" w:cs="Times New Roman"/>
                <w:sz w:val="24"/>
                <w:szCs w:val="24"/>
              </w:rPr>
              <w:t xml:space="preserve">: </w:t>
            </w:r>
            <w:r w:rsidR="00875616" w:rsidRPr="0080004E">
              <w:rPr>
                <w:rFonts w:ascii="Times New Roman" w:hAnsi="Times New Roman" w:cs="Times New Roman"/>
                <w:sz w:val="24"/>
                <w:szCs w:val="24"/>
              </w:rPr>
              <w:t>Предварителна оценка</w:t>
            </w:r>
            <w:r w:rsidR="00916709" w:rsidRPr="0080004E">
              <w:rPr>
                <w:rFonts w:ascii="Times New Roman" w:hAnsi="Times New Roman" w:cs="Times New Roman"/>
                <w:sz w:val="24"/>
                <w:szCs w:val="24"/>
              </w:rPr>
              <w:t>, ако размерът на заявената безвъзмездна финансова помощ на всички подадени проектни предложения по процедурата надхвърля разполагаемия бюджет по настоящите Условия за кандидатстване</w:t>
            </w:r>
            <w:r w:rsidR="00875616" w:rsidRPr="0080004E">
              <w:rPr>
                <w:rFonts w:ascii="Times New Roman" w:hAnsi="Times New Roman" w:cs="Times New Roman"/>
                <w:sz w:val="24"/>
                <w:szCs w:val="24"/>
              </w:rPr>
              <w:t>;</w:t>
            </w:r>
          </w:p>
          <w:p w14:paraId="09009E97" w14:textId="029B1438" w:rsidR="007F4BFA" w:rsidRPr="0080004E" w:rsidRDefault="00875616" w:rsidP="00967468">
            <w:pPr>
              <w:spacing w:line="276" w:lineRule="auto"/>
              <w:contextualSpacing/>
              <w:jc w:val="both"/>
              <w:rPr>
                <w:rFonts w:ascii="Times New Roman" w:hAnsi="Times New Roman" w:cs="Times New Roman"/>
                <w:sz w:val="24"/>
                <w:szCs w:val="24"/>
              </w:rPr>
            </w:pPr>
            <w:r w:rsidRPr="0080004E">
              <w:rPr>
                <w:rFonts w:ascii="Times New Roman" w:hAnsi="Times New Roman" w:cs="Times New Roman"/>
                <w:sz w:val="24"/>
                <w:szCs w:val="24"/>
              </w:rPr>
              <w:t xml:space="preserve">б) </w:t>
            </w:r>
            <w:r w:rsidR="0089150D" w:rsidRPr="0080004E">
              <w:rPr>
                <w:rFonts w:ascii="Times New Roman" w:hAnsi="Times New Roman" w:cs="Times New Roman"/>
                <w:sz w:val="24"/>
                <w:szCs w:val="24"/>
              </w:rPr>
              <w:t>Етап 2</w:t>
            </w:r>
            <w:r w:rsidRPr="0080004E">
              <w:rPr>
                <w:rFonts w:ascii="Times New Roman" w:hAnsi="Times New Roman" w:cs="Times New Roman"/>
                <w:sz w:val="24"/>
                <w:szCs w:val="24"/>
              </w:rPr>
              <w:t xml:space="preserve"> </w:t>
            </w:r>
            <w:r w:rsidR="002F1BCB" w:rsidRPr="0080004E">
              <w:rPr>
                <w:rFonts w:ascii="Times New Roman" w:hAnsi="Times New Roman" w:cs="Times New Roman"/>
                <w:sz w:val="24"/>
                <w:szCs w:val="24"/>
              </w:rPr>
              <w:t>Оценка на административното съответствие и допустимостта;</w:t>
            </w:r>
          </w:p>
          <w:p w14:paraId="77D0CBF0" w14:textId="120768C2" w:rsidR="007F4BFA" w:rsidRPr="003A3595" w:rsidRDefault="00875616" w:rsidP="00967468">
            <w:pPr>
              <w:spacing w:line="276" w:lineRule="auto"/>
              <w:contextualSpacing/>
              <w:jc w:val="both"/>
            </w:pPr>
            <w:r w:rsidRPr="0080004E">
              <w:rPr>
                <w:rFonts w:ascii="Times New Roman" w:hAnsi="Times New Roman" w:cs="Times New Roman"/>
                <w:sz w:val="24"/>
                <w:szCs w:val="24"/>
              </w:rPr>
              <w:t>в</w:t>
            </w:r>
            <w:r w:rsidR="002F1BCB" w:rsidRPr="0080004E">
              <w:rPr>
                <w:rFonts w:ascii="Times New Roman" w:hAnsi="Times New Roman" w:cs="Times New Roman"/>
                <w:sz w:val="24"/>
                <w:szCs w:val="24"/>
              </w:rPr>
              <w:t xml:space="preserve">) Етап </w:t>
            </w:r>
            <w:r w:rsidR="0089150D" w:rsidRPr="0080004E">
              <w:rPr>
                <w:rFonts w:ascii="Times New Roman" w:hAnsi="Times New Roman" w:cs="Times New Roman"/>
                <w:sz w:val="24"/>
                <w:szCs w:val="24"/>
              </w:rPr>
              <w:t>3</w:t>
            </w:r>
            <w:r w:rsidR="002F1BCB" w:rsidRPr="0080004E">
              <w:rPr>
                <w:rFonts w:ascii="Times New Roman" w:hAnsi="Times New Roman" w:cs="Times New Roman"/>
                <w:sz w:val="24"/>
                <w:szCs w:val="24"/>
              </w:rPr>
              <w:t>: Техническа и финансова оценка.</w:t>
            </w:r>
          </w:p>
        </w:tc>
      </w:tr>
    </w:tbl>
    <w:p w14:paraId="6B55CEFE" w14:textId="688CD734" w:rsidR="00875616" w:rsidRDefault="00875616" w:rsidP="00AB17C0">
      <w:pPr>
        <w:pStyle w:val="Heading2"/>
        <w:spacing w:before="0"/>
      </w:pPr>
      <w:bookmarkStart w:id="30" w:name="_Toc505956284"/>
      <w:bookmarkStart w:id="31" w:name="_Toc41572795"/>
      <w:r>
        <w:t>21.1 Предварителна оценка на проектните предложения:</w:t>
      </w:r>
      <w:bookmarkEnd w:id="30"/>
      <w:bookmarkEnd w:id="31"/>
    </w:p>
    <w:tbl>
      <w:tblPr>
        <w:tblStyle w:val="TableGrid"/>
        <w:tblW w:w="0" w:type="auto"/>
        <w:tblLook w:val="04A0" w:firstRow="1" w:lastRow="0" w:firstColumn="1" w:lastColumn="0" w:noHBand="0" w:noVBand="1"/>
      </w:tblPr>
      <w:tblGrid>
        <w:gridCol w:w="9212"/>
      </w:tblGrid>
      <w:tr w:rsidR="00875616" w14:paraId="306FAB3A" w14:textId="77777777" w:rsidTr="00AB17C0">
        <w:tc>
          <w:tcPr>
            <w:tcW w:w="9212" w:type="dxa"/>
          </w:tcPr>
          <w:p w14:paraId="55F2C6C8" w14:textId="77777777" w:rsidR="00875616" w:rsidRPr="002756DE" w:rsidRDefault="00875616" w:rsidP="00AB17C0">
            <w:pPr>
              <w:spacing w:line="276" w:lineRule="auto"/>
              <w:jc w:val="both"/>
              <w:rPr>
                <w:rFonts w:ascii="Times New Roman" w:hAnsi="Times New Roman" w:cs="Times New Roman"/>
                <w:sz w:val="24"/>
                <w:szCs w:val="24"/>
              </w:rPr>
            </w:pPr>
            <w:r w:rsidRPr="002756DE">
              <w:rPr>
                <w:rFonts w:ascii="Times New Roman" w:hAnsi="Times New Roman" w:cs="Times New Roman"/>
                <w:sz w:val="24"/>
                <w:szCs w:val="24"/>
              </w:rPr>
              <w:t>1. Когато размерът на заявената финансова помощ на всички подадени проектни предложения надхвърля разполагаемия бюджет за настоящата процедура</w:t>
            </w:r>
            <w:r>
              <w:rPr>
                <w:rFonts w:ascii="Times New Roman" w:hAnsi="Times New Roman" w:cs="Times New Roman"/>
                <w:sz w:val="24"/>
                <w:szCs w:val="24"/>
              </w:rPr>
              <w:t>,</w:t>
            </w:r>
            <w:r w:rsidRPr="002756DE">
              <w:rPr>
                <w:rFonts w:ascii="Times New Roman" w:hAnsi="Times New Roman" w:cs="Times New Roman"/>
                <w:sz w:val="24"/>
                <w:szCs w:val="24"/>
              </w:rPr>
              <w:t xml:space="preserve"> Разплащателна агенция извършва предварителна оценка на проектните предложения по критери</w:t>
            </w:r>
            <w:r w:rsidRPr="005A0FDE">
              <w:rPr>
                <w:rFonts w:ascii="Times New Roman" w:hAnsi="Times New Roman" w:cs="Times New Roman"/>
                <w:sz w:val="24"/>
                <w:szCs w:val="24"/>
              </w:rPr>
              <w:t>ите, посочени в Раздел 22</w:t>
            </w:r>
            <w:r>
              <w:rPr>
                <w:rFonts w:ascii="Times New Roman" w:hAnsi="Times New Roman" w:cs="Times New Roman"/>
                <w:sz w:val="24"/>
                <w:szCs w:val="24"/>
              </w:rPr>
              <w:t>.1</w:t>
            </w:r>
            <w:r w:rsidRPr="005A0FDE">
              <w:rPr>
                <w:rFonts w:ascii="Times New Roman" w:hAnsi="Times New Roman" w:cs="Times New Roman"/>
                <w:sz w:val="24"/>
                <w:szCs w:val="24"/>
              </w:rPr>
              <w:t xml:space="preserve"> „</w:t>
            </w:r>
            <w:r w:rsidRPr="005C4CF5">
              <w:rPr>
                <w:rFonts w:ascii="Times New Roman" w:hAnsi="Times New Roman" w:cs="Times New Roman"/>
                <w:sz w:val="24"/>
                <w:szCs w:val="24"/>
              </w:rPr>
              <w:t>Критерии за оценка</w:t>
            </w:r>
            <w:r w:rsidRPr="005A0FDE">
              <w:rPr>
                <w:rFonts w:ascii="Times New Roman" w:hAnsi="Times New Roman" w:cs="Times New Roman"/>
                <w:sz w:val="24"/>
                <w:szCs w:val="24"/>
              </w:rPr>
              <w:t xml:space="preserve"> на проектни предложения“</w:t>
            </w:r>
            <w:r>
              <w:rPr>
                <w:rFonts w:ascii="Times New Roman" w:hAnsi="Times New Roman" w:cs="Times New Roman"/>
                <w:sz w:val="24"/>
                <w:szCs w:val="24"/>
              </w:rPr>
              <w:t xml:space="preserve"> и Раздел 22.2 „Методика за оценка на проектни предложения“.</w:t>
            </w:r>
            <w:r w:rsidRPr="002756DE">
              <w:rPr>
                <w:rFonts w:ascii="Times New Roman" w:hAnsi="Times New Roman" w:cs="Times New Roman"/>
                <w:sz w:val="24"/>
                <w:szCs w:val="24"/>
              </w:rPr>
              <w:t xml:space="preserve"> </w:t>
            </w:r>
          </w:p>
          <w:p w14:paraId="5DC0BEB2" w14:textId="1088D4E8" w:rsidR="00875616" w:rsidRPr="002756DE" w:rsidRDefault="00875616" w:rsidP="00AB17C0">
            <w:pPr>
              <w:spacing w:line="276" w:lineRule="auto"/>
              <w:jc w:val="both"/>
              <w:rPr>
                <w:rFonts w:ascii="Times New Roman" w:hAnsi="Times New Roman" w:cs="Times New Roman"/>
                <w:sz w:val="24"/>
                <w:szCs w:val="24"/>
              </w:rPr>
            </w:pPr>
            <w:r w:rsidRPr="002756DE">
              <w:rPr>
                <w:rFonts w:ascii="Times New Roman" w:hAnsi="Times New Roman" w:cs="Times New Roman"/>
                <w:sz w:val="24"/>
                <w:szCs w:val="24"/>
              </w:rPr>
              <w:t>2. Изпълнителният директор на Държавен фонд „Земеделие“ – Разплащателна агенция назначава комисия</w:t>
            </w:r>
            <w:r w:rsidR="00916709">
              <w:rPr>
                <w:rFonts w:ascii="Times New Roman" w:hAnsi="Times New Roman" w:cs="Times New Roman"/>
                <w:sz w:val="24"/>
                <w:szCs w:val="24"/>
              </w:rPr>
              <w:t xml:space="preserve"> по чл. 9в, ал. 2 от ЗПЗП</w:t>
            </w:r>
            <w:r w:rsidRPr="002756DE">
              <w:rPr>
                <w:rFonts w:ascii="Times New Roman" w:hAnsi="Times New Roman" w:cs="Times New Roman"/>
                <w:sz w:val="24"/>
                <w:szCs w:val="24"/>
              </w:rPr>
              <w:t>, която извършва предварителна оценка на проектните предложени. В едномесечен срок след приключване на периода на прием комисията оценява и класира проектните предложения</w:t>
            </w:r>
            <w:r>
              <w:rPr>
                <w:rFonts w:ascii="Times New Roman" w:hAnsi="Times New Roman" w:cs="Times New Roman"/>
                <w:sz w:val="24"/>
                <w:szCs w:val="24"/>
              </w:rPr>
              <w:t>.</w:t>
            </w:r>
          </w:p>
          <w:p w14:paraId="46609CEA" w14:textId="5362FFB4" w:rsidR="00875616" w:rsidRPr="002756DE" w:rsidRDefault="00875616" w:rsidP="00AB17C0">
            <w:pPr>
              <w:spacing w:line="276" w:lineRule="auto"/>
              <w:jc w:val="both"/>
              <w:rPr>
                <w:rFonts w:ascii="Times New Roman" w:hAnsi="Times New Roman" w:cs="Times New Roman"/>
                <w:sz w:val="24"/>
                <w:szCs w:val="24"/>
              </w:rPr>
            </w:pPr>
            <w:r w:rsidRPr="002756DE">
              <w:rPr>
                <w:rFonts w:ascii="Times New Roman" w:hAnsi="Times New Roman" w:cs="Times New Roman"/>
                <w:sz w:val="24"/>
                <w:szCs w:val="24"/>
              </w:rPr>
              <w:t>3. Комисията изготвя списък на всички проектни предложения, в който се посочва полученият брой точки за вс</w:t>
            </w:r>
            <w:r w:rsidR="00916709">
              <w:rPr>
                <w:rFonts w:ascii="Times New Roman" w:hAnsi="Times New Roman" w:cs="Times New Roman"/>
                <w:sz w:val="24"/>
                <w:szCs w:val="24"/>
              </w:rPr>
              <w:t>яко проектно предложение</w:t>
            </w:r>
            <w:r w:rsidR="0080004E">
              <w:rPr>
                <w:rFonts w:ascii="Times New Roman" w:hAnsi="Times New Roman" w:cs="Times New Roman"/>
                <w:sz w:val="24"/>
                <w:szCs w:val="24"/>
              </w:rPr>
              <w:t xml:space="preserve"> </w:t>
            </w:r>
            <w:r w:rsidRPr="002756DE">
              <w:rPr>
                <w:rFonts w:ascii="Times New Roman" w:hAnsi="Times New Roman" w:cs="Times New Roman"/>
                <w:sz w:val="24"/>
                <w:szCs w:val="24"/>
              </w:rPr>
              <w:t>по всеки критерий. Списъкът се публикува на интернет страницата на Държавен фонд „Земеделие“</w:t>
            </w:r>
            <w:r>
              <w:rPr>
                <w:rFonts w:ascii="Times New Roman" w:hAnsi="Times New Roman" w:cs="Times New Roman"/>
                <w:sz w:val="24"/>
                <w:szCs w:val="24"/>
              </w:rPr>
              <w:t xml:space="preserve"> най-късно в срока по т. 2</w:t>
            </w:r>
            <w:r w:rsidRPr="002756DE">
              <w:rPr>
                <w:rFonts w:ascii="Times New Roman" w:hAnsi="Times New Roman" w:cs="Times New Roman"/>
                <w:sz w:val="24"/>
                <w:szCs w:val="24"/>
              </w:rPr>
              <w:t>.</w:t>
            </w:r>
          </w:p>
          <w:p w14:paraId="03708637" w14:textId="77777777" w:rsidR="00875616" w:rsidRPr="002756DE" w:rsidRDefault="00875616" w:rsidP="00AB17C0">
            <w:pPr>
              <w:spacing w:line="276" w:lineRule="auto"/>
              <w:jc w:val="both"/>
              <w:rPr>
                <w:rFonts w:ascii="Times New Roman" w:hAnsi="Times New Roman" w:cs="Times New Roman"/>
                <w:sz w:val="24"/>
                <w:szCs w:val="24"/>
              </w:rPr>
            </w:pPr>
            <w:r w:rsidRPr="002756DE">
              <w:rPr>
                <w:rFonts w:ascii="Times New Roman" w:hAnsi="Times New Roman" w:cs="Times New Roman"/>
                <w:sz w:val="24"/>
                <w:szCs w:val="24"/>
              </w:rPr>
              <w:t xml:space="preserve">4. Кандидатите могат да подадат възражение до ръководителя на управляващия орган на Програмата за развитие на селските райони за периода 2014-2020 г. в </w:t>
            </w:r>
            <w:r>
              <w:rPr>
                <w:rFonts w:ascii="Times New Roman" w:hAnsi="Times New Roman" w:cs="Times New Roman"/>
                <w:sz w:val="24"/>
                <w:szCs w:val="24"/>
              </w:rPr>
              <w:t xml:space="preserve">14-дневен </w:t>
            </w:r>
            <w:r w:rsidRPr="002756DE">
              <w:rPr>
                <w:rFonts w:ascii="Times New Roman" w:hAnsi="Times New Roman" w:cs="Times New Roman"/>
                <w:sz w:val="24"/>
                <w:szCs w:val="24"/>
              </w:rPr>
              <w:t xml:space="preserve">срок от публикуването на списъка. </w:t>
            </w:r>
          </w:p>
          <w:p w14:paraId="0ED9B138" w14:textId="77777777" w:rsidR="00875616" w:rsidRPr="002756DE" w:rsidRDefault="00875616" w:rsidP="00AB17C0">
            <w:pPr>
              <w:spacing w:line="276" w:lineRule="auto"/>
              <w:jc w:val="both"/>
              <w:rPr>
                <w:rFonts w:ascii="Times New Roman" w:hAnsi="Times New Roman" w:cs="Times New Roman"/>
                <w:sz w:val="24"/>
                <w:szCs w:val="24"/>
              </w:rPr>
            </w:pPr>
            <w:r w:rsidRPr="002756DE">
              <w:rPr>
                <w:rFonts w:ascii="Times New Roman" w:hAnsi="Times New Roman" w:cs="Times New Roman"/>
                <w:sz w:val="24"/>
                <w:szCs w:val="24"/>
              </w:rPr>
              <w:t xml:space="preserve">5. Ръководителят на управляващия орган на </w:t>
            </w:r>
            <w:r>
              <w:rPr>
                <w:rFonts w:ascii="Times New Roman" w:hAnsi="Times New Roman" w:cs="Times New Roman"/>
                <w:sz w:val="24"/>
                <w:szCs w:val="24"/>
              </w:rPr>
              <w:t xml:space="preserve">ПРСР </w:t>
            </w:r>
            <w:r w:rsidRPr="002756DE">
              <w:rPr>
                <w:rFonts w:ascii="Times New Roman" w:hAnsi="Times New Roman" w:cs="Times New Roman"/>
                <w:sz w:val="24"/>
                <w:szCs w:val="24"/>
              </w:rPr>
              <w:t>за периода 2014-2020 г. назначава комисия за раз</w:t>
            </w:r>
            <w:r>
              <w:rPr>
                <w:rFonts w:ascii="Times New Roman" w:hAnsi="Times New Roman" w:cs="Times New Roman"/>
                <w:sz w:val="24"/>
                <w:szCs w:val="24"/>
              </w:rPr>
              <w:t xml:space="preserve">глеждане на възраженията по т. </w:t>
            </w:r>
            <w:r w:rsidRPr="002756DE">
              <w:rPr>
                <w:rFonts w:ascii="Times New Roman" w:hAnsi="Times New Roman" w:cs="Times New Roman"/>
                <w:sz w:val="24"/>
                <w:szCs w:val="24"/>
              </w:rPr>
              <w:t>4</w:t>
            </w:r>
            <w:r>
              <w:rPr>
                <w:rFonts w:ascii="Times New Roman" w:hAnsi="Times New Roman" w:cs="Times New Roman"/>
                <w:sz w:val="24"/>
                <w:szCs w:val="24"/>
              </w:rPr>
              <w:t>.</w:t>
            </w:r>
            <w:r w:rsidRPr="002756DE">
              <w:rPr>
                <w:rFonts w:ascii="Times New Roman" w:hAnsi="Times New Roman" w:cs="Times New Roman"/>
                <w:sz w:val="24"/>
                <w:szCs w:val="24"/>
              </w:rPr>
              <w:t xml:space="preserve"> Комисията се произнася в срок</w:t>
            </w:r>
            <w:r>
              <w:rPr>
                <w:rFonts w:ascii="Times New Roman" w:hAnsi="Times New Roman" w:cs="Times New Roman"/>
                <w:sz w:val="24"/>
                <w:szCs w:val="24"/>
              </w:rPr>
              <w:t xml:space="preserve"> от 60 дни</w:t>
            </w:r>
            <w:r w:rsidRPr="002756DE">
              <w:rPr>
                <w:rFonts w:ascii="Times New Roman" w:hAnsi="Times New Roman" w:cs="Times New Roman"/>
                <w:sz w:val="24"/>
                <w:szCs w:val="24"/>
              </w:rPr>
              <w:t xml:space="preserve"> от подаване на всяко възражение и уведомява </w:t>
            </w:r>
            <w:r>
              <w:rPr>
                <w:rFonts w:ascii="Times New Roman" w:hAnsi="Times New Roman" w:cs="Times New Roman"/>
                <w:sz w:val="24"/>
                <w:szCs w:val="24"/>
              </w:rPr>
              <w:t>К</w:t>
            </w:r>
            <w:r w:rsidRPr="002756DE">
              <w:rPr>
                <w:rFonts w:ascii="Times New Roman" w:hAnsi="Times New Roman" w:cs="Times New Roman"/>
                <w:sz w:val="24"/>
                <w:szCs w:val="24"/>
              </w:rPr>
              <w:t>омисията</w:t>
            </w:r>
            <w:r>
              <w:rPr>
                <w:rFonts w:ascii="Times New Roman" w:hAnsi="Times New Roman" w:cs="Times New Roman"/>
                <w:sz w:val="24"/>
                <w:szCs w:val="24"/>
              </w:rPr>
              <w:t xml:space="preserve"> за оценката</w:t>
            </w:r>
            <w:r w:rsidRPr="002756DE">
              <w:rPr>
                <w:rFonts w:ascii="Times New Roman" w:hAnsi="Times New Roman" w:cs="Times New Roman"/>
                <w:sz w:val="24"/>
                <w:szCs w:val="24"/>
              </w:rPr>
              <w:t xml:space="preserve"> по т. </w:t>
            </w:r>
            <w:r>
              <w:rPr>
                <w:rFonts w:ascii="Times New Roman" w:hAnsi="Times New Roman" w:cs="Times New Roman"/>
                <w:sz w:val="24"/>
                <w:szCs w:val="24"/>
              </w:rPr>
              <w:t>2</w:t>
            </w:r>
            <w:r w:rsidRPr="002756DE">
              <w:rPr>
                <w:rFonts w:ascii="Times New Roman" w:hAnsi="Times New Roman" w:cs="Times New Roman"/>
                <w:sz w:val="24"/>
                <w:szCs w:val="24"/>
              </w:rPr>
              <w:t>.</w:t>
            </w:r>
            <w:r>
              <w:rPr>
                <w:rFonts w:ascii="Times New Roman" w:hAnsi="Times New Roman" w:cs="Times New Roman"/>
                <w:sz w:val="24"/>
                <w:szCs w:val="24"/>
              </w:rPr>
              <w:t xml:space="preserve"> </w:t>
            </w:r>
          </w:p>
          <w:p w14:paraId="50705E86" w14:textId="4F91297A" w:rsidR="00875616" w:rsidRPr="002756DE" w:rsidRDefault="00875616" w:rsidP="00AB17C0">
            <w:pPr>
              <w:spacing w:line="276" w:lineRule="auto"/>
              <w:jc w:val="both"/>
              <w:rPr>
                <w:rFonts w:ascii="Times New Roman" w:hAnsi="Times New Roman" w:cs="Times New Roman"/>
                <w:sz w:val="24"/>
                <w:szCs w:val="24"/>
              </w:rPr>
            </w:pPr>
            <w:r w:rsidRPr="002756DE">
              <w:rPr>
                <w:rFonts w:ascii="Times New Roman" w:hAnsi="Times New Roman" w:cs="Times New Roman"/>
                <w:sz w:val="24"/>
                <w:szCs w:val="24"/>
              </w:rPr>
              <w:t>6. Въз основа на извършената предварителна оценка, съответно на уведомлението по</w:t>
            </w:r>
            <w:r>
              <w:rPr>
                <w:rFonts w:ascii="Times New Roman" w:hAnsi="Times New Roman" w:cs="Times New Roman"/>
                <w:sz w:val="24"/>
                <w:szCs w:val="24"/>
              </w:rPr>
              <w:t xml:space="preserve"> </w:t>
            </w:r>
            <w:r w:rsidRPr="002756DE">
              <w:rPr>
                <w:rFonts w:ascii="Times New Roman" w:hAnsi="Times New Roman" w:cs="Times New Roman"/>
                <w:sz w:val="24"/>
                <w:szCs w:val="24"/>
              </w:rPr>
              <w:t xml:space="preserve"> </w:t>
            </w:r>
            <w:r w:rsidRPr="005A0FDE">
              <w:rPr>
                <w:rFonts w:ascii="Times New Roman" w:hAnsi="Times New Roman" w:cs="Times New Roman"/>
                <w:sz w:val="24"/>
                <w:szCs w:val="24"/>
              </w:rPr>
              <w:t>т. 5,</w:t>
            </w:r>
            <w:r w:rsidRPr="002756DE">
              <w:rPr>
                <w:rFonts w:ascii="Times New Roman" w:hAnsi="Times New Roman" w:cs="Times New Roman"/>
                <w:sz w:val="24"/>
                <w:szCs w:val="24"/>
              </w:rPr>
              <w:t xml:space="preserve"> комисията по т. 2 изготвя и публикува на интернет страницата на Държавен фонд „Земеделие“ </w:t>
            </w:r>
            <w:r>
              <w:rPr>
                <w:rFonts w:ascii="Times New Roman" w:hAnsi="Times New Roman" w:cs="Times New Roman"/>
                <w:sz w:val="24"/>
                <w:szCs w:val="24"/>
              </w:rPr>
              <w:t xml:space="preserve">в едноседмичен срок от уведомлението по т. 7, </w:t>
            </w:r>
            <w:r w:rsidRPr="002756DE">
              <w:rPr>
                <w:rFonts w:ascii="Times New Roman" w:hAnsi="Times New Roman" w:cs="Times New Roman"/>
                <w:sz w:val="24"/>
                <w:szCs w:val="24"/>
              </w:rPr>
              <w:t>списък на:</w:t>
            </w:r>
          </w:p>
          <w:p w14:paraId="01E728D4" w14:textId="77777777" w:rsidR="00875616" w:rsidRPr="002756DE" w:rsidRDefault="00875616" w:rsidP="00AB17C0">
            <w:pPr>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Pr="002756DE">
              <w:rPr>
                <w:rFonts w:ascii="Times New Roman" w:hAnsi="Times New Roman" w:cs="Times New Roman"/>
                <w:sz w:val="24"/>
                <w:szCs w:val="24"/>
              </w:rPr>
              <w:t xml:space="preserve"> проектните предложения, за финансирането на които е необходим бюджет, който не надвишава с повече от 30 на сто бюджета, определен в </w:t>
            </w:r>
            <w:r>
              <w:rPr>
                <w:rFonts w:ascii="Times New Roman" w:hAnsi="Times New Roman" w:cs="Times New Roman"/>
                <w:sz w:val="24"/>
                <w:szCs w:val="24"/>
              </w:rPr>
              <w:t>Условията за кандидатстване за настоящата процедура</w:t>
            </w:r>
            <w:r w:rsidRPr="002756DE">
              <w:rPr>
                <w:rFonts w:ascii="Times New Roman" w:hAnsi="Times New Roman" w:cs="Times New Roman"/>
                <w:sz w:val="24"/>
                <w:szCs w:val="24"/>
              </w:rPr>
              <w:t xml:space="preserve">, включително проектните предложения, получили еднакъв брой </w:t>
            </w:r>
            <w:r w:rsidRPr="002756DE">
              <w:rPr>
                <w:rFonts w:ascii="Times New Roman" w:hAnsi="Times New Roman" w:cs="Times New Roman"/>
                <w:sz w:val="24"/>
                <w:szCs w:val="24"/>
              </w:rPr>
              <w:lastRenderedPageBreak/>
              <w:t>точки;</w:t>
            </w:r>
          </w:p>
          <w:p w14:paraId="1C1600F2" w14:textId="4F730427" w:rsidR="00875616" w:rsidRDefault="00875616" w:rsidP="00AB17C0">
            <w:pPr>
              <w:spacing w:line="276" w:lineRule="auto"/>
              <w:jc w:val="both"/>
              <w:rPr>
                <w:rFonts w:ascii="Times New Roman" w:hAnsi="Times New Roman" w:cs="Times New Roman"/>
                <w:sz w:val="24"/>
                <w:szCs w:val="24"/>
              </w:rPr>
            </w:pPr>
            <w:r>
              <w:rPr>
                <w:rFonts w:ascii="Times New Roman" w:hAnsi="Times New Roman" w:cs="Times New Roman"/>
                <w:sz w:val="24"/>
                <w:szCs w:val="24"/>
              </w:rPr>
              <w:t>б)</w:t>
            </w:r>
            <w:r w:rsidRPr="002756DE">
              <w:rPr>
                <w:rFonts w:ascii="Times New Roman" w:hAnsi="Times New Roman" w:cs="Times New Roman"/>
                <w:sz w:val="24"/>
                <w:szCs w:val="24"/>
              </w:rPr>
              <w:t xml:space="preserve"> всички проектни предложения, извън посочените в </w:t>
            </w:r>
            <w:r>
              <w:rPr>
                <w:rFonts w:ascii="Times New Roman" w:hAnsi="Times New Roman" w:cs="Times New Roman"/>
                <w:sz w:val="24"/>
                <w:szCs w:val="24"/>
              </w:rPr>
              <w:t>б</w:t>
            </w:r>
            <w:r w:rsidR="00377C50">
              <w:rPr>
                <w:rFonts w:ascii="Times New Roman" w:hAnsi="Times New Roman" w:cs="Times New Roman"/>
                <w:sz w:val="24"/>
                <w:szCs w:val="24"/>
              </w:rPr>
              <w:t xml:space="preserve">уква </w:t>
            </w:r>
            <w:r>
              <w:rPr>
                <w:rFonts w:ascii="Times New Roman" w:hAnsi="Times New Roman" w:cs="Times New Roman"/>
                <w:sz w:val="24"/>
                <w:szCs w:val="24"/>
              </w:rPr>
              <w:t>„а“.</w:t>
            </w:r>
          </w:p>
          <w:p w14:paraId="132EF2AD" w14:textId="77777777" w:rsidR="00875616" w:rsidRDefault="00875616" w:rsidP="00AB17C0">
            <w:pPr>
              <w:spacing w:line="276" w:lineRule="auto"/>
              <w:jc w:val="both"/>
              <w:rPr>
                <w:rFonts w:ascii="Times New Roman" w:hAnsi="Times New Roman" w:cs="Times New Roman"/>
                <w:sz w:val="24"/>
                <w:szCs w:val="24"/>
              </w:rPr>
            </w:pPr>
            <w:r>
              <w:rPr>
                <w:rFonts w:ascii="Times New Roman" w:hAnsi="Times New Roman" w:cs="Times New Roman"/>
                <w:sz w:val="24"/>
                <w:szCs w:val="24"/>
              </w:rPr>
              <w:t>7. След разглеждане на последното възражение по т. 4, Комисията по т. 5 уведомява Комисията за оценка по т. 2 за броя на постъпилите възражения.</w:t>
            </w:r>
          </w:p>
          <w:p w14:paraId="0B208827" w14:textId="0A732B41" w:rsidR="00875616" w:rsidRPr="003A3595" w:rsidRDefault="00875616" w:rsidP="00AB17C0">
            <w:pPr>
              <w:spacing w:line="276" w:lineRule="auto"/>
              <w:jc w:val="both"/>
            </w:pPr>
            <w:r>
              <w:rPr>
                <w:rFonts w:ascii="Times New Roman" w:hAnsi="Times New Roman" w:cs="Times New Roman"/>
                <w:sz w:val="24"/>
                <w:szCs w:val="24"/>
              </w:rPr>
              <w:t xml:space="preserve">8. Разплащателна агенция извършва посещение на място за проекти, включващи строително-монтажни </w:t>
            </w:r>
            <w:r w:rsidRPr="00D96BD8">
              <w:rPr>
                <w:rFonts w:ascii="Times New Roman" w:hAnsi="Times New Roman" w:cs="Times New Roman"/>
                <w:sz w:val="24"/>
                <w:szCs w:val="24"/>
              </w:rPr>
              <w:t>работи в срок до един месец от приключване на приема по настоящата процедура. Целта на посещение</w:t>
            </w:r>
            <w:r>
              <w:rPr>
                <w:rFonts w:ascii="Times New Roman" w:hAnsi="Times New Roman" w:cs="Times New Roman"/>
                <w:sz w:val="24"/>
                <w:szCs w:val="24"/>
              </w:rPr>
              <w:t>то</w:t>
            </w:r>
            <w:r w:rsidRPr="00D96BD8">
              <w:rPr>
                <w:rFonts w:ascii="Times New Roman" w:hAnsi="Times New Roman" w:cs="Times New Roman"/>
                <w:sz w:val="24"/>
                <w:szCs w:val="24"/>
              </w:rPr>
              <w:t xml:space="preserve"> на място </w:t>
            </w:r>
            <w:r>
              <w:rPr>
                <w:rFonts w:ascii="Times New Roman" w:hAnsi="Times New Roman" w:cs="Times New Roman"/>
                <w:sz w:val="24"/>
                <w:szCs w:val="24"/>
              </w:rPr>
              <w:t>е д</w:t>
            </w:r>
            <w:r w:rsidRPr="00FA41C8">
              <w:rPr>
                <w:rFonts w:ascii="Times New Roman" w:hAnsi="Times New Roman" w:cs="Times New Roman"/>
                <w:sz w:val="24"/>
                <w:szCs w:val="24"/>
              </w:rPr>
              <w:t>а устано</w:t>
            </w:r>
            <w:r w:rsidRPr="00D96BD8">
              <w:rPr>
                <w:rFonts w:ascii="Times New Roman" w:hAnsi="Times New Roman" w:cs="Times New Roman"/>
                <w:sz w:val="24"/>
                <w:szCs w:val="24"/>
              </w:rPr>
              <w:t>в</w:t>
            </w:r>
            <w:r>
              <w:rPr>
                <w:rFonts w:ascii="Times New Roman" w:hAnsi="Times New Roman" w:cs="Times New Roman"/>
                <w:sz w:val="24"/>
                <w:szCs w:val="24"/>
              </w:rPr>
              <w:t>и</w:t>
            </w:r>
            <w:r w:rsidRPr="00D96BD8">
              <w:rPr>
                <w:rFonts w:ascii="Times New Roman" w:hAnsi="Times New Roman" w:cs="Times New Roman"/>
                <w:sz w:val="24"/>
                <w:szCs w:val="24"/>
              </w:rPr>
              <w:t xml:space="preserve"> фактическото съответствие с представените документи, като:</w:t>
            </w:r>
          </w:p>
          <w:p w14:paraId="7A140792" w14:textId="77777777" w:rsidR="00875616" w:rsidRPr="006525B5" w:rsidRDefault="00875616" w:rsidP="00AB17C0">
            <w:pPr>
              <w:pStyle w:val="ListParagraph"/>
              <w:spacing w:line="276" w:lineRule="auto"/>
              <w:ind w:left="0"/>
              <w:jc w:val="both"/>
              <w:rPr>
                <w:rFonts w:eastAsiaTheme="minorHAnsi"/>
                <w:lang w:eastAsia="en-US"/>
              </w:rPr>
            </w:pPr>
            <w:r w:rsidRPr="002756DE">
              <w:t xml:space="preserve">а) </w:t>
            </w:r>
            <w:r w:rsidRPr="006525B5">
              <w:rPr>
                <w:rFonts w:eastAsiaTheme="minorHAnsi"/>
                <w:lang w:eastAsia="en-US"/>
              </w:rPr>
              <w:t>посещението на място се извършва в присъствието на кандидата или на упълномощен негов представител;</w:t>
            </w:r>
          </w:p>
          <w:p w14:paraId="6D737036" w14:textId="77777777" w:rsidR="00875616" w:rsidRPr="006525B5" w:rsidRDefault="00875616" w:rsidP="00AB17C0">
            <w:pPr>
              <w:pStyle w:val="ListParagraph"/>
              <w:spacing w:line="276" w:lineRule="auto"/>
              <w:ind w:left="0"/>
              <w:jc w:val="both"/>
              <w:rPr>
                <w:rFonts w:eastAsiaTheme="minorHAnsi"/>
                <w:lang w:eastAsia="en-US"/>
              </w:rPr>
            </w:pPr>
            <w:r w:rsidRPr="006525B5">
              <w:rPr>
                <w:rFonts w:eastAsiaTheme="minorHAnsi"/>
                <w:lang w:eastAsia="en-US"/>
              </w:rPr>
              <w:t>б) след приключване на посещението на място служителят на РА съставя протокол с резултатите от посещението и го представя за подпис на кандидата или на упълномощен негов представител, който има право да напише в него обяснения и възражения по направените констатации;</w:t>
            </w:r>
          </w:p>
          <w:p w14:paraId="00A4B158" w14:textId="7F4F2358" w:rsidR="00875616" w:rsidRPr="006525B5" w:rsidRDefault="00875616" w:rsidP="00AB17C0">
            <w:pPr>
              <w:pStyle w:val="ListParagraph"/>
              <w:spacing w:line="276" w:lineRule="auto"/>
              <w:ind w:left="0"/>
              <w:jc w:val="both"/>
              <w:rPr>
                <w:rFonts w:eastAsiaTheme="minorHAnsi"/>
                <w:lang w:eastAsia="en-US"/>
              </w:rPr>
            </w:pPr>
            <w:r w:rsidRPr="006525B5">
              <w:rPr>
                <w:rFonts w:eastAsiaTheme="minorHAnsi"/>
                <w:lang w:eastAsia="en-US"/>
              </w:rPr>
              <w:t>в) екземпляр от протокола по б</w:t>
            </w:r>
            <w:r w:rsidR="00377C50">
              <w:rPr>
                <w:rFonts w:eastAsiaTheme="minorHAnsi"/>
                <w:lang w:eastAsia="en-US"/>
              </w:rPr>
              <w:t>уква</w:t>
            </w:r>
            <w:r w:rsidR="00377C50" w:rsidRPr="006525B5">
              <w:rPr>
                <w:rFonts w:eastAsiaTheme="minorHAnsi"/>
                <w:lang w:eastAsia="en-US"/>
              </w:rPr>
              <w:t xml:space="preserve"> </w:t>
            </w:r>
            <w:r w:rsidRPr="006525B5">
              <w:rPr>
                <w:rFonts w:eastAsiaTheme="minorHAnsi"/>
                <w:lang w:eastAsia="en-US"/>
              </w:rPr>
              <w:t>„б“ се предоставя на кандидата или на упълномощен негов представител веднага след приключване на посещението на място;</w:t>
            </w:r>
          </w:p>
          <w:p w14:paraId="49343BD5" w14:textId="77777777" w:rsidR="00875616" w:rsidRPr="006525B5" w:rsidRDefault="00875616" w:rsidP="00AB17C0">
            <w:pPr>
              <w:pStyle w:val="ListParagraph"/>
              <w:spacing w:line="276" w:lineRule="auto"/>
              <w:ind w:left="0"/>
              <w:jc w:val="both"/>
              <w:rPr>
                <w:rFonts w:eastAsiaTheme="minorHAnsi"/>
                <w:lang w:eastAsia="en-US"/>
              </w:rPr>
            </w:pPr>
            <w:r w:rsidRPr="006525B5">
              <w:rPr>
                <w:rFonts w:eastAsiaTheme="minorHAnsi"/>
                <w:lang w:eastAsia="en-US"/>
              </w:rPr>
              <w:t>г) в случай че кандидатът или упълномощен негов представител не е открит при извършване на посещението на място, оценителната комисия уведомява кандидата, като му изпраща копие от протокола чрез ИСУН</w:t>
            </w:r>
            <w:r>
              <w:rPr>
                <w:rFonts w:eastAsiaTheme="minorHAnsi"/>
                <w:lang w:eastAsia="en-US"/>
              </w:rPr>
              <w:t xml:space="preserve"> 2020</w:t>
            </w:r>
            <w:r w:rsidRPr="006525B5">
              <w:rPr>
                <w:rFonts w:eastAsiaTheme="minorHAnsi"/>
                <w:lang w:eastAsia="en-US"/>
              </w:rPr>
              <w:t>;</w:t>
            </w:r>
          </w:p>
          <w:p w14:paraId="73E8436D" w14:textId="1A0BD2CB" w:rsidR="00875616" w:rsidRPr="00D96BD8" w:rsidRDefault="00875616" w:rsidP="00AB17C0">
            <w:pPr>
              <w:pStyle w:val="ListParagraph"/>
              <w:spacing w:line="276" w:lineRule="auto"/>
              <w:ind w:left="0"/>
              <w:jc w:val="both"/>
              <w:rPr>
                <w:shd w:val="clear" w:color="auto" w:fill="FEFEFE"/>
              </w:rPr>
            </w:pPr>
            <w:r w:rsidRPr="006525B5">
              <w:rPr>
                <w:rFonts w:eastAsiaTheme="minorHAnsi"/>
                <w:lang w:eastAsia="en-US"/>
              </w:rPr>
              <w:t>д) в едноседмичен срок от получаването на протокола по б</w:t>
            </w:r>
            <w:r w:rsidR="00377C50">
              <w:rPr>
                <w:rFonts w:eastAsiaTheme="minorHAnsi"/>
                <w:lang w:eastAsia="en-US"/>
              </w:rPr>
              <w:t>уква</w:t>
            </w:r>
            <w:r w:rsidR="00377C50" w:rsidRPr="006525B5">
              <w:rPr>
                <w:rFonts w:eastAsiaTheme="minorHAnsi"/>
                <w:lang w:eastAsia="en-US"/>
              </w:rPr>
              <w:t xml:space="preserve"> </w:t>
            </w:r>
            <w:r w:rsidRPr="006525B5">
              <w:rPr>
                <w:rFonts w:eastAsiaTheme="minorHAnsi"/>
                <w:lang w:eastAsia="en-US"/>
              </w:rPr>
              <w:t>„г“ за посещението на място кандидатът може писмено да направи възражения и да даде обяснения по направените констатации пред изпълнителния директор на РА.</w:t>
            </w:r>
          </w:p>
        </w:tc>
      </w:tr>
    </w:tbl>
    <w:p w14:paraId="4708A903" w14:textId="77777777" w:rsidR="007F4BFA" w:rsidRPr="00DA0D8C" w:rsidRDefault="002F1BCB" w:rsidP="00AB17C0">
      <w:pPr>
        <w:pStyle w:val="Heading2"/>
        <w:spacing w:before="0"/>
        <w:rPr>
          <w:color w:val="auto"/>
        </w:rPr>
      </w:pPr>
      <w:bookmarkStart w:id="32" w:name="_Toc41572796"/>
      <w:r w:rsidRPr="00DA0D8C">
        <w:rPr>
          <w:color w:val="auto"/>
        </w:rPr>
        <w:lastRenderedPageBreak/>
        <w:t>21.</w:t>
      </w:r>
      <w:r w:rsidR="00875616">
        <w:rPr>
          <w:color w:val="auto"/>
        </w:rPr>
        <w:t>2</w:t>
      </w:r>
      <w:r>
        <w:rPr>
          <w:color w:val="auto"/>
        </w:rPr>
        <w:t>.</w:t>
      </w:r>
      <w:r w:rsidRPr="00DA0D8C">
        <w:rPr>
          <w:color w:val="auto"/>
        </w:rPr>
        <w:t xml:space="preserve"> Оценка на административно съответствие и допустимост:</w:t>
      </w:r>
      <w:bookmarkEnd w:id="32"/>
    </w:p>
    <w:tbl>
      <w:tblPr>
        <w:tblStyle w:val="TableGrid"/>
        <w:tblW w:w="0" w:type="auto"/>
        <w:tblLook w:val="04A0" w:firstRow="1" w:lastRow="0" w:firstColumn="1" w:lastColumn="0" w:noHBand="0" w:noVBand="1"/>
      </w:tblPr>
      <w:tblGrid>
        <w:gridCol w:w="9212"/>
      </w:tblGrid>
      <w:tr w:rsidR="007F4BFA" w:rsidRPr="000D71BB" w14:paraId="1BBCB9B4" w14:textId="77777777" w:rsidTr="00AB17C0">
        <w:tc>
          <w:tcPr>
            <w:tcW w:w="9212" w:type="dxa"/>
          </w:tcPr>
          <w:p w14:paraId="57CA459F" w14:textId="5DE26A2C" w:rsidR="00916709" w:rsidRPr="00967468" w:rsidRDefault="00394B13" w:rsidP="00AB17C0">
            <w:pPr>
              <w:spacing w:line="276" w:lineRule="auto"/>
              <w:jc w:val="both"/>
              <w:rPr>
                <w:rFonts w:ascii="Times New Roman" w:eastAsia="Times New Roman" w:hAnsi="Times New Roman" w:cs="Times New Roman"/>
                <w:sz w:val="24"/>
                <w:szCs w:val="24"/>
              </w:rPr>
            </w:pPr>
            <w:r w:rsidRPr="00967468">
              <w:rPr>
                <w:rFonts w:ascii="Times New Roman" w:eastAsia="Times New Roman" w:hAnsi="Times New Roman" w:cs="Times New Roman"/>
                <w:sz w:val="24"/>
                <w:szCs w:val="24"/>
              </w:rPr>
              <w:t xml:space="preserve">1. </w:t>
            </w:r>
            <w:r w:rsidR="00916709" w:rsidRPr="00967468">
              <w:rPr>
                <w:rFonts w:ascii="Times New Roman" w:eastAsia="Times New Roman" w:hAnsi="Times New Roman" w:cs="Times New Roman"/>
                <w:sz w:val="24"/>
                <w:szCs w:val="24"/>
              </w:rPr>
              <w:t>В тримесечен срок от публикуване на списъците по т. 6 от Раздел 21.1 „Предварителна оценка на проектните предложения“ от настоящите Условия за кандидатстване се извършва процедурата чрез подбор на проектни предложение по реда на глава трета, раздел ІІ от ЗУСЕСИФ, за проектните предложения по Раздел 21.1, т. 6, б</w:t>
            </w:r>
            <w:r w:rsidR="000D6508" w:rsidRPr="00967468">
              <w:rPr>
                <w:rFonts w:ascii="Times New Roman" w:eastAsia="Times New Roman" w:hAnsi="Times New Roman" w:cs="Times New Roman"/>
                <w:sz w:val="24"/>
                <w:szCs w:val="24"/>
              </w:rPr>
              <w:t>уква</w:t>
            </w:r>
            <w:r w:rsidR="00916709" w:rsidRPr="00967468">
              <w:rPr>
                <w:rFonts w:ascii="Times New Roman" w:eastAsia="Times New Roman" w:hAnsi="Times New Roman" w:cs="Times New Roman"/>
                <w:sz w:val="24"/>
                <w:szCs w:val="24"/>
              </w:rPr>
              <w:t xml:space="preserve"> „а“ от настоящите </w:t>
            </w:r>
            <w:r w:rsidR="000D6508" w:rsidRPr="00967468">
              <w:rPr>
                <w:rFonts w:ascii="Times New Roman" w:eastAsia="Times New Roman" w:hAnsi="Times New Roman" w:cs="Times New Roman"/>
                <w:sz w:val="24"/>
                <w:szCs w:val="24"/>
              </w:rPr>
              <w:t>у</w:t>
            </w:r>
            <w:r w:rsidR="00916709" w:rsidRPr="00967468">
              <w:rPr>
                <w:rFonts w:ascii="Times New Roman" w:eastAsia="Times New Roman" w:hAnsi="Times New Roman" w:cs="Times New Roman"/>
                <w:sz w:val="24"/>
                <w:szCs w:val="24"/>
              </w:rPr>
              <w:t>словия за кандидатстване до достигане на 110 на сто от бюджета по настоящата процедура.</w:t>
            </w:r>
          </w:p>
          <w:p w14:paraId="208635CA" w14:textId="4DE93F32" w:rsidR="00916709" w:rsidRPr="00967468" w:rsidRDefault="00916709" w:rsidP="00AB17C0">
            <w:pPr>
              <w:spacing w:line="276" w:lineRule="auto"/>
              <w:jc w:val="both"/>
              <w:rPr>
                <w:rFonts w:ascii="Times New Roman" w:eastAsia="Times New Roman" w:hAnsi="Times New Roman" w:cs="Times New Roman"/>
                <w:sz w:val="24"/>
                <w:szCs w:val="24"/>
              </w:rPr>
            </w:pPr>
            <w:r w:rsidRPr="00967468">
              <w:rPr>
                <w:rFonts w:ascii="Times New Roman" w:eastAsia="Times New Roman" w:hAnsi="Times New Roman" w:cs="Times New Roman"/>
                <w:sz w:val="24"/>
                <w:szCs w:val="24"/>
              </w:rPr>
              <w:t>2. След оценяване на проектните предложения по т. 1 и при наличие на остатъчен бюджет до 110 на сто, и преди класиране се извършва оценяване и на проектните предложения по Раздел 21.1, т. 6, б</w:t>
            </w:r>
            <w:r w:rsidR="000D6508" w:rsidRPr="00967468">
              <w:rPr>
                <w:rFonts w:ascii="Times New Roman" w:eastAsia="Times New Roman" w:hAnsi="Times New Roman" w:cs="Times New Roman"/>
                <w:sz w:val="24"/>
                <w:szCs w:val="24"/>
              </w:rPr>
              <w:t>уква</w:t>
            </w:r>
            <w:r w:rsidRPr="00967468">
              <w:rPr>
                <w:rFonts w:ascii="Times New Roman" w:eastAsia="Times New Roman" w:hAnsi="Times New Roman" w:cs="Times New Roman"/>
                <w:sz w:val="24"/>
                <w:szCs w:val="24"/>
              </w:rPr>
              <w:t xml:space="preserve"> „б“ до 110 на сто от бюджета по настоящата процедура.</w:t>
            </w:r>
          </w:p>
          <w:p w14:paraId="3248A2DF" w14:textId="79779BBC" w:rsidR="00394B13" w:rsidRPr="00967468" w:rsidRDefault="00916709" w:rsidP="00AB17C0">
            <w:pPr>
              <w:spacing w:line="276" w:lineRule="auto"/>
              <w:contextualSpacing/>
              <w:jc w:val="both"/>
              <w:rPr>
                <w:rFonts w:ascii="Times New Roman" w:eastAsia="Times New Roman" w:hAnsi="Times New Roman" w:cs="Times New Roman"/>
                <w:sz w:val="24"/>
                <w:szCs w:val="24"/>
              </w:rPr>
            </w:pPr>
            <w:r w:rsidRPr="00967468">
              <w:rPr>
                <w:rFonts w:ascii="Times New Roman" w:eastAsia="Times New Roman" w:hAnsi="Times New Roman" w:cs="Times New Roman"/>
                <w:sz w:val="24"/>
                <w:szCs w:val="24"/>
              </w:rPr>
              <w:t xml:space="preserve">3. </w:t>
            </w:r>
            <w:r w:rsidR="00394B13" w:rsidRPr="00967468">
              <w:rPr>
                <w:rFonts w:ascii="Times New Roman" w:eastAsia="Times New Roman" w:hAnsi="Times New Roman" w:cs="Times New Roman"/>
                <w:sz w:val="24"/>
                <w:szCs w:val="24"/>
              </w:rPr>
              <w:t>В процеса на оценка на административно съответствие и допустимост на проектните предложения по процедурата, ще се извършват следните проверки:</w:t>
            </w:r>
          </w:p>
          <w:p w14:paraId="279D0321" w14:textId="77777777" w:rsidR="00394B13" w:rsidRPr="00967468" w:rsidRDefault="00394B13" w:rsidP="00AB17C0">
            <w:pPr>
              <w:spacing w:line="276" w:lineRule="auto"/>
              <w:contextualSpacing/>
              <w:jc w:val="both"/>
              <w:rPr>
                <w:rFonts w:ascii="Times New Roman" w:eastAsia="Times New Roman" w:hAnsi="Times New Roman" w:cs="Times New Roman"/>
                <w:sz w:val="24"/>
                <w:szCs w:val="24"/>
              </w:rPr>
            </w:pPr>
            <w:r w:rsidRPr="00967468">
              <w:rPr>
                <w:rFonts w:ascii="Times New Roman" w:eastAsia="Times New Roman" w:hAnsi="Times New Roman" w:cs="Times New Roman"/>
                <w:sz w:val="24"/>
                <w:szCs w:val="24"/>
              </w:rPr>
              <w:t xml:space="preserve">а) проектното предложение отнася ли се за обявената процедура за подбор на проекти;  </w:t>
            </w:r>
          </w:p>
          <w:p w14:paraId="4D8DD2B8" w14:textId="77777777" w:rsidR="00394B13" w:rsidRPr="00967468" w:rsidRDefault="00394B13" w:rsidP="00AB17C0">
            <w:pPr>
              <w:spacing w:line="276" w:lineRule="auto"/>
              <w:contextualSpacing/>
              <w:jc w:val="both"/>
              <w:rPr>
                <w:rFonts w:ascii="Times New Roman" w:eastAsia="Times New Roman" w:hAnsi="Times New Roman" w:cs="Times New Roman"/>
                <w:sz w:val="24"/>
                <w:szCs w:val="24"/>
              </w:rPr>
            </w:pPr>
            <w:r w:rsidRPr="00967468">
              <w:rPr>
                <w:rFonts w:ascii="Times New Roman" w:eastAsia="Times New Roman" w:hAnsi="Times New Roman" w:cs="Times New Roman"/>
                <w:sz w:val="24"/>
                <w:szCs w:val="24"/>
              </w:rPr>
              <w:t>б) представени ли са всички документи, посочени в Раздел 24 „Списък на документите, които се подават на етап кандидатстване“ и попълнени ли са съгласно изискванията;</w:t>
            </w:r>
          </w:p>
          <w:p w14:paraId="54D9AC7E" w14:textId="77777777" w:rsidR="00394B13" w:rsidRPr="00967468" w:rsidRDefault="00394B13" w:rsidP="00AB17C0">
            <w:pPr>
              <w:spacing w:line="276" w:lineRule="auto"/>
              <w:contextualSpacing/>
              <w:jc w:val="both"/>
              <w:rPr>
                <w:rFonts w:ascii="Times New Roman" w:eastAsia="Times New Roman" w:hAnsi="Times New Roman" w:cs="Times New Roman"/>
                <w:sz w:val="24"/>
                <w:szCs w:val="24"/>
              </w:rPr>
            </w:pPr>
            <w:r w:rsidRPr="00967468">
              <w:rPr>
                <w:rFonts w:ascii="Times New Roman" w:eastAsia="Times New Roman" w:hAnsi="Times New Roman" w:cs="Times New Roman"/>
                <w:sz w:val="24"/>
                <w:szCs w:val="24"/>
              </w:rPr>
              <w:t>в) съответствие на кандидатите, дейности и разходите с критериите за допустимост;</w:t>
            </w:r>
          </w:p>
          <w:p w14:paraId="3DBB3AD6" w14:textId="77777777" w:rsidR="00394B13" w:rsidRPr="00967468" w:rsidRDefault="00394B13" w:rsidP="00AB17C0">
            <w:pPr>
              <w:spacing w:line="276" w:lineRule="auto"/>
              <w:contextualSpacing/>
              <w:jc w:val="both"/>
              <w:rPr>
                <w:rFonts w:ascii="Times New Roman" w:eastAsia="Times New Roman" w:hAnsi="Times New Roman" w:cs="Times New Roman"/>
                <w:sz w:val="24"/>
                <w:szCs w:val="24"/>
              </w:rPr>
            </w:pPr>
            <w:r w:rsidRPr="00967468">
              <w:rPr>
                <w:rFonts w:ascii="Times New Roman" w:eastAsia="Times New Roman" w:hAnsi="Times New Roman" w:cs="Times New Roman"/>
                <w:sz w:val="24"/>
                <w:szCs w:val="24"/>
              </w:rPr>
              <w:t>г) основателни ли са заявените за подпомагане разходи.</w:t>
            </w:r>
          </w:p>
          <w:p w14:paraId="52CCEE25" w14:textId="1F7E2078" w:rsidR="00394B13" w:rsidRPr="00967468" w:rsidRDefault="00916709" w:rsidP="00AB17C0">
            <w:pPr>
              <w:spacing w:line="276" w:lineRule="auto"/>
              <w:contextualSpacing/>
              <w:jc w:val="both"/>
              <w:rPr>
                <w:rFonts w:ascii="Times New Roman" w:eastAsia="Times New Roman" w:hAnsi="Times New Roman" w:cs="Times New Roman"/>
                <w:sz w:val="24"/>
                <w:szCs w:val="24"/>
              </w:rPr>
            </w:pPr>
            <w:r w:rsidRPr="00967468">
              <w:rPr>
                <w:rFonts w:ascii="Times New Roman" w:eastAsia="Times New Roman" w:hAnsi="Times New Roman" w:cs="Times New Roman"/>
                <w:sz w:val="24"/>
                <w:szCs w:val="24"/>
              </w:rPr>
              <w:lastRenderedPageBreak/>
              <w:t>4</w:t>
            </w:r>
            <w:r w:rsidR="00394B13" w:rsidRPr="00967468">
              <w:rPr>
                <w:rFonts w:ascii="Times New Roman" w:eastAsia="Times New Roman" w:hAnsi="Times New Roman" w:cs="Times New Roman"/>
                <w:sz w:val="24"/>
                <w:szCs w:val="24"/>
              </w:rPr>
              <w:t xml:space="preserve">. Оценката за административно съответствие и допустимост се извършва във основа на критериите съгласно Приложение № </w:t>
            </w:r>
            <w:r w:rsidR="00A154E0" w:rsidRPr="00967468">
              <w:rPr>
                <w:rFonts w:ascii="Times New Roman" w:eastAsia="Times New Roman" w:hAnsi="Times New Roman" w:cs="Times New Roman"/>
                <w:sz w:val="24"/>
                <w:szCs w:val="24"/>
              </w:rPr>
              <w:t xml:space="preserve">12 </w:t>
            </w:r>
            <w:r w:rsidR="00394B13" w:rsidRPr="00967468">
              <w:rPr>
                <w:rFonts w:ascii="Times New Roman" w:eastAsia="Times New Roman" w:hAnsi="Times New Roman" w:cs="Times New Roman"/>
                <w:sz w:val="24"/>
                <w:szCs w:val="24"/>
              </w:rPr>
              <w:t>към Условията за кандидатстване.</w:t>
            </w:r>
          </w:p>
          <w:p w14:paraId="1AD8E972" w14:textId="3DDEE808" w:rsidR="00394B13" w:rsidRPr="00967468" w:rsidRDefault="00916709" w:rsidP="00AB17C0">
            <w:pPr>
              <w:spacing w:line="276" w:lineRule="auto"/>
              <w:contextualSpacing/>
              <w:jc w:val="both"/>
              <w:rPr>
                <w:rFonts w:ascii="Times New Roman" w:eastAsia="Times New Roman" w:hAnsi="Times New Roman" w:cs="Times New Roman"/>
                <w:sz w:val="24"/>
                <w:szCs w:val="24"/>
              </w:rPr>
            </w:pPr>
            <w:r w:rsidRPr="00967468">
              <w:rPr>
                <w:rFonts w:ascii="Times New Roman" w:eastAsia="Times New Roman" w:hAnsi="Times New Roman" w:cs="Times New Roman"/>
                <w:sz w:val="24"/>
                <w:szCs w:val="24"/>
              </w:rPr>
              <w:t>5</w:t>
            </w:r>
            <w:r w:rsidR="00394B13" w:rsidRPr="00967468">
              <w:rPr>
                <w:rFonts w:ascii="Times New Roman" w:eastAsia="Times New Roman" w:hAnsi="Times New Roman" w:cs="Times New Roman"/>
                <w:sz w:val="24"/>
                <w:szCs w:val="24"/>
              </w:rPr>
              <w:t>. Само проектни предложения, преминали успешно оценка на административното съответствие и допустимостта, подлежат на по-нататъшно разглеждане и оценка.</w:t>
            </w:r>
          </w:p>
          <w:p w14:paraId="0E807264" w14:textId="2B785233" w:rsidR="00394B13" w:rsidRPr="00967468" w:rsidRDefault="00916709" w:rsidP="00AB17C0">
            <w:pPr>
              <w:spacing w:line="276" w:lineRule="auto"/>
              <w:contextualSpacing/>
              <w:jc w:val="both"/>
              <w:rPr>
                <w:rFonts w:ascii="Times New Roman" w:eastAsia="Times New Roman" w:hAnsi="Times New Roman" w:cs="Times New Roman"/>
                <w:sz w:val="24"/>
                <w:szCs w:val="24"/>
              </w:rPr>
            </w:pPr>
            <w:r w:rsidRPr="00967468">
              <w:rPr>
                <w:rFonts w:ascii="Times New Roman" w:eastAsia="Times New Roman" w:hAnsi="Times New Roman" w:cs="Times New Roman"/>
                <w:sz w:val="24"/>
                <w:szCs w:val="24"/>
              </w:rPr>
              <w:t>6</w:t>
            </w:r>
            <w:r w:rsidR="00394B13" w:rsidRPr="00967468">
              <w:rPr>
                <w:rFonts w:ascii="Times New Roman" w:eastAsia="Times New Roman" w:hAnsi="Times New Roman" w:cs="Times New Roman"/>
                <w:sz w:val="24"/>
                <w:szCs w:val="24"/>
              </w:rPr>
              <w:t>. Като част от проверката за административно съответствие и допустимост оценителната комисия може да извърши посещение и/или проверка на място за установяване на фактическото съответствие с представените документи, като:</w:t>
            </w:r>
          </w:p>
          <w:p w14:paraId="70B10DBD" w14:textId="1E07098F" w:rsidR="00394B13" w:rsidRPr="00967468" w:rsidRDefault="00394B13" w:rsidP="00AB17C0">
            <w:pPr>
              <w:spacing w:line="276" w:lineRule="auto"/>
              <w:contextualSpacing/>
              <w:jc w:val="both"/>
              <w:rPr>
                <w:rFonts w:ascii="Times New Roman" w:eastAsia="Times New Roman" w:hAnsi="Times New Roman" w:cs="Times New Roman"/>
                <w:sz w:val="24"/>
                <w:szCs w:val="24"/>
              </w:rPr>
            </w:pPr>
            <w:r w:rsidRPr="00967468">
              <w:rPr>
                <w:rFonts w:ascii="Times New Roman" w:eastAsia="Times New Roman" w:hAnsi="Times New Roman" w:cs="Times New Roman"/>
                <w:sz w:val="24"/>
                <w:szCs w:val="24"/>
              </w:rPr>
              <w:t>а) се изпраща уведомление до бенефициента за датата</w:t>
            </w:r>
            <w:r w:rsidR="00916709" w:rsidRPr="00967468">
              <w:rPr>
                <w:rFonts w:ascii="Times New Roman" w:eastAsia="Times New Roman" w:hAnsi="Times New Roman" w:cs="Times New Roman"/>
                <w:sz w:val="24"/>
                <w:szCs w:val="24"/>
              </w:rPr>
              <w:t xml:space="preserve"> </w:t>
            </w:r>
            <w:r w:rsidRPr="00967468">
              <w:rPr>
                <w:rFonts w:ascii="Times New Roman" w:eastAsia="Times New Roman" w:hAnsi="Times New Roman" w:cs="Times New Roman"/>
                <w:sz w:val="24"/>
                <w:szCs w:val="24"/>
              </w:rPr>
              <w:t>на предстоящата проверка и посещението/проверката на място се извършва в присъствието на кандидата или упълномощен негов представител;</w:t>
            </w:r>
          </w:p>
          <w:p w14:paraId="5368FA54" w14:textId="77777777" w:rsidR="00394B13" w:rsidRPr="00967468" w:rsidRDefault="00394B13" w:rsidP="00AB17C0">
            <w:pPr>
              <w:spacing w:line="276" w:lineRule="auto"/>
              <w:contextualSpacing/>
              <w:jc w:val="both"/>
              <w:rPr>
                <w:rFonts w:ascii="Times New Roman" w:eastAsia="Times New Roman" w:hAnsi="Times New Roman" w:cs="Times New Roman"/>
                <w:sz w:val="24"/>
                <w:szCs w:val="24"/>
              </w:rPr>
            </w:pPr>
            <w:r w:rsidRPr="00967468">
              <w:rPr>
                <w:rFonts w:ascii="Times New Roman" w:eastAsia="Times New Roman" w:hAnsi="Times New Roman" w:cs="Times New Roman"/>
                <w:sz w:val="24"/>
                <w:szCs w:val="24"/>
              </w:rPr>
              <w:t>б) след приключване на посещението/проверката на място служителят/</w:t>
            </w:r>
            <w:proofErr w:type="spellStart"/>
            <w:r w:rsidRPr="00967468">
              <w:rPr>
                <w:rFonts w:ascii="Times New Roman" w:eastAsia="Times New Roman" w:hAnsi="Times New Roman" w:cs="Times New Roman"/>
                <w:sz w:val="24"/>
                <w:szCs w:val="24"/>
              </w:rPr>
              <w:t>ите</w:t>
            </w:r>
            <w:proofErr w:type="spellEnd"/>
            <w:r w:rsidRPr="00967468">
              <w:rPr>
                <w:rFonts w:ascii="Times New Roman" w:eastAsia="Times New Roman" w:hAnsi="Times New Roman" w:cs="Times New Roman"/>
                <w:sz w:val="24"/>
                <w:szCs w:val="24"/>
              </w:rPr>
              <w:t xml:space="preserve"> на ДФЗ - РА съставя/т протокол с резултатите от посещението/проверката и го представя/т за подпис на кандидата или на упълномощен негов представител, който има право да напише в протокола обяснения и възражения по направените констатации;</w:t>
            </w:r>
          </w:p>
          <w:p w14:paraId="7D584D4A" w14:textId="77777777" w:rsidR="00394B13" w:rsidRPr="00967468" w:rsidRDefault="00394B13" w:rsidP="00AB17C0">
            <w:pPr>
              <w:spacing w:line="276" w:lineRule="auto"/>
              <w:contextualSpacing/>
              <w:jc w:val="both"/>
              <w:rPr>
                <w:rFonts w:ascii="Times New Roman" w:eastAsia="Times New Roman" w:hAnsi="Times New Roman" w:cs="Times New Roman"/>
                <w:sz w:val="24"/>
                <w:szCs w:val="24"/>
              </w:rPr>
            </w:pPr>
            <w:r w:rsidRPr="00967468">
              <w:rPr>
                <w:rFonts w:ascii="Times New Roman" w:eastAsia="Times New Roman" w:hAnsi="Times New Roman" w:cs="Times New Roman"/>
                <w:sz w:val="24"/>
                <w:szCs w:val="24"/>
              </w:rPr>
              <w:t xml:space="preserve">в) екземпляр от протокола по буква „б“ се предоставя на кандидата или на упълномощен негов представител веднага след приключване на посещението/проверката на място; </w:t>
            </w:r>
          </w:p>
          <w:p w14:paraId="3F9A1BD9" w14:textId="77777777" w:rsidR="00394B13" w:rsidRPr="00967468" w:rsidRDefault="00394B13" w:rsidP="00AB17C0">
            <w:pPr>
              <w:spacing w:line="276" w:lineRule="auto"/>
              <w:contextualSpacing/>
              <w:jc w:val="both"/>
              <w:rPr>
                <w:rFonts w:ascii="Times New Roman" w:eastAsia="Times New Roman" w:hAnsi="Times New Roman" w:cs="Times New Roman"/>
                <w:sz w:val="24"/>
                <w:szCs w:val="24"/>
              </w:rPr>
            </w:pPr>
            <w:r w:rsidRPr="00967468">
              <w:rPr>
                <w:rFonts w:ascii="Times New Roman" w:eastAsia="Times New Roman" w:hAnsi="Times New Roman" w:cs="Times New Roman"/>
                <w:sz w:val="24"/>
                <w:szCs w:val="24"/>
              </w:rPr>
              <w:t>г) в случай че кандидатът или упълномощен негов представител не е открит при извършване на посещението/проверката на място или възпрепятства/попречи извършването на посещение на място/проверката на място, оценителните комисии уведомяват кандидата, като му изпращат копие от протокола чрез ИСУН 2020;</w:t>
            </w:r>
          </w:p>
          <w:p w14:paraId="162B395D" w14:textId="6C5C8DAA" w:rsidR="00394B13" w:rsidRPr="00967468" w:rsidRDefault="00394B13" w:rsidP="00AB17C0">
            <w:pPr>
              <w:spacing w:line="276" w:lineRule="auto"/>
              <w:contextualSpacing/>
              <w:jc w:val="both"/>
              <w:rPr>
                <w:rFonts w:ascii="Times New Roman" w:eastAsia="Times New Roman" w:hAnsi="Times New Roman" w:cs="Times New Roman"/>
                <w:sz w:val="24"/>
                <w:szCs w:val="24"/>
              </w:rPr>
            </w:pPr>
            <w:r w:rsidRPr="00967468">
              <w:rPr>
                <w:rFonts w:ascii="Times New Roman" w:eastAsia="Times New Roman" w:hAnsi="Times New Roman" w:cs="Times New Roman"/>
                <w:sz w:val="24"/>
                <w:szCs w:val="24"/>
              </w:rPr>
              <w:t>д) в едноседмичен срок от получаването на протокола по буква „г“ за п</w:t>
            </w:r>
            <w:r w:rsidR="00C8266E" w:rsidRPr="00967468">
              <w:rPr>
                <w:rFonts w:ascii="Times New Roman" w:eastAsia="Times New Roman" w:hAnsi="Times New Roman" w:cs="Times New Roman"/>
                <w:sz w:val="24"/>
                <w:szCs w:val="24"/>
              </w:rPr>
              <w:t>осещението/п</w:t>
            </w:r>
            <w:r w:rsidR="00916709" w:rsidRPr="00967468">
              <w:rPr>
                <w:rFonts w:ascii="Times New Roman" w:eastAsia="Times New Roman" w:hAnsi="Times New Roman" w:cs="Times New Roman"/>
                <w:sz w:val="24"/>
                <w:szCs w:val="24"/>
              </w:rPr>
              <w:t>роверката</w:t>
            </w:r>
            <w:r w:rsidRPr="00967468">
              <w:rPr>
                <w:rFonts w:ascii="Times New Roman" w:eastAsia="Times New Roman" w:hAnsi="Times New Roman" w:cs="Times New Roman"/>
                <w:sz w:val="24"/>
                <w:szCs w:val="24"/>
              </w:rPr>
              <w:t xml:space="preserve"> на място кандидатът може писмено чрез ИСУН 2020 да направи възражения и да даде обяснения по направените констатации пред изпълнителния директор на ДФЗ - РА. </w:t>
            </w:r>
          </w:p>
          <w:p w14:paraId="13445CFC" w14:textId="11E7F9A6" w:rsidR="00394B13" w:rsidRPr="00967468" w:rsidRDefault="0069682C" w:rsidP="00AB17C0">
            <w:pPr>
              <w:spacing w:line="276" w:lineRule="auto"/>
              <w:contextualSpacing/>
              <w:jc w:val="both"/>
              <w:rPr>
                <w:rFonts w:ascii="Times New Roman" w:eastAsia="Times New Roman" w:hAnsi="Times New Roman" w:cs="Times New Roman"/>
                <w:sz w:val="24"/>
                <w:szCs w:val="24"/>
              </w:rPr>
            </w:pPr>
            <w:r w:rsidRPr="00967468">
              <w:rPr>
                <w:rFonts w:ascii="Times New Roman" w:eastAsia="Times New Roman" w:hAnsi="Times New Roman" w:cs="Times New Roman"/>
                <w:sz w:val="24"/>
                <w:szCs w:val="24"/>
              </w:rPr>
              <w:t>7</w:t>
            </w:r>
            <w:r w:rsidR="00394B13" w:rsidRPr="00967468">
              <w:rPr>
                <w:rFonts w:ascii="Times New Roman" w:eastAsia="Times New Roman" w:hAnsi="Times New Roman" w:cs="Times New Roman"/>
                <w:sz w:val="24"/>
                <w:szCs w:val="24"/>
              </w:rPr>
              <w:t>. Когато при проверките се установи липса на документи или друга нередовност, съответната комисия</w:t>
            </w:r>
            <w:r w:rsidR="00916709" w:rsidRPr="00967468">
              <w:rPr>
                <w:rFonts w:ascii="Times New Roman" w:eastAsia="Times New Roman" w:hAnsi="Times New Roman" w:cs="Times New Roman"/>
                <w:sz w:val="24"/>
                <w:szCs w:val="24"/>
              </w:rPr>
              <w:t xml:space="preserve"> по чл. 33 от ЗУСЕСИФ</w:t>
            </w:r>
            <w:r w:rsidR="00394B13" w:rsidRPr="00967468">
              <w:rPr>
                <w:rFonts w:ascii="Times New Roman" w:eastAsia="Times New Roman" w:hAnsi="Times New Roman" w:cs="Times New Roman"/>
                <w:sz w:val="24"/>
                <w:szCs w:val="24"/>
              </w:rPr>
              <w:t xml:space="preserve">  изпраща на кандидата уведомление чрез ИСУН 2020 за установените липси/</w:t>
            </w:r>
            <w:proofErr w:type="spellStart"/>
            <w:r w:rsidR="00394B13" w:rsidRPr="00967468">
              <w:rPr>
                <w:rFonts w:ascii="Times New Roman" w:eastAsia="Times New Roman" w:hAnsi="Times New Roman" w:cs="Times New Roman"/>
                <w:sz w:val="24"/>
                <w:szCs w:val="24"/>
              </w:rPr>
              <w:t>нередовности</w:t>
            </w:r>
            <w:proofErr w:type="spellEnd"/>
            <w:r w:rsidR="00394B13" w:rsidRPr="00967468">
              <w:rPr>
                <w:rFonts w:ascii="Times New Roman" w:eastAsia="Times New Roman" w:hAnsi="Times New Roman" w:cs="Times New Roman"/>
                <w:sz w:val="24"/>
                <w:szCs w:val="24"/>
              </w:rPr>
              <w:t xml:space="preserve"> и определя 15</w:t>
            </w:r>
            <w:r w:rsidR="00DD019B" w:rsidRPr="00967468">
              <w:rPr>
                <w:rFonts w:ascii="Times New Roman" w:eastAsia="Times New Roman" w:hAnsi="Times New Roman" w:cs="Times New Roman"/>
                <w:sz w:val="24"/>
                <w:szCs w:val="24"/>
              </w:rPr>
              <w:t>-</w:t>
            </w:r>
            <w:r w:rsidR="00394B13" w:rsidRPr="00967468">
              <w:rPr>
                <w:rFonts w:ascii="Times New Roman" w:eastAsia="Times New Roman" w:hAnsi="Times New Roman" w:cs="Times New Roman"/>
                <w:sz w:val="24"/>
                <w:szCs w:val="24"/>
              </w:rPr>
              <w:t xml:space="preserve">дневен срок за тяхното отстраняване. </w:t>
            </w:r>
            <w:bookmarkStart w:id="33" w:name="_Toc505244381"/>
            <w:r w:rsidR="00916709" w:rsidRPr="00967468">
              <w:rPr>
                <w:rFonts w:ascii="Times New Roman" w:eastAsia="Times New Roman" w:hAnsi="Times New Roman" w:cs="Times New Roman"/>
                <w:sz w:val="24"/>
                <w:szCs w:val="24"/>
              </w:rPr>
              <w:t>Представени след този срок данни и/или документи, както и такива, които не са изрично изискани от РА, не се вземат предвид.</w:t>
            </w:r>
          </w:p>
          <w:p w14:paraId="40AFEBDD" w14:textId="0B611AC4" w:rsidR="00394B13" w:rsidRPr="00967468" w:rsidRDefault="0069682C" w:rsidP="00AB17C0">
            <w:pPr>
              <w:spacing w:line="276" w:lineRule="auto"/>
              <w:contextualSpacing/>
              <w:jc w:val="both"/>
              <w:rPr>
                <w:rFonts w:ascii="Times New Roman" w:eastAsia="Times New Roman" w:hAnsi="Times New Roman" w:cs="Times New Roman"/>
                <w:sz w:val="24"/>
                <w:szCs w:val="24"/>
              </w:rPr>
            </w:pPr>
            <w:r w:rsidRPr="00967468">
              <w:rPr>
                <w:rFonts w:ascii="Times New Roman" w:eastAsia="Times New Roman" w:hAnsi="Times New Roman" w:cs="Times New Roman"/>
                <w:sz w:val="24"/>
                <w:szCs w:val="24"/>
              </w:rPr>
              <w:t>8</w:t>
            </w:r>
            <w:r w:rsidR="00394B13" w:rsidRPr="00967468">
              <w:rPr>
                <w:rFonts w:ascii="Times New Roman" w:eastAsia="Times New Roman" w:hAnsi="Times New Roman" w:cs="Times New Roman"/>
                <w:sz w:val="24"/>
                <w:szCs w:val="24"/>
              </w:rPr>
              <w:t xml:space="preserve">. Уведомлението съдържа и информация, че </w:t>
            </w:r>
            <w:proofErr w:type="spellStart"/>
            <w:r w:rsidR="00394B13" w:rsidRPr="00967468">
              <w:rPr>
                <w:rFonts w:ascii="Times New Roman" w:eastAsia="Times New Roman" w:hAnsi="Times New Roman" w:cs="Times New Roman"/>
                <w:sz w:val="24"/>
                <w:szCs w:val="24"/>
              </w:rPr>
              <w:t>неотстраняването</w:t>
            </w:r>
            <w:proofErr w:type="spellEnd"/>
            <w:r w:rsidR="00394B13" w:rsidRPr="00967468">
              <w:rPr>
                <w:rFonts w:ascii="Times New Roman" w:eastAsia="Times New Roman" w:hAnsi="Times New Roman" w:cs="Times New Roman"/>
                <w:sz w:val="24"/>
                <w:szCs w:val="24"/>
              </w:rPr>
              <w:t xml:space="preserve"> на </w:t>
            </w:r>
            <w:proofErr w:type="spellStart"/>
            <w:r w:rsidR="00394B13" w:rsidRPr="00967468">
              <w:rPr>
                <w:rFonts w:ascii="Times New Roman" w:eastAsia="Times New Roman" w:hAnsi="Times New Roman" w:cs="Times New Roman"/>
                <w:sz w:val="24"/>
                <w:szCs w:val="24"/>
              </w:rPr>
              <w:t>нередовностите</w:t>
            </w:r>
            <w:proofErr w:type="spellEnd"/>
            <w:r w:rsidR="00394B13" w:rsidRPr="00967468">
              <w:rPr>
                <w:rFonts w:ascii="Times New Roman" w:eastAsia="Times New Roman" w:hAnsi="Times New Roman" w:cs="Times New Roman"/>
                <w:sz w:val="24"/>
                <w:szCs w:val="24"/>
              </w:rPr>
              <w:t xml:space="preserve"> в срок може да доведе до прекратяване на производството по отношение на кандидата. Отстраняването на </w:t>
            </w:r>
            <w:proofErr w:type="spellStart"/>
            <w:r w:rsidR="00394B13" w:rsidRPr="00967468">
              <w:rPr>
                <w:rFonts w:ascii="Times New Roman" w:eastAsia="Times New Roman" w:hAnsi="Times New Roman" w:cs="Times New Roman"/>
                <w:sz w:val="24"/>
                <w:szCs w:val="24"/>
              </w:rPr>
              <w:t>нередовностите</w:t>
            </w:r>
            <w:proofErr w:type="spellEnd"/>
            <w:r w:rsidR="00394B13" w:rsidRPr="00967468">
              <w:rPr>
                <w:rFonts w:ascii="Times New Roman" w:eastAsia="Times New Roman" w:hAnsi="Times New Roman" w:cs="Times New Roman"/>
                <w:sz w:val="24"/>
                <w:szCs w:val="24"/>
              </w:rPr>
              <w:t xml:space="preserve"> не може да води до подобряване на качеството на проектното предложение.</w:t>
            </w:r>
            <w:bookmarkEnd w:id="33"/>
          </w:p>
          <w:p w14:paraId="37F85F98" w14:textId="6B701F64" w:rsidR="00394B13" w:rsidRPr="00967468" w:rsidRDefault="0069682C" w:rsidP="00AB17C0">
            <w:pPr>
              <w:spacing w:line="276" w:lineRule="auto"/>
              <w:contextualSpacing/>
              <w:jc w:val="both"/>
              <w:rPr>
                <w:rFonts w:ascii="Times New Roman" w:eastAsia="Times New Roman" w:hAnsi="Times New Roman" w:cs="Times New Roman"/>
                <w:sz w:val="24"/>
                <w:szCs w:val="24"/>
              </w:rPr>
            </w:pPr>
            <w:r w:rsidRPr="00967468">
              <w:rPr>
                <w:rFonts w:ascii="Times New Roman" w:eastAsia="Times New Roman" w:hAnsi="Times New Roman" w:cs="Times New Roman"/>
                <w:sz w:val="24"/>
                <w:szCs w:val="24"/>
              </w:rPr>
              <w:t>9</w:t>
            </w:r>
            <w:r w:rsidR="00394B13" w:rsidRPr="00967468">
              <w:rPr>
                <w:rFonts w:ascii="Times New Roman" w:eastAsia="Times New Roman" w:hAnsi="Times New Roman" w:cs="Times New Roman"/>
                <w:sz w:val="24"/>
                <w:szCs w:val="24"/>
              </w:rPr>
              <w:t>. След приключване на оценката на административното съответствие и допустимостта, на интернет страницата на ДФЗ - РА (</w:t>
            </w:r>
            <w:hyperlink r:id="rId13" w:history="1">
              <w:r w:rsidR="00394B13" w:rsidRPr="00967468">
                <w:rPr>
                  <w:rStyle w:val="Hyperlink"/>
                  <w:rFonts w:ascii="Times New Roman" w:eastAsia="Times New Roman" w:hAnsi="Times New Roman" w:cs="Times New Roman"/>
                  <w:color w:val="auto"/>
                  <w:sz w:val="24"/>
                  <w:szCs w:val="24"/>
                </w:rPr>
                <w:t>www.</w:t>
              </w:r>
              <w:proofErr w:type="spellStart"/>
              <w:r w:rsidR="00394B13" w:rsidRPr="00967468">
                <w:rPr>
                  <w:rStyle w:val="Hyperlink"/>
                  <w:rFonts w:ascii="Times New Roman" w:eastAsia="Times New Roman" w:hAnsi="Times New Roman" w:cs="Times New Roman"/>
                  <w:color w:val="auto"/>
                  <w:sz w:val="24"/>
                  <w:szCs w:val="24"/>
                  <w:lang w:val="en-US"/>
                </w:rPr>
                <w:t>dfz</w:t>
              </w:r>
              <w:proofErr w:type="spellEnd"/>
              <w:r w:rsidR="00394B13" w:rsidRPr="00967468">
                <w:rPr>
                  <w:rStyle w:val="Hyperlink"/>
                  <w:rFonts w:ascii="Times New Roman" w:eastAsia="Times New Roman" w:hAnsi="Times New Roman" w:cs="Times New Roman"/>
                  <w:color w:val="auto"/>
                  <w:sz w:val="24"/>
                  <w:szCs w:val="24"/>
                </w:rPr>
                <w:t>.</w:t>
              </w:r>
              <w:proofErr w:type="spellStart"/>
              <w:r w:rsidR="00394B13" w:rsidRPr="00967468">
                <w:rPr>
                  <w:rStyle w:val="Hyperlink"/>
                  <w:rFonts w:ascii="Times New Roman" w:eastAsia="Times New Roman" w:hAnsi="Times New Roman" w:cs="Times New Roman"/>
                  <w:color w:val="auto"/>
                  <w:sz w:val="24"/>
                  <w:szCs w:val="24"/>
                  <w:lang w:val="en-US"/>
                </w:rPr>
                <w:t>bg</w:t>
              </w:r>
              <w:proofErr w:type="spellEnd"/>
            </w:hyperlink>
            <w:r w:rsidR="00394B13" w:rsidRPr="00967468">
              <w:rPr>
                <w:rFonts w:ascii="Times New Roman" w:eastAsia="Times New Roman" w:hAnsi="Times New Roman" w:cs="Times New Roman"/>
                <w:sz w:val="24"/>
                <w:szCs w:val="24"/>
              </w:rPr>
              <w:t>) и в ИСУН 2020 се публикува списък с проектните предложения, които не се допускат до техническа и финансова оценка с посочени основанията за това. За недопускането се съобщава на всеки от кандидатите, включени в списъка по предходното изречение, по реда на</w:t>
            </w:r>
            <w:r w:rsidR="00394F3A" w:rsidRPr="00967468">
              <w:rPr>
                <w:rFonts w:ascii="Times New Roman" w:eastAsia="Times New Roman" w:hAnsi="Times New Roman" w:cs="Times New Roman"/>
                <w:sz w:val="24"/>
                <w:szCs w:val="24"/>
              </w:rPr>
              <w:t xml:space="preserve"> чл. 34 от ЗУСЕСИФ</w:t>
            </w:r>
            <w:r w:rsidR="00394B13" w:rsidRPr="00967468">
              <w:rPr>
                <w:rFonts w:ascii="Times New Roman" w:eastAsia="Times New Roman" w:hAnsi="Times New Roman" w:cs="Times New Roman"/>
                <w:sz w:val="24"/>
                <w:szCs w:val="24"/>
              </w:rPr>
              <w:t>.</w:t>
            </w:r>
          </w:p>
          <w:p w14:paraId="4E7809AF" w14:textId="054DBB5C" w:rsidR="00394B13" w:rsidRPr="00967468" w:rsidRDefault="0069682C" w:rsidP="00AB17C0">
            <w:pPr>
              <w:spacing w:line="276" w:lineRule="auto"/>
              <w:contextualSpacing/>
              <w:jc w:val="both"/>
              <w:rPr>
                <w:rFonts w:ascii="Times New Roman" w:eastAsia="Times New Roman" w:hAnsi="Times New Roman" w:cs="Times New Roman"/>
                <w:sz w:val="24"/>
                <w:szCs w:val="24"/>
              </w:rPr>
            </w:pPr>
            <w:r w:rsidRPr="00967468">
              <w:rPr>
                <w:rFonts w:ascii="Times New Roman" w:eastAsia="Times New Roman" w:hAnsi="Times New Roman" w:cs="Times New Roman"/>
                <w:sz w:val="24"/>
                <w:szCs w:val="24"/>
              </w:rPr>
              <w:t>10</w:t>
            </w:r>
            <w:r w:rsidR="00394B13" w:rsidRPr="00967468">
              <w:rPr>
                <w:rFonts w:ascii="Times New Roman" w:eastAsia="Times New Roman" w:hAnsi="Times New Roman" w:cs="Times New Roman"/>
                <w:sz w:val="24"/>
                <w:szCs w:val="24"/>
              </w:rPr>
              <w:t xml:space="preserve">. Кандидатите, чиито проектни предложения не са допуснати до техническа и </w:t>
            </w:r>
            <w:r w:rsidR="00394B13" w:rsidRPr="00967468">
              <w:rPr>
                <w:rFonts w:ascii="Times New Roman" w:eastAsia="Times New Roman" w:hAnsi="Times New Roman" w:cs="Times New Roman"/>
                <w:sz w:val="24"/>
                <w:szCs w:val="24"/>
              </w:rPr>
              <w:lastRenderedPageBreak/>
              <w:t>финансова оценка могат да подадат възражения пред изпълнителния директор на ДФЗ - РА в едноседмичен срок от съобщението на електронната страница на ДФЗ-РА относно оценката на административното съответствие и допустимостта</w:t>
            </w:r>
            <w:r w:rsidR="00254D32" w:rsidRPr="00967468">
              <w:rPr>
                <w:rFonts w:ascii="Times New Roman" w:eastAsia="Times New Roman" w:hAnsi="Times New Roman" w:cs="Times New Roman"/>
                <w:sz w:val="24"/>
                <w:szCs w:val="24"/>
              </w:rPr>
              <w:t xml:space="preserve"> чрез ИСУН 2020</w:t>
            </w:r>
            <w:r w:rsidR="00394B13" w:rsidRPr="00967468">
              <w:rPr>
                <w:rFonts w:ascii="Times New Roman" w:eastAsia="Times New Roman" w:hAnsi="Times New Roman" w:cs="Times New Roman"/>
                <w:sz w:val="24"/>
                <w:szCs w:val="24"/>
              </w:rPr>
              <w:t>.</w:t>
            </w:r>
          </w:p>
          <w:p w14:paraId="6E1852A4" w14:textId="121979B0" w:rsidR="00394B13" w:rsidRPr="00967468" w:rsidRDefault="0069682C" w:rsidP="00AB17C0">
            <w:pPr>
              <w:spacing w:line="276" w:lineRule="auto"/>
              <w:contextualSpacing/>
              <w:jc w:val="both"/>
              <w:rPr>
                <w:rFonts w:ascii="Times New Roman" w:eastAsia="Times New Roman" w:hAnsi="Times New Roman" w:cs="Times New Roman"/>
                <w:sz w:val="24"/>
                <w:szCs w:val="24"/>
              </w:rPr>
            </w:pPr>
            <w:r w:rsidRPr="00967468">
              <w:rPr>
                <w:rFonts w:ascii="Times New Roman" w:eastAsia="Times New Roman" w:hAnsi="Times New Roman" w:cs="Times New Roman"/>
                <w:sz w:val="24"/>
                <w:szCs w:val="24"/>
              </w:rPr>
              <w:t>11</w:t>
            </w:r>
            <w:r w:rsidR="00394B13" w:rsidRPr="00967468">
              <w:rPr>
                <w:rFonts w:ascii="Times New Roman" w:eastAsia="Times New Roman" w:hAnsi="Times New Roman" w:cs="Times New Roman"/>
                <w:sz w:val="24"/>
                <w:szCs w:val="24"/>
              </w:rPr>
              <w:t xml:space="preserve">. Процедурата за разглеждане на възраженията протича по реда на чл. 18 от ПМС № 162/2016 г. Когато кандидатът не подаде възражение проектното предложение се включва в списъка на предложените за отхвърляне проектни предложения. </w:t>
            </w:r>
          </w:p>
          <w:p w14:paraId="00C546A6" w14:textId="11A92E58" w:rsidR="00254D32" w:rsidRPr="00967468" w:rsidRDefault="0069682C" w:rsidP="00AB17C0">
            <w:pPr>
              <w:spacing w:line="276" w:lineRule="auto"/>
              <w:contextualSpacing/>
              <w:jc w:val="both"/>
              <w:rPr>
                <w:rFonts w:ascii="Times New Roman" w:eastAsia="Times New Roman" w:hAnsi="Times New Roman" w:cs="Times New Roman"/>
                <w:sz w:val="24"/>
                <w:szCs w:val="24"/>
              </w:rPr>
            </w:pPr>
            <w:r w:rsidRPr="00967468">
              <w:rPr>
                <w:rFonts w:ascii="Times New Roman" w:eastAsia="Times New Roman" w:hAnsi="Times New Roman" w:cs="Times New Roman"/>
                <w:sz w:val="24"/>
                <w:szCs w:val="24"/>
              </w:rPr>
              <w:t>12</w:t>
            </w:r>
            <w:r w:rsidR="00394B13" w:rsidRPr="00967468">
              <w:rPr>
                <w:rFonts w:ascii="Times New Roman" w:eastAsia="Times New Roman" w:hAnsi="Times New Roman" w:cs="Times New Roman"/>
                <w:sz w:val="24"/>
                <w:szCs w:val="24"/>
              </w:rPr>
              <w:t>. Кандидатът може по всяко време да оттегли изцяло или частично проектното предложение или приложените към него документи като подаде писмено искане до изпълнителния директор на ДФЗ - РА на хартиен носител. Това обстоятелство се отбелязва в ИСУН 2020 от потребител на системата със съответните права. Оттеглянето поставя кандидата в положението, в което се е намирал преди подаването на оттеглените документи или на част от тях.</w:t>
            </w:r>
          </w:p>
          <w:p w14:paraId="36275624" w14:textId="2263AC7A" w:rsidR="00394B13" w:rsidRPr="00967468" w:rsidRDefault="00254D32" w:rsidP="00AB17C0">
            <w:pPr>
              <w:spacing w:line="276" w:lineRule="auto"/>
              <w:contextualSpacing/>
              <w:jc w:val="both"/>
              <w:rPr>
                <w:rFonts w:ascii="Times New Roman" w:eastAsia="Times New Roman" w:hAnsi="Times New Roman" w:cs="Times New Roman"/>
                <w:sz w:val="24"/>
                <w:szCs w:val="24"/>
              </w:rPr>
            </w:pPr>
            <w:r w:rsidRPr="00967468">
              <w:rPr>
                <w:rFonts w:ascii="Times New Roman" w:eastAsia="Times New Roman" w:hAnsi="Times New Roman" w:cs="Times New Roman"/>
                <w:sz w:val="24"/>
                <w:szCs w:val="24"/>
              </w:rPr>
              <w:t>1</w:t>
            </w:r>
            <w:r w:rsidR="0069682C" w:rsidRPr="00967468">
              <w:rPr>
                <w:rFonts w:ascii="Times New Roman" w:eastAsia="Times New Roman" w:hAnsi="Times New Roman" w:cs="Times New Roman"/>
                <w:sz w:val="24"/>
                <w:szCs w:val="24"/>
              </w:rPr>
              <w:t>3</w:t>
            </w:r>
            <w:r w:rsidRPr="00967468">
              <w:rPr>
                <w:rFonts w:ascii="Times New Roman" w:eastAsia="Times New Roman" w:hAnsi="Times New Roman" w:cs="Times New Roman"/>
                <w:sz w:val="24"/>
                <w:szCs w:val="24"/>
              </w:rPr>
              <w:t xml:space="preserve">. </w:t>
            </w:r>
            <w:r w:rsidR="00394B13" w:rsidRPr="00967468">
              <w:rPr>
                <w:rFonts w:ascii="Times New Roman" w:eastAsia="Times New Roman" w:hAnsi="Times New Roman" w:cs="Times New Roman"/>
                <w:sz w:val="24"/>
                <w:szCs w:val="24"/>
              </w:rPr>
              <w:t>В случай, че кандидат е подал повече от едно проектно предложение в рамките на една процедура, на оценка подлежи единствено последното подадено по време проектно предложение. С подаване на всяко следващо проектно предложение в срока на обявения прием, предходно подаденото проектно предложение по същата процедура се счита за оттеглено.</w:t>
            </w:r>
          </w:p>
          <w:p w14:paraId="1E206099" w14:textId="7E3C419B" w:rsidR="00394B13" w:rsidRPr="00967468" w:rsidRDefault="00254D32" w:rsidP="00AB17C0">
            <w:pPr>
              <w:spacing w:line="276" w:lineRule="auto"/>
              <w:contextualSpacing/>
              <w:jc w:val="both"/>
              <w:rPr>
                <w:rFonts w:ascii="Times New Roman" w:eastAsia="Times New Roman" w:hAnsi="Times New Roman" w:cs="Times New Roman"/>
                <w:sz w:val="24"/>
                <w:szCs w:val="24"/>
              </w:rPr>
            </w:pPr>
            <w:r w:rsidRPr="00967468">
              <w:rPr>
                <w:rFonts w:ascii="Times New Roman" w:eastAsia="Times New Roman" w:hAnsi="Times New Roman" w:cs="Times New Roman"/>
                <w:sz w:val="24"/>
                <w:szCs w:val="24"/>
              </w:rPr>
              <w:t>1</w:t>
            </w:r>
            <w:r w:rsidR="0069682C" w:rsidRPr="00967468">
              <w:rPr>
                <w:rFonts w:ascii="Times New Roman" w:eastAsia="Times New Roman" w:hAnsi="Times New Roman" w:cs="Times New Roman"/>
                <w:sz w:val="24"/>
                <w:szCs w:val="24"/>
              </w:rPr>
              <w:t>4</w:t>
            </w:r>
            <w:r w:rsidR="00394B13" w:rsidRPr="00967468">
              <w:rPr>
                <w:rFonts w:ascii="Times New Roman" w:eastAsia="Times New Roman" w:hAnsi="Times New Roman" w:cs="Times New Roman"/>
                <w:sz w:val="24"/>
                <w:szCs w:val="24"/>
              </w:rPr>
              <w:t xml:space="preserve">. Когато кандидатът е уведомен от съответната оценителна комисия за случаи на несъответствия и/или </w:t>
            </w:r>
            <w:proofErr w:type="spellStart"/>
            <w:r w:rsidR="00394B13" w:rsidRPr="00967468">
              <w:rPr>
                <w:rFonts w:ascii="Times New Roman" w:eastAsia="Times New Roman" w:hAnsi="Times New Roman" w:cs="Times New Roman"/>
                <w:sz w:val="24"/>
                <w:szCs w:val="24"/>
              </w:rPr>
              <w:t>нередовности</w:t>
            </w:r>
            <w:proofErr w:type="spellEnd"/>
            <w:r w:rsidR="00394B13" w:rsidRPr="00967468">
              <w:rPr>
                <w:rFonts w:ascii="Times New Roman" w:eastAsia="Times New Roman" w:hAnsi="Times New Roman" w:cs="Times New Roman"/>
                <w:sz w:val="24"/>
                <w:szCs w:val="24"/>
              </w:rPr>
              <w:t xml:space="preserve"> в документите в проектното предложение,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а когато кандидатът е уведомен за намерението на съответната оценителна комисия да извърши проверка/посещение на място, не се разрешава оттегляне на цялото проектно предложение или на части от него. В тези случаи съответната оценителна комисия писмено уведомява кандидата за решението си по направеното искане за оттегляне.</w:t>
            </w:r>
          </w:p>
          <w:p w14:paraId="5B2685ED" w14:textId="7F971F8A" w:rsidR="00394B13" w:rsidRPr="00967468" w:rsidRDefault="00254D32" w:rsidP="00AB17C0">
            <w:pPr>
              <w:spacing w:line="276" w:lineRule="auto"/>
              <w:contextualSpacing/>
              <w:jc w:val="both"/>
              <w:rPr>
                <w:rFonts w:ascii="Times New Roman" w:eastAsia="Times New Roman" w:hAnsi="Times New Roman" w:cs="Times New Roman"/>
                <w:sz w:val="24"/>
                <w:szCs w:val="24"/>
              </w:rPr>
            </w:pPr>
            <w:r w:rsidRPr="00967468">
              <w:rPr>
                <w:rFonts w:ascii="Times New Roman" w:eastAsia="Times New Roman" w:hAnsi="Times New Roman" w:cs="Times New Roman"/>
                <w:sz w:val="24"/>
                <w:szCs w:val="24"/>
              </w:rPr>
              <w:t>1</w:t>
            </w:r>
            <w:r w:rsidR="0069682C" w:rsidRPr="00967468">
              <w:rPr>
                <w:rFonts w:ascii="Times New Roman" w:eastAsia="Times New Roman" w:hAnsi="Times New Roman" w:cs="Times New Roman"/>
                <w:sz w:val="24"/>
                <w:szCs w:val="24"/>
              </w:rPr>
              <w:t>5</w:t>
            </w:r>
            <w:r w:rsidR="00394B13" w:rsidRPr="00967468">
              <w:rPr>
                <w:rFonts w:ascii="Times New Roman" w:eastAsia="Times New Roman" w:hAnsi="Times New Roman" w:cs="Times New Roman"/>
                <w:sz w:val="24"/>
                <w:szCs w:val="24"/>
              </w:rPr>
              <w:t xml:space="preserve">. При оттегляне изцяло на проектно предложение, което не попада в обхвата на т. </w:t>
            </w:r>
            <w:r w:rsidRPr="00967468">
              <w:rPr>
                <w:rFonts w:ascii="Times New Roman" w:eastAsia="Times New Roman" w:hAnsi="Times New Roman" w:cs="Times New Roman"/>
                <w:sz w:val="24"/>
                <w:szCs w:val="24"/>
              </w:rPr>
              <w:t>1</w:t>
            </w:r>
            <w:r w:rsidR="0069682C" w:rsidRPr="00967468">
              <w:rPr>
                <w:rFonts w:ascii="Times New Roman" w:eastAsia="Times New Roman" w:hAnsi="Times New Roman" w:cs="Times New Roman"/>
                <w:sz w:val="24"/>
                <w:szCs w:val="24"/>
              </w:rPr>
              <w:t>4</w:t>
            </w:r>
            <w:r w:rsidR="00394B13" w:rsidRPr="00967468">
              <w:rPr>
                <w:rFonts w:ascii="Times New Roman" w:eastAsia="Times New Roman" w:hAnsi="Times New Roman" w:cs="Times New Roman"/>
                <w:sz w:val="24"/>
                <w:szCs w:val="24"/>
              </w:rPr>
              <w:t>, изпълнителният директор на ДФЗ - РА прекратява образуваното пред него административно производство, а кандидатът има право да подаде ново проектно предложение, в случай че е обявена нова процедура за подбор по подмярката.</w:t>
            </w:r>
          </w:p>
          <w:p w14:paraId="6FECC5B6" w14:textId="63A1E472" w:rsidR="00394B13" w:rsidRPr="00967468" w:rsidRDefault="00254D32" w:rsidP="00AB17C0">
            <w:pPr>
              <w:spacing w:line="276" w:lineRule="auto"/>
              <w:contextualSpacing/>
              <w:jc w:val="both"/>
              <w:rPr>
                <w:rFonts w:ascii="Times New Roman" w:eastAsia="Times New Roman" w:hAnsi="Times New Roman" w:cs="Times New Roman"/>
                <w:sz w:val="24"/>
                <w:szCs w:val="24"/>
              </w:rPr>
            </w:pPr>
            <w:r w:rsidRPr="00967468">
              <w:rPr>
                <w:rFonts w:ascii="Times New Roman" w:eastAsia="Times New Roman" w:hAnsi="Times New Roman" w:cs="Times New Roman"/>
                <w:sz w:val="24"/>
                <w:szCs w:val="24"/>
              </w:rPr>
              <w:t>1</w:t>
            </w:r>
            <w:r w:rsidR="0069682C" w:rsidRPr="00967468">
              <w:rPr>
                <w:rFonts w:ascii="Times New Roman" w:eastAsia="Times New Roman" w:hAnsi="Times New Roman" w:cs="Times New Roman"/>
                <w:sz w:val="24"/>
                <w:szCs w:val="24"/>
              </w:rPr>
              <w:t>6</w:t>
            </w:r>
            <w:r w:rsidR="00394B13" w:rsidRPr="00967468">
              <w:rPr>
                <w:rFonts w:ascii="Times New Roman" w:eastAsia="Times New Roman" w:hAnsi="Times New Roman" w:cs="Times New Roman"/>
                <w:sz w:val="24"/>
                <w:szCs w:val="24"/>
              </w:rPr>
              <w:t>. Проектното предложение може да бъде поправяно по всяко време след подаването само в случай на очевидни грешки, признати от оценителната комисия. Искането за извършване на поправка се подава от кандидата или упълномощено от него лице чрез ИСУН 2020.</w:t>
            </w:r>
          </w:p>
          <w:p w14:paraId="6969D78B" w14:textId="45054213" w:rsidR="00394B13" w:rsidRPr="00967468" w:rsidRDefault="00254D32" w:rsidP="00AB17C0">
            <w:pPr>
              <w:spacing w:line="276" w:lineRule="auto"/>
              <w:contextualSpacing/>
              <w:jc w:val="both"/>
              <w:rPr>
                <w:rFonts w:ascii="Times New Roman" w:eastAsia="Times New Roman" w:hAnsi="Times New Roman" w:cs="Times New Roman"/>
                <w:sz w:val="24"/>
                <w:szCs w:val="24"/>
              </w:rPr>
            </w:pPr>
            <w:r w:rsidRPr="00967468">
              <w:rPr>
                <w:rFonts w:ascii="Times New Roman" w:eastAsia="Times New Roman" w:hAnsi="Times New Roman" w:cs="Times New Roman"/>
                <w:sz w:val="24"/>
                <w:szCs w:val="24"/>
              </w:rPr>
              <w:t>1</w:t>
            </w:r>
            <w:r w:rsidR="0069682C" w:rsidRPr="00967468">
              <w:rPr>
                <w:rFonts w:ascii="Times New Roman" w:eastAsia="Times New Roman" w:hAnsi="Times New Roman" w:cs="Times New Roman"/>
                <w:sz w:val="24"/>
                <w:szCs w:val="24"/>
              </w:rPr>
              <w:t>7</w:t>
            </w:r>
            <w:r w:rsidR="00394B13" w:rsidRPr="00967468">
              <w:rPr>
                <w:rFonts w:ascii="Times New Roman" w:eastAsia="Times New Roman" w:hAnsi="Times New Roman" w:cs="Times New Roman"/>
                <w:sz w:val="24"/>
                <w:szCs w:val="24"/>
              </w:rPr>
              <w:t xml:space="preserve">. Поправката в проектното предложение се извършва от съответната оценителна комисия до приключване на работата ѝ, а след решение за предоставяне на БФП - от определени от изпълнителния директор на ДФЗ - РА служители.  </w:t>
            </w:r>
          </w:p>
          <w:p w14:paraId="1C7ED63A" w14:textId="149F8CA6" w:rsidR="00394B13" w:rsidRPr="00967468" w:rsidRDefault="00254D32" w:rsidP="00AB17C0">
            <w:pPr>
              <w:spacing w:line="276" w:lineRule="auto"/>
              <w:contextualSpacing/>
              <w:jc w:val="both"/>
              <w:rPr>
                <w:rFonts w:ascii="Times New Roman" w:eastAsia="Times New Roman" w:hAnsi="Times New Roman" w:cs="Times New Roman"/>
                <w:sz w:val="24"/>
                <w:szCs w:val="24"/>
              </w:rPr>
            </w:pPr>
            <w:r w:rsidRPr="00967468">
              <w:rPr>
                <w:rFonts w:ascii="Times New Roman" w:eastAsia="Times New Roman" w:hAnsi="Times New Roman" w:cs="Times New Roman"/>
                <w:sz w:val="24"/>
                <w:szCs w:val="24"/>
              </w:rPr>
              <w:t>1</w:t>
            </w:r>
            <w:r w:rsidR="0069682C" w:rsidRPr="00967468">
              <w:rPr>
                <w:rFonts w:ascii="Times New Roman" w:eastAsia="Times New Roman" w:hAnsi="Times New Roman" w:cs="Times New Roman"/>
                <w:sz w:val="24"/>
                <w:szCs w:val="24"/>
              </w:rPr>
              <w:t>8</w:t>
            </w:r>
            <w:r w:rsidR="00394B13" w:rsidRPr="00967468">
              <w:rPr>
                <w:rFonts w:ascii="Times New Roman" w:eastAsia="Times New Roman" w:hAnsi="Times New Roman" w:cs="Times New Roman"/>
                <w:sz w:val="24"/>
                <w:szCs w:val="24"/>
              </w:rPr>
              <w:t>. За очевидни грешки се признават тези, които могат да бъдат непосредствено установени при техническа проверка на информацията, съдържаща се в документите към проектното предложение при условие, че кандидатът е действал добросъвестно.</w:t>
            </w:r>
          </w:p>
          <w:p w14:paraId="48ED23AB" w14:textId="780F6347" w:rsidR="00394B13" w:rsidRPr="00394B13" w:rsidRDefault="00254D32" w:rsidP="00AB17C0">
            <w:pPr>
              <w:spacing w:line="276" w:lineRule="auto"/>
              <w:contextualSpacing/>
              <w:jc w:val="both"/>
              <w:rPr>
                <w:rFonts w:ascii="Times New Roman" w:eastAsia="Times New Roman" w:hAnsi="Times New Roman" w:cs="Times New Roman"/>
                <w:sz w:val="24"/>
                <w:szCs w:val="24"/>
              </w:rPr>
            </w:pPr>
            <w:r w:rsidRPr="00967468">
              <w:rPr>
                <w:rFonts w:ascii="Times New Roman" w:eastAsia="Times New Roman" w:hAnsi="Times New Roman" w:cs="Times New Roman"/>
                <w:sz w:val="24"/>
                <w:szCs w:val="24"/>
              </w:rPr>
              <w:lastRenderedPageBreak/>
              <w:t>1</w:t>
            </w:r>
            <w:r w:rsidR="0069682C" w:rsidRPr="00967468">
              <w:rPr>
                <w:rFonts w:ascii="Times New Roman" w:eastAsia="Times New Roman" w:hAnsi="Times New Roman" w:cs="Times New Roman"/>
                <w:sz w:val="24"/>
                <w:szCs w:val="24"/>
              </w:rPr>
              <w:t>9</w:t>
            </w:r>
            <w:r w:rsidR="00394B13" w:rsidRPr="00967468">
              <w:rPr>
                <w:rFonts w:ascii="Times New Roman" w:eastAsia="Times New Roman" w:hAnsi="Times New Roman" w:cs="Times New Roman"/>
                <w:sz w:val="24"/>
                <w:szCs w:val="24"/>
              </w:rPr>
              <w:t>. Не се допуска поправяне на проектното предложение и представените от кандидата документи  към него извън хипотезата по т.</w:t>
            </w:r>
            <w:r w:rsidR="00394B13" w:rsidRPr="00394B13">
              <w:rPr>
                <w:rFonts w:ascii="Times New Roman" w:eastAsia="Times New Roman" w:hAnsi="Times New Roman" w:cs="Times New Roman"/>
                <w:sz w:val="24"/>
                <w:szCs w:val="24"/>
              </w:rPr>
              <w:t xml:space="preserve"> </w:t>
            </w:r>
            <w:r w:rsidRPr="00394B13">
              <w:rPr>
                <w:rFonts w:ascii="Times New Roman" w:eastAsia="Times New Roman" w:hAnsi="Times New Roman" w:cs="Times New Roman"/>
                <w:sz w:val="24"/>
                <w:szCs w:val="24"/>
              </w:rPr>
              <w:t>1</w:t>
            </w:r>
            <w:r w:rsidR="0069682C">
              <w:rPr>
                <w:rFonts w:ascii="Times New Roman" w:eastAsia="Times New Roman" w:hAnsi="Times New Roman" w:cs="Times New Roman"/>
                <w:sz w:val="24"/>
                <w:szCs w:val="24"/>
              </w:rPr>
              <w:t>6</w:t>
            </w:r>
            <w:r w:rsidR="00394B13" w:rsidRPr="00394B13">
              <w:rPr>
                <w:rFonts w:ascii="Times New Roman" w:eastAsia="Times New Roman" w:hAnsi="Times New Roman" w:cs="Times New Roman"/>
                <w:sz w:val="24"/>
                <w:szCs w:val="24"/>
              </w:rPr>
              <w:t xml:space="preserve">. </w:t>
            </w:r>
          </w:p>
          <w:p w14:paraId="4C7E4497" w14:textId="116E072F" w:rsidR="00394B13" w:rsidRPr="00394B13" w:rsidRDefault="0069682C" w:rsidP="00AB17C0">
            <w:pPr>
              <w:spacing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394B13" w:rsidRPr="00394B13">
              <w:rPr>
                <w:rFonts w:ascii="Times New Roman" w:eastAsia="Times New Roman" w:hAnsi="Times New Roman" w:cs="Times New Roman"/>
                <w:sz w:val="24"/>
                <w:szCs w:val="24"/>
              </w:rPr>
              <w:t xml:space="preserve">. Когато е допуснато частично оттегляне, новите обстоятелства не се вземат под внимание, ако водят или биха довели до увеличаване на определения от съответната оценителна комисия брой точки по критериите за </w:t>
            </w:r>
            <w:r w:rsidR="007B234E">
              <w:rPr>
                <w:rFonts w:ascii="Times New Roman" w:eastAsia="Times New Roman" w:hAnsi="Times New Roman" w:cs="Times New Roman"/>
                <w:sz w:val="24"/>
                <w:szCs w:val="24"/>
              </w:rPr>
              <w:t>оценка</w:t>
            </w:r>
            <w:r w:rsidR="00394B13" w:rsidRPr="00394B13">
              <w:rPr>
                <w:rFonts w:ascii="Times New Roman" w:eastAsia="Times New Roman" w:hAnsi="Times New Roman" w:cs="Times New Roman"/>
                <w:sz w:val="24"/>
                <w:szCs w:val="24"/>
              </w:rPr>
              <w:t xml:space="preserve"> или спазване на критерий за допустимост на кандидат и критерий за финансиране на проекта.</w:t>
            </w:r>
          </w:p>
          <w:p w14:paraId="231A3D28" w14:textId="13B175D0" w:rsidR="00394B13" w:rsidRPr="00394B13" w:rsidRDefault="0069682C" w:rsidP="00AB17C0">
            <w:pPr>
              <w:spacing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394B13" w:rsidRPr="00394B13">
              <w:rPr>
                <w:rFonts w:ascii="Times New Roman" w:eastAsia="Times New Roman" w:hAnsi="Times New Roman" w:cs="Times New Roman"/>
                <w:sz w:val="24"/>
                <w:szCs w:val="24"/>
              </w:rPr>
              <w:t>. Оценителната комисия може да извършва корекции в бюджета на проектно предложение, в случай че при оценката се установи:</w:t>
            </w:r>
          </w:p>
          <w:p w14:paraId="40A8FB60" w14:textId="77777777" w:rsidR="00394B13" w:rsidRPr="00394B13" w:rsidRDefault="00394B13" w:rsidP="00AB17C0">
            <w:pPr>
              <w:spacing w:line="276" w:lineRule="auto"/>
              <w:contextualSpacing/>
              <w:jc w:val="both"/>
              <w:rPr>
                <w:rFonts w:ascii="Times New Roman" w:eastAsia="Times New Roman" w:hAnsi="Times New Roman" w:cs="Times New Roman"/>
                <w:sz w:val="24"/>
                <w:szCs w:val="24"/>
              </w:rPr>
            </w:pPr>
            <w:r w:rsidRPr="00394B13">
              <w:rPr>
                <w:rFonts w:ascii="Times New Roman" w:eastAsia="Times New Roman" w:hAnsi="Times New Roman" w:cs="Times New Roman"/>
                <w:sz w:val="24"/>
                <w:szCs w:val="24"/>
              </w:rPr>
              <w:t>а) наличие на недопустими дейности и/или разходи;</w:t>
            </w:r>
          </w:p>
          <w:p w14:paraId="2DC07588" w14:textId="77777777" w:rsidR="00394B13" w:rsidRPr="00394B13" w:rsidRDefault="00394B13" w:rsidP="00AB17C0">
            <w:pPr>
              <w:spacing w:line="276" w:lineRule="auto"/>
              <w:contextualSpacing/>
              <w:jc w:val="both"/>
              <w:rPr>
                <w:rFonts w:ascii="Times New Roman" w:eastAsia="Times New Roman" w:hAnsi="Times New Roman" w:cs="Times New Roman"/>
                <w:sz w:val="24"/>
                <w:szCs w:val="24"/>
              </w:rPr>
            </w:pPr>
            <w:r w:rsidRPr="00394B13">
              <w:rPr>
                <w:rFonts w:ascii="Times New Roman" w:eastAsia="Times New Roman" w:hAnsi="Times New Roman" w:cs="Times New Roman"/>
                <w:sz w:val="24"/>
                <w:szCs w:val="24"/>
              </w:rPr>
              <w:t>б) несъответствие между предвидените дейности и видовете заложени разходи;</w:t>
            </w:r>
          </w:p>
          <w:p w14:paraId="4B69AC36" w14:textId="77777777" w:rsidR="00394B13" w:rsidRPr="00394B13" w:rsidRDefault="00394B13" w:rsidP="00AB17C0">
            <w:pPr>
              <w:spacing w:line="276" w:lineRule="auto"/>
              <w:contextualSpacing/>
              <w:jc w:val="both"/>
              <w:rPr>
                <w:rFonts w:ascii="Times New Roman" w:eastAsia="Times New Roman" w:hAnsi="Times New Roman" w:cs="Times New Roman"/>
                <w:sz w:val="24"/>
                <w:szCs w:val="24"/>
              </w:rPr>
            </w:pPr>
            <w:r w:rsidRPr="00394B13">
              <w:rPr>
                <w:rFonts w:ascii="Times New Roman" w:eastAsia="Times New Roman" w:hAnsi="Times New Roman" w:cs="Times New Roman"/>
                <w:sz w:val="24"/>
                <w:szCs w:val="24"/>
              </w:rPr>
              <w:t>в) дублиране на разходи;</w:t>
            </w:r>
          </w:p>
          <w:p w14:paraId="30006A3C" w14:textId="77777777" w:rsidR="00394B13" w:rsidRPr="00394B13" w:rsidRDefault="00394B13" w:rsidP="00AB17C0">
            <w:pPr>
              <w:spacing w:line="276" w:lineRule="auto"/>
              <w:contextualSpacing/>
              <w:jc w:val="both"/>
              <w:rPr>
                <w:rFonts w:ascii="Times New Roman" w:eastAsia="Times New Roman" w:hAnsi="Times New Roman" w:cs="Times New Roman"/>
                <w:sz w:val="24"/>
                <w:szCs w:val="24"/>
              </w:rPr>
            </w:pPr>
            <w:r w:rsidRPr="00394B13">
              <w:rPr>
                <w:rFonts w:ascii="Times New Roman" w:eastAsia="Times New Roman" w:hAnsi="Times New Roman" w:cs="Times New Roman"/>
                <w:sz w:val="24"/>
                <w:szCs w:val="24"/>
              </w:rPr>
              <w:t>г) неспазване на други условия за допустимост в настоящите условия за кандидатстване;</w:t>
            </w:r>
          </w:p>
          <w:p w14:paraId="1AF858BD" w14:textId="35B3943E" w:rsidR="00394B13" w:rsidRDefault="00394B13" w:rsidP="00AB17C0">
            <w:pPr>
              <w:spacing w:line="276" w:lineRule="auto"/>
              <w:contextualSpacing/>
              <w:jc w:val="both"/>
              <w:rPr>
                <w:rFonts w:ascii="Times New Roman" w:eastAsia="Times New Roman" w:hAnsi="Times New Roman" w:cs="Times New Roman"/>
                <w:sz w:val="24"/>
                <w:szCs w:val="24"/>
              </w:rPr>
            </w:pPr>
            <w:r w:rsidRPr="00394B13">
              <w:rPr>
                <w:rFonts w:ascii="Times New Roman" w:eastAsia="Times New Roman" w:hAnsi="Times New Roman" w:cs="Times New Roman"/>
                <w:sz w:val="24"/>
                <w:szCs w:val="24"/>
              </w:rPr>
              <w:t>д) неоснователност на разходите</w:t>
            </w:r>
            <w:r w:rsidR="00254D32">
              <w:rPr>
                <w:rFonts w:ascii="Times New Roman" w:eastAsia="Times New Roman" w:hAnsi="Times New Roman" w:cs="Times New Roman"/>
                <w:sz w:val="24"/>
                <w:szCs w:val="24"/>
              </w:rPr>
              <w:t>;</w:t>
            </w:r>
          </w:p>
          <w:p w14:paraId="0B0F9497" w14:textId="5F65939E" w:rsidR="00254D32" w:rsidRPr="00394B13" w:rsidRDefault="00254D32" w:rsidP="00AB17C0">
            <w:pPr>
              <w:spacing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 несъответствие с правилата за държавни помощи.</w:t>
            </w:r>
          </w:p>
          <w:p w14:paraId="44711570" w14:textId="2CAA8D47" w:rsidR="00394B13" w:rsidRPr="00394B13" w:rsidRDefault="00254D32" w:rsidP="00AB17C0">
            <w:pPr>
              <w:spacing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69682C">
              <w:rPr>
                <w:rFonts w:ascii="Times New Roman" w:eastAsia="Times New Roman" w:hAnsi="Times New Roman" w:cs="Times New Roman"/>
                <w:sz w:val="24"/>
                <w:szCs w:val="24"/>
              </w:rPr>
              <w:t>2</w:t>
            </w:r>
            <w:r w:rsidR="00394B13" w:rsidRPr="00394B13">
              <w:rPr>
                <w:rFonts w:ascii="Times New Roman" w:eastAsia="Times New Roman" w:hAnsi="Times New Roman" w:cs="Times New Roman"/>
                <w:sz w:val="24"/>
                <w:szCs w:val="24"/>
              </w:rPr>
              <w:t xml:space="preserve">. Корекциите по т. </w:t>
            </w:r>
            <w:r w:rsidR="0069682C">
              <w:rPr>
                <w:rFonts w:ascii="Times New Roman" w:eastAsia="Times New Roman" w:hAnsi="Times New Roman" w:cs="Times New Roman"/>
                <w:sz w:val="24"/>
                <w:szCs w:val="24"/>
              </w:rPr>
              <w:t>21</w:t>
            </w:r>
            <w:r w:rsidR="0080004E">
              <w:rPr>
                <w:rFonts w:ascii="Times New Roman" w:eastAsia="Times New Roman" w:hAnsi="Times New Roman" w:cs="Times New Roman"/>
                <w:sz w:val="24"/>
                <w:szCs w:val="24"/>
              </w:rPr>
              <w:t>, б</w:t>
            </w:r>
            <w:r w:rsidR="000D6508">
              <w:rPr>
                <w:rFonts w:ascii="Times New Roman" w:eastAsia="Times New Roman" w:hAnsi="Times New Roman" w:cs="Times New Roman"/>
                <w:sz w:val="24"/>
                <w:szCs w:val="24"/>
              </w:rPr>
              <w:t xml:space="preserve">укви </w:t>
            </w:r>
            <w:r w:rsidR="00394B13" w:rsidRPr="00394B13">
              <w:rPr>
                <w:rFonts w:ascii="Times New Roman" w:eastAsia="Times New Roman" w:hAnsi="Times New Roman" w:cs="Times New Roman"/>
                <w:sz w:val="24"/>
                <w:szCs w:val="24"/>
              </w:rPr>
              <w:t>„б“ и „в“ се извършват след изискване на допълнителна пояснителна информация от кандидата.</w:t>
            </w:r>
          </w:p>
          <w:p w14:paraId="41504E2B" w14:textId="13A3A566" w:rsidR="00394B13" w:rsidRPr="00394B13" w:rsidRDefault="00254D32" w:rsidP="00AB17C0">
            <w:pPr>
              <w:spacing w:line="276" w:lineRule="auto"/>
              <w:contextualSpacing/>
              <w:jc w:val="both"/>
              <w:rPr>
                <w:rFonts w:ascii="Times New Roman" w:eastAsia="Times New Roman" w:hAnsi="Times New Roman" w:cs="Times New Roman"/>
                <w:sz w:val="24"/>
                <w:szCs w:val="24"/>
              </w:rPr>
            </w:pPr>
            <w:r w:rsidRPr="00394B13">
              <w:rPr>
                <w:rFonts w:ascii="Times New Roman" w:eastAsia="Times New Roman" w:hAnsi="Times New Roman" w:cs="Times New Roman"/>
                <w:sz w:val="24"/>
                <w:szCs w:val="24"/>
              </w:rPr>
              <w:t>2</w:t>
            </w:r>
            <w:r w:rsidR="0069682C">
              <w:rPr>
                <w:rFonts w:ascii="Times New Roman" w:eastAsia="Times New Roman" w:hAnsi="Times New Roman" w:cs="Times New Roman"/>
                <w:sz w:val="24"/>
                <w:szCs w:val="24"/>
              </w:rPr>
              <w:t>3</w:t>
            </w:r>
            <w:r w:rsidR="00394B13" w:rsidRPr="00394B13">
              <w:rPr>
                <w:rFonts w:ascii="Times New Roman" w:eastAsia="Times New Roman" w:hAnsi="Times New Roman" w:cs="Times New Roman"/>
                <w:sz w:val="24"/>
                <w:szCs w:val="24"/>
              </w:rPr>
              <w:t xml:space="preserve">. Корекциите по т. </w:t>
            </w:r>
            <w:r w:rsidR="0069682C">
              <w:rPr>
                <w:rFonts w:ascii="Times New Roman" w:eastAsia="Times New Roman" w:hAnsi="Times New Roman" w:cs="Times New Roman"/>
                <w:sz w:val="24"/>
                <w:szCs w:val="24"/>
              </w:rPr>
              <w:t>21</w:t>
            </w:r>
            <w:r w:rsidRPr="00394B13">
              <w:rPr>
                <w:rFonts w:ascii="Times New Roman" w:eastAsia="Times New Roman" w:hAnsi="Times New Roman" w:cs="Times New Roman"/>
                <w:sz w:val="24"/>
                <w:szCs w:val="24"/>
              </w:rPr>
              <w:t xml:space="preserve"> </w:t>
            </w:r>
            <w:r w:rsidR="00394B13" w:rsidRPr="00394B13">
              <w:rPr>
                <w:rFonts w:ascii="Times New Roman" w:eastAsia="Times New Roman" w:hAnsi="Times New Roman" w:cs="Times New Roman"/>
                <w:sz w:val="24"/>
                <w:szCs w:val="24"/>
              </w:rPr>
              <w:t>не могат да водят до:</w:t>
            </w:r>
          </w:p>
          <w:p w14:paraId="40D3915A" w14:textId="77777777" w:rsidR="00394B13" w:rsidRPr="00394B13" w:rsidRDefault="00394B13" w:rsidP="00AB17C0">
            <w:pPr>
              <w:spacing w:line="276" w:lineRule="auto"/>
              <w:contextualSpacing/>
              <w:jc w:val="both"/>
              <w:rPr>
                <w:rFonts w:ascii="Times New Roman" w:eastAsia="Times New Roman" w:hAnsi="Times New Roman" w:cs="Times New Roman"/>
                <w:sz w:val="24"/>
                <w:szCs w:val="24"/>
              </w:rPr>
            </w:pPr>
            <w:r w:rsidRPr="00394B13">
              <w:rPr>
                <w:rFonts w:ascii="Times New Roman" w:eastAsia="Times New Roman" w:hAnsi="Times New Roman" w:cs="Times New Roman"/>
                <w:sz w:val="24"/>
                <w:szCs w:val="24"/>
              </w:rPr>
              <w:t>а) увеличаване на размера или на интензитета на безвъзмездната финансова помощ, предвидени в подаденото проектно предложение;</w:t>
            </w:r>
          </w:p>
          <w:p w14:paraId="0F7BF959" w14:textId="77777777" w:rsidR="00394B13" w:rsidRPr="00394B13" w:rsidRDefault="00394B13" w:rsidP="00AB17C0">
            <w:pPr>
              <w:spacing w:line="276" w:lineRule="auto"/>
              <w:contextualSpacing/>
              <w:jc w:val="both"/>
              <w:rPr>
                <w:rFonts w:ascii="Times New Roman" w:eastAsia="Times New Roman" w:hAnsi="Times New Roman" w:cs="Times New Roman"/>
                <w:sz w:val="24"/>
                <w:szCs w:val="24"/>
              </w:rPr>
            </w:pPr>
            <w:r w:rsidRPr="00394B13">
              <w:rPr>
                <w:rFonts w:ascii="Times New Roman" w:eastAsia="Times New Roman" w:hAnsi="Times New Roman" w:cs="Times New Roman"/>
                <w:sz w:val="24"/>
                <w:szCs w:val="24"/>
              </w:rPr>
              <w:t>б) невъзможност за изпълнение на целите на проекта или на проектните дейности;</w:t>
            </w:r>
          </w:p>
          <w:p w14:paraId="479E374F" w14:textId="25FA9CA2" w:rsidR="007F4BFA" w:rsidRPr="00394B13" w:rsidRDefault="00394B13" w:rsidP="00AB17C0">
            <w:pPr>
              <w:contextualSpacing/>
              <w:jc w:val="both"/>
            </w:pPr>
            <w:r w:rsidRPr="00394B13">
              <w:rPr>
                <w:rFonts w:ascii="Times New Roman" w:eastAsia="Times New Roman" w:hAnsi="Times New Roman" w:cs="Times New Roman"/>
                <w:sz w:val="24"/>
                <w:szCs w:val="24"/>
              </w:rPr>
              <w:t xml:space="preserve">в) подобряване на качеството на проектното предложение и нарушаване на принципите по чл. 29, ал. 1, т. 1 и 2 </w:t>
            </w:r>
            <w:r w:rsidR="0080004E">
              <w:rPr>
                <w:rFonts w:ascii="Times New Roman" w:eastAsia="Times New Roman" w:hAnsi="Times New Roman" w:cs="Times New Roman"/>
                <w:sz w:val="24"/>
                <w:szCs w:val="24"/>
              </w:rPr>
              <w:t xml:space="preserve">от </w:t>
            </w:r>
            <w:r w:rsidRPr="00394B13">
              <w:rPr>
                <w:rFonts w:ascii="Times New Roman" w:eastAsia="Times New Roman" w:hAnsi="Times New Roman" w:cs="Times New Roman"/>
                <w:sz w:val="24"/>
                <w:szCs w:val="24"/>
              </w:rPr>
              <w:t>ЗУСЕСИФ.</w:t>
            </w:r>
          </w:p>
        </w:tc>
      </w:tr>
    </w:tbl>
    <w:p w14:paraId="322CE65D" w14:textId="77777777" w:rsidR="007F4BFA" w:rsidRPr="00D74B61" w:rsidRDefault="002F1BCB" w:rsidP="00AB17C0">
      <w:pPr>
        <w:pStyle w:val="Heading2"/>
        <w:spacing w:before="0"/>
        <w:rPr>
          <w:color w:val="auto"/>
        </w:rPr>
      </w:pPr>
      <w:bookmarkStart w:id="34" w:name="_Toc41572797"/>
      <w:r w:rsidRPr="00D74B61">
        <w:rPr>
          <w:color w:val="auto"/>
        </w:rPr>
        <w:lastRenderedPageBreak/>
        <w:t>21.</w:t>
      </w:r>
      <w:r w:rsidR="00875616">
        <w:rPr>
          <w:color w:val="auto"/>
        </w:rPr>
        <w:t>3</w:t>
      </w:r>
      <w:r>
        <w:rPr>
          <w:color w:val="auto"/>
        </w:rPr>
        <w:t>.</w:t>
      </w:r>
      <w:r w:rsidRPr="00D74B61">
        <w:rPr>
          <w:color w:val="auto"/>
        </w:rPr>
        <w:t xml:space="preserve"> Техническа и финансова оценка:</w:t>
      </w:r>
      <w:bookmarkEnd w:id="34"/>
    </w:p>
    <w:tbl>
      <w:tblPr>
        <w:tblStyle w:val="TableGrid"/>
        <w:tblW w:w="0" w:type="auto"/>
        <w:tblLook w:val="04A0" w:firstRow="1" w:lastRow="0" w:firstColumn="1" w:lastColumn="0" w:noHBand="0" w:noVBand="1"/>
      </w:tblPr>
      <w:tblGrid>
        <w:gridCol w:w="9212"/>
      </w:tblGrid>
      <w:tr w:rsidR="007F4BFA" w:rsidRPr="000D71BB" w14:paraId="23440746" w14:textId="77777777" w:rsidTr="00AB17C0">
        <w:tc>
          <w:tcPr>
            <w:tcW w:w="9212" w:type="dxa"/>
            <w:shd w:val="clear" w:color="auto" w:fill="auto"/>
          </w:tcPr>
          <w:p w14:paraId="7F8E4B8F" w14:textId="77777777" w:rsidR="00394B13" w:rsidRPr="00394B13" w:rsidRDefault="002F1BCB" w:rsidP="00AB17C0">
            <w:pPr>
              <w:spacing w:line="276" w:lineRule="auto"/>
              <w:contextualSpacing/>
              <w:jc w:val="both"/>
              <w:rPr>
                <w:rFonts w:ascii="Times New Roman" w:hAnsi="Times New Roman" w:cs="Times New Roman"/>
                <w:sz w:val="24"/>
                <w:szCs w:val="24"/>
              </w:rPr>
            </w:pPr>
            <w:r w:rsidRPr="00F16F13">
              <w:rPr>
                <w:rFonts w:ascii="Times New Roman" w:hAnsi="Times New Roman" w:cs="Times New Roman"/>
                <w:sz w:val="24"/>
                <w:szCs w:val="24"/>
              </w:rPr>
              <w:t xml:space="preserve"> </w:t>
            </w:r>
            <w:r w:rsidR="00394B13" w:rsidRPr="00394B13">
              <w:rPr>
                <w:rFonts w:ascii="Times New Roman" w:hAnsi="Times New Roman" w:cs="Times New Roman"/>
                <w:sz w:val="24"/>
                <w:szCs w:val="24"/>
              </w:rPr>
              <w:t>1. Техническата и финансова оценка се извършва само за проектните предложения, които са преминали успешно оценка на административното съответствие и допустимостта.</w:t>
            </w:r>
          </w:p>
          <w:p w14:paraId="10F59B9F" w14:textId="29718917" w:rsidR="00394B13" w:rsidRPr="00394B13" w:rsidRDefault="00394B13" w:rsidP="00AB17C0">
            <w:pPr>
              <w:spacing w:line="276" w:lineRule="auto"/>
              <w:contextualSpacing/>
              <w:jc w:val="both"/>
              <w:rPr>
                <w:rFonts w:ascii="Times New Roman" w:hAnsi="Times New Roman" w:cs="Times New Roman"/>
                <w:sz w:val="24"/>
                <w:szCs w:val="24"/>
              </w:rPr>
            </w:pPr>
            <w:r w:rsidRPr="00394B13">
              <w:rPr>
                <w:rFonts w:ascii="Times New Roman" w:hAnsi="Times New Roman" w:cs="Times New Roman"/>
                <w:sz w:val="24"/>
                <w:szCs w:val="24"/>
              </w:rPr>
              <w:t xml:space="preserve">2. Техническата и финансова оценка на проектните предложения по процедурата се извършва по критерии за </w:t>
            </w:r>
            <w:r w:rsidR="007B234E">
              <w:rPr>
                <w:rFonts w:ascii="Times New Roman" w:hAnsi="Times New Roman" w:cs="Times New Roman"/>
                <w:sz w:val="24"/>
                <w:szCs w:val="24"/>
              </w:rPr>
              <w:t>оценка</w:t>
            </w:r>
            <w:r w:rsidRPr="00394B13">
              <w:rPr>
                <w:rFonts w:ascii="Times New Roman" w:hAnsi="Times New Roman" w:cs="Times New Roman"/>
                <w:sz w:val="24"/>
                <w:szCs w:val="24"/>
              </w:rPr>
              <w:t xml:space="preserve"> съгласно Раздел № 22.1 „Критерии за </w:t>
            </w:r>
            <w:r w:rsidR="007B234E">
              <w:rPr>
                <w:rFonts w:ascii="Times New Roman" w:hAnsi="Times New Roman" w:cs="Times New Roman"/>
                <w:sz w:val="24"/>
                <w:szCs w:val="24"/>
              </w:rPr>
              <w:t>оценка</w:t>
            </w:r>
            <w:r w:rsidRPr="00394B13">
              <w:rPr>
                <w:rFonts w:ascii="Times New Roman" w:hAnsi="Times New Roman" w:cs="Times New Roman"/>
                <w:sz w:val="24"/>
                <w:szCs w:val="24"/>
              </w:rPr>
              <w:t xml:space="preserve"> на проектни предложения“, Раздел № 22.2 „Методика за оценка на проектни предложения“ и указанията, разписани в </w:t>
            </w:r>
            <w:r w:rsidRPr="00816DE6">
              <w:rPr>
                <w:rFonts w:ascii="Times New Roman" w:hAnsi="Times New Roman" w:cs="Times New Roman"/>
                <w:sz w:val="24"/>
                <w:szCs w:val="24"/>
              </w:rPr>
              <w:t xml:space="preserve">Приложение № </w:t>
            </w:r>
            <w:r w:rsidR="00A154E0" w:rsidRPr="00816DE6">
              <w:rPr>
                <w:rFonts w:ascii="Times New Roman" w:hAnsi="Times New Roman" w:cs="Times New Roman"/>
                <w:sz w:val="24"/>
                <w:szCs w:val="24"/>
              </w:rPr>
              <w:t>1</w:t>
            </w:r>
            <w:r w:rsidR="00A154E0">
              <w:rPr>
                <w:rFonts w:ascii="Times New Roman" w:hAnsi="Times New Roman" w:cs="Times New Roman"/>
                <w:sz w:val="24"/>
                <w:szCs w:val="24"/>
              </w:rPr>
              <w:t>3</w:t>
            </w:r>
            <w:r w:rsidR="00A154E0" w:rsidRPr="00816DE6">
              <w:rPr>
                <w:rFonts w:ascii="Times New Roman" w:hAnsi="Times New Roman" w:cs="Times New Roman"/>
                <w:sz w:val="24"/>
                <w:szCs w:val="24"/>
              </w:rPr>
              <w:t xml:space="preserve"> </w:t>
            </w:r>
            <w:r w:rsidRPr="00816DE6">
              <w:rPr>
                <w:rFonts w:ascii="Times New Roman" w:hAnsi="Times New Roman" w:cs="Times New Roman"/>
                <w:sz w:val="24"/>
                <w:szCs w:val="24"/>
              </w:rPr>
              <w:t xml:space="preserve">към </w:t>
            </w:r>
            <w:r w:rsidRPr="00394B13">
              <w:rPr>
                <w:rFonts w:ascii="Times New Roman" w:hAnsi="Times New Roman" w:cs="Times New Roman"/>
                <w:sz w:val="24"/>
                <w:szCs w:val="24"/>
              </w:rPr>
              <w:t>Условията за кандидатстване.</w:t>
            </w:r>
          </w:p>
          <w:p w14:paraId="395FE12D" w14:textId="77777777" w:rsidR="00394B13" w:rsidRPr="00394B13" w:rsidRDefault="00394B13" w:rsidP="00AB17C0">
            <w:pPr>
              <w:spacing w:line="276" w:lineRule="auto"/>
              <w:contextualSpacing/>
              <w:jc w:val="both"/>
              <w:rPr>
                <w:rFonts w:ascii="Times New Roman" w:hAnsi="Times New Roman" w:cs="Times New Roman"/>
                <w:sz w:val="24"/>
                <w:szCs w:val="24"/>
              </w:rPr>
            </w:pPr>
            <w:r w:rsidRPr="00394B13">
              <w:rPr>
                <w:rFonts w:ascii="Times New Roman" w:hAnsi="Times New Roman" w:cs="Times New Roman"/>
                <w:sz w:val="24"/>
                <w:szCs w:val="24"/>
              </w:rPr>
              <w:t>3. Когато при оценката се установят обстоятелства, които изискват допълнителна пояснителна информация, комисията изпраща на кандидата уведомление чрез ИСУН 2020 и определя срок за представяне на информацията.</w:t>
            </w:r>
          </w:p>
          <w:p w14:paraId="2E4E60F4" w14:textId="3F8FD52C" w:rsidR="00394B13" w:rsidRPr="00394B13" w:rsidRDefault="00394B13" w:rsidP="00AB17C0">
            <w:pPr>
              <w:spacing w:line="276" w:lineRule="auto"/>
              <w:contextualSpacing/>
              <w:jc w:val="both"/>
              <w:rPr>
                <w:rFonts w:ascii="Times New Roman" w:hAnsi="Times New Roman" w:cs="Times New Roman"/>
                <w:sz w:val="24"/>
                <w:szCs w:val="24"/>
              </w:rPr>
            </w:pPr>
            <w:r w:rsidRPr="00394B13">
              <w:rPr>
                <w:rFonts w:ascii="Times New Roman" w:hAnsi="Times New Roman" w:cs="Times New Roman"/>
                <w:sz w:val="24"/>
                <w:szCs w:val="24"/>
              </w:rPr>
              <w:t>4. Допълнителна информация може да бъде предоставена само по искане на оценителната комисия, като информацията не следва да съдържа елементи, водещи до подобряване на първоначалното проектно предложение.</w:t>
            </w:r>
            <w:r w:rsidR="00254D32">
              <w:rPr>
                <w:rFonts w:ascii="Times New Roman" w:hAnsi="Times New Roman" w:cs="Times New Roman"/>
                <w:sz w:val="24"/>
                <w:szCs w:val="24"/>
              </w:rPr>
              <w:t xml:space="preserve"> или биха оказали влияние върху тежестта на критериите за оценка</w:t>
            </w:r>
            <w:r w:rsidRPr="00394B13">
              <w:rPr>
                <w:rFonts w:ascii="Times New Roman" w:hAnsi="Times New Roman" w:cs="Times New Roman"/>
                <w:sz w:val="24"/>
                <w:szCs w:val="24"/>
              </w:rPr>
              <w:t>.</w:t>
            </w:r>
          </w:p>
          <w:p w14:paraId="0FEA2FCF" w14:textId="77777777" w:rsidR="00394B13" w:rsidRPr="00394B13" w:rsidRDefault="00394B13" w:rsidP="00AB17C0">
            <w:pPr>
              <w:spacing w:line="276" w:lineRule="auto"/>
              <w:contextualSpacing/>
              <w:jc w:val="both"/>
              <w:rPr>
                <w:rFonts w:ascii="Times New Roman" w:hAnsi="Times New Roman" w:cs="Times New Roman"/>
                <w:sz w:val="24"/>
                <w:szCs w:val="24"/>
              </w:rPr>
            </w:pPr>
            <w:r w:rsidRPr="00394B13">
              <w:rPr>
                <w:rFonts w:ascii="Times New Roman" w:hAnsi="Times New Roman" w:cs="Times New Roman"/>
                <w:sz w:val="24"/>
                <w:szCs w:val="24"/>
              </w:rPr>
              <w:t>5. При непредставяне на изисканата допълнителна информация или разяснения в срок проектното предложение може да бъде отхвърлено само и единствено на това основание или съответно да получи по-малък брой точки.</w:t>
            </w:r>
          </w:p>
          <w:p w14:paraId="6C9F955F" w14:textId="16F710BE" w:rsidR="00394B13" w:rsidRPr="00394B13" w:rsidRDefault="00394B13" w:rsidP="00AB17C0">
            <w:pPr>
              <w:spacing w:line="276" w:lineRule="auto"/>
              <w:contextualSpacing/>
              <w:jc w:val="both"/>
              <w:rPr>
                <w:rFonts w:ascii="Times New Roman" w:hAnsi="Times New Roman" w:cs="Times New Roman"/>
                <w:sz w:val="24"/>
                <w:szCs w:val="24"/>
              </w:rPr>
            </w:pPr>
            <w:r w:rsidRPr="00394B13">
              <w:rPr>
                <w:rFonts w:ascii="Times New Roman" w:hAnsi="Times New Roman" w:cs="Times New Roman"/>
                <w:sz w:val="24"/>
                <w:szCs w:val="24"/>
              </w:rPr>
              <w:lastRenderedPageBreak/>
              <w:t xml:space="preserve">6. Всяка информация, предоставена извън официално изисканата от оценителната комисия,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w:t>
            </w:r>
            <w:proofErr w:type="spellStart"/>
            <w:r w:rsidRPr="00394B13">
              <w:rPr>
                <w:rFonts w:ascii="Times New Roman" w:hAnsi="Times New Roman" w:cs="Times New Roman"/>
                <w:sz w:val="24"/>
                <w:szCs w:val="24"/>
              </w:rPr>
              <w:t>правноорганизационната</w:t>
            </w:r>
            <w:proofErr w:type="spellEnd"/>
            <w:r w:rsidRPr="00394B13">
              <w:rPr>
                <w:rFonts w:ascii="Times New Roman" w:hAnsi="Times New Roman" w:cs="Times New Roman"/>
                <w:sz w:val="24"/>
                <w:szCs w:val="24"/>
              </w:rPr>
              <w:t xml:space="preserve"> форма, лицето, представляващо дружеството и други подобни обстоятелства), която не води до подобряване качеството на първоначалното проектно предложение.</w:t>
            </w:r>
          </w:p>
          <w:p w14:paraId="41323FD1" w14:textId="77777777" w:rsidR="00394B13" w:rsidRPr="00394B13" w:rsidRDefault="00394B13" w:rsidP="00AB17C0">
            <w:pPr>
              <w:shd w:val="clear" w:color="auto" w:fill="BFBFBF" w:themeFill="background1" w:themeFillShade="BF"/>
              <w:spacing w:line="276" w:lineRule="auto"/>
              <w:contextualSpacing/>
              <w:jc w:val="both"/>
              <w:rPr>
                <w:rFonts w:ascii="Times New Roman" w:hAnsi="Times New Roman" w:cs="Times New Roman"/>
                <w:b/>
                <w:sz w:val="24"/>
                <w:szCs w:val="24"/>
              </w:rPr>
            </w:pPr>
            <w:r w:rsidRPr="00394B13">
              <w:rPr>
                <w:rFonts w:ascii="Times New Roman" w:hAnsi="Times New Roman" w:cs="Times New Roman"/>
                <w:b/>
                <w:sz w:val="24"/>
                <w:szCs w:val="24"/>
              </w:rPr>
              <w:t>ВАЖНО:</w:t>
            </w:r>
          </w:p>
          <w:p w14:paraId="545A322F" w14:textId="217E086D" w:rsidR="00394B13" w:rsidRPr="00394B13" w:rsidRDefault="00394B13" w:rsidP="00AB17C0">
            <w:pPr>
              <w:shd w:val="clear" w:color="auto" w:fill="BFBFBF" w:themeFill="background1" w:themeFillShade="BF"/>
              <w:spacing w:line="276" w:lineRule="auto"/>
              <w:contextualSpacing/>
              <w:jc w:val="both"/>
              <w:rPr>
                <w:rFonts w:ascii="Times New Roman" w:hAnsi="Times New Roman" w:cs="Times New Roman"/>
                <w:b/>
                <w:sz w:val="24"/>
                <w:szCs w:val="24"/>
              </w:rPr>
            </w:pPr>
            <w:r w:rsidRPr="00394B13">
              <w:rPr>
                <w:rFonts w:ascii="Times New Roman" w:hAnsi="Times New Roman" w:cs="Times New Roman"/>
                <w:b/>
                <w:sz w:val="24"/>
                <w:szCs w:val="24"/>
              </w:rPr>
              <w:t xml:space="preserve">7. В процеса на техническа и финансова оценка председателят на комисията осигурява единен подход при прилагане на критериите за </w:t>
            </w:r>
            <w:r w:rsidR="007B234E">
              <w:rPr>
                <w:rFonts w:ascii="Times New Roman" w:hAnsi="Times New Roman" w:cs="Times New Roman"/>
                <w:b/>
                <w:sz w:val="24"/>
                <w:szCs w:val="24"/>
              </w:rPr>
              <w:t>оценка</w:t>
            </w:r>
            <w:r w:rsidRPr="00394B13">
              <w:rPr>
                <w:rFonts w:ascii="Times New Roman" w:hAnsi="Times New Roman" w:cs="Times New Roman"/>
                <w:b/>
                <w:sz w:val="24"/>
                <w:szCs w:val="24"/>
              </w:rPr>
              <w:t>, посочени в Раздел 22 „Критерии и методика за оценка на проектни предложения“.</w:t>
            </w:r>
          </w:p>
        </w:tc>
      </w:tr>
    </w:tbl>
    <w:p w14:paraId="03D7C5E0" w14:textId="77777777" w:rsidR="007F4BFA" w:rsidRDefault="007F4BFA" w:rsidP="00AB17C0">
      <w:pPr>
        <w:pStyle w:val="Heading1"/>
        <w:spacing w:before="0"/>
        <w:sectPr w:rsidR="007F4BFA" w:rsidSect="007F4BFA">
          <w:headerReference w:type="even" r:id="rId14"/>
          <w:headerReference w:type="default" r:id="rId15"/>
          <w:footerReference w:type="even" r:id="rId16"/>
          <w:footerReference w:type="default" r:id="rId17"/>
          <w:headerReference w:type="first" r:id="rId18"/>
          <w:footerReference w:type="first" r:id="rId19"/>
          <w:pgSz w:w="11906" w:h="16838"/>
          <w:pgMar w:top="2120" w:right="1418" w:bottom="1418" w:left="1418" w:header="426" w:footer="709" w:gutter="0"/>
          <w:cols w:space="708"/>
          <w:docGrid w:linePitch="360"/>
        </w:sectPr>
      </w:pPr>
    </w:p>
    <w:p w14:paraId="07CED3C2" w14:textId="77777777" w:rsidR="007F4BFA" w:rsidRDefault="002F1BCB" w:rsidP="00AB17C0">
      <w:pPr>
        <w:pStyle w:val="Heading1"/>
        <w:spacing w:before="0"/>
      </w:pPr>
      <w:bookmarkStart w:id="35" w:name="_Toc41572798"/>
      <w:r w:rsidRPr="0053367A">
        <w:lastRenderedPageBreak/>
        <w:t>22. Критерии и методика за оценка на проектните предложения</w:t>
      </w:r>
      <w:bookmarkEnd w:id="35"/>
    </w:p>
    <w:p w14:paraId="249E617E" w14:textId="77777777" w:rsidR="00813357" w:rsidRPr="006C15AC" w:rsidRDefault="00813357" w:rsidP="00AB17C0">
      <w:pPr>
        <w:pStyle w:val="Heading2"/>
        <w:spacing w:before="0"/>
      </w:pPr>
      <w:bookmarkStart w:id="36" w:name="_Toc39829078"/>
      <w:bookmarkStart w:id="37" w:name="_Toc41572799"/>
      <w:r w:rsidRPr="006C15AC">
        <w:t>2</w:t>
      </w:r>
      <w:r>
        <w:t>2</w:t>
      </w:r>
      <w:r w:rsidRPr="006C15AC">
        <w:t xml:space="preserve">.1 Критерии за </w:t>
      </w:r>
      <w:r w:rsidR="007B234E">
        <w:t>оценка</w:t>
      </w:r>
      <w:r w:rsidRPr="006C15AC">
        <w:t xml:space="preserve"> на проектни предложения</w:t>
      </w:r>
      <w:bookmarkEnd w:id="36"/>
      <w:bookmarkEnd w:id="37"/>
    </w:p>
    <w:tbl>
      <w:tblPr>
        <w:tblStyle w:val="TableGrid"/>
        <w:tblW w:w="5000" w:type="pct"/>
        <w:tblLook w:val="04A0" w:firstRow="1" w:lastRow="0" w:firstColumn="1" w:lastColumn="0" w:noHBand="0" w:noVBand="1"/>
      </w:tblPr>
      <w:tblGrid>
        <w:gridCol w:w="14218"/>
      </w:tblGrid>
      <w:tr w:rsidR="007F4BFA" w:rsidRPr="0053367A" w14:paraId="29BF7824" w14:textId="77777777" w:rsidTr="00AB17C0">
        <w:tc>
          <w:tcPr>
            <w:tcW w:w="5000" w:type="pct"/>
          </w:tcPr>
          <w:p w14:paraId="6B0ED219" w14:textId="77777777" w:rsidR="007F4BFA" w:rsidRDefault="002F1BCB" w:rsidP="00AB17C0">
            <w:pPr>
              <w:pStyle w:val="doc-ti"/>
              <w:shd w:val="clear" w:color="auto" w:fill="FFFFFF"/>
              <w:spacing w:before="0" w:beforeAutospacing="0" w:after="0" w:afterAutospacing="0" w:line="276" w:lineRule="auto"/>
              <w:jc w:val="both"/>
              <w:rPr>
                <w:bCs/>
              </w:rPr>
            </w:pPr>
            <w:r>
              <w:rPr>
                <w:bCs/>
              </w:rPr>
              <w:t xml:space="preserve">1. </w:t>
            </w:r>
            <w:r w:rsidRPr="00362ABE">
              <w:rPr>
                <w:bCs/>
              </w:rPr>
              <w:t>Постъпилите проектни предложения се оценяват в съответствие</w:t>
            </w:r>
            <w:r>
              <w:rPr>
                <w:bCs/>
              </w:rPr>
              <w:t xml:space="preserve"> със следните критерии за </w:t>
            </w:r>
            <w:r w:rsidR="007B234E">
              <w:rPr>
                <w:bCs/>
              </w:rPr>
              <w:t>оценка</w:t>
            </w:r>
            <w:r w:rsidRPr="00362ABE">
              <w:rPr>
                <w:bCs/>
              </w:rPr>
              <w:t>:</w:t>
            </w:r>
          </w:p>
          <w:tbl>
            <w:tblPr>
              <w:tblStyle w:val="TableGrid"/>
              <w:tblW w:w="5000" w:type="pct"/>
              <w:tblLook w:val="04A0" w:firstRow="1" w:lastRow="0" w:firstColumn="1" w:lastColumn="0" w:noHBand="0" w:noVBand="1"/>
            </w:tblPr>
            <w:tblGrid>
              <w:gridCol w:w="705"/>
              <w:gridCol w:w="2407"/>
              <w:gridCol w:w="5104"/>
              <w:gridCol w:w="4111"/>
              <w:gridCol w:w="1665"/>
            </w:tblGrid>
            <w:tr w:rsidR="00FC3BC1" w14:paraId="7EE9D2E2" w14:textId="77777777" w:rsidTr="00AB17C0">
              <w:tc>
                <w:tcPr>
                  <w:tcW w:w="252" w:type="pct"/>
                  <w:shd w:val="clear" w:color="auto" w:fill="F2DBDB" w:themeFill="accent2" w:themeFillTint="33"/>
                  <w:vAlign w:val="center"/>
                </w:tcPr>
                <w:p w14:paraId="329EF32E" w14:textId="77777777" w:rsidR="007F4BFA" w:rsidRPr="009C4975" w:rsidRDefault="002F1BCB" w:rsidP="00AB17C0">
                  <w:pPr>
                    <w:spacing w:line="276" w:lineRule="auto"/>
                    <w:contextualSpacing/>
                    <w:jc w:val="center"/>
                    <w:rPr>
                      <w:rFonts w:ascii="Times New Roman" w:hAnsi="Times New Roman" w:cs="Times New Roman"/>
                      <w:b/>
                      <w:sz w:val="24"/>
                      <w:szCs w:val="24"/>
                    </w:rPr>
                  </w:pPr>
                  <w:r w:rsidRPr="009C4975">
                    <w:rPr>
                      <w:rFonts w:ascii="Times New Roman" w:hAnsi="Times New Roman" w:cs="Times New Roman"/>
                      <w:b/>
                      <w:sz w:val="24"/>
                      <w:szCs w:val="24"/>
                    </w:rPr>
                    <w:t>№</w:t>
                  </w:r>
                </w:p>
              </w:tc>
              <w:tc>
                <w:tcPr>
                  <w:tcW w:w="860" w:type="pct"/>
                  <w:shd w:val="clear" w:color="auto" w:fill="F2DBDB" w:themeFill="accent2" w:themeFillTint="33"/>
                  <w:vAlign w:val="center"/>
                </w:tcPr>
                <w:p w14:paraId="16E40D58" w14:textId="77777777" w:rsidR="007F4BFA" w:rsidRPr="009C4975" w:rsidRDefault="002F1BCB" w:rsidP="00AB17C0">
                  <w:pPr>
                    <w:spacing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Приоритет</w:t>
                  </w:r>
                </w:p>
              </w:tc>
              <w:tc>
                <w:tcPr>
                  <w:tcW w:w="1824" w:type="pct"/>
                  <w:shd w:val="clear" w:color="auto" w:fill="F2DBDB" w:themeFill="accent2" w:themeFillTint="33"/>
                  <w:vAlign w:val="center"/>
                </w:tcPr>
                <w:p w14:paraId="45E0B672" w14:textId="77777777" w:rsidR="007F4BFA" w:rsidRPr="009C4975" w:rsidRDefault="002F1BCB" w:rsidP="00AB17C0">
                  <w:pPr>
                    <w:spacing w:line="276" w:lineRule="auto"/>
                    <w:contextualSpacing/>
                    <w:jc w:val="center"/>
                    <w:rPr>
                      <w:rFonts w:ascii="Times New Roman" w:hAnsi="Times New Roman" w:cs="Times New Roman"/>
                      <w:b/>
                      <w:sz w:val="24"/>
                      <w:szCs w:val="24"/>
                    </w:rPr>
                  </w:pPr>
                  <w:r w:rsidRPr="009C4975">
                    <w:rPr>
                      <w:rFonts w:ascii="Times New Roman" w:hAnsi="Times New Roman" w:cs="Times New Roman"/>
                      <w:b/>
                      <w:sz w:val="24"/>
                      <w:szCs w:val="24"/>
                    </w:rPr>
                    <w:t xml:space="preserve">Критерий за </w:t>
                  </w:r>
                  <w:r>
                    <w:rPr>
                      <w:rFonts w:ascii="Times New Roman" w:hAnsi="Times New Roman" w:cs="Times New Roman"/>
                      <w:b/>
                      <w:sz w:val="24"/>
                      <w:szCs w:val="24"/>
                    </w:rPr>
                    <w:t>оценка</w:t>
                  </w:r>
                </w:p>
              </w:tc>
              <w:tc>
                <w:tcPr>
                  <w:tcW w:w="1469" w:type="pct"/>
                  <w:shd w:val="clear" w:color="auto" w:fill="F2DBDB" w:themeFill="accent2" w:themeFillTint="33"/>
                  <w:vAlign w:val="center"/>
                </w:tcPr>
                <w:p w14:paraId="58C40635" w14:textId="77777777" w:rsidR="007F4BFA" w:rsidRPr="009C4975" w:rsidRDefault="002F1BCB" w:rsidP="00AB17C0">
                  <w:pPr>
                    <w:spacing w:line="276" w:lineRule="auto"/>
                    <w:contextualSpacing/>
                    <w:jc w:val="center"/>
                    <w:rPr>
                      <w:rFonts w:ascii="Times New Roman" w:hAnsi="Times New Roman" w:cs="Times New Roman"/>
                      <w:b/>
                      <w:sz w:val="24"/>
                      <w:szCs w:val="24"/>
                    </w:rPr>
                  </w:pPr>
                  <w:r w:rsidRPr="009C4975">
                    <w:rPr>
                      <w:rFonts w:ascii="Times New Roman" w:hAnsi="Times New Roman" w:cs="Times New Roman"/>
                      <w:b/>
                      <w:sz w:val="24"/>
                      <w:szCs w:val="24"/>
                    </w:rPr>
                    <w:t>Минимално изискване</w:t>
                  </w:r>
                </w:p>
              </w:tc>
              <w:tc>
                <w:tcPr>
                  <w:tcW w:w="595" w:type="pct"/>
                  <w:shd w:val="clear" w:color="auto" w:fill="F2DBDB" w:themeFill="accent2" w:themeFillTint="33"/>
                  <w:vAlign w:val="center"/>
                </w:tcPr>
                <w:p w14:paraId="732F1470" w14:textId="77777777" w:rsidR="007F4BFA" w:rsidRPr="009C4975" w:rsidRDefault="002F1BCB" w:rsidP="00AB17C0">
                  <w:pPr>
                    <w:spacing w:line="276" w:lineRule="auto"/>
                    <w:contextualSpacing/>
                    <w:jc w:val="center"/>
                    <w:rPr>
                      <w:rFonts w:ascii="Times New Roman" w:hAnsi="Times New Roman" w:cs="Times New Roman"/>
                      <w:b/>
                      <w:sz w:val="24"/>
                      <w:szCs w:val="24"/>
                    </w:rPr>
                  </w:pPr>
                  <w:r w:rsidRPr="000D488A">
                    <w:rPr>
                      <w:rFonts w:ascii="Times New Roman" w:hAnsi="Times New Roman" w:cs="Times New Roman"/>
                      <w:b/>
                      <w:sz w:val="24"/>
                      <w:szCs w:val="24"/>
                    </w:rPr>
                    <w:t>Максимален</w:t>
                  </w:r>
                </w:p>
                <w:p w14:paraId="7030102F" w14:textId="77777777" w:rsidR="007F4BFA" w:rsidRPr="009C4975" w:rsidRDefault="002F1BCB" w:rsidP="00AB17C0">
                  <w:pPr>
                    <w:spacing w:line="276" w:lineRule="auto"/>
                    <w:contextualSpacing/>
                    <w:jc w:val="center"/>
                    <w:rPr>
                      <w:rFonts w:ascii="Times New Roman" w:hAnsi="Times New Roman" w:cs="Times New Roman"/>
                      <w:b/>
                      <w:sz w:val="24"/>
                      <w:szCs w:val="24"/>
                    </w:rPr>
                  </w:pPr>
                  <w:r w:rsidRPr="009C4975">
                    <w:rPr>
                      <w:rFonts w:ascii="Times New Roman" w:hAnsi="Times New Roman" w:cs="Times New Roman"/>
                      <w:b/>
                      <w:sz w:val="24"/>
                      <w:szCs w:val="24"/>
                    </w:rPr>
                    <w:t>брой точки</w:t>
                  </w:r>
                </w:p>
              </w:tc>
            </w:tr>
            <w:tr w:rsidR="00FC3BC1" w14:paraId="759C65AC" w14:textId="77777777" w:rsidTr="00AB17C0">
              <w:tc>
                <w:tcPr>
                  <w:tcW w:w="252" w:type="pct"/>
                  <w:vMerge w:val="restart"/>
                  <w:vAlign w:val="center"/>
                </w:tcPr>
                <w:p w14:paraId="6B4C1306" w14:textId="77777777" w:rsidR="007F4BFA" w:rsidRPr="00D93A79" w:rsidRDefault="002F1BCB" w:rsidP="00AB17C0">
                  <w:pPr>
                    <w:spacing w:line="276" w:lineRule="auto"/>
                    <w:jc w:val="center"/>
                    <w:rPr>
                      <w:rFonts w:ascii="Times New Roman" w:hAnsi="Times New Roman" w:cs="Times New Roman"/>
                      <w:sz w:val="24"/>
                      <w:szCs w:val="24"/>
                    </w:rPr>
                  </w:pPr>
                  <w:r w:rsidRPr="00D93A79">
                    <w:rPr>
                      <w:rFonts w:ascii="Times New Roman" w:hAnsi="Times New Roman" w:cs="Times New Roman"/>
                      <w:sz w:val="24"/>
                      <w:szCs w:val="24"/>
                    </w:rPr>
                    <w:t>1.</w:t>
                  </w:r>
                </w:p>
              </w:tc>
              <w:tc>
                <w:tcPr>
                  <w:tcW w:w="860" w:type="pct"/>
                  <w:vMerge w:val="restart"/>
                  <w:shd w:val="clear" w:color="auto" w:fill="D9D9D9" w:themeFill="background1" w:themeFillShade="D9"/>
                  <w:vAlign w:val="center"/>
                </w:tcPr>
                <w:p w14:paraId="6082AECF" w14:textId="77777777" w:rsidR="007F4BFA" w:rsidRPr="00D93A79" w:rsidRDefault="002F1BCB" w:rsidP="00AB17C0">
                  <w:pPr>
                    <w:spacing w:line="276" w:lineRule="auto"/>
                    <w:jc w:val="center"/>
                    <w:rPr>
                      <w:rFonts w:ascii="Times New Roman" w:hAnsi="Times New Roman" w:cs="Times New Roman"/>
                      <w:b/>
                      <w:sz w:val="24"/>
                      <w:szCs w:val="24"/>
                    </w:rPr>
                  </w:pPr>
                  <w:r w:rsidRPr="00D93A79">
                    <w:rPr>
                      <w:rFonts w:ascii="Times New Roman" w:hAnsi="Times New Roman" w:cs="Times New Roman"/>
                      <w:b/>
                      <w:sz w:val="24"/>
                      <w:szCs w:val="24"/>
                    </w:rPr>
                    <w:t>Подпомагане на животновъдни стопанства</w:t>
                  </w:r>
                </w:p>
              </w:tc>
              <w:tc>
                <w:tcPr>
                  <w:tcW w:w="3293" w:type="pct"/>
                  <w:gridSpan w:val="2"/>
                  <w:shd w:val="clear" w:color="auto" w:fill="D9D9D9" w:themeFill="background1" w:themeFillShade="D9"/>
                  <w:vAlign w:val="center"/>
                </w:tcPr>
                <w:p w14:paraId="10792F1E" w14:textId="77777777" w:rsidR="007F4BFA" w:rsidRPr="00D93A79" w:rsidRDefault="002F1BCB" w:rsidP="00AB17C0">
                  <w:pPr>
                    <w:spacing w:line="276" w:lineRule="auto"/>
                    <w:jc w:val="center"/>
                    <w:rPr>
                      <w:rFonts w:ascii="Times New Roman" w:hAnsi="Times New Roman" w:cs="Times New Roman"/>
                      <w:sz w:val="24"/>
                      <w:szCs w:val="24"/>
                    </w:rPr>
                  </w:pPr>
                  <w:r w:rsidRPr="00D93A79">
                    <w:rPr>
                      <w:rFonts w:ascii="Times New Roman" w:hAnsi="Times New Roman" w:cs="Times New Roman"/>
                      <w:b/>
                      <w:sz w:val="24"/>
                      <w:szCs w:val="24"/>
                    </w:rPr>
                    <w:t>Максимален брой точки по Приоритет № 1</w:t>
                  </w:r>
                </w:p>
              </w:tc>
              <w:tc>
                <w:tcPr>
                  <w:tcW w:w="595" w:type="pct"/>
                  <w:shd w:val="clear" w:color="auto" w:fill="D9D9D9" w:themeFill="background1" w:themeFillShade="D9"/>
                  <w:vAlign w:val="center"/>
                </w:tcPr>
                <w:p w14:paraId="1411454D" w14:textId="77777777" w:rsidR="007F4BFA" w:rsidRPr="000D488A" w:rsidRDefault="002F1BCB" w:rsidP="00AB17C0">
                  <w:pPr>
                    <w:spacing w:line="276" w:lineRule="auto"/>
                    <w:jc w:val="center"/>
                    <w:rPr>
                      <w:rFonts w:ascii="Times New Roman" w:hAnsi="Times New Roman" w:cs="Times New Roman"/>
                      <w:b/>
                      <w:sz w:val="24"/>
                      <w:szCs w:val="24"/>
                      <w:lang w:val="en-US"/>
                    </w:rPr>
                  </w:pPr>
                  <w:r w:rsidRPr="000D488A">
                    <w:rPr>
                      <w:rFonts w:ascii="Times New Roman" w:hAnsi="Times New Roman" w:cs="Times New Roman"/>
                      <w:b/>
                      <w:sz w:val="24"/>
                      <w:szCs w:val="24"/>
                      <w:lang w:val="en-US"/>
                    </w:rPr>
                    <w:t>35</w:t>
                  </w:r>
                </w:p>
              </w:tc>
            </w:tr>
            <w:tr w:rsidR="003A3595" w14:paraId="18B3D15C" w14:textId="77777777" w:rsidTr="007F4BFA">
              <w:tc>
                <w:tcPr>
                  <w:tcW w:w="252" w:type="pct"/>
                  <w:vMerge/>
                  <w:vAlign w:val="center"/>
                </w:tcPr>
                <w:p w14:paraId="0BF57B5D" w14:textId="77777777" w:rsidR="007F4BFA" w:rsidRPr="00D93A79" w:rsidRDefault="007F4BFA" w:rsidP="00AB17C0">
                  <w:pPr>
                    <w:spacing w:line="276" w:lineRule="auto"/>
                    <w:jc w:val="center"/>
                    <w:rPr>
                      <w:rFonts w:ascii="Times New Roman" w:hAnsi="Times New Roman" w:cs="Times New Roman"/>
                      <w:sz w:val="24"/>
                      <w:szCs w:val="24"/>
                    </w:rPr>
                  </w:pPr>
                </w:p>
              </w:tc>
              <w:tc>
                <w:tcPr>
                  <w:tcW w:w="860" w:type="pct"/>
                  <w:vMerge/>
                  <w:shd w:val="clear" w:color="auto" w:fill="D9D9D9" w:themeFill="background1" w:themeFillShade="D9"/>
                  <w:vAlign w:val="center"/>
                </w:tcPr>
                <w:p w14:paraId="638A4645" w14:textId="77777777" w:rsidR="007F4BFA" w:rsidRPr="00D93A79" w:rsidRDefault="007F4BFA" w:rsidP="00AB17C0">
                  <w:pPr>
                    <w:spacing w:line="276" w:lineRule="auto"/>
                    <w:jc w:val="center"/>
                    <w:rPr>
                      <w:rFonts w:ascii="Times New Roman" w:hAnsi="Times New Roman" w:cs="Times New Roman"/>
                      <w:sz w:val="24"/>
                      <w:szCs w:val="24"/>
                    </w:rPr>
                  </w:pPr>
                </w:p>
              </w:tc>
              <w:tc>
                <w:tcPr>
                  <w:tcW w:w="1824" w:type="pct"/>
                  <w:vAlign w:val="center"/>
                </w:tcPr>
                <w:p w14:paraId="4AB6BAB4" w14:textId="77777777" w:rsidR="007F4BFA" w:rsidRPr="00D93A79" w:rsidRDefault="002F1BCB" w:rsidP="00AB17C0">
                  <w:pPr>
                    <w:spacing w:line="276" w:lineRule="auto"/>
                    <w:jc w:val="both"/>
                    <w:rPr>
                      <w:rFonts w:ascii="Times New Roman" w:hAnsi="Times New Roman" w:cs="Times New Roman"/>
                      <w:sz w:val="24"/>
                      <w:szCs w:val="24"/>
                    </w:rPr>
                  </w:pPr>
                  <w:r w:rsidRPr="00D93A79">
                    <w:rPr>
                      <w:rFonts w:ascii="Times New Roman" w:hAnsi="Times New Roman" w:cs="Times New Roman"/>
                      <w:sz w:val="24"/>
                      <w:szCs w:val="24"/>
                    </w:rPr>
                    <w:t>1.1. Проекти, представени от кандидати, чиито земеделски стопанства са с разме</w:t>
                  </w:r>
                  <w:r w:rsidR="009062D7">
                    <w:rPr>
                      <w:rFonts w:ascii="Times New Roman" w:hAnsi="Times New Roman" w:cs="Times New Roman"/>
                      <w:sz w:val="24"/>
                      <w:szCs w:val="24"/>
                    </w:rPr>
                    <w:t>р по-нисък от средния за страната</w:t>
                  </w:r>
                </w:p>
              </w:tc>
              <w:tc>
                <w:tcPr>
                  <w:tcW w:w="1469" w:type="pct"/>
                  <w:vAlign w:val="center"/>
                </w:tcPr>
                <w:p w14:paraId="5F256BF9" w14:textId="77777777" w:rsidR="007F4BFA" w:rsidRPr="00D93A79" w:rsidRDefault="002F1BCB" w:rsidP="00AB17C0">
                  <w:pPr>
                    <w:spacing w:line="276" w:lineRule="auto"/>
                    <w:jc w:val="both"/>
                    <w:rPr>
                      <w:rFonts w:ascii="Times New Roman" w:hAnsi="Times New Roman" w:cs="Times New Roman"/>
                      <w:sz w:val="24"/>
                      <w:szCs w:val="24"/>
                    </w:rPr>
                  </w:pPr>
                  <w:r w:rsidRPr="00D93A79">
                    <w:rPr>
                      <w:rFonts w:ascii="Times New Roman" w:hAnsi="Times New Roman" w:cs="Times New Roman"/>
                      <w:sz w:val="24"/>
                      <w:szCs w:val="24"/>
                    </w:rPr>
                    <w:t>Икономическият размер на земеделското стопанство на кандидата, измерен в СПО, към датата на подаване на проектното предложение е под 38 000 евро</w:t>
                  </w:r>
                </w:p>
              </w:tc>
              <w:tc>
                <w:tcPr>
                  <w:tcW w:w="595" w:type="pct"/>
                  <w:vAlign w:val="center"/>
                </w:tcPr>
                <w:p w14:paraId="39AC0E78" w14:textId="77777777" w:rsidR="007F4BFA" w:rsidRPr="000D488A" w:rsidRDefault="002F1BCB" w:rsidP="00AB17C0">
                  <w:pPr>
                    <w:spacing w:line="276" w:lineRule="auto"/>
                    <w:jc w:val="center"/>
                    <w:rPr>
                      <w:rFonts w:ascii="Times New Roman" w:hAnsi="Times New Roman" w:cs="Times New Roman"/>
                      <w:sz w:val="24"/>
                      <w:szCs w:val="24"/>
                      <w:lang w:val="en-US"/>
                    </w:rPr>
                  </w:pPr>
                  <w:r w:rsidRPr="000D488A">
                    <w:rPr>
                      <w:rFonts w:ascii="Times New Roman" w:hAnsi="Times New Roman" w:cs="Times New Roman"/>
                      <w:sz w:val="24"/>
                      <w:szCs w:val="24"/>
                      <w:lang w:val="en-US"/>
                    </w:rPr>
                    <w:t>25</w:t>
                  </w:r>
                </w:p>
              </w:tc>
            </w:tr>
            <w:tr w:rsidR="003A3595" w14:paraId="39250056" w14:textId="77777777" w:rsidTr="007F4BFA">
              <w:tc>
                <w:tcPr>
                  <w:tcW w:w="252" w:type="pct"/>
                  <w:vMerge/>
                  <w:vAlign w:val="center"/>
                </w:tcPr>
                <w:p w14:paraId="45738000" w14:textId="77777777" w:rsidR="007F4BFA" w:rsidRPr="00D93A79" w:rsidRDefault="007F4BFA" w:rsidP="00AB17C0">
                  <w:pPr>
                    <w:spacing w:line="276" w:lineRule="auto"/>
                    <w:jc w:val="center"/>
                    <w:rPr>
                      <w:rFonts w:ascii="Times New Roman" w:hAnsi="Times New Roman" w:cs="Times New Roman"/>
                      <w:sz w:val="24"/>
                      <w:szCs w:val="24"/>
                    </w:rPr>
                  </w:pPr>
                </w:p>
              </w:tc>
              <w:tc>
                <w:tcPr>
                  <w:tcW w:w="860" w:type="pct"/>
                  <w:vMerge/>
                  <w:shd w:val="clear" w:color="auto" w:fill="D9D9D9" w:themeFill="background1" w:themeFillShade="D9"/>
                  <w:vAlign w:val="center"/>
                </w:tcPr>
                <w:p w14:paraId="7B026812" w14:textId="77777777" w:rsidR="007F4BFA" w:rsidRPr="00D93A79" w:rsidRDefault="007F4BFA" w:rsidP="00AB17C0">
                  <w:pPr>
                    <w:spacing w:line="276" w:lineRule="auto"/>
                    <w:jc w:val="center"/>
                    <w:rPr>
                      <w:rFonts w:ascii="Times New Roman" w:hAnsi="Times New Roman" w:cs="Times New Roman"/>
                      <w:sz w:val="24"/>
                      <w:szCs w:val="24"/>
                    </w:rPr>
                  </w:pPr>
                </w:p>
              </w:tc>
              <w:tc>
                <w:tcPr>
                  <w:tcW w:w="1824" w:type="pct"/>
                  <w:vAlign w:val="center"/>
                </w:tcPr>
                <w:p w14:paraId="265F8635" w14:textId="77777777" w:rsidR="007F4BFA" w:rsidRPr="000D488A" w:rsidRDefault="002F1BCB" w:rsidP="00AB17C0">
                  <w:pPr>
                    <w:spacing w:line="276" w:lineRule="auto"/>
                    <w:jc w:val="both"/>
                    <w:rPr>
                      <w:rFonts w:ascii="Times New Roman" w:hAnsi="Times New Roman" w:cs="Times New Roman"/>
                      <w:sz w:val="24"/>
                      <w:szCs w:val="24"/>
                    </w:rPr>
                  </w:pPr>
                  <w:r w:rsidRPr="000D488A">
                    <w:rPr>
                      <w:rFonts w:ascii="Times New Roman" w:hAnsi="Times New Roman" w:cs="Times New Roman"/>
                      <w:sz w:val="24"/>
                      <w:szCs w:val="24"/>
                    </w:rPr>
                    <w:t>1.2. Проекти, представени от кандидати, чиито земеделски стопанства са с размер по-висок от средния за страна</w:t>
                  </w:r>
                  <w:r w:rsidR="009062D7">
                    <w:rPr>
                      <w:rFonts w:ascii="Times New Roman" w:hAnsi="Times New Roman" w:cs="Times New Roman"/>
                      <w:sz w:val="24"/>
                      <w:szCs w:val="24"/>
                    </w:rPr>
                    <w:t>та</w:t>
                  </w:r>
                </w:p>
              </w:tc>
              <w:tc>
                <w:tcPr>
                  <w:tcW w:w="1469" w:type="pct"/>
                  <w:vAlign w:val="center"/>
                </w:tcPr>
                <w:p w14:paraId="39AC68E9" w14:textId="77777777" w:rsidR="007F4BFA" w:rsidRPr="000D488A" w:rsidRDefault="002F1BCB" w:rsidP="00AB17C0">
                  <w:pPr>
                    <w:spacing w:line="276" w:lineRule="auto"/>
                    <w:jc w:val="both"/>
                    <w:rPr>
                      <w:rFonts w:ascii="Times New Roman" w:hAnsi="Times New Roman" w:cs="Times New Roman"/>
                      <w:sz w:val="24"/>
                      <w:szCs w:val="24"/>
                    </w:rPr>
                  </w:pPr>
                  <w:r w:rsidRPr="000D488A">
                    <w:rPr>
                      <w:rFonts w:ascii="Times New Roman" w:hAnsi="Times New Roman" w:cs="Times New Roman"/>
                      <w:sz w:val="24"/>
                      <w:szCs w:val="24"/>
                    </w:rPr>
                    <w:t>Икономическият размер на земеделското стопанство на кандидата, измерен в СПО, към датата на подаване на проектното предложение е над 38 001 евро</w:t>
                  </w:r>
                </w:p>
              </w:tc>
              <w:tc>
                <w:tcPr>
                  <w:tcW w:w="595" w:type="pct"/>
                  <w:vAlign w:val="center"/>
                </w:tcPr>
                <w:p w14:paraId="26417B54" w14:textId="77777777" w:rsidR="007F4BFA" w:rsidRPr="000D488A" w:rsidRDefault="002F1BCB" w:rsidP="00AB17C0">
                  <w:pPr>
                    <w:spacing w:line="276" w:lineRule="auto"/>
                    <w:jc w:val="center"/>
                    <w:rPr>
                      <w:rFonts w:ascii="Times New Roman" w:hAnsi="Times New Roman" w:cs="Times New Roman"/>
                      <w:sz w:val="24"/>
                      <w:szCs w:val="24"/>
                      <w:lang w:val="en-US"/>
                    </w:rPr>
                  </w:pPr>
                  <w:r w:rsidRPr="000D488A">
                    <w:rPr>
                      <w:rFonts w:ascii="Times New Roman" w:hAnsi="Times New Roman" w:cs="Times New Roman"/>
                      <w:sz w:val="24"/>
                      <w:szCs w:val="24"/>
                      <w:lang w:val="en-US"/>
                    </w:rPr>
                    <w:t>15</w:t>
                  </w:r>
                </w:p>
              </w:tc>
            </w:tr>
            <w:tr w:rsidR="003A3595" w14:paraId="09321BF9" w14:textId="77777777" w:rsidTr="007F4BFA">
              <w:tc>
                <w:tcPr>
                  <w:tcW w:w="252" w:type="pct"/>
                  <w:vMerge/>
                  <w:vAlign w:val="center"/>
                </w:tcPr>
                <w:p w14:paraId="5B8AAD45" w14:textId="77777777" w:rsidR="007F4BFA" w:rsidRPr="00D93A79" w:rsidRDefault="007F4BFA" w:rsidP="00AB17C0">
                  <w:pPr>
                    <w:spacing w:line="276" w:lineRule="auto"/>
                    <w:jc w:val="center"/>
                    <w:rPr>
                      <w:rFonts w:ascii="Times New Roman" w:hAnsi="Times New Roman" w:cs="Times New Roman"/>
                      <w:sz w:val="24"/>
                      <w:szCs w:val="24"/>
                    </w:rPr>
                  </w:pPr>
                </w:p>
              </w:tc>
              <w:tc>
                <w:tcPr>
                  <w:tcW w:w="860" w:type="pct"/>
                  <w:vMerge/>
                  <w:shd w:val="clear" w:color="auto" w:fill="D9D9D9" w:themeFill="background1" w:themeFillShade="D9"/>
                </w:tcPr>
                <w:p w14:paraId="72261B96" w14:textId="77777777" w:rsidR="007F4BFA" w:rsidRPr="00D93A79" w:rsidRDefault="007F4BFA" w:rsidP="00AB17C0">
                  <w:pPr>
                    <w:spacing w:line="276" w:lineRule="auto"/>
                    <w:rPr>
                      <w:rFonts w:ascii="Times New Roman" w:hAnsi="Times New Roman" w:cs="Times New Roman"/>
                      <w:sz w:val="24"/>
                      <w:szCs w:val="24"/>
                    </w:rPr>
                  </w:pPr>
                </w:p>
              </w:tc>
              <w:tc>
                <w:tcPr>
                  <w:tcW w:w="1824" w:type="pct"/>
                </w:tcPr>
                <w:p w14:paraId="3AFD3C6F" w14:textId="77777777" w:rsidR="007F4BFA" w:rsidRPr="00D93A79" w:rsidRDefault="002F1BCB" w:rsidP="00AB17C0">
                  <w:pPr>
                    <w:spacing w:line="276" w:lineRule="auto"/>
                    <w:jc w:val="both"/>
                    <w:rPr>
                      <w:rFonts w:ascii="Times New Roman" w:hAnsi="Times New Roman" w:cs="Times New Roman"/>
                      <w:sz w:val="24"/>
                      <w:szCs w:val="24"/>
                    </w:rPr>
                  </w:pPr>
                  <w:r w:rsidRPr="00D93A79">
                    <w:rPr>
                      <w:rFonts w:ascii="Times New Roman" w:hAnsi="Times New Roman" w:cs="Times New Roman"/>
                      <w:sz w:val="24"/>
                      <w:szCs w:val="24"/>
                    </w:rPr>
                    <w:t>1.3. Проекти, представени от кандидати, които не са получавали подпомагане по подмярка 4.1 „Инвестиции в земеделски стопанства“</w:t>
                  </w:r>
                </w:p>
              </w:tc>
              <w:tc>
                <w:tcPr>
                  <w:tcW w:w="1469" w:type="pct"/>
                  <w:vAlign w:val="center"/>
                </w:tcPr>
                <w:p w14:paraId="20043A61" w14:textId="77777777" w:rsidR="007F4BFA" w:rsidRPr="00D93A79" w:rsidRDefault="002F1BCB" w:rsidP="00AB17C0">
                  <w:pPr>
                    <w:spacing w:line="276" w:lineRule="auto"/>
                    <w:jc w:val="center"/>
                    <w:rPr>
                      <w:rFonts w:ascii="Times New Roman" w:hAnsi="Times New Roman" w:cs="Times New Roman"/>
                      <w:sz w:val="24"/>
                      <w:szCs w:val="24"/>
                      <w:highlight w:val="green"/>
                      <w:lang w:val="en-US"/>
                    </w:rPr>
                  </w:pPr>
                  <w:r w:rsidRPr="00D93A79">
                    <w:rPr>
                      <w:rFonts w:ascii="Times New Roman" w:hAnsi="Times New Roman" w:cs="Times New Roman"/>
                      <w:sz w:val="24"/>
                      <w:szCs w:val="24"/>
                      <w:lang w:val="en-US"/>
                    </w:rPr>
                    <w:t>-</w:t>
                  </w:r>
                </w:p>
              </w:tc>
              <w:tc>
                <w:tcPr>
                  <w:tcW w:w="595" w:type="pct"/>
                  <w:vAlign w:val="center"/>
                </w:tcPr>
                <w:p w14:paraId="5D405CB9" w14:textId="77777777" w:rsidR="007F4BFA" w:rsidRPr="000D488A" w:rsidRDefault="002F1BCB" w:rsidP="00AB17C0">
                  <w:pPr>
                    <w:spacing w:line="276" w:lineRule="auto"/>
                    <w:jc w:val="center"/>
                    <w:rPr>
                      <w:rFonts w:ascii="Times New Roman" w:hAnsi="Times New Roman" w:cs="Times New Roman"/>
                      <w:sz w:val="24"/>
                      <w:szCs w:val="24"/>
                      <w:highlight w:val="green"/>
                    </w:rPr>
                  </w:pPr>
                  <w:r w:rsidRPr="000D488A">
                    <w:rPr>
                      <w:rFonts w:ascii="Times New Roman" w:hAnsi="Times New Roman" w:cs="Times New Roman"/>
                      <w:sz w:val="24"/>
                      <w:szCs w:val="24"/>
                    </w:rPr>
                    <w:t>10</w:t>
                  </w:r>
                </w:p>
              </w:tc>
            </w:tr>
            <w:tr w:rsidR="00FC3BC1" w14:paraId="284AC500" w14:textId="77777777" w:rsidTr="00AB17C0">
              <w:tc>
                <w:tcPr>
                  <w:tcW w:w="252" w:type="pct"/>
                  <w:vMerge w:val="restart"/>
                  <w:vAlign w:val="center"/>
                </w:tcPr>
                <w:p w14:paraId="6267CF1C" w14:textId="77777777" w:rsidR="007F4BFA" w:rsidRDefault="002F1BCB" w:rsidP="00AB17C0">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60" w:type="pct"/>
                  <w:vMerge w:val="restart"/>
                  <w:shd w:val="clear" w:color="auto" w:fill="D9D9D9" w:themeFill="background1" w:themeFillShade="D9"/>
                  <w:vAlign w:val="center"/>
                </w:tcPr>
                <w:p w14:paraId="43815317" w14:textId="77777777" w:rsidR="007F4BFA" w:rsidRPr="00D947CB" w:rsidRDefault="002F1BCB" w:rsidP="00AB17C0">
                  <w:pPr>
                    <w:spacing w:line="276" w:lineRule="auto"/>
                    <w:jc w:val="center"/>
                    <w:rPr>
                      <w:rFonts w:ascii="Times New Roman" w:hAnsi="Times New Roman" w:cs="Times New Roman"/>
                      <w:b/>
                      <w:sz w:val="24"/>
                      <w:szCs w:val="24"/>
                    </w:rPr>
                  </w:pPr>
                  <w:r w:rsidRPr="00D947CB">
                    <w:rPr>
                      <w:rFonts w:ascii="Times New Roman" w:hAnsi="Times New Roman" w:cs="Times New Roman"/>
                      <w:b/>
                      <w:sz w:val="24"/>
                      <w:szCs w:val="24"/>
                    </w:rPr>
                    <w:t>Подпомагане на биологично производство</w:t>
                  </w:r>
                </w:p>
              </w:tc>
              <w:tc>
                <w:tcPr>
                  <w:tcW w:w="3293" w:type="pct"/>
                  <w:gridSpan w:val="2"/>
                  <w:shd w:val="clear" w:color="auto" w:fill="D9D9D9" w:themeFill="background1" w:themeFillShade="D9"/>
                  <w:vAlign w:val="center"/>
                </w:tcPr>
                <w:p w14:paraId="535D851A" w14:textId="77777777" w:rsidR="007F4BFA" w:rsidRDefault="002F1BCB" w:rsidP="00AB17C0">
                  <w:pPr>
                    <w:spacing w:line="276" w:lineRule="auto"/>
                    <w:jc w:val="center"/>
                    <w:rPr>
                      <w:rFonts w:ascii="Times New Roman" w:hAnsi="Times New Roman" w:cs="Times New Roman"/>
                      <w:sz w:val="24"/>
                      <w:szCs w:val="24"/>
                    </w:rPr>
                  </w:pPr>
                  <w:r w:rsidRPr="008A0131">
                    <w:rPr>
                      <w:rFonts w:ascii="Times New Roman" w:hAnsi="Times New Roman" w:cs="Times New Roman"/>
                      <w:b/>
                      <w:sz w:val="24"/>
                      <w:szCs w:val="24"/>
                    </w:rPr>
                    <w:t xml:space="preserve">Максимален брой точки по Приоритет № </w:t>
                  </w:r>
                  <w:r>
                    <w:rPr>
                      <w:rFonts w:ascii="Times New Roman" w:hAnsi="Times New Roman" w:cs="Times New Roman"/>
                      <w:b/>
                      <w:sz w:val="24"/>
                      <w:szCs w:val="24"/>
                    </w:rPr>
                    <w:t>2</w:t>
                  </w:r>
                </w:p>
              </w:tc>
              <w:tc>
                <w:tcPr>
                  <w:tcW w:w="595" w:type="pct"/>
                  <w:shd w:val="clear" w:color="auto" w:fill="D9D9D9" w:themeFill="background1" w:themeFillShade="D9"/>
                  <w:vAlign w:val="center"/>
                </w:tcPr>
                <w:p w14:paraId="45C817ED" w14:textId="77777777" w:rsidR="007F4BFA" w:rsidRPr="00D947CB" w:rsidRDefault="002F1BCB" w:rsidP="00AB17C0">
                  <w:pPr>
                    <w:spacing w:line="276" w:lineRule="auto"/>
                    <w:jc w:val="center"/>
                    <w:rPr>
                      <w:rFonts w:ascii="Times New Roman" w:hAnsi="Times New Roman" w:cs="Times New Roman"/>
                      <w:b/>
                      <w:sz w:val="24"/>
                      <w:szCs w:val="24"/>
                    </w:rPr>
                  </w:pPr>
                  <w:r w:rsidRPr="00D947CB">
                    <w:rPr>
                      <w:rFonts w:ascii="Times New Roman" w:hAnsi="Times New Roman" w:cs="Times New Roman"/>
                      <w:b/>
                      <w:sz w:val="24"/>
                      <w:szCs w:val="24"/>
                    </w:rPr>
                    <w:t>10</w:t>
                  </w:r>
                </w:p>
              </w:tc>
            </w:tr>
            <w:tr w:rsidR="003A3595" w14:paraId="0E1EF08E" w14:textId="77777777" w:rsidTr="007F4BFA">
              <w:tc>
                <w:tcPr>
                  <w:tcW w:w="252" w:type="pct"/>
                  <w:vMerge/>
                  <w:vAlign w:val="center"/>
                </w:tcPr>
                <w:p w14:paraId="57746C09" w14:textId="77777777" w:rsidR="007F4BFA" w:rsidRPr="00E554D7" w:rsidRDefault="007F4BFA" w:rsidP="00AB17C0">
                  <w:pPr>
                    <w:spacing w:line="276" w:lineRule="auto"/>
                    <w:jc w:val="center"/>
                    <w:rPr>
                      <w:rFonts w:ascii="Times New Roman" w:hAnsi="Times New Roman" w:cs="Times New Roman"/>
                      <w:sz w:val="24"/>
                      <w:szCs w:val="24"/>
                    </w:rPr>
                  </w:pPr>
                </w:p>
              </w:tc>
              <w:tc>
                <w:tcPr>
                  <w:tcW w:w="860" w:type="pct"/>
                  <w:vMerge/>
                  <w:shd w:val="clear" w:color="auto" w:fill="D9D9D9" w:themeFill="background1" w:themeFillShade="D9"/>
                  <w:vAlign w:val="center"/>
                </w:tcPr>
                <w:p w14:paraId="286189B6" w14:textId="77777777" w:rsidR="007F4BFA" w:rsidRPr="00D947CB" w:rsidRDefault="007F4BFA" w:rsidP="00AB17C0">
                  <w:pPr>
                    <w:spacing w:line="276" w:lineRule="auto"/>
                    <w:jc w:val="center"/>
                    <w:rPr>
                      <w:rFonts w:ascii="Times New Roman" w:hAnsi="Times New Roman" w:cs="Times New Roman"/>
                      <w:b/>
                      <w:sz w:val="24"/>
                      <w:szCs w:val="24"/>
                    </w:rPr>
                  </w:pPr>
                </w:p>
              </w:tc>
              <w:tc>
                <w:tcPr>
                  <w:tcW w:w="1824" w:type="pct"/>
                  <w:vAlign w:val="center"/>
                </w:tcPr>
                <w:p w14:paraId="40ECC8EF" w14:textId="77777777" w:rsidR="007F4BFA" w:rsidRPr="00E554D7" w:rsidRDefault="002F1BCB" w:rsidP="00AB17C0">
                  <w:pPr>
                    <w:spacing w:line="276" w:lineRule="auto"/>
                    <w:rPr>
                      <w:rFonts w:ascii="Times New Roman" w:hAnsi="Times New Roman" w:cs="Times New Roman"/>
                      <w:sz w:val="24"/>
                      <w:szCs w:val="24"/>
                    </w:rPr>
                  </w:pPr>
                  <w:r>
                    <w:rPr>
                      <w:rFonts w:ascii="Times New Roman" w:hAnsi="Times New Roman" w:cs="Times New Roman"/>
                      <w:sz w:val="24"/>
                      <w:szCs w:val="24"/>
                    </w:rPr>
                    <w:t xml:space="preserve">2.1. </w:t>
                  </w:r>
                  <w:r w:rsidRPr="00F52B82">
                    <w:rPr>
                      <w:rFonts w:ascii="Times New Roman" w:hAnsi="Times New Roman" w:cs="Times New Roman"/>
                      <w:sz w:val="24"/>
                      <w:szCs w:val="24"/>
                    </w:rPr>
                    <w:t>Проекти с инвестиции и дейности от стопанства за производство на биологични продукти</w:t>
                  </w:r>
                </w:p>
              </w:tc>
              <w:tc>
                <w:tcPr>
                  <w:tcW w:w="1469" w:type="pct"/>
                </w:tcPr>
                <w:p w14:paraId="56E54D0B" w14:textId="77777777" w:rsidR="007F4BFA" w:rsidRPr="0022301D" w:rsidRDefault="002F1BCB" w:rsidP="00AB17C0">
                  <w:pPr>
                    <w:spacing w:line="276" w:lineRule="auto"/>
                    <w:jc w:val="both"/>
                    <w:rPr>
                      <w:rFonts w:ascii="Times New Roman" w:hAnsi="Times New Roman" w:cs="Times New Roman"/>
                      <w:sz w:val="24"/>
                      <w:szCs w:val="24"/>
                    </w:rPr>
                  </w:pPr>
                  <w:r w:rsidRPr="000D488A">
                    <w:rPr>
                      <w:rFonts w:ascii="Times New Roman" w:hAnsi="Times New Roman" w:cs="Times New Roman"/>
                      <w:sz w:val="24"/>
                      <w:szCs w:val="24"/>
                    </w:rPr>
                    <w:t>Всички животни в животновъдния обект/обекти на кандидата, който/които</w:t>
                  </w:r>
                  <w:r w:rsidRPr="00AB17C0">
                    <w:rPr>
                      <w:rFonts w:ascii="Times New Roman" w:hAnsi="Times New Roman"/>
                      <w:sz w:val="24"/>
                    </w:rPr>
                    <w:t xml:space="preserve"> </w:t>
                  </w:r>
                  <w:r w:rsidRPr="000D488A">
                    <w:rPr>
                      <w:rFonts w:ascii="Times New Roman" w:hAnsi="Times New Roman" w:cs="Times New Roman"/>
                      <w:sz w:val="24"/>
                      <w:szCs w:val="24"/>
                    </w:rPr>
                    <w:t>е включен/са включени в проектното предложение, е/са сертифициран/и за производство на биологични селскостопански продукти</w:t>
                  </w:r>
                </w:p>
              </w:tc>
              <w:tc>
                <w:tcPr>
                  <w:tcW w:w="595" w:type="pct"/>
                  <w:vAlign w:val="center"/>
                </w:tcPr>
                <w:p w14:paraId="35C97F21" w14:textId="77777777" w:rsidR="007F4BFA" w:rsidRPr="00E554D7" w:rsidRDefault="002F1BCB" w:rsidP="00AB17C0">
                  <w:pPr>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FC3BC1" w14:paraId="50ADA1FD" w14:textId="77777777" w:rsidTr="00AB17C0">
              <w:tc>
                <w:tcPr>
                  <w:tcW w:w="252" w:type="pct"/>
                  <w:vMerge w:val="restart"/>
                  <w:vAlign w:val="center"/>
                </w:tcPr>
                <w:p w14:paraId="53FF29B6" w14:textId="77777777" w:rsidR="007F4BFA" w:rsidRDefault="002F1BCB" w:rsidP="00AB17C0">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860" w:type="pct"/>
                  <w:vMerge w:val="restart"/>
                  <w:shd w:val="clear" w:color="auto" w:fill="D9D9D9" w:themeFill="background1" w:themeFillShade="D9"/>
                  <w:vAlign w:val="center"/>
                </w:tcPr>
                <w:p w14:paraId="7EF018CF" w14:textId="77777777" w:rsidR="007F4BFA" w:rsidRPr="00D947CB" w:rsidRDefault="002F1BCB" w:rsidP="00AB17C0">
                  <w:pPr>
                    <w:spacing w:line="276" w:lineRule="auto"/>
                    <w:jc w:val="center"/>
                    <w:rPr>
                      <w:rFonts w:ascii="Times New Roman" w:hAnsi="Times New Roman" w:cs="Times New Roman"/>
                      <w:b/>
                      <w:sz w:val="24"/>
                      <w:szCs w:val="24"/>
                    </w:rPr>
                  </w:pPr>
                  <w:r w:rsidRPr="00D947CB">
                    <w:rPr>
                      <w:rFonts w:ascii="Times New Roman" w:hAnsi="Times New Roman" w:cs="Times New Roman"/>
                      <w:b/>
                      <w:sz w:val="24"/>
                      <w:szCs w:val="24"/>
                    </w:rPr>
                    <w:t>Подпомаг</w:t>
                  </w:r>
                  <w:r w:rsidRPr="00362ABE">
                    <w:rPr>
                      <w:rFonts w:ascii="Times New Roman" w:hAnsi="Times New Roman" w:cs="Times New Roman"/>
                      <w:b/>
                      <w:sz w:val="24"/>
                      <w:szCs w:val="24"/>
                      <w:shd w:val="clear" w:color="auto" w:fill="D9D9D9" w:themeFill="background1" w:themeFillShade="D9"/>
                    </w:rPr>
                    <w:t>ане на проекти</w:t>
                  </w:r>
                  <w:r w:rsidRPr="00D947CB">
                    <w:rPr>
                      <w:rFonts w:ascii="Times New Roman" w:hAnsi="Times New Roman" w:cs="Times New Roman"/>
                      <w:b/>
                      <w:sz w:val="24"/>
                      <w:szCs w:val="24"/>
                    </w:rPr>
                    <w:t>, осигуряващи допълнителна заетост</w:t>
                  </w:r>
                </w:p>
              </w:tc>
              <w:tc>
                <w:tcPr>
                  <w:tcW w:w="3293" w:type="pct"/>
                  <w:gridSpan w:val="2"/>
                  <w:shd w:val="clear" w:color="auto" w:fill="D9D9D9" w:themeFill="background1" w:themeFillShade="D9"/>
                  <w:vAlign w:val="center"/>
                </w:tcPr>
                <w:p w14:paraId="5BF4BA67" w14:textId="77777777" w:rsidR="007F4BFA" w:rsidRDefault="002F1BCB" w:rsidP="00AB17C0">
                  <w:pPr>
                    <w:spacing w:line="276" w:lineRule="auto"/>
                    <w:jc w:val="center"/>
                    <w:rPr>
                      <w:rFonts w:ascii="Times New Roman" w:hAnsi="Times New Roman" w:cs="Times New Roman"/>
                      <w:sz w:val="24"/>
                      <w:szCs w:val="24"/>
                    </w:rPr>
                  </w:pPr>
                  <w:r w:rsidRPr="008A0131">
                    <w:rPr>
                      <w:rFonts w:ascii="Times New Roman" w:hAnsi="Times New Roman" w:cs="Times New Roman"/>
                      <w:b/>
                      <w:sz w:val="24"/>
                      <w:szCs w:val="24"/>
                    </w:rPr>
                    <w:t xml:space="preserve">Максимален брой точки по Приоритет № </w:t>
                  </w:r>
                  <w:r>
                    <w:rPr>
                      <w:rFonts w:ascii="Times New Roman" w:hAnsi="Times New Roman" w:cs="Times New Roman"/>
                      <w:b/>
                      <w:sz w:val="24"/>
                      <w:szCs w:val="24"/>
                    </w:rPr>
                    <w:t>3</w:t>
                  </w:r>
                </w:p>
              </w:tc>
              <w:tc>
                <w:tcPr>
                  <w:tcW w:w="595" w:type="pct"/>
                  <w:shd w:val="clear" w:color="auto" w:fill="D9D9D9" w:themeFill="background1" w:themeFillShade="D9"/>
                  <w:vAlign w:val="center"/>
                </w:tcPr>
                <w:p w14:paraId="569FEF56" w14:textId="77777777" w:rsidR="007F4BFA" w:rsidRPr="00D93A79" w:rsidRDefault="002F1BCB" w:rsidP="00AB17C0">
                  <w:pPr>
                    <w:spacing w:line="276" w:lineRule="auto"/>
                    <w:jc w:val="center"/>
                    <w:rPr>
                      <w:rFonts w:ascii="Times New Roman" w:hAnsi="Times New Roman" w:cs="Times New Roman"/>
                      <w:b/>
                      <w:sz w:val="24"/>
                      <w:szCs w:val="24"/>
                      <w:highlight w:val="yellow"/>
                    </w:rPr>
                  </w:pPr>
                  <w:r w:rsidRPr="00D93A79">
                    <w:rPr>
                      <w:rFonts w:ascii="Times New Roman" w:hAnsi="Times New Roman" w:cs="Times New Roman"/>
                      <w:b/>
                      <w:sz w:val="24"/>
                      <w:szCs w:val="24"/>
                    </w:rPr>
                    <w:t>2</w:t>
                  </w:r>
                </w:p>
              </w:tc>
            </w:tr>
            <w:tr w:rsidR="003A3595" w14:paraId="111F8F37" w14:textId="77777777" w:rsidTr="007F4BFA">
              <w:tc>
                <w:tcPr>
                  <w:tcW w:w="252" w:type="pct"/>
                  <w:vMerge/>
                  <w:vAlign w:val="center"/>
                </w:tcPr>
                <w:p w14:paraId="302C4865" w14:textId="77777777" w:rsidR="007F4BFA" w:rsidRPr="00E554D7" w:rsidRDefault="007F4BFA" w:rsidP="00AB17C0">
                  <w:pPr>
                    <w:spacing w:line="276" w:lineRule="auto"/>
                    <w:jc w:val="center"/>
                    <w:rPr>
                      <w:rFonts w:ascii="Times New Roman" w:hAnsi="Times New Roman" w:cs="Times New Roman"/>
                      <w:sz w:val="24"/>
                      <w:szCs w:val="24"/>
                    </w:rPr>
                  </w:pPr>
                </w:p>
              </w:tc>
              <w:tc>
                <w:tcPr>
                  <w:tcW w:w="860" w:type="pct"/>
                  <w:vMerge/>
                  <w:shd w:val="clear" w:color="auto" w:fill="D9D9D9" w:themeFill="background1" w:themeFillShade="D9"/>
                  <w:vAlign w:val="center"/>
                </w:tcPr>
                <w:p w14:paraId="2DE20A3B" w14:textId="77777777" w:rsidR="007F4BFA" w:rsidRPr="00E554D7" w:rsidRDefault="007F4BFA" w:rsidP="00AB17C0">
                  <w:pPr>
                    <w:spacing w:line="276" w:lineRule="auto"/>
                    <w:jc w:val="center"/>
                    <w:rPr>
                      <w:rFonts w:ascii="Times New Roman" w:hAnsi="Times New Roman" w:cs="Times New Roman"/>
                      <w:sz w:val="24"/>
                      <w:szCs w:val="24"/>
                    </w:rPr>
                  </w:pPr>
                </w:p>
              </w:tc>
              <w:tc>
                <w:tcPr>
                  <w:tcW w:w="1824" w:type="pct"/>
                  <w:vAlign w:val="center"/>
                </w:tcPr>
                <w:p w14:paraId="53AF5478" w14:textId="77777777" w:rsidR="007F4BFA" w:rsidRPr="00E554D7" w:rsidRDefault="002F1BCB" w:rsidP="00AB17C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3.1. </w:t>
                  </w:r>
                  <w:r w:rsidRPr="00A40C60">
                    <w:rPr>
                      <w:rFonts w:ascii="Times New Roman" w:hAnsi="Times New Roman" w:cs="Times New Roman"/>
                      <w:sz w:val="24"/>
                      <w:szCs w:val="24"/>
                    </w:rPr>
                    <w:t>Проекти, при които изпълнението на одобрените инвестиции и дейности води до осигуряване на допълнителна заетост в земеделските стопанства</w:t>
                  </w:r>
                </w:p>
              </w:tc>
              <w:tc>
                <w:tcPr>
                  <w:tcW w:w="1469" w:type="pct"/>
                  <w:vAlign w:val="center"/>
                </w:tcPr>
                <w:p w14:paraId="08487409" w14:textId="77777777" w:rsidR="007F4BFA" w:rsidRPr="00E554D7" w:rsidRDefault="002F1BCB" w:rsidP="00AB17C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По проекта се предвижда създаване на най-малко едно ново работно място </w:t>
                  </w:r>
                </w:p>
              </w:tc>
              <w:tc>
                <w:tcPr>
                  <w:tcW w:w="595" w:type="pct"/>
                  <w:vAlign w:val="center"/>
                </w:tcPr>
                <w:p w14:paraId="5E983B15" w14:textId="77777777" w:rsidR="007F4BFA" w:rsidRPr="00D93A79" w:rsidRDefault="002F1BCB" w:rsidP="00AB17C0">
                  <w:pPr>
                    <w:spacing w:line="276" w:lineRule="auto"/>
                    <w:jc w:val="center"/>
                    <w:rPr>
                      <w:rFonts w:ascii="Times New Roman" w:hAnsi="Times New Roman" w:cs="Times New Roman"/>
                      <w:sz w:val="24"/>
                      <w:szCs w:val="24"/>
                      <w:highlight w:val="yellow"/>
                    </w:rPr>
                  </w:pPr>
                  <w:r w:rsidRPr="00D93A79">
                    <w:rPr>
                      <w:rFonts w:ascii="Times New Roman" w:hAnsi="Times New Roman" w:cs="Times New Roman"/>
                      <w:sz w:val="24"/>
                      <w:szCs w:val="24"/>
                    </w:rPr>
                    <w:t>2</w:t>
                  </w:r>
                </w:p>
              </w:tc>
            </w:tr>
            <w:tr w:rsidR="00FC3BC1" w14:paraId="74280882" w14:textId="77777777" w:rsidTr="00AB17C0">
              <w:tc>
                <w:tcPr>
                  <w:tcW w:w="252" w:type="pct"/>
                  <w:vMerge w:val="restart"/>
                  <w:vAlign w:val="center"/>
                </w:tcPr>
                <w:p w14:paraId="02C5EAC1" w14:textId="77777777" w:rsidR="007F4BFA" w:rsidRDefault="002F1BCB" w:rsidP="00AB17C0">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60" w:type="pct"/>
                  <w:vMerge w:val="restart"/>
                  <w:shd w:val="clear" w:color="auto" w:fill="D9D9D9" w:themeFill="background1" w:themeFillShade="D9"/>
                  <w:vAlign w:val="center"/>
                </w:tcPr>
                <w:p w14:paraId="7DCBA34F" w14:textId="77777777" w:rsidR="007F4BFA" w:rsidRPr="00D947CB" w:rsidRDefault="002F1BCB" w:rsidP="00AB17C0">
                  <w:pPr>
                    <w:spacing w:line="276" w:lineRule="auto"/>
                    <w:jc w:val="center"/>
                    <w:rPr>
                      <w:rFonts w:ascii="Times New Roman" w:hAnsi="Times New Roman" w:cs="Times New Roman"/>
                      <w:b/>
                      <w:sz w:val="24"/>
                      <w:szCs w:val="24"/>
                    </w:rPr>
                  </w:pPr>
                  <w:r w:rsidRPr="00D947CB">
                    <w:rPr>
                      <w:rFonts w:ascii="Times New Roman" w:hAnsi="Times New Roman" w:cs="Times New Roman"/>
                      <w:b/>
                      <w:sz w:val="24"/>
                      <w:szCs w:val="24"/>
                    </w:rPr>
                    <w:t>Подпомагане на проекти, представени от млади земеделски стопани</w:t>
                  </w:r>
                </w:p>
              </w:tc>
              <w:tc>
                <w:tcPr>
                  <w:tcW w:w="3293" w:type="pct"/>
                  <w:gridSpan w:val="2"/>
                  <w:shd w:val="clear" w:color="auto" w:fill="D9D9D9" w:themeFill="background1" w:themeFillShade="D9"/>
                  <w:vAlign w:val="center"/>
                </w:tcPr>
                <w:p w14:paraId="08450C8F" w14:textId="77777777" w:rsidR="007F4BFA" w:rsidRPr="000D488A" w:rsidRDefault="002F1BCB" w:rsidP="00AB17C0">
                  <w:pPr>
                    <w:spacing w:line="276" w:lineRule="auto"/>
                    <w:jc w:val="center"/>
                    <w:rPr>
                      <w:rFonts w:ascii="Times New Roman" w:hAnsi="Times New Roman" w:cs="Times New Roman"/>
                      <w:sz w:val="24"/>
                      <w:szCs w:val="24"/>
                    </w:rPr>
                  </w:pPr>
                  <w:r w:rsidRPr="000D488A">
                    <w:rPr>
                      <w:rFonts w:ascii="Times New Roman" w:hAnsi="Times New Roman" w:cs="Times New Roman"/>
                      <w:b/>
                      <w:sz w:val="24"/>
                      <w:szCs w:val="24"/>
                    </w:rPr>
                    <w:t>Максимален брой точки по Приоритет № 4</w:t>
                  </w:r>
                </w:p>
              </w:tc>
              <w:tc>
                <w:tcPr>
                  <w:tcW w:w="595" w:type="pct"/>
                  <w:shd w:val="clear" w:color="auto" w:fill="D9D9D9" w:themeFill="background1" w:themeFillShade="D9"/>
                  <w:vAlign w:val="center"/>
                </w:tcPr>
                <w:p w14:paraId="5BFF81EB" w14:textId="77777777" w:rsidR="007F4BFA" w:rsidRPr="000D488A" w:rsidRDefault="002F1BCB" w:rsidP="00AB17C0">
                  <w:pPr>
                    <w:spacing w:line="276" w:lineRule="auto"/>
                    <w:jc w:val="center"/>
                    <w:rPr>
                      <w:rFonts w:ascii="Times New Roman" w:hAnsi="Times New Roman" w:cs="Times New Roman"/>
                      <w:b/>
                      <w:sz w:val="24"/>
                      <w:szCs w:val="24"/>
                    </w:rPr>
                  </w:pPr>
                  <w:r w:rsidRPr="000D488A">
                    <w:rPr>
                      <w:rFonts w:ascii="Times New Roman" w:hAnsi="Times New Roman" w:cs="Times New Roman"/>
                      <w:b/>
                      <w:sz w:val="24"/>
                      <w:szCs w:val="24"/>
                    </w:rPr>
                    <w:t>5</w:t>
                  </w:r>
                </w:p>
              </w:tc>
            </w:tr>
            <w:tr w:rsidR="003A3595" w14:paraId="07677942" w14:textId="77777777" w:rsidTr="007F4BFA">
              <w:tc>
                <w:tcPr>
                  <w:tcW w:w="252" w:type="pct"/>
                  <w:vMerge/>
                  <w:vAlign w:val="center"/>
                </w:tcPr>
                <w:p w14:paraId="3EDB51E5" w14:textId="77777777" w:rsidR="007F4BFA" w:rsidRPr="00E554D7" w:rsidRDefault="007F4BFA" w:rsidP="00AB17C0">
                  <w:pPr>
                    <w:spacing w:line="276" w:lineRule="auto"/>
                    <w:jc w:val="center"/>
                    <w:rPr>
                      <w:rFonts w:ascii="Times New Roman" w:hAnsi="Times New Roman" w:cs="Times New Roman"/>
                      <w:sz w:val="24"/>
                      <w:szCs w:val="24"/>
                    </w:rPr>
                  </w:pPr>
                </w:p>
              </w:tc>
              <w:tc>
                <w:tcPr>
                  <w:tcW w:w="860" w:type="pct"/>
                  <w:vMerge/>
                  <w:shd w:val="clear" w:color="auto" w:fill="D9D9D9" w:themeFill="background1" w:themeFillShade="D9"/>
                  <w:vAlign w:val="center"/>
                </w:tcPr>
                <w:p w14:paraId="7EE1A2F7" w14:textId="77777777" w:rsidR="007F4BFA" w:rsidRPr="00E554D7" w:rsidRDefault="007F4BFA" w:rsidP="00AB17C0">
                  <w:pPr>
                    <w:spacing w:line="276" w:lineRule="auto"/>
                    <w:jc w:val="center"/>
                    <w:rPr>
                      <w:rFonts w:ascii="Times New Roman" w:hAnsi="Times New Roman" w:cs="Times New Roman"/>
                      <w:sz w:val="24"/>
                      <w:szCs w:val="24"/>
                    </w:rPr>
                  </w:pPr>
                </w:p>
              </w:tc>
              <w:tc>
                <w:tcPr>
                  <w:tcW w:w="1824" w:type="pct"/>
                  <w:vAlign w:val="center"/>
                </w:tcPr>
                <w:p w14:paraId="3135E9B3" w14:textId="77777777" w:rsidR="007F4BFA" w:rsidRPr="000D488A" w:rsidRDefault="002F1BCB" w:rsidP="00AB17C0">
                  <w:pPr>
                    <w:spacing w:line="276" w:lineRule="auto"/>
                    <w:jc w:val="both"/>
                    <w:rPr>
                      <w:rFonts w:ascii="Times New Roman" w:hAnsi="Times New Roman" w:cs="Times New Roman"/>
                      <w:sz w:val="24"/>
                      <w:szCs w:val="24"/>
                    </w:rPr>
                  </w:pPr>
                  <w:r w:rsidRPr="000D488A">
                    <w:rPr>
                      <w:rFonts w:ascii="Times New Roman" w:hAnsi="Times New Roman" w:cs="Times New Roman"/>
                      <w:sz w:val="24"/>
                      <w:szCs w:val="24"/>
                    </w:rPr>
                    <w:t>4.1. Проекти на земеделски стопани до 40 години включително</w:t>
                  </w:r>
                </w:p>
              </w:tc>
              <w:tc>
                <w:tcPr>
                  <w:tcW w:w="1469" w:type="pct"/>
                  <w:vAlign w:val="center"/>
                </w:tcPr>
                <w:p w14:paraId="7C533730" w14:textId="77777777" w:rsidR="007F4BFA" w:rsidRPr="000D488A" w:rsidRDefault="002F1BCB" w:rsidP="00AB17C0">
                  <w:pPr>
                    <w:spacing w:line="276" w:lineRule="auto"/>
                    <w:jc w:val="center"/>
                    <w:rPr>
                      <w:rFonts w:ascii="Times New Roman" w:hAnsi="Times New Roman" w:cs="Times New Roman"/>
                      <w:sz w:val="24"/>
                      <w:szCs w:val="24"/>
                      <w:lang w:val="en-US"/>
                    </w:rPr>
                  </w:pPr>
                  <w:r w:rsidRPr="000D488A">
                    <w:rPr>
                      <w:rFonts w:ascii="Times New Roman" w:hAnsi="Times New Roman" w:cs="Times New Roman"/>
                      <w:sz w:val="24"/>
                      <w:szCs w:val="24"/>
                      <w:lang w:val="en-US"/>
                    </w:rPr>
                    <w:t>-</w:t>
                  </w:r>
                </w:p>
              </w:tc>
              <w:tc>
                <w:tcPr>
                  <w:tcW w:w="595" w:type="pct"/>
                  <w:vAlign w:val="center"/>
                </w:tcPr>
                <w:p w14:paraId="1F79315D" w14:textId="77777777" w:rsidR="007F4BFA" w:rsidRPr="000D488A" w:rsidRDefault="002F1BCB" w:rsidP="00AB17C0">
                  <w:pPr>
                    <w:spacing w:line="276" w:lineRule="auto"/>
                    <w:jc w:val="center"/>
                    <w:rPr>
                      <w:rFonts w:ascii="Times New Roman" w:hAnsi="Times New Roman" w:cs="Times New Roman"/>
                      <w:sz w:val="24"/>
                      <w:szCs w:val="24"/>
                    </w:rPr>
                  </w:pPr>
                  <w:r w:rsidRPr="000D488A">
                    <w:rPr>
                      <w:rFonts w:ascii="Times New Roman" w:hAnsi="Times New Roman" w:cs="Times New Roman"/>
                      <w:sz w:val="24"/>
                      <w:szCs w:val="24"/>
                    </w:rPr>
                    <w:t>5</w:t>
                  </w:r>
                </w:p>
              </w:tc>
            </w:tr>
            <w:tr w:rsidR="00FC3BC1" w14:paraId="6F0973CE" w14:textId="77777777" w:rsidTr="00AB17C0">
              <w:trPr>
                <w:trHeight w:val="397"/>
              </w:trPr>
              <w:tc>
                <w:tcPr>
                  <w:tcW w:w="252" w:type="pct"/>
                  <w:vMerge w:val="restart"/>
                  <w:vAlign w:val="center"/>
                </w:tcPr>
                <w:p w14:paraId="27A37C7F" w14:textId="77777777" w:rsidR="007F4BFA" w:rsidRDefault="002F1BCB" w:rsidP="00AB17C0">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5. </w:t>
                  </w:r>
                </w:p>
              </w:tc>
              <w:tc>
                <w:tcPr>
                  <w:tcW w:w="860" w:type="pct"/>
                  <w:vMerge w:val="restart"/>
                  <w:shd w:val="clear" w:color="auto" w:fill="D9D9D9" w:themeFill="background1" w:themeFillShade="D9"/>
                  <w:vAlign w:val="center"/>
                </w:tcPr>
                <w:p w14:paraId="45EBCB5C" w14:textId="77777777" w:rsidR="007F4BFA" w:rsidRPr="008A0131" w:rsidRDefault="002F1BCB" w:rsidP="00AB17C0">
                  <w:pPr>
                    <w:spacing w:line="276" w:lineRule="auto"/>
                    <w:jc w:val="center"/>
                    <w:rPr>
                      <w:rFonts w:ascii="Times New Roman" w:hAnsi="Times New Roman" w:cs="Times New Roman"/>
                      <w:b/>
                      <w:sz w:val="24"/>
                      <w:szCs w:val="24"/>
                    </w:rPr>
                  </w:pPr>
                  <w:r w:rsidRPr="008A0131">
                    <w:rPr>
                      <w:rFonts w:ascii="Times New Roman" w:hAnsi="Times New Roman" w:cs="Times New Roman"/>
                      <w:b/>
                      <w:sz w:val="24"/>
                      <w:szCs w:val="24"/>
                    </w:rPr>
                    <w:t>Подпомагане на кандидати с проекти на територията на Северозападен район и/или райони с природни и други ограничения</w:t>
                  </w:r>
                </w:p>
              </w:tc>
              <w:tc>
                <w:tcPr>
                  <w:tcW w:w="3293" w:type="pct"/>
                  <w:gridSpan w:val="2"/>
                  <w:shd w:val="clear" w:color="auto" w:fill="D9D9D9" w:themeFill="background1" w:themeFillShade="D9"/>
                  <w:vAlign w:val="center"/>
                </w:tcPr>
                <w:p w14:paraId="01E55D3F" w14:textId="77777777" w:rsidR="007F4BFA" w:rsidRDefault="002F1BCB" w:rsidP="00AB17C0">
                  <w:pPr>
                    <w:spacing w:line="276" w:lineRule="auto"/>
                    <w:jc w:val="center"/>
                    <w:rPr>
                      <w:rFonts w:ascii="Times New Roman" w:hAnsi="Times New Roman" w:cs="Times New Roman"/>
                      <w:sz w:val="24"/>
                      <w:szCs w:val="24"/>
                    </w:rPr>
                  </w:pPr>
                  <w:r w:rsidRPr="008A0131">
                    <w:rPr>
                      <w:rFonts w:ascii="Times New Roman" w:hAnsi="Times New Roman" w:cs="Times New Roman"/>
                      <w:b/>
                      <w:sz w:val="24"/>
                      <w:szCs w:val="24"/>
                    </w:rPr>
                    <w:t xml:space="preserve">Максимален брой точки по Приоритет № </w:t>
                  </w:r>
                  <w:r>
                    <w:rPr>
                      <w:rFonts w:ascii="Times New Roman" w:hAnsi="Times New Roman" w:cs="Times New Roman"/>
                      <w:b/>
                      <w:sz w:val="24"/>
                      <w:szCs w:val="24"/>
                    </w:rPr>
                    <w:t>5</w:t>
                  </w:r>
                </w:p>
              </w:tc>
              <w:tc>
                <w:tcPr>
                  <w:tcW w:w="595" w:type="pct"/>
                  <w:shd w:val="clear" w:color="auto" w:fill="D9D9D9" w:themeFill="background1" w:themeFillShade="D9"/>
                  <w:vAlign w:val="center"/>
                </w:tcPr>
                <w:p w14:paraId="5736DEAD" w14:textId="77777777" w:rsidR="007F4BFA" w:rsidRPr="00D947CB" w:rsidRDefault="002F1BCB" w:rsidP="00AB17C0">
                  <w:pPr>
                    <w:spacing w:line="276" w:lineRule="auto"/>
                    <w:jc w:val="center"/>
                    <w:rPr>
                      <w:rFonts w:ascii="Times New Roman" w:hAnsi="Times New Roman" w:cs="Times New Roman"/>
                      <w:b/>
                      <w:sz w:val="24"/>
                      <w:szCs w:val="24"/>
                    </w:rPr>
                  </w:pPr>
                  <w:r w:rsidRPr="00D947CB">
                    <w:rPr>
                      <w:rFonts w:ascii="Times New Roman" w:hAnsi="Times New Roman" w:cs="Times New Roman"/>
                      <w:b/>
                      <w:sz w:val="24"/>
                      <w:szCs w:val="24"/>
                    </w:rPr>
                    <w:t>1</w:t>
                  </w:r>
                  <w:r>
                    <w:rPr>
                      <w:rFonts w:ascii="Times New Roman" w:hAnsi="Times New Roman" w:cs="Times New Roman"/>
                      <w:b/>
                      <w:sz w:val="24"/>
                      <w:szCs w:val="24"/>
                    </w:rPr>
                    <w:t>0</w:t>
                  </w:r>
                </w:p>
              </w:tc>
            </w:tr>
            <w:tr w:rsidR="003A3595" w14:paraId="618CA36F" w14:textId="77777777" w:rsidTr="007F4BFA">
              <w:trPr>
                <w:trHeight w:val="340"/>
              </w:trPr>
              <w:tc>
                <w:tcPr>
                  <w:tcW w:w="252" w:type="pct"/>
                  <w:vMerge/>
                  <w:vAlign w:val="center"/>
                </w:tcPr>
                <w:p w14:paraId="58AC9853" w14:textId="77777777" w:rsidR="007F4BFA" w:rsidRDefault="007F4BFA" w:rsidP="00AB17C0">
                  <w:pPr>
                    <w:spacing w:line="276" w:lineRule="auto"/>
                    <w:jc w:val="center"/>
                    <w:rPr>
                      <w:rFonts w:ascii="Times New Roman" w:hAnsi="Times New Roman" w:cs="Times New Roman"/>
                      <w:sz w:val="24"/>
                      <w:szCs w:val="24"/>
                    </w:rPr>
                  </w:pPr>
                </w:p>
              </w:tc>
              <w:tc>
                <w:tcPr>
                  <w:tcW w:w="860" w:type="pct"/>
                  <w:vMerge/>
                  <w:shd w:val="clear" w:color="auto" w:fill="D9D9D9" w:themeFill="background1" w:themeFillShade="D9"/>
                  <w:vAlign w:val="center"/>
                </w:tcPr>
                <w:p w14:paraId="705C96F8" w14:textId="77777777" w:rsidR="007F4BFA" w:rsidRPr="00A40C60" w:rsidRDefault="007F4BFA" w:rsidP="00AB17C0">
                  <w:pPr>
                    <w:spacing w:line="276" w:lineRule="auto"/>
                    <w:jc w:val="center"/>
                    <w:rPr>
                      <w:rFonts w:ascii="Times New Roman" w:hAnsi="Times New Roman" w:cs="Times New Roman"/>
                      <w:sz w:val="24"/>
                      <w:szCs w:val="24"/>
                    </w:rPr>
                  </w:pPr>
                </w:p>
              </w:tc>
              <w:tc>
                <w:tcPr>
                  <w:tcW w:w="1824" w:type="pct"/>
                  <w:vMerge w:val="restart"/>
                  <w:vAlign w:val="center"/>
                </w:tcPr>
                <w:p w14:paraId="2B189ABC" w14:textId="77777777" w:rsidR="007F4BFA" w:rsidRPr="00B5411E" w:rsidRDefault="002F1BCB" w:rsidP="00AB17C0">
                  <w:pPr>
                    <w:spacing w:line="276" w:lineRule="auto"/>
                    <w:rPr>
                      <w:rFonts w:ascii="Times New Roman" w:hAnsi="Times New Roman" w:cs="Times New Roman"/>
                      <w:sz w:val="24"/>
                      <w:szCs w:val="24"/>
                    </w:rPr>
                  </w:pPr>
                  <w:r>
                    <w:rPr>
                      <w:rFonts w:ascii="Times New Roman" w:hAnsi="Times New Roman" w:cs="Times New Roman"/>
                      <w:sz w:val="24"/>
                      <w:szCs w:val="24"/>
                    </w:rPr>
                    <w:t xml:space="preserve">5.1. </w:t>
                  </w:r>
                  <w:r w:rsidRPr="00B5411E">
                    <w:rPr>
                      <w:rFonts w:ascii="Times New Roman" w:hAnsi="Times New Roman" w:cs="Times New Roman"/>
                      <w:sz w:val="24"/>
                      <w:szCs w:val="24"/>
                    </w:rPr>
                    <w:t xml:space="preserve">Проекти с инвестиции и дейности, които се изпълняват на територията на Северозападен район </w:t>
                  </w:r>
                  <w:r>
                    <w:rPr>
                      <w:rFonts w:ascii="Times New Roman" w:hAnsi="Times New Roman" w:cs="Times New Roman"/>
                      <w:sz w:val="24"/>
                      <w:szCs w:val="24"/>
                    </w:rPr>
                    <w:t>на</w:t>
                  </w:r>
                  <w:r w:rsidRPr="00B5411E">
                    <w:rPr>
                      <w:rFonts w:ascii="Times New Roman" w:hAnsi="Times New Roman" w:cs="Times New Roman"/>
                      <w:sz w:val="24"/>
                      <w:szCs w:val="24"/>
                    </w:rPr>
                    <w:t xml:space="preserve"> страната </w:t>
                  </w:r>
                </w:p>
                <w:p w14:paraId="69F4F4D6" w14:textId="77777777" w:rsidR="007F4BFA" w:rsidRDefault="007F4BFA" w:rsidP="00AB17C0">
                  <w:pPr>
                    <w:spacing w:line="276" w:lineRule="auto"/>
                    <w:rPr>
                      <w:rFonts w:ascii="Times New Roman" w:hAnsi="Times New Roman" w:cs="Times New Roman"/>
                      <w:sz w:val="24"/>
                      <w:szCs w:val="24"/>
                    </w:rPr>
                  </w:pPr>
                </w:p>
              </w:tc>
              <w:tc>
                <w:tcPr>
                  <w:tcW w:w="1469" w:type="pct"/>
                  <w:vAlign w:val="center"/>
                </w:tcPr>
                <w:p w14:paraId="7561AE13" w14:textId="77777777" w:rsidR="007F4BFA" w:rsidRPr="00E554D7" w:rsidRDefault="002F1BCB" w:rsidP="00AB17C0">
                  <w:pPr>
                    <w:spacing w:line="276" w:lineRule="auto"/>
                    <w:jc w:val="center"/>
                    <w:rPr>
                      <w:rFonts w:ascii="Times New Roman" w:hAnsi="Times New Roman" w:cs="Times New Roman"/>
                      <w:sz w:val="24"/>
                      <w:szCs w:val="24"/>
                    </w:rPr>
                  </w:pPr>
                  <w:r>
                    <w:rPr>
                      <w:rFonts w:ascii="Times New Roman" w:hAnsi="Times New Roman" w:cs="Times New Roman"/>
                      <w:sz w:val="24"/>
                      <w:szCs w:val="24"/>
                    </w:rPr>
                    <w:t>Области Видин, Враца, Монтана</w:t>
                  </w:r>
                </w:p>
              </w:tc>
              <w:tc>
                <w:tcPr>
                  <w:tcW w:w="595" w:type="pct"/>
                  <w:vAlign w:val="center"/>
                </w:tcPr>
                <w:p w14:paraId="3F60042A" w14:textId="77777777" w:rsidR="007F4BFA" w:rsidRPr="00E554D7" w:rsidRDefault="002F1BCB" w:rsidP="00AB17C0">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3A3595" w14:paraId="416B3148" w14:textId="77777777" w:rsidTr="007F4BFA">
              <w:trPr>
                <w:trHeight w:val="340"/>
              </w:trPr>
              <w:tc>
                <w:tcPr>
                  <w:tcW w:w="252" w:type="pct"/>
                  <w:vMerge/>
                  <w:vAlign w:val="center"/>
                </w:tcPr>
                <w:p w14:paraId="6B66D3E8" w14:textId="77777777" w:rsidR="007F4BFA" w:rsidRDefault="007F4BFA" w:rsidP="00AB17C0">
                  <w:pPr>
                    <w:spacing w:line="276" w:lineRule="auto"/>
                    <w:jc w:val="center"/>
                    <w:rPr>
                      <w:rFonts w:ascii="Times New Roman" w:hAnsi="Times New Roman" w:cs="Times New Roman"/>
                      <w:sz w:val="24"/>
                      <w:szCs w:val="24"/>
                    </w:rPr>
                  </w:pPr>
                </w:p>
              </w:tc>
              <w:tc>
                <w:tcPr>
                  <w:tcW w:w="860" w:type="pct"/>
                  <w:vMerge/>
                  <w:shd w:val="clear" w:color="auto" w:fill="D9D9D9" w:themeFill="background1" w:themeFillShade="D9"/>
                  <w:vAlign w:val="center"/>
                </w:tcPr>
                <w:p w14:paraId="62DC4B6A" w14:textId="77777777" w:rsidR="007F4BFA" w:rsidRPr="00B5411E" w:rsidRDefault="007F4BFA" w:rsidP="00AB17C0">
                  <w:pPr>
                    <w:spacing w:line="276" w:lineRule="auto"/>
                    <w:jc w:val="center"/>
                    <w:rPr>
                      <w:rFonts w:ascii="Times New Roman" w:hAnsi="Times New Roman" w:cs="Times New Roman"/>
                      <w:sz w:val="24"/>
                      <w:szCs w:val="24"/>
                    </w:rPr>
                  </w:pPr>
                </w:p>
              </w:tc>
              <w:tc>
                <w:tcPr>
                  <w:tcW w:w="1824" w:type="pct"/>
                  <w:vMerge/>
                  <w:vAlign w:val="center"/>
                </w:tcPr>
                <w:p w14:paraId="3845FD25" w14:textId="77777777" w:rsidR="007F4BFA" w:rsidRPr="00B5411E" w:rsidRDefault="007F4BFA" w:rsidP="00AB17C0">
                  <w:pPr>
                    <w:spacing w:line="276" w:lineRule="auto"/>
                    <w:rPr>
                      <w:rFonts w:ascii="Times New Roman" w:hAnsi="Times New Roman" w:cs="Times New Roman"/>
                      <w:sz w:val="24"/>
                      <w:szCs w:val="24"/>
                    </w:rPr>
                  </w:pPr>
                </w:p>
              </w:tc>
              <w:tc>
                <w:tcPr>
                  <w:tcW w:w="1469" w:type="pct"/>
                  <w:vAlign w:val="center"/>
                </w:tcPr>
                <w:p w14:paraId="700D53E6" w14:textId="77777777" w:rsidR="007F4BFA" w:rsidRPr="00E554D7" w:rsidRDefault="002F1BCB" w:rsidP="00AB17C0">
                  <w:pPr>
                    <w:spacing w:line="276" w:lineRule="auto"/>
                    <w:jc w:val="center"/>
                    <w:rPr>
                      <w:rFonts w:ascii="Times New Roman" w:hAnsi="Times New Roman" w:cs="Times New Roman"/>
                      <w:sz w:val="24"/>
                      <w:szCs w:val="24"/>
                    </w:rPr>
                  </w:pPr>
                  <w:r>
                    <w:rPr>
                      <w:rFonts w:ascii="Times New Roman" w:hAnsi="Times New Roman" w:cs="Times New Roman"/>
                      <w:sz w:val="24"/>
                      <w:szCs w:val="24"/>
                    </w:rPr>
                    <w:t>Област Ловеч</w:t>
                  </w:r>
                </w:p>
              </w:tc>
              <w:tc>
                <w:tcPr>
                  <w:tcW w:w="595" w:type="pct"/>
                  <w:vAlign w:val="center"/>
                </w:tcPr>
                <w:p w14:paraId="4A588821" w14:textId="77777777" w:rsidR="007F4BFA" w:rsidRPr="00E554D7" w:rsidRDefault="002F1BCB" w:rsidP="00AB17C0">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3A3595" w14:paraId="313C4AFF" w14:textId="77777777" w:rsidTr="007F4BFA">
              <w:trPr>
                <w:trHeight w:val="340"/>
              </w:trPr>
              <w:tc>
                <w:tcPr>
                  <w:tcW w:w="252" w:type="pct"/>
                  <w:vMerge/>
                  <w:vAlign w:val="center"/>
                </w:tcPr>
                <w:p w14:paraId="484E6216" w14:textId="77777777" w:rsidR="007F4BFA" w:rsidRDefault="007F4BFA" w:rsidP="00AB17C0">
                  <w:pPr>
                    <w:spacing w:line="276" w:lineRule="auto"/>
                    <w:jc w:val="center"/>
                    <w:rPr>
                      <w:rFonts w:ascii="Times New Roman" w:hAnsi="Times New Roman" w:cs="Times New Roman"/>
                      <w:sz w:val="24"/>
                      <w:szCs w:val="24"/>
                    </w:rPr>
                  </w:pPr>
                </w:p>
              </w:tc>
              <w:tc>
                <w:tcPr>
                  <w:tcW w:w="860" w:type="pct"/>
                  <w:vMerge/>
                  <w:shd w:val="clear" w:color="auto" w:fill="D9D9D9" w:themeFill="background1" w:themeFillShade="D9"/>
                  <w:vAlign w:val="center"/>
                </w:tcPr>
                <w:p w14:paraId="0215B20C" w14:textId="77777777" w:rsidR="007F4BFA" w:rsidRPr="00B5411E" w:rsidRDefault="007F4BFA" w:rsidP="00AB17C0">
                  <w:pPr>
                    <w:spacing w:line="276" w:lineRule="auto"/>
                    <w:jc w:val="center"/>
                    <w:rPr>
                      <w:rFonts w:ascii="Times New Roman" w:hAnsi="Times New Roman" w:cs="Times New Roman"/>
                      <w:sz w:val="24"/>
                      <w:szCs w:val="24"/>
                    </w:rPr>
                  </w:pPr>
                </w:p>
              </w:tc>
              <w:tc>
                <w:tcPr>
                  <w:tcW w:w="1824" w:type="pct"/>
                  <w:vMerge/>
                  <w:vAlign w:val="center"/>
                </w:tcPr>
                <w:p w14:paraId="155C37DA" w14:textId="77777777" w:rsidR="007F4BFA" w:rsidRPr="00B5411E" w:rsidRDefault="007F4BFA" w:rsidP="00AB17C0">
                  <w:pPr>
                    <w:spacing w:line="276" w:lineRule="auto"/>
                    <w:rPr>
                      <w:rFonts w:ascii="Times New Roman" w:hAnsi="Times New Roman" w:cs="Times New Roman"/>
                      <w:sz w:val="24"/>
                      <w:szCs w:val="24"/>
                    </w:rPr>
                  </w:pPr>
                </w:p>
              </w:tc>
              <w:tc>
                <w:tcPr>
                  <w:tcW w:w="1469" w:type="pct"/>
                  <w:vAlign w:val="center"/>
                </w:tcPr>
                <w:p w14:paraId="0DD7503C" w14:textId="77777777" w:rsidR="007F4BFA" w:rsidRPr="00E554D7" w:rsidRDefault="002F1BCB" w:rsidP="00AB17C0">
                  <w:pPr>
                    <w:spacing w:line="276" w:lineRule="auto"/>
                    <w:jc w:val="center"/>
                    <w:rPr>
                      <w:rFonts w:ascii="Times New Roman" w:hAnsi="Times New Roman" w:cs="Times New Roman"/>
                      <w:sz w:val="24"/>
                      <w:szCs w:val="24"/>
                    </w:rPr>
                  </w:pPr>
                  <w:r>
                    <w:rPr>
                      <w:rFonts w:ascii="Times New Roman" w:hAnsi="Times New Roman" w:cs="Times New Roman"/>
                      <w:sz w:val="24"/>
                      <w:szCs w:val="24"/>
                    </w:rPr>
                    <w:t>Област Плевен</w:t>
                  </w:r>
                </w:p>
              </w:tc>
              <w:tc>
                <w:tcPr>
                  <w:tcW w:w="595" w:type="pct"/>
                  <w:vAlign w:val="center"/>
                </w:tcPr>
                <w:p w14:paraId="182DD475" w14:textId="77777777" w:rsidR="007F4BFA" w:rsidRPr="00E554D7" w:rsidRDefault="002F1BCB" w:rsidP="00AB17C0">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3A3595" w14:paraId="496C7DF8" w14:textId="77777777" w:rsidTr="007F4BFA">
              <w:trPr>
                <w:trHeight w:val="20"/>
              </w:trPr>
              <w:tc>
                <w:tcPr>
                  <w:tcW w:w="252" w:type="pct"/>
                  <w:vMerge/>
                  <w:vAlign w:val="center"/>
                </w:tcPr>
                <w:p w14:paraId="7115DED8" w14:textId="77777777" w:rsidR="007F4BFA" w:rsidRDefault="007F4BFA" w:rsidP="00AB17C0">
                  <w:pPr>
                    <w:spacing w:line="276" w:lineRule="auto"/>
                    <w:jc w:val="center"/>
                    <w:rPr>
                      <w:rFonts w:ascii="Times New Roman" w:hAnsi="Times New Roman" w:cs="Times New Roman"/>
                      <w:sz w:val="24"/>
                      <w:szCs w:val="24"/>
                    </w:rPr>
                  </w:pPr>
                </w:p>
              </w:tc>
              <w:tc>
                <w:tcPr>
                  <w:tcW w:w="860" w:type="pct"/>
                  <w:vMerge/>
                  <w:shd w:val="clear" w:color="auto" w:fill="D9D9D9" w:themeFill="background1" w:themeFillShade="D9"/>
                  <w:vAlign w:val="center"/>
                </w:tcPr>
                <w:p w14:paraId="6F12E5DF" w14:textId="77777777" w:rsidR="007F4BFA" w:rsidRPr="00B5411E" w:rsidRDefault="007F4BFA" w:rsidP="00AB17C0">
                  <w:pPr>
                    <w:spacing w:line="276" w:lineRule="auto"/>
                    <w:jc w:val="center"/>
                    <w:rPr>
                      <w:rFonts w:ascii="Times New Roman" w:hAnsi="Times New Roman" w:cs="Times New Roman"/>
                      <w:sz w:val="24"/>
                      <w:szCs w:val="24"/>
                    </w:rPr>
                  </w:pPr>
                </w:p>
              </w:tc>
              <w:tc>
                <w:tcPr>
                  <w:tcW w:w="1824" w:type="pct"/>
                  <w:vAlign w:val="center"/>
                </w:tcPr>
                <w:p w14:paraId="4309A14F" w14:textId="77777777" w:rsidR="007F4BFA" w:rsidRDefault="002F1BCB" w:rsidP="00AB17C0">
                  <w:pPr>
                    <w:spacing w:line="276" w:lineRule="auto"/>
                    <w:rPr>
                      <w:rFonts w:ascii="Times New Roman" w:hAnsi="Times New Roman" w:cs="Times New Roman"/>
                      <w:sz w:val="24"/>
                      <w:szCs w:val="24"/>
                    </w:rPr>
                  </w:pPr>
                  <w:r>
                    <w:rPr>
                      <w:rFonts w:ascii="Times New Roman" w:hAnsi="Times New Roman" w:cs="Times New Roman"/>
                      <w:sz w:val="24"/>
                      <w:szCs w:val="24"/>
                    </w:rPr>
                    <w:t xml:space="preserve">5.2. </w:t>
                  </w:r>
                  <w:r w:rsidRPr="00517D94">
                    <w:rPr>
                      <w:rFonts w:ascii="Times New Roman" w:hAnsi="Times New Roman" w:cs="Times New Roman"/>
                      <w:sz w:val="24"/>
                      <w:szCs w:val="24"/>
                    </w:rPr>
                    <w:t>Проекти с инвестиции и дейности, които се изпълняват на територията на необлагодетелствани райони с природни и други ограничения</w:t>
                  </w:r>
                  <w:r w:rsidRPr="00EA5529">
                    <w:rPr>
                      <w:rFonts w:ascii="Times New Roman" w:hAnsi="Times New Roman" w:cs="Times New Roman"/>
                      <w:sz w:val="24"/>
                      <w:szCs w:val="24"/>
                    </w:rPr>
                    <w:t xml:space="preserve"> </w:t>
                  </w:r>
                  <w:r>
                    <w:rPr>
                      <w:rFonts w:ascii="Times New Roman" w:hAnsi="Times New Roman" w:cs="Times New Roman"/>
                      <w:sz w:val="24"/>
                      <w:szCs w:val="24"/>
                    </w:rPr>
                    <w:t>съгласно наредба</w:t>
                  </w:r>
                  <w:r w:rsidRPr="00EA5529">
                    <w:rPr>
                      <w:rFonts w:ascii="Times New Roman" w:hAnsi="Times New Roman" w:cs="Times New Roman"/>
                      <w:sz w:val="24"/>
                      <w:szCs w:val="24"/>
                    </w:rPr>
                    <w:t xml:space="preserve">та за определяне на критериите за необлагодетелстваните райони и териториалния им обхват </w:t>
                  </w:r>
                </w:p>
                <w:p w14:paraId="637E32EE" w14:textId="77777777" w:rsidR="007F4BFA" w:rsidRPr="00EA5529" w:rsidRDefault="002F1BCB" w:rsidP="00AB17C0">
                  <w:pPr>
                    <w:spacing w:line="276" w:lineRule="auto"/>
                    <w:rPr>
                      <w:rFonts w:ascii="Times New Roman" w:hAnsi="Times New Roman" w:cs="Times New Roman"/>
                      <w:sz w:val="24"/>
                      <w:szCs w:val="24"/>
                    </w:rPr>
                  </w:pPr>
                  <w:r w:rsidRPr="006525B5">
                    <w:rPr>
                      <w:rFonts w:ascii="Times New Roman" w:hAnsi="Times New Roman" w:cs="Times New Roman"/>
                      <w:sz w:val="24"/>
                      <w:szCs w:val="24"/>
                    </w:rPr>
                    <w:t xml:space="preserve">(Приета с ПМС № 30 от 15.02.2008 г., </w:t>
                  </w:r>
                  <w:proofErr w:type="spellStart"/>
                  <w:r w:rsidRPr="006525B5">
                    <w:rPr>
                      <w:rFonts w:ascii="Times New Roman" w:hAnsi="Times New Roman" w:cs="Times New Roman"/>
                      <w:sz w:val="24"/>
                      <w:szCs w:val="24"/>
                    </w:rPr>
                    <w:t>обн</w:t>
                  </w:r>
                  <w:proofErr w:type="spellEnd"/>
                  <w:r w:rsidRPr="006525B5">
                    <w:rPr>
                      <w:rFonts w:ascii="Times New Roman" w:hAnsi="Times New Roman" w:cs="Times New Roman"/>
                      <w:sz w:val="24"/>
                      <w:szCs w:val="24"/>
                    </w:rPr>
                    <w:t>., ДВ, бр. 20 от 26.02.2008 г.)</w:t>
                  </w:r>
                </w:p>
              </w:tc>
              <w:tc>
                <w:tcPr>
                  <w:tcW w:w="1469" w:type="pct"/>
                  <w:vAlign w:val="center"/>
                </w:tcPr>
                <w:p w14:paraId="7B74CF7D" w14:textId="77777777" w:rsidR="007F4BFA" w:rsidRDefault="002F1BCB" w:rsidP="00AB17C0">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595" w:type="pct"/>
                  <w:vAlign w:val="center"/>
                </w:tcPr>
                <w:p w14:paraId="4B48F85A" w14:textId="77777777" w:rsidR="007F4BFA" w:rsidRDefault="002F1BCB" w:rsidP="00AB17C0">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FC3BC1" w14:paraId="24587C4F" w14:textId="77777777" w:rsidTr="00AB17C0">
              <w:tc>
                <w:tcPr>
                  <w:tcW w:w="252" w:type="pct"/>
                  <w:vMerge w:val="restart"/>
                  <w:vAlign w:val="center"/>
                </w:tcPr>
                <w:p w14:paraId="622974CC" w14:textId="77777777" w:rsidR="007F4BFA" w:rsidRDefault="002F1BCB" w:rsidP="00AB17C0">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6. </w:t>
                  </w:r>
                </w:p>
              </w:tc>
              <w:tc>
                <w:tcPr>
                  <w:tcW w:w="860" w:type="pct"/>
                  <w:vMerge w:val="restart"/>
                  <w:shd w:val="clear" w:color="auto" w:fill="D9D9D9" w:themeFill="background1" w:themeFillShade="D9"/>
                  <w:vAlign w:val="center"/>
                </w:tcPr>
                <w:p w14:paraId="6B72B0EA" w14:textId="77777777" w:rsidR="007F4BFA" w:rsidRPr="008A0131" w:rsidRDefault="002F1BCB" w:rsidP="00AB17C0">
                  <w:pPr>
                    <w:spacing w:line="276" w:lineRule="auto"/>
                    <w:jc w:val="center"/>
                    <w:rPr>
                      <w:rFonts w:ascii="Times New Roman" w:hAnsi="Times New Roman" w:cs="Times New Roman"/>
                      <w:b/>
                      <w:sz w:val="24"/>
                      <w:szCs w:val="24"/>
                    </w:rPr>
                  </w:pPr>
                  <w:r w:rsidRPr="008A0131">
                    <w:rPr>
                      <w:rFonts w:ascii="Times New Roman" w:hAnsi="Times New Roman" w:cs="Times New Roman"/>
                      <w:b/>
                      <w:sz w:val="24"/>
                      <w:szCs w:val="24"/>
                    </w:rPr>
                    <w:t xml:space="preserve">Подпомагане на проекти с интегриран подход </w:t>
                  </w:r>
                </w:p>
              </w:tc>
              <w:tc>
                <w:tcPr>
                  <w:tcW w:w="3293" w:type="pct"/>
                  <w:gridSpan w:val="2"/>
                  <w:shd w:val="clear" w:color="auto" w:fill="D9D9D9" w:themeFill="background1" w:themeFillShade="D9"/>
                  <w:vAlign w:val="center"/>
                </w:tcPr>
                <w:p w14:paraId="29F9F60C" w14:textId="77777777" w:rsidR="007F4BFA" w:rsidRPr="008A0131" w:rsidRDefault="002F1BCB" w:rsidP="00AB17C0">
                  <w:pPr>
                    <w:spacing w:line="276" w:lineRule="auto"/>
                    <w:jc w:val="center"/>
                    <w:rPr>
                      <w:rFonts w:ascii="Times New Roman" w:hAnsi="Times New Roman" w:cs="Times New Roman"/>
                      <w:b/>
                      <w:sz w:val="24"/>
                      <w:szCs w:val="24"/>
                    </w:rPr>
                  </w:pPr>
                  <w:r w:rsidRPr="008A0131">
                    <w:rPr>
                      <w:rFonts w:ascii="Times New Roman" w:hAnsi="Times New Roman" w:cs="Times New Roman"/>
                      <w:b/>
                      <w:sz w:val="24"/>
                      <w:szCs w:val="24"/>
                    </w:rPr>
                    <w:t>Максимален брой точки по Приоритет № 6</w:t>
                  </w:r>
                </w:p>
              </w:tc>
              <w:tc>
                <w:tcPr>
                  <w:tcW w:w="595" w:type="pct"/>
                  <w:shd w:val="clear" w:color="auto" w:fill="D9D9D9" w:themeFill="background1" w:themeFillShade="D9"/>
                  <w:vAlign w:val="center"/>
                </w:tcPr>
                <w:p w14:paraId="7560F9B5" w14:textId="77777777" w:rsidR="007F4BFA" w:rsidRPr="000D488A" w:rsidRDefault="002F1BCB" w:rsidP="00AB17C0">
                  <w:pPr>
                    <w:spacing w:line="276" w:lineRule="auto"/>
                    <w:jc w:val="center"/>
                    <w:rPr>
                      <w:rFonts w:ascii="Times New Roman" w:hAnsi="Times New Roman" w:cs="Times New Roman"/>
                      <w:b/>
                      <w:sz w:val="24"/>
                      <w:szCs w:val="24"/>
                    </w:rPr>
                  </w:pPr>
                  <w:r w:rsidRPr="000D488A">
                    <w:rPr>
                      <w:rFonts w:ascii="Times New Roman" w:hAnsi="Times New Roman" w:cs="Times New Roman"/>
                      <w:b/>
                      <w:sz w:val="24"/>
                      <w:szCs w:val="24"/>
                    </w:rPr>
                    <w:t>35</w:t>
                  </w:r>
                </w:p>
              </w:tc>
            </w:tr>
            <w:tr w:rsidR="003A3595" w14:paraId="28CA4177" w14:textId="77777777" w:rsidTr="007F4BFA">
              <w:tc>
                <w:tcPr>
                  <w:tcW w:w="252" w:type="pct"/>
                  <w:vMerge/>
                  <w:vAlign w:val="center"/>
                </w:tcPr>
                <w:p w14:paraId="71A5975F" w14:textId="77777777" w:rsidR="007F4BFA" w:rsidRDefault="007F4BFA" w:rsidP="00AB17C0">
                  <w:pPr>
                    <w:spacing w:line="276" w:lineRule="auto"/>
                    <w:jc w:val="center"/>
                    <w:rPr>
                      <w:rFonts w:ascii="Times New Roman" w:hAnsi="Times New Roman" w:cs="Times New Roman"/>
                      <w:sz w:val="24"/>
                      <w:szCs w:val="24"/>
                    </w:rPr>
                  </w:pPr>
                </w:p>
              </w:tc>
              <w:tc>
                <w:tcPr>
                  <w:tcW w:w="860" w:type="pct"/>
                  <w:vMerge/>
                  <w:shd w:val="clear" w:color="auto" w:fill="D9D9D9" w:themeFill="background1" w:themeFillShade="D9"/>
                  <w:vAlign w:val="center"/>
                </w:tcPr>
                <w:p w14:paraId="78AD0BF2" w14:textId="77777777" w:rsidR="007F4BFA" w:rsidRPr="00A40C60" w:rsidRDefault="007F4BFA" w:rsidP="00AB17C0">
                  <w:pPr>
                    <w:spacing w:line="276" w:lineRule="auto"/>
                    <w:jc w:val="center"/>
                    <w:rPr>
                      <w:rFonts w:ascii="Times New Roman" w:hAnsi="Times New Roman" w:cs="Times New Roman"/>
                      <w:sz w:val="24"/>
                      <w:szCs w:val="24"/>
                    </w:rPr>
                  </w:pPr>
                </w:p>
              </w:tc>
              <w:tc>
                <w:tcPr>
                  <w:tcW w:w="1824" w:type="pct"/>
                  <w:vMerge w:val="restart"/>
                  <w:vAlign w:val="center"/>
                </w:tcPr>
                <w:p w14:paraId="21B04D9C" w14:textId="77777777" w:rsidR="007F4BFA" w:rsidRPr="00D93A79" w:rsidRDefault="002F1BCB" w:rsidP="00AB17C0">
                  <w:pPr>
                    <w:spacing w:line="276" w:lineRule="auto"/>
                    <w:jc w:val="both"/>
                    <w:rPr>
                      <w:rFonts w:ascii="Times New Roman" w:hAnsi="Times New Roman" w:cs="Times New Roman"/>
                      <w:sz w:val="24"/>
                      <w:szCs w:val="24"/>
                    </w:rPr>
                  </w:pPr>
                  <w:r w:rsidRPr="00D93A79">
                    <w:rPr>
                      <w:rFonts w:ascii="Times New Roman" w:hAnsi="Times New Roman" w:cs="Times New Roman"/>
                      <w:sz w:val="24"/>
                      <w:szCs w:val="24"/>
                    </w:rPr>
                    <w:t xml:space="preserve">6.1. Проекти, които се реализират в райони в по-голяма близост до зони, в които е </w:t>
                  </w:r>
                  <w:r w:rsidRPr="00D93A79">
                    <w:rPr>
                      <w:rFonts w:ascii="Times New Roman" w:hAnsi="Times New Roman" w:cs="Times New Roman"/>
                      <w:sz w:val="24"/>
                      <w:szCs w:val="24"/>
                    </w:rPr>
                    <w:lastRenderedPageBreak/>
                    <w:t xml:space="preserve">възникнала </w:t>
                  </w:r>
                  <w:proofErr w:type="spellStart"/>
                  <w:r w:rsidRPr="00D93A79">
                    <w:rPr>
                      <w:rFonts w:ascii="Times New Roman" w:hAnsi="Times New Roman" w:cs="Times New Roman"/>
                      <w:sz w:val="24"/>
                      <w:szCs w:val="24"/>
                    </w:rPr>
                    <w:t>епизоотична</w:t>
                  </w:r>
                  <w:proofErr w:type="spellEnd"/>
                  <w:r w:rsidRPr="00D93A79">
                    <w:rPr>
                      <w:rFonts w:ascii="Times New Roman" w:hAnsi="Times New Roman" w:cs="Times New Roman"/>
                      <w:sz w:val="24"/>
                      <w:szCs w:val="24"/>
                    </w:rPr>
                    <w:t xml:space="preserve"> обстановка</w:t>
                  </w:r>
                </w:p>
              </w:tc>
              <w:tc>
                <w:tcPr>
                  <w:tcW w:w="1469" w:type="pct"/>
                </w:tcPr>
                <w:p w14:paraId="039E158B" w14:textId="77777777" w:rsidR="007F4BFA" w:rsidRPr="000D488A" w:rsidRDefault="002F1BCB" w:rsidP="00AB17C0">
                  <w:pPr>
                    <w:spacing w:line="276" w:lineRule="auto"/>
                    <w:jc w:val="both"/>
                    <w:rPr>
                      <w:rFonts w:ascii="Times New Roman" w:hAnsi="Times New Roman" w:cs="Times New Roman"/>
                      <w:sz w:val="24"/>
                      <w:szCs w:val="24"/>
                    </w:rPr>
                  </w:pPr>
                  <w:r w:rsidRPr="000D488A">
                    <w:rPr>
                      <w:rFonts w:ascii="Times New Roman" w:hAnsi="Times New Roman" w:cs="Times New Roman"/>
                      <w:sz w:val="24"/>
                      <w:szCs w:val="24"/>
                    </w:rPr>
                    <w:lastRenderedPageBreak/>
                    <w:t xml:space="preserve">1. Всички предвидени инвестиции в проектното предложение ще се </w:t>
                  </w:r>
                  <w:r w:rsidRPr="000D488A">
                    <w:rPr>
                      <w:rFonts w:ascii="Times New Roman" w:hAnsi="Times New Roman" w:cs="Times New Roman"/>
                      <w:sz w:val="24"/>
                      <w:szCs w:val="24"/>
                    </w:rPr>
                    <w:lastRenderedPageBreak/>
                    <w:t>изпълняват в животновъден обект/и, разположен/и на територията на населено място, в рамките на което е обявявано огнище на заразна болест след 01.01.2014 година, за съответния вид животни, с който се кандидатства по проектното предложение</w:t>
                  </w:r>
                </w:p>
              </w:tc>
              <w:tc>
                <w:tcPr>
                  <w:tcW w:w="595" w:type="pct"/>
                  <w:vAlign w:val="center"/>
                </w:tcPr>
                <w:p w14:paraId="62AD2DFE" w14:textId="77777777" w:rsidR="007F4BFA" w:rsidRPr="000D488A" w:rsidRDefault="002F1BCB" w:rsidP="00AB17C0">
                  <w:pPr>
                    <w:spacing w:line="276" w:lineRule="auto"/>
                    <w:jc w:val="center"/>
                    <w:rPr>
                      <w:rFonts w:ascii="Times New Roman" w:hAnsi="Times New Roman" w:cs="Times New Roman"/>
                      <w:sz w:val="24"/>
                      <w:szCs w:val="24"/>
                    </w:rPr>
                  </w:pPr>
                  <w:r w:rsidRPr="000D488A">
                    <w:rPr>
                      <w:rFonts w:ascii="Times New Roman" w:hAnsi="Times New Roman" w:cs="Times New Roman"/>
                      <w:sz w:val="24"/>
                      <w:szCs w:val="24"/>
                    </w:rPr>
                    <w:lastRenderedPageBreak/>
                    <w:t>15</w:t>
                  </w:r>
                </w:p>
              </w:tc>
            </w:tr>
            <w:tr w:rsidR="003A3595" w14:paraId="67AFF2E1" w14:textId="77777777" w:rsidTr="007F4BFA">
              <w:tc>
                <w:tcPr>
                  <w:tcW w:w="252" w:type="pct"/>
                  <w:vMerge/>
                  <w:vAlign w:val="center"/>
                </w:tcPr>
                <w:p w14:paraId="723E440D" w14:textId="77777777" w:rsidR="007F4BFA" w:rsidRDefault="007F4BFA" w:rsidP="00AB17C0">
                  <w:pPr>
                    <w:spacing w:line="276" w:lineRule="auto"/>
                    <w:jc w:val="center"/>
                    <w:rPr>
                      <w:rFonts w:ascii="Times New Roman" w:hAnsi="Times New Roman" w:cs="Times New Roman"/>
                      <w:sz w:val="24"/>
                      <w:szCs w:val="24"/>
                    </w:rPr>
                  </w:pPr>
                </w:p>
              </w:tc>
              <w:tc>
                <w:tcPr>
                  <w:tcW w:w="860" w:type="pct"/>
                  <w:vMerge/>
                  <w:shd w:val="clear" w:color="auto" w:fill="D9D9D9" w:themeFill="background1" w:themeFillShade="D9"/>
                  <w:vAlign w:val="center"/>
                </w:tcPr>
                <w:p w14:paraId="59C58E0C" w14:textId="77777777" w:rsidR="007F4BFA" w:rsidRDefault="007F4BFA" w:rsidP="00AB17C0">
                  <w:pPr>
                    <w:spacing w:line="276" w:lineRule="auto"/>
                    <w:jc w:val="center"/>
                    <w:rPr>
                      <w:rFonts w:ascii="Times New Roman" w:hAnsi="Times New Roman" w:cs="Times New Roman"/>
                      <w:sz w:val="24"/>
                      <w:szCs w:val="24"/>
                    </w:rPr>
                  </w:pPr>
                </w:p>
              </w:tc>
              <w:tc>
                <w:tcPr>
                  <w:tcW w:w="1824" w:type="pct"/>
                  <w:vMerge/>
                  <w:vAlign w:val="center"/>
                </w:tcPr>
                <w:p w14:paraId="0AE74EC9" w14:textId="77777777" w:rsidR="007F4BFA" w:rsidRPr="00BB23EE" w:rsidRDefault="007F4BFA" w:rsidP="00AB17C0">
                  <w:pPr>
                    <w:spacing w:line="276" w:lineRule="auto"/>
                    <w:rPr>
                      <w:rFonts w:ascii="Times New Roman" w:hAnsi="Times New Roman" w:cs="Times New Roman"/>
                      <w:strike/>
                      <w:sz w:val="24"/>
                      <w:szCs w:val="24"/>
                    </w:rPr>
                  </w:pPr>
                </w:p>
              </w:tc>
              <w:tc>
                <w:tcPr>
                  <w:tcW w:w="1469" w:type="pct"/>
                </w:tcPr>
                <w:p w14:paraId="66C62220" w14:textId="77777777" w:rsidR="007F4BFA" w:rsidRPr="000D488A" w:rsidRDefault="002F1BCB" w:rsidP="00AB17C0">
                  <w:pPr>
                    <w:spacing w:line="276" w:lineRule="auto"/>
                    <w:jc w:val="both"/>
                    <w:rPr>
                      <w:rFonts w:ascii="Times New Roman" w:hAnsi="Times New Roman" w:cs="Times New Roman"/>
                      <w:sz w:val="24"/>
                      <w:szCs w:val="24"/>
                    </w:rPr>
                  </w:pPr>
                  <w:r w:rsidRPr="000D488A">
                    <w:rPr>
                      <w:rFonts w:ascii="Times New Roman" w:hAnsi="Times New Roman" w:cs="Times New Roman"/>
                      <w:sz w:val="24"/>
                      <w:szCs w:val="24"/>
                    </w:rPr>
                    <w:t xml:space="preserve">2. Всички предвидени инвестиции в проектното предложение ще се изпълняват в животновъден обект/и, разположен/и на територията на община, в рамките на която е обявявано огнище на заразна болест след 01.01.2014 година, за съответния вид животни, с който се кандидатства по проектното предложение </w:t>
                  </w:r>
                </w:p>
              </w:tc>
              <w:tc>
                <w:tcPr>
                  <w:tcW w:w="595" w:type="pct"/>
                  <w:vAlign w:val="center"/>
                </w:tcPr>
                <w:p w14:paraId="5A180CCD" w14:textId="77777777" w:rsidR="007F4BFA" w:rsidRPr="00D93A79" w:rsidRDefault="002F1BCB" w:rsidP="00AB17C0">
                  <w:pPr>
                    <w:spacing w:line="276" w:lineRule="auto"/>
                    <w:jc w:val="center"/>
                    <w:rPr>
                      <w:rFonts w:ascii="Times New Roman" w:hAnsi="Times New Roman" w:cs="Times New Roman"/>
                      <w:sz w:val="24"/>
                      <w:szCs w:val="24"/>
                    </w:rPr>
                  </w:pPr>
                  <w:r w:rsidRPr="000D488A">
                    <w:rPr>
                      <w:rFonts w:ascii="Times New Roman" w:hAnsi="Times New Roman" w:cs="Times New Roman"/>
                      <w:sz w:val="24"/>
                      <w:szCs w:val="24"/>
                    </w:rPr>
                    <w:t>10</w:t>
                  </w:r>
                </w:p>
              </w:tc>
            </w:tr>
            <w:tr w:rsidR="003A3595" w14:paraId="2124177B" w14:textId="77777777" w:rsidTr="007F4BFA">
              <w:tc>
                <w:tcPr>
                  <w:tcW w:w="252" w:type="pct"/>
                  <w:vMerge/>
                  <w:vAlign w:val="center"/>
                </w:tcPr>
                <w:p w14:paraId="64059CD8" w14:textId="77777777" w:rsidR="007F4BFA" w:rsidRDefault="007F4BFA" w:rsidP="00AB17C0">
                  <w:pPr>
                    <w:spacing w:line="276" w:lineRule="auto"/>
                    <w:jc w:val="center"/>
                    <w:rPr>
                      <w:rFonts w:ascii="Times New Roman" w:hAnsi="Times New Roman" w:cs="Times New Roman"/>
                      <w:sz w:val="24"/>
                      <w:szCs w:val="24"/>
                    </w:rPr>
                  </w:pPr>
                </w:p>
              </w:tc>
              <w:tc>
                <w:tcPr>
                  <w:tcW w:w="860" w:type="pct"/>
                  <w:vMerge/>
                  <w:shd w:val="clear" w:color="auto" w:fill="D9D9D9" w:themeFill="background1" w:themeFillShade="D9"/>
                  <w:vAlign w:val="center"/>
                </w:tcPr>
                <w:p w14:paraId="465EF504" w14:textId="77777777" w:rsidR="007F4BFA" w:rsidRDefault="007F4BFA" w:rsidP="00AB17C0">
                  <w:pPr>
                    <w:spacing w:line="276" w:lineRule="auto"/>
                    <w:jc w:val="center"/>
                    <w:rPr>
                      <w:rFonts w:ascii="Times New Roman" w:hAnsi="Times New Roman" w:cs="Times New Roman"/>
                      <w:sz w:val="24"/>
                      <w:szCs w:val="24"/>
                    </w:rPr>
                  </w:pPr>
                </w:p>
              </w:tc>
              <w:tc>
                <w:tcPr>
                  <w:tcW w:w="1824" w:type="pct"/>
                  <w:vMerge/>
                  <w:vAlign w:val="center"/>
                </w:tcPr>
                <w:p w14:paraId="43EA7F88" w14:textId="77777777" w:rsidR="007F4BFA" w:rsidRPr="00BB23EE" w:rsidRDefault="007F4BFA" w:rsidP="00AB17C0">
                  <w:pPr>
                    <w:spacing w:line="276" w:lineRule="auto"/>
                    <w:rPr>
                      <w:rFonts w:ascii="Times New Roman" w:hAnsi="Times New Roman" w:cs="Times New Roman"/>
                      <w:strike/>
                      <w:sz w:val="24"/>
                      <w:szCs w:val="24"/>
                    </w:rPr>
                  </w:pPr>
                </w:p>
              </w:tc>
              <w:tc>
                <w:tcPr>
                  <w:tcW w:w="1469" w:type="pct"/>
                </w:tcPr>
                <w:p w14:paraId="162B5F86" w14:textId="77777777" w:rsidR="007F4BFA" w:rsidRPr="000D488A" w:rsidRDefault="002F1BCB" w:rsidP="00AB17C0">
                  <w:pPr>
                    <w:spacing w:line="276" w:lineRule="auto"/>
                    <w:jc w:val="both"/>
                    <w:rPr>
                      <w:rFonts w:ascii="Times New Roman" w:hAnsi="Times New Roman" w:cs="Times New Roman"/>
                      <w:sz w:val="24"/>
                      <w:szCs w:val="24"/>
                    </w:rPr>
                  </w:pPr>
                  <w:r w:rsidRPr="000D488A">
                    <w:rPr>
                      <w:rFonts w:ascii="Times New Roman" w:hAnsi="Times New Roman" w:cs="Times New Roman"/>
                      <w:sz w:val="24"/>
                      <w:szCs w:val="24"/>
                    </w:rPr>
                    <w:t>3. Всички предвидени инвестиции в проектното предложение ще се изпълняват в животновъден обект, разположен/и на територията на административна област</w:t>
                  </w:r>
                  <w:r w:rsidRPr="00AB17C0">
                    <w:rPr>
                      <w:rFonts w:ascii="Times New Roman" w:hAnsi="Times New Roman"/>
                      <w:sz w:val="24"/>
                    </w:rPr>
                    <w:t xml:space="preserve">, </w:t>
                  </w:r>
                  <w:r w:rsidRPr="000D488A">
                    <w:rPr>
                      <w:rFonts w:ascii="Times New Roman" w:hAnsi="Times New Roman" w:cs="Times New Roman"/>
                      <w:sz w:val="24"/>
                      <w:szCs w:val="24"/>
                    </w:rPr>
                    <w:t>в рамките на която е обявявано огнище на заразна болест след 01.01.2014 година, за съответния вид животни, с който се кандидатства по проектното предложение</w:t>
                  </w:r>
                </w:p>
              </w:tc>
              <w:tc>
                <w:tcPr>
                  <w:tcW w:w="595" w:type="pct"/>
                  <w:vAlign w:val="center"/>
                </w:tcPr>
                <w:p w14:paraId="18FC465D" w14:textId="77777777" w:rsidR="007F4BFA" w:rsidRPr="000D488A" w:rsidRDefault="002F1BCB" w:rsidP="00AB17C0">
                  <w:pPr>
                    <w:spacing w:line="276" w:lineRule="auto"/>
                    <w:jc w:val="center"/>
                    <w:rPr>
                      <w:rFonts w:ascii="Times New Roman" w:hAnsi="Times New Roman" w:cs="Times New Roman"/>
                      <w:sz w:val="24"/>
                      <w:szCs w:val="24"/>
                    </w:rPr>
                  </w:pPr>
                  <w:r w:rsidRPr="000D488A">
                    <w:rPr>
                      <w:rFonts w:ascii="Times New Roman" w:hAnsi="Times New Roman" w:cs="Times New Roman"/>
                      <w:sz w:val="24"/>
                      <w:szCs w:val="24"/>
                    </w:rPr>
                    <w:t>5</w:t>
                  </w:r>
                </w:p>
              </w:tc>
            </w:tr>
            <w:tr w:rsidR="007F4BFA" w14:paraId="3E8A91A9" w14:textId="77777777" w:rsidTr="00AB17C0">
              <w:tc>
                <w:tcPr>
                  <w:tcW w:w="252" w:type="pct"/>
                  <w:vMerge/>
                  <w:vAlign w:val="center"/>
                </w:tcPr>
                <w:p w14:paraId="00A59E48" w14:textId="77777777" w:rsidR="007F4BFA" w:rsidRDefault="007F4BFA" w:rsidP="00AB17C0">
                  <w:pPr>
                    <w:spacing w:line="276" w:lineRule="auto"/>
                    <w:jc w:val="center"/>
                    <w:rPr>
                      <w:rFonts w:ascii="Times New Roman" w:hAnsi="Times New Roman" w:cs="Times New Roman"/>
                      <w:sz w:val="24"/>
                      <w:szCs w:val="24"/>
                    </w:rPr>
                  </w:pPr>
                </w:p>
              </w:tc>
              <w:tc>
                <w:tcPr>
                  <w:tcW w:w="860" w:type="pct"/>
                  <w:vMerge/>
                  <w:shd w:val="clear" w:color="auto" w:fill="D9D9D9" w:themeFill="background1" w:themeFillShade="D9"/>
                  <w:vAlign w:val="center"/>
                </w:tcPr>
                <w:p w14:paraId="6CB5E667" w14:textId="77777777" w:rsidR="007F4BFA" w:rsidRDefault="007F4BFA" w:rsidP="00AB17C0">
                  <w:pPr>
                    <w:spacing w:line="276" w:lineRule="auto"/>
                    <w:jc w:val="center"/>
                    <w:rPr>
                      <w:rFonts w:ascii="Times New Roman" w:hAnsi="Times New Roman" w:cs="Times New Roman"/>
                      <w:sz w:val="24"/>
                      <w:szCs w:val="24"/>
                    </w:rPr>
                  </w:pPr>
                </w:p>
              </w:tc>
              <w:tc>
                <w:tcPr>
                  <w:tcW w:w="1824" w:type="pct"/>
                  <w:vMerge w:val="restart"/>
                  <w:vAlign w:val="center"/>
                </w:tcPr>
                <w:p w14:paraId="1954EABE" w14:textId="754FE129" w:rsidR="007F4BFA" w:rsidRDefault="002F1BCB" w:rsidP="00AB17C0">
                  <w:pPr>
                    <w:spacing w:line="276" w:lineRule="auto"/>
                    <w:jc w:val="both"/>
                    <w:rPr>
                      <w:rFonts w:ascii="Times New Roman" w:hAnsi="Times New Roman" w:cs="Times New Roman"/>
                      <w:sz w:val="24"/>
                      <w:szCs w:val="24"/>
                    </w:rPr>
                  </w:pPr>
                  <w:r w:rsidRPr="00362ABE">
                    <w:rPr>
                      <w:rFonts w:ascii="Times New Roman" w:hAnsi="Times New Roman" w:cs="Times New Roman"/>
                      <w:sz w:val="24"/>
                      <w:szCs w:val="24"/>
                    </w:rPr>
                    <w:t xml:space="preserve">6.2. Проекти с инвестиции, свързани с мерки за </w:t>
                  </w:r>
                  <w:proofErr w:type="spellStart"/>
                  <w:r w:rsidRPr="00362ABE">
                    <w:rPr>
                      <w:rFonts w:ascii="Times New Roman" w:hAnsi="Times New Roman" w:cs="Times New Roman"/>
                      <w:sz w:val="24"/>
                      <w:szCs w:val="24"/>
                    </w:rPr>
                    <w:lastRenderedPageBreak/>
                    <w:t>биосигурност</w:t>
                  </w:r>
                  <w:proofErr w:type="spellEnd"/>
                  <w:r w:rsidRPr="00362ABE">
                    <w:rPr>
                      <w:rFonts w:ascii="Times New Roman" w:hAnsi="Times New Roman" w:cs="Times New Roman"/>
                      <w:sz w:val="24"/>
                      <w:szCs w:val="24"/>
                    </w:rPr>
                    <w:t xml:space="preserve"> в животновъдните обекти</w:t>
                  </w:r>
                </w:p>
              </w:tc>
              <w:tc>
                <w:tcPr>
                  <w:tcW w:w="1469" w:type="pct"/>
                </w:tcPr>
                <w:p w14:paraId="69BE3AA3" w14:textId="77777777" w:rsidR="007F4BFA" w:rsidRPr="00E554D7" w:rsidRDefault="002F1BCB" w:rsidP="00AB17C0">
                  <w:pPr>
                    <w:spacing w:line="276" w:lineRule="auto"/>
                    <w:jc w:val="both"/>
                    <w:rPr>
                      <w:rFonts w:ascii="Times New Roman" w:hAnsi="Times New Roman" w:cs="Times New Roman"/>
                      <w:sz w:val="24"/>
                      <w:szCs w:val="24"/>
                    </w:rPr>
                  </w:pPr>
                  <w:r w:rsidRPr="00EA5529">
                    <w:rPr>
                      <w:rFonts w:ascii="Times New Roman" w:hAnsi="Times New Roman" w:cs="Times New Roman"/>
                      <w:b/>
                      <w:sz w:val="24"/>
                      <w:szCs w:val="24"/>
                    </w:rPr>
                    <w:lastRenderedPageBreak/>
                    <w:t xml:space="preserve">Най-малко </w:t>
                  </w:r>
                  <w:r w:rsidRPr="00AB17C0">
                    <w:rPr>
                      <w:rFonts w:ascii="Times New Roman" w:hAnsi="Times New Roman"/>
                      <w:b/>
                      <w:sz w:val="24"/>
                    </w:rPr>
                    <w:t xml:space="preserve">50 </w:t>
                  </w:r>
                  <w:r w:rsidRPr="00EA5529">
                    <w:rPr>
                      <w:rFonts w:ascii="Times New Roman" w:hAnsi="Times New Roman" w:cs="Times New Roman"/>
                      <w:b/>
                      <w:sz w:val="24"/>
                      <w:szCs w:val="24"/>
                    </w:rPr>
                    <w:t>%</w:t>
                  </w:r>
                  <w:r w:rsidRPr="00EF1F16">
                    <w:rPr>
                      <w:rFonts w:ascii="Times New Roman" w:hAnsi="Times New Roman" w:cs="Times New Roman"/>
                      <w:sz w:val="24"/>
                      <w:szCs w:val="24"/>
                    </w:rPr>
                    <w:t xml:space="preserve"> от допустимите </w:t>
                  </w:r>
                  <w:r w:rsidRPr="00EF1F16">
                    <w:rPr>
                      <w:rFonts w:ascii="Times New Roman" w:hAnsi="Times New Roman" w:cs="Times New Roman"/>
                      <w:sz w:val="24"/>
                      <w:szCs w:val="24"/>
                    </w:rPr>
                    <w:lastRenderedPageBreak/>
                    <w:t>инвестиционни разходи по проекта са свързани с</w:t>
                  </w:r>
                  <w:r>
                    <w:rPr>
                      <w:rFonts w:ascii="Times New Roman" w:hAnsi="Times New Roman" w:cs="Times New Roman"/>
                      <w:sz w:val="24"/>
                      <w:szCs w:val="24"/>
                    </w:rPr>
                    <w:t xml:space="preserve"> инвестиции за подобряване на </w:t>
                  </w:r>
                  <w:proofErr w:type="spellStart"/>
                  <w:r>
                    <w:rPr>
                      <w:rFonts w:ascii="Times New Roman" w:hAnsi="Times New Roman" w:cs="Times New Roman"/>
                      <w:sz w:val="24"/>
                      <w:szCs w:val="24"/>
                    </w:rPr>
                    <w:t>биосигурността</w:t>
                  </w:r>
                  <w:proofErr w:type="spellEnd"/>
                  <w:r>
                    <w:rPr>
                      <w:rFonts w:ascii="Times New Roman" w:hAnsi="Times New Roman" w:cs="Times New Roman"/>
                      <w:sz w:val="24"/>
                      <w:szCs w:val="24"/>
                    </w:rPr>
                    <w:t xml:space="preserve"> в рамките на животновъдния обект/и</w:t>
                  </w:r>
                </w:p>
              </w:tc>
              <w:tc>
                <w:tcPr>
                  <w:tcW w:w="595" w:type="pct"/>
                  <w:vAlign w:val="center"/>
                </w:tcPr>
                <w:p w14:paraId="41DC6139" w14:textId="77777777" w:rsidR="007F4BFA" w:rsidRPr="000D488A" w:rsidRDefault="002F1BCB" w:rsidP="00AB17C0">
                  <w:pPr>
                    <w:spacing w:line="276" w:lineRule="auto"/>
                    <w:jc w:val="center"/>
                    <w:rPr>
                      <w:rFonts w:ascii="Times New Roman" w:hAnsi="Times New Roman" w:cs="Times New Roman"/>
                      <w:sz w:val="24"/>
                      <w:szCs w:val="24"/>
                    </w:rPr>
                  </w:pPr>
                  <w:r w:rsidRPr="000D488A">
                    <w:rPr>
                      <w:rFonts w:ascii="Times New Roman" w:hAnsi="Times New Roman" w:cs="Times New Roman"/>
                      <w:sz w:val="24"/>
                      <w:szCs w:val="24"/>
                    </w:rPr>
                    <w:lastRenderedPageBreak/>
                    <w:t>10</w:t>
                  </w:r>
                </w:p>
              </w:tc>
            </w:tr>
            <w:tr w:rsidR="003A3595" w14:paraId="7B2B6E2B" w14:textId="77777777" w:rsidTr="007F4BFA">
              <w:tc>
                <w:tcPr>
                  <w:tcW w:w="252" w:type="pct"/>
                  <w:vMerge/>
                  <w:vAlign w:val="center"/>
                </w:tcPr>
                <w:p w14:paraId="6502E4F2" w14:textId="77777777" w:rsidR="007F4BFA" w:rsidRDefault="007F4BFA" w:rsidP="00AB17C0">
                  <w:pPr>
                    <w:spacing w:line="276" w:lineRule="auto"/>
                    <w:jc w:val="center"/>
                    <w:rPr>
                      <w:rFonts w:ascii="Times New Roman" w:hAnsi="Times New Roman" w:cs="Times New Roman"/>
                      <w:sz w:val="24"/>
                      <w:szCs w:val="24"/>
                    </w:rPr>
                  </w:pPr>
                </w:p>
              </w:tc>
              <w:tc>
                <w:tcPr>
                  <w:tcW w:w="860" w:type="pct"/>
                  <w:vMerge/>
                  <w:shd w:val="clear" w:color="auto" w:fill="D9D9D9" w:themeFill="background1" w:themeFillShade="D9"/>
                  <w:vAlign w:val="center"/>
                </w:tcPr>
                <w:p w14:paraId="3B160EFA" w14:textId="77777777" w:rsidR="007F4BFA" w:rsidRDefault="007F4BFA" w:rsidP="00AB17C0">
                  <w:pPr>
                    <w:spacing w:line="276" w:lineRule="auto"/>
                    <w:jc w:val="center"/>
                    <w:rPr>
                      <w:rFonts w:ascii="Times New Roman" w:hAnsi="Times New Roman" w:cs="Times New Roman"/>
                      <w:sz w:val="24"/>
                      <w:szCs w:val="24"/>
                    </w:rPr>
                  </w:pPr>
                </w:p>
              </w:tc>
              <w:tc>
                <w:tcPr>
                  <w:tcW w:w="1824" w:type="pct"/>
                  <w:vMerge/>
                  <w:vAlign w:val="center"/>
                </w:tcPr>
                <w:p w14:paraId="58495859" w14:textId="77777777" w:rsidR="007F4BFA" w:rsidRDefault="007F4BFA" w:rsidP="00AB17C0">
                  <w:pPr>
                    <w:spacing w:line="276" w:lineRule="auto"/>
                    <w:rPr>
                      <w:rFonts w:ascii="Times New Roman" w:hAnsi="Times New Roman" w:cs="Times New Roman"/>
                      <w:sz w:val="24"/>
                      <w:szCs w:val="24"/>
                    </w:rPr>
                  </w:pPr>
                </w:p>
              </w:tc>
              <w:tc>
                <w:tcPr>
                  <w:tcW w:w="1469" w:type="pct"/>
                </w:tcPr>
                <w:p w14:paraId="10CF2BC5" w14:textId="77777777" w:rsidR="007F4BFA" w:rsidRDefault="002F1BCB" w:rsidP="00AB17C0">
                  <w:pPr>
                    <w:spacing w:line="276" w:lineRule="auto"/>
                    <w:jc w:val="both"/>
                    <w:rPr>
                      <w:rFonts w:ascii="Times New Roman" w:hAnsi="Times New Roman" w:cs="Times New Roman"/>
                      <w:sz w:val="24"/>
                      <w:szCs w:val="24"/>
                    </w:rPr>
                  </w:pPr>
                  <w:r w:rsidRPr="00EA5529">
                    <w:rPr>
                      <w:rFonts w:ascii="Times New Roman" w:hAnsi="Times New Roman" w:cs="Times New Roman"/>
                      <w:b/>
                      <w:sz w:val="24"/>
                      <w:szCs w:val="24"/>
                    </w:rPr>
                    <w:t xml:space="preserve">Най-малко </w:t>
                  </w:r>
                  <w:r w:rsidRPr="00AB17C0">
                    <w:rPr>
                      <w:rFonts w:ascii="Times New Roman" w:hAnsi="Times New Roman"/>
                      <w:b/>
                      <w:sz w:val="24"/>
                    </w:rPr>
                    <w:t>2</w:t>
                  </w:r>
                  <w:r w:rsidRPr="00EA5529">
                    <w:rPr>
                      <w:rFonts w:ascii="Times New Roman" w:hAnsi="Times New Roman" w:cs="Times New Roman"/>
                      <w:b/>
                      <w:sz w:val="24"/>
                      <w:szCs w:val="24"/>
                    </w:rPr>
                    <w:t>5 %</w:t>
                  </w:r>
                  <w:r w:rsidRPr="00EF1F16">
                    <w:rPr>
                      <w:rFonts w:ascii="Times New Roman" w:hAnsi="Times New Roman" w:cs="Times New Roman"/>
                      <w:sz w:val="24"/>
                      <w:szCs w:val="24"/>
                    </w:rPr>
                    <w:t xml:space="preserve"> от допустимите инвестиционни разходи по проекта са свързани с</w:t>
                  </w:r>
                  <w:r>
                    <w:rPr>
                      <w:rFonts w:ascii="Times New Roman" w:hAnsi="Times New Roman" w:cs="Times New Roman"/>
                      <w:sz w:val="24"/>
                      <w:szCs w:val="24"/>
                    </w:rPr>
                    <w:t xml:space="preserve"> инвестиции за подобряване на </w:t>
                  </w:r>
                  <w:proofErr w:type="spellStart"/>
                  <w:r>
                    <w:rPr>
                      <w:rFonts w:ascii="Times New Roman" w:hAnsi="Times New Roman" w:cs="Times New Roman"/>
                      <w:sz w:val="24"/>
                      <w:szCs w:val="24"/>
                    </w:rPr>
                    <w:t>биосигурността</w:t>
                  </w:r>
                  <w:proofErr w:type="spellEnd"/>
                  <w:r>
                    <w:rPr>
                      <w:rFonts w:ascii="Times New Roman" w:hAnsi="Times New Roman" w:cs="Times New Roman"/>
                      <w:sz w:val="24"/>
                      <w:szCs w:val="24"/>
                    </w:rPr>
                    <w:t xml:space="preserve"> в рамките на животновъдния обект/и</w:t>
                  </w:r>
                </w:p>
              </w:tc>
              <w:tc>
                <w:tcPr>
                  <w:tcW w:w="595" w:type="pct"/>
                  <w:vAlign w:val="center"/>
                </w:tcPr>
                <w:p w14:paraId="76CEEB72" w14:textId="77777777" w:rsidR="007F4BFA" w:rsidRPr="000D488A" w:rsidRDefault="002F1BCB" w:rsidP="00AB17C0">
                  <w:pPr>
                    <w:spacing w:line="276" w:lineRule="auto"/>
                    <w:jc w:val="center"/>
                    <w:rPr>
                      <w:rFonts w:ascii="Times New Roman" w:hAnsi="Times New Roman" w:cs="Times New Roman"/>
                      <w:sz w:val="24"/>
                      <w:szCs w:val="24"/>
                    </w:rPr>
                  </w:pPr>
                  <w:r w:rsidRPr="000D488A">
                    <w:rPr>
                      <w:rFonts w:ascii="Times New Roman" w:hAnsi="Times New Roman" w:cs="Times New Roman"/>
                      <w:sz w:val="24"/>
                      <w:szCs w:val="24"/>
                    </w:rPr>
                    <w:t>5</w:t>
                  </w:r>
                </w:p>
              </w:tc>
            </w:tr>
            <w:tr w:rsidR="003A3595" w14:paraId="75F658AA" w14:textId="77777777" w:rsidTr="007F4BFA">
              <w:tc>
                <w:tcPr>
                  <w:tcW w:w="252" w:type="pct"/>
                  <w:vMerge/>
                  <w:vAlign w:val="center"/>
                </w:tcPr>
                <w:p w14:paraId="4C2E6E44" w14:textId="77777777" w:rsidR="007F4BFA" w:rsidRDefault="007F4BFA" w:rsidP="00AB17C0">
                  <w:pPr>
                    <w:spacing w:line="276" w:lineRule="auto"/>
                    <w:jc w:val="center"/>
                    <w:rPr>
                      <w:rFonts w:ascii="Times New Roman" w:hAnsi="Times New Roman" w:cs="Times New Roman"/>
                      <w:sz w:val="24"/>
                      <w:szCs w:val="24"/>
                    </w:rPr>
                  </w:pPr>
                </w:p>
              </w:tc>
              <w:tc>
                <w:tcPr>
                  <w:tcW w:w="860" w:type="pct"/>
                  <w:vMerge/>
                  <w:shd w:val="clear" w:color="auto" w:fill="D9D9D9" w:themeFill="background1" w:themeFillShade="D9"/>
                  <w:vAlign w:val="center"/>
                </w:tcPr>
                <w:p w14:paraId="2C491047" w14:textId="77777777" w:rsidR="007F4BFA" w:rsidRDefault="007F4BFA" w:rsidP="00AB17C0">
                  <w:pPr>
                    <w:spacing w:line="276" w:lineRule="auto"/>
                    <w:jc w:val="center"/>
                    <w:rPr>
                      <w:rFonts w:ascii="Times New Roman" w:hAnsi="Times New Roman" w:cs="Times New Roman"/>
                      <w:sz w:val="24"/>
                      <w:szCs w:val="24"/>
                    </w:rPr>
                  </w:pPr>
                </w:p>
              </w:tc>
              <w:tc>
                <w:tcPr>
                  <w:tcW w:w="1824" w:type="pct"/>
                  <w:vAlign w:val="center"/>
                </w:tcPr>
                <w:p w14:paraId="0A024B03" w14:textId="77777777" w:rsidR="007F4BFA" w:rsidRPr="000D488A" w:rsidRDefault="002F1BCB" w:rsidP="00AB17C0">
                  <w:pPr>
                    <w:spacing w:line="276" w:lineRule="auto"/>
                    <w:jc w:val="both"/>
                    <w:rPr>
                      <w:rFonts w:ascii="Times New Roman" w:hAnsi="Times New Roman" w:cs="Times New Roman"/>
                      <w:sz w:val="24"/>
                      <w:szCs w:val="24"/>
                      <w:highlight w:val="yellow"/>
                    </w:rPr>
                  </w:pPr>
                  <w:r w:rsidRPr="000D488A">
                    <w:rPr>
                      <w:rFonts w:ascii="Times New Roman" w:hAnsi="Times New Roman" w:cs="Times New Roman"/>
                      <w:sz w:val="24"/>
                      <w:szCs w:val="24"/>
                    </w:rPr>
                    <w:t xml:space="preserve">6.3. Проекти, представени от </w:t>
                  </w:r>
                  <w:r w:rsidRPr="000D488A">
                    <w:rPr>
                      <w:rFonts w:ascii="Times New Roman" w:hAnsi="Times New Roman" w:cs="Times New Roman"/>
                      <w:sz w:val="24"/>
                      <w:szCs w:val="24"/>
                      <w:highlight w:val="white"/>
                      <w:shd w:val="clear" w:color="auto" w:fill="FEFEFE"/>
                    </w:rPr>
                    <w:t xml:space="preserve">признати </w:t>
                  </w:r>
                  <w:r w:rsidRPr="000D488A">
                    <w:rPr>
                      <w:rFonts w:ascii="Times New Roman" w:hAnsi="Times New Roman" w:cs="Times New Roman"/>
                      <w:sz w:val="24"/>
                      <w:szCs w:val="24"/>
                    </w:rPr>
                    <w:t>групи/организации на производители</w:t>
                  </w:r>
                  <w:r w:rsidRPr="000D488A">
                    <w:rPr>
                      <w:rFonts w:ascii="Times New Roman" w:hAnsi="Times New Roman" w:cs="Times New Roman"/>
                      <w:sz w:val="24"/>
                      <w:szCs w:val="24"/>
                      <w:highlight w:val="white"/>
                      <w:shd w:val="clear" w:color="auto" w:fill="FEFEFE"/>
                    </w:rPr>
                    <w:t xml:space="preserve"> от министъра на земеделието, храните</w:t>
                  </w:r>
                  <w:r w:rsidRPr="000D488A">
                    <w:rPr>
                      <w:rFonts w:ascii="Times New Roman" w:hAnsi="Times New Roman" w:cs="Times New Roman"/>
                      <w:sz w:val="24"/>
                      <w:szCs w:val="24"/>
                    </w:rPr>
                    <w:t xml:space="preserve"> и горите</w:t>
                  </w:r>
                </w:p>
              </w:tc>
              <w:tc>
                <w:tcPr>
                  <w:tcW w:w="1469" w:type="pct"/>
                </w:tcPr>
                <w:p w14:paraId="1504760E" w14:textId="77777777" w:rsidR="007F4BFA" w:rsidRPr="000D488A" w:rsidRDefault="007F4BFA" w:rsidP="00AB17C0">
                  <w:pPr>
                    <w:spacing w:line="276" w:lineRule="auto"/>
                    <w:rPr>
                      <w:rFonts w:ascii="Times New Roman" w:hAnsi="Times New Roman" w:cs="Times New Roman"/>
                      <w:b/>
                      <w:sz w:val="24"/>
                      <w:szCs w:val="24"/>
                      <w:highlight w:val="yellow"/>
                    </w:rPr>
                  </w:pPr>
                </w:p>
              </w:tc>
              <w:tc>
                <w:tcPr>
                  <w:tcW w:w="595" w:type="pct"/>
                  <w:vAlign w:val="center"/>
                </w:tcPr>
                <w:p w14:paraId="6731A0E5" w14:textId="77777777" w:rsidR="007F4BFA" w:rsidRPr="000D488A" w:rsidRDefault="002F1BCB" w:rsidP="00AB17C0">
                  <w:pPr>
                    <w:spacing w:line="276" w:lineRule="auto"/>
                    <w:jc w:val="center"/>
                    <w:rPr>
                      <w:rFonts w:ascii="Times New Roman" w:hAnsi="Times New Roman" w:cs="Times New Roman"/>
                      <w:sz w:val="24"/>
                      <w:szCs w:val="24"/>
                      <w:highlight w:val="yellow"/>
                    </w:rPr>
                  </w:pPr>
                  <w:r w:rsidRPr="000D488A">
                    <w:rPr>
                      <w:rFonts w:ascii="Times New Roman" w:hAnsi="Times New Roman" w:cs="Times New Roman"/>
                      <w:sz w:val="24"/>
                      <w:szCs w:val="24"/>
                    </w:rPr>
                    <w:t>10</w:t>
                  </w:r>
                </w:p>
              </w:tc>
            </w:tr>
            <w:tr w:rsidR="003A3595" w14:paraId="1E73F7AA" w14:textId="77777777" w:rsidTr="007F4BFA">
              <w:tc>
                <w:tcPr>
                  <w:tcW w:w="4405" w:type="pct"/>
                  <w:gridSpan w:val="4"/>
                  <w:shd w:val="clear" w:color="auto" w:fill="BFBFBF" w:themeFill="background1" w:themeFillShade="BF"/>
                  <w:vAlign w:val="center"/>
                </w:tcPr>
                <w:p w14:paraId="06B46C0B" w14:textId="77777777" w:rsidR="007F4BFA" w:rsidRPr="00D947CB" w:rsidRDefault="002F1BCB" w:rsidP="00AB17C0">
                  <w:pPr>
                    <w:spacing w:line="276" w:lineRule="auto"/>
                    <w:jc w:val="center"/>
                    <w:rPr>
                      <w:rFonts w:ascii="Times New Roman" w:hAnsi="Times New Roman" w:cs="Times New Roman"/>
                      <w:b/>
                      <w:sz w:val="24"/>
                      <w:szCs w:val="24"/>
                    </w:rPr>
                  </w:pPr>
                  <w:r w:rsidRPr="00D947CB">
                    <w:rPr>
                      <w:rFonts w:ascii="Times New Roman" w:hAnsi="Times New Roman" w:cs="Times New Roman"/>
                      <w:b/>
                      <w:sz w:val="24"/>
                      <w:szCs w:val="24"/>
                    </w:rPr>
                    <w:t>Максимален брой точки</w:t>
                  </w:r>
                </w:p>
              </w:tc>
              <w:tc>
                <w:tcPr>
                  <w:tcW w:w="595" w:type="pct"/>
                  <w:shd w:val="clear" w:color="auto" w:fill="BFBFBF" w:themeFill="background1" w:themeFillShade="BF"/>
                </w:tcPr>
                <w:p w14:paraId="52A1A641" w14:textId="77777777" w:rsidR="007F4BFA" w:rsidRPr="00AB17C0" w:rsidRDefault="002F1BCB" w:rsidP="00AB17C0">
                  <w:pPr>
                    <w:spacing w:line="276" w:lineRule="auto"/>
                    <w:jc w:val="center"/>
                    <w:rPr>
                      <w:rFonts w:ascii="Times New Roman" w:hAnsi="Times New Roman"/>
                      <w:b/>
                      <w:sz w:val="24"/>
                    </w:rPr>
                  </w:pPr>
                  <w:r w:rsidRPr="000D488A">
                    <w:rPr>
                      <w:rFonts w:ascii="Times New Roman" w:hAnsi="Times New Roman" w:cs="Times New Roman"/>
                      <w:b/>
                      <w:sz w:val="24"/>
                      <w:szCs w:val="24"/>
                    </w:rPr>
                    <w:t>97</w:t>
                  </w:r>
                </w:p>
              </w:tc>
            </w:tr>
          </w:tbl>
          <w:p w14:paraId="719CDC61" w14:textId="35C76551" w:rsidR="007F4BFA" w:rsidRPr="003A3595" w:rsidRDefault="007F4BFA" w:rsidP="00AB17C0">
            <w:pPr>
              <w:widowControl w:val="0"/>
              <w:autoSpaceDE w:val="0"/>
              <w:autoSpaceDN w:val="0"/>
              <w:adjustRightInd w:val="0"/>
              <w:spacing w:line="276" w:lineRule="auto"/>
              <w:jc w:val="both"/>
              <w:rPr>
                <w:rFonts w:ascii="Times New Roman" w:hAnsi="Times New Roman"/>
                <w:sz w:val="24"/>
              </w:rPr>
            </w:pPr>
          </w:p>
        </w:tc>
      </w:tr>
    </w:tbl>
    <w:p w14:paraId="3170BD25" w14:textId="77777777" w:rsidR="00864D30" w:rsidRDefault="00864D30" w:rsidP="00AB17C0">
      <w:pPr>
        <w:pStyle w:val="Heading2"/>
        <w:spacing w:before="0"/>
        <w:sectPr w:rsidR="00864D30" w:rsidSect="007F4BFA">
          <w:pgSz w:w="16838" w:h="11906" w:orient="landscape"/>
          <w:pgMar w:top="1418" w:right="1418" w:bottom="1418" w:left="1418" w:header="425" w:footer="709" w:gutter="0"/>
          <w:cols w:space="708"/>
          <w:docGrid w:linePitch="360"/>
        </w:sectPr>
      </w:pPr>
      <w:bookmarkStart w:id="38" w:name="_Toc39829079"/>
    </w:p>
    <w:p w14:paraId="4D14F388" w14:textId="77777777" w:rsidR="00813357" w:rsidRDefault="00813357" w:rsidP="00AB17C0">
      <w:pPr>
        <w:pStyle w:val="Heading2"/>
        <w:spacing w:before="0"/>
      </w:pPr>
      <w:bookmarkStart w:id="39" w:name="_Toc41572800"/>
      <w:r w:rsidRPr="006C15AC">
        <w:lastRenderedPageBreak/>
        <w:t>22.2 Методика за оценка на проектните предложения</w:t>
      </w:r>
      <w:bookmarkEnd w:id="38"/>
      <w:bookmarkEnd w:id="39"/>
    </w:p>
    <w:tbl>
      <w:tblPr>
        <w:tblStyle w:val="TableGrid"/>
        <w:tblW w:w="0" w:type="auto"/>
        <w:tblLook w:val="04A0" w:firstRow="1" w:lastRow="0" w:firstColumn="1" w:lastColumn="0" w:noHBand="0" w:noVBand="1"/>
      </w:tblPr>
      <w:tblGrid>
        <w:gridCol w:w="9286"/>
      </w:tblGrid>
      <w:tr w:rsidR="00813357" w14:paraId="4B340B48" w14:textId="77777777" w:rsidTr="00AB17C0">
        <w:tc>
          <w:tcPr>
            <w:tcW w:w="14218" w:type="dxa"/>
          </w:tcPr>
          <w:p w14:paraId="37CF8000" w14:textId="3D869F48" w:rsidR="00FF1FDC" w:rsidRPr="00EB001E" w:rsidRDefault="00FF1FDC" w:rsidP="00AB17C0">
            <w:pPr>
              <w:spacing w:line="276" w:lineRule="auto"/>
              <w:jc w:val="both"/>
              <w:rPr>
                <w:rFonts w:ascii="Times New Roman" w:hAnsi="Times New Roman" w:cs="Times New Roman"/>
                <w:sz w:val="24"/>
                <w:szCs w:val="24"/>
              </w:rPr>
            </w:pPr>
            <w:r w:rsidRPr="00EB001E">
              <w:rPr>
                <w:rFonts w:ascii="Times New Roman" w:hAnsi="Times New Roman" w:cs="Times New Roman"/>
                <w:sz w:val="24"/>
                <w:szCs w:val="24"/>
              </w:rPr>
              <w:t>1. Подпомагат се проектни предложения, получили най-малко 15 точки съгласно критериите за оценка на проекти.</w:t>
            </w:r>
          </w:p>
          <w:p w14:paraId="2E6E4071" w14:textId="77777777" w:rsidR="00FF1FDC" w:rsidRDefault="00FF1FDC" w:rsidP="00AB17C0">
            <w:pPr>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Pr="00EB001E">
              <w:rPr>
                <w:rFonts w:ascii="Times New Roman" w:hAnsi="Times New Roman" w:cs="Times New Roman"/>
                <w:sz w:val="24"/>
                <w:szCs w:val="24"/>
              </w:rPr>
              <w:t xml:space="preserve">. При наличие на проектни предложения, получили еднакъв брой точки по критериите за оценка на проекти, за които е наличен частичен разполагаем бюджет, ще бъде предоставено предимство </w:t>
            </w:r>
            <w:r>
              <w:rPr>
                <w:rFonts w:ascii="Times New Roman" w:hAnsi="Times New Roman" w:cs="Times New Roman"/>
                <w:sz w:val="24"/>
                <w:szCs w:val="24"/>
              </w:rPr>
              <w:t>н</w:t>
            </w:r>
            <w:r w:rsidRPr="00EB001E">
              <w:rPr>
                <w:rFonts w:ascii="Times New Roman" w:hAnsi="Times New Roman" w:cs="Times New Roman"/>
                <w:sz w:val="24"/>
                <w:szCs w:val="24"/>
              </w:rPr>
              <w:t>а проектни предложения, по които е заявен по-малък размер разходи.</w:t>
            </w:r>
          </w:p>
          <w:p w14:paraId="56AAEA9E" w14:textId="33F00403" w:rsidR="00FF1FDC" w:rsidRDefault="00FF1FDC" w:rsidP="00AB17C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3. При изчисляване на икономическия размер на земеделското стопанство на кандидата </w:t>
            </w:r>
            <w:r w:rsidRPr="00967468">
              <w:rPr>
                <w:rFonts w:ascii="Times New Roman" w:hAnsi="Times New Roman" w:cs="Times New Roman"/>
                <w:sz w:val="24"/>
                <w:szCs w:val="24"/>
              </w:rPr>
              <w:t>по критерии за оценка № 1.1 и № 1.2</w:t>
            </w:r>
            <w:r>
              <w:rPr>
                <w:rFonts w:ascii="Times New Roman" w:hAnsi="Times New Roman" w:cs="Times New Roman"/>
                <w:sz w:val="24"/>
                <w:szCs w:val="24"/>
              </w:rPr>
              <w:t xml:space="preserve"> от Раздел 22.1 „Критерии за оценка </w:t>
            </w:r>
            <w:r w:rsidR="0080004E">
              <w:rPr>
                <w:rFonts w:ascii="Times New Roman" w:hAnsi="Times New Roman" w:cs="Times New Roman"/>
                <w:sz w:val="24"/>
                <w:szCs w:val="24"/>
              </w:rPr>
              <w:t xml:space="preserve">на </w:t>
            </w:r>
            <w:r>
              <w:rPr>
                <w:rFonts w:ascii="Times New Roman" w:hAnsi="Times New Roman" w:cs="Times New Roman"/>
                <w:sz w:val="24"/>
                <w:szCs w:val="24"/>
              </w:rPr>
              <w:t xml:space="preserve">проектни предложения“ се вземат предвид всички данни за стопанството на кандидата към момента на подаване на проектното предложение, </w:t>
            </w:r>
            <w:r w:rsidR="00254D32">
              <w:rPr>
                <w:rFonts w:ascii="Times New Roman" w:hAnsi="Times New Roman" w:cs="Times New Roman"/>
                <w:sz w:val="24"/>
                <w:szCs w:val="24"/>
              </w:rPr>
              <w:t>в т.ч.</w:t>
            </w:r>
            <w:r>
              <w:rPr>
                <w:rFonts w:ascii="Times New Roman" w:hAnsi="Times New Roman" w:cs="Times New Roman"/>
                <w:sz w:val="24"/>
                <w:szCs w:val="24"/>
              </w:rPr>
              <w:t xml:space="preserve"> данни</w:t>
            </w:r>
            <w:r w:rsidR="00254D32">
              <w:rPr>
                <w:rFonts w:ascii="Times New Roman" w:hAnsi="Times New Roman" w:cs="Times New Roman"/>
                <w:sz w:val="24"/>
                <w:szCs w:val="24"/>
              </w:rPr>
              <w:t>те</w:t>
            </w:r>
            <w:r>
              <w:rPr>
                <w:rFonts w:ascii="Times New Roman" w:hAnsi="Times New Roman" w:cs="Times New Roman"/>
                <w:sz w:val="24"/>
                <w:szCs w:val="24"/>
              </w:rPr>
              <w:t xml:space="preserve">, посочени в декларацията за изчисляване на икономическия размер на стопанството (Приложение № 2). </w:t>
            </w:r>
          </w:p>
          <w:p w14:paraId="75F798BF" w14:textId="46155072" w:rsidR="00FF1FDC" w:rsidRDefault="00FF1FDC" w:rsidP="00AB17C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4. Проектни предложения, представени от кандидати, които не са получавали подпомагане по подмярка 4.1 „Инвестиции в земеделски стопанства“ </w:t>
            </w:r>
            <w:r w:rsidRPr="00FF1FDC">
              <w:rPr>
                <w:rFonts w:ascii="Times New Roman" w:hAnsi="Times New Roman" w:cs="Times New Roman"/>
                <w:i/>
                <w:sz w:val="24"/>
                <w:szCs w:val="24"/>
              </w:rPr>
              <w:t>(критерий за оценка № 1.3)</w:t>
            </w:r>
            <w:r>
              <w:rPr>
                <w:rFonts w:ascii="Times New Roman" w:hAnsi="Times New Roman" w:cs="Times New Roman"/>
                <w:sz w:val="24"/>
                <w:szCs w:val="24"/>
              </w:rPr>
              <w:t xml:space="preserve"> са такива, представени от кандидати, които не са одобрени за подпомагане със заповед на изпълнителния директор на ДФ „Земеделие“ по реда на Наредба № 9 от 21 март 2015 година</w:t>
            </w:r>
            <w:r w:rsidR="0080004E">
              <w:rPr>
                <w:rFonts w:ascii="Times New Roman" w:hAnsi="Times New Roman" w:cs="Times New Roman"/>
                <w:sz w:val="24"/>
                <w:szCs w:val="24"/>
              </w:rPr>
              <w:t>.</w:t>
            </w:r>
          </w:p>
          <w:p w14:paraId="36ABC010" w14:textId="28408E49" w:rsidR="00FF1FDC" w:rsidRPr="00FF1FDC" w:rsidRDefault="00FF1FDC">
            <w:pPr>
              <w:pStyle w:val="Heading2"/>
              <w:spacing w:before="0" w:line="276" w:lineRule="auto"/>
              <w:jc w:val="both"/>
              <w:outlineLvl w:val="1"/>
              <w:rPr>
                <w:rFonts w:eastAsia="Calibri" w:cs="Times New Roman"/>
                <w:color w:val="auto"/>
                <w:szCs w:val="24"/>
              </w:rPr>
            </w:pPr>
            <w:r w:rsidRPr="00967468">
              <w:rPr>
                <w:rFonts w:cs="Times New Roman"/>
                <w:b w:val="0"/>
                <w:szCs w:val="24"/>
              </w:rPr>
              <w:t>5.</w:t>
            </w:r>
            <w:r w:rsidRPr="00FF1FDC">
              <w:rPr>
                <w:rFonts w:cs="Times New Roman"/>
                <w:szCs w:val="24"/>
              </w:rPr>
              <w:t xml:space="preserve"> </w:t>
            </w:r>
            <w:r w:rsidRPr="00FF1FDC">
              <w:rPr>
                <w:rFonts w:cs="Times New Roman"/>
                <w:b w:val="0"/>
                <w:szCs w:val="24"/>
              </w:rPr>
              <w:t xml:space="preserve">Проектни предложения с инвестиции и дейности от стопанства за производство на биологични продукти </w:t>
            </w:r>
            <w:r w:rsidRPr="00A90A9A">
              <w:rPr>
                <w:rFonts w:cs="Times New Roman"/>
                <w:b w:val="0"/>
                <w:i/>
                <w:szCs w:val="24"/>
              </w:rPr>
              <w:t>(критерий за оценка № 2.1)</w:t>
            </w:r>
            <w:r w:rsidRPr="00FF1FDC">
              <w:rPr>
                <w:rFonts w:cs="Times New Roman"/>
                <w:b w:val="0"/>
                <w:szCs w:val="24"/>
              </w:rPr>
              <w:t xml:space="preserve"> са проектни предложения, представени от кандидати, които са представили/разполагат с </w:t>
            </w:r>
            <w:r w:rsidRPr="00FF1FDC">
              <w:rPr>
                <w:rFonts w:cs="Times New Roman"/>
                <w:b w:val="0"/>
                <w:szCs w:val="24"/>
                <w:shd w:val="clear" w:color="auto" w:fill="FEFEFE"/>
              </w:rPr>
              <w:t>писмено доказателство по</w:t>
            </w:r>
            <w:r w:rsidR="0046524A">
              <w:rPr>
                <w:rFonts w:cs="Times New Roman"/>
                <w:b w:val="0"/>
                <w:szCs w:val="24"/>
                <w:shd w:val="clear" w:color="auto" w:fill="FEFEFE"/>
              </w:rPr>
              <w:t xml:space="preserve"> </w:t>
            </w:r>
            <w:r w:rsidRPr="00FF1FDC">
              <w:rPr>
                <w:rStyle w:val="newdocreference"/>
                <w:rFonts w:cs="Times New Roman"/>
                <w:b w:val="0"/>
                <w:szCs w:val="24"/>
                <w:shd w:val="clear" w:color="auto" w:fill="FEFEFE"/>
              </w:rPr>
              <w:t xml:space="preserve">чл. 29, параграф 1 </w:t>
            </w:r>
            <w:r w:rsidRPr="00967468">
              <w:rPr>
                <w:rStyle w:val="newdocreference"/>
                <w:rFonts w:cs="Times New Roman"/>
                <w:b w:val="0"/>
                <w:szCs w:val="24"/>
                <w:shd w:val="clear" w:color="auto" w:fill="FEFEFE"/>
              </w:rPr>
              <w:t xml:space="preserve">от Регламент № 834/2007 на Съвета от 28 юни 2007 </w:t>
            </w:r>
            <w:r w:rsidRPr="00967468">
              <w:rPr>
                <w:rFonts w:cs="Times New Roman"/>
                <w:b w:val="0"/>
                <w:szCs w:val="24"/>
                <w:shd w:val="clear" w:color="auto" w:fill="FEFEFE"/>
              </w:rPr>
              <w:t>относно биологичното производство и етикетирането на биологични продукти и за отмяна на Регламент (ЕИО) № 2092/91</w:t>
            </w:r>
            <w:r w:rsidRPr="00967468">
              <w:rPr>
                <w:rFonts w:cs="Times New Roman"/>
                <w:b w:val="0"/>
                <w:bCs w:val="0"/>
                <w:szCs w:val="24"/>
                <w:shd w:val="clear" w:color="auto" w:fill="FEFEFE"/>
              </w:rPr>
              <w:t xml:space="preserve"> </w:t>
            </w:r>
            <w:r w:rsidRPr="00967468">
              <w:rPr>
                <w:b w:val="0"/>
                <w:shd w:val="clear" w:color="auto" w:fill="FEFEFE"/>
              </w:rPr>
              <w:t>(</w:t>
            </w:r>
            <w:r w:rsidRPr="00967468">
              <w:rPr>
                <w:rFonts w:cs="Times New Roman"/>
                <w:b w:val="0"/>
                <w:bCs w:val="0"/>
                <w:szCs w:val="24"/>
                <w:shd w:val="clear" w:color="auto" w:fill="FEFEFE"/>
              </w:rPr>
              <w:t xml:space="preserve">документ по т. 2 от Раздел </w:t>
            </w:r>
            <w:r w:rsidRPr="00967468">
              <w:rPr>
                <w:b w:val="0"/>
                <w:color w:val="auto"/>
              </w:rPr>
              <w:t xml:space="preserve">24.2. Списък с </w:t>
            </w:r>
            <w:r w:rsidRPr="00967468">
              <w:rPr>
                <w:rFonts w:eastAsia="Calibri" w:cs="Times New Roman"/>
                <w:b w:val="0"/>
                <w:color w:val="auto"/>
                <w:szCs w:val="24"/>
              </w:rPr>
              <w:t>документи, доказващи съответствие с критериите за оценка на проекти</w:t>
            </w:r>
            <w:r w:rsidRPr="00967468">
              <w:rPr>
                <w:b w:val="0"/>
                <w:color w:val="auto"/>
              </w:rPr>
              <w:t>)</w:t>
            </w:r>
            <w:r w:rsidRPr="00AB17C0">
              <w:rPr>
                <w:color w:val="auto"/>
              </w:rPr>
              <w:t xml:space="preserve"> </w:t>
            </w:r>
            <w:r w:rsidRPr="00FF1FDC">
              <w:rPr>
                <w:rFonts w:eastAsia="Calibri" w:cs="Times New Roman"/>
                <w:b w:val="0"/>
                <w:color w:val="auto"/>
                <w:szCs w:val="24"/>
              </w:rPr>
              <w:t>и същият потвърждава, че в</w:t>
            </w:r>
            <w:r w:rsidRPr="00FF1FDC">
              <w:rPr>
                <w:rFonts w:cs="Times New Roman"/>
                <w:b w:val="0"/>
                <w:szCs w:val="24"/>
              </w:rPr>
              <w:t>сички животни в животновъдния обект/обекти на кандидата, който/които</w:t>
            </w:r>
            <w:r w:rsidRPr="00AB17C0">
              <w:rPr>
                <w:b w:val="0"/>
              </w:rPr>
              <w:t xml:space="preserve"> </w:t>
            </w:r>
            <w:r w:rsidRPr="00FF1FDC">
              <w:rPr>
                <w:rFonts w:cs="Times New Roman"/>
                <w:b w:val="0"/>
                <w:szCs w:val="24"/>
              </w:rPr>
              <w:t>е включен/са включени в проектното предложение, е/са сертифициран/и за производство на биологични селскостопански продукти.</w:t>
            </w:r>
          </w:p>
          <w:p w14:paraId="75F3F635" w14:textId="486ECFDE" w:rsidR="00FF1FDC" w:rsidRPr="00FE3BC0" w:rsidRDefault="00FF1FDC" w:rsidP="00AB17C0">
            <w:pPr>
              <w:spacing w:line="276" w:lineRule="auto"/>
              <w:jc w:val="both"/>
              <w:rPr>
                <w:rStyle w:val="newdocreference"/>
                <w:rFonts w:ascii="Times New Roman" w:eastAsiaTheme="majorEastAsia" w:hAnsi="Times New Roman" w:cs="Times New Roman"/>
                <w:b/>
                <w:bCs/>
                <w:color w:val="000000" w:themeColor="text1"/>
                <w:sz w:val="24"/>
                <w:szCs w:val="24"/>
                <w:shd w:val="clear" w:color="auto" w:fill="FEFEFE"/>
              </w:rPr>
            </w:pPr>
            <w:r w:rsidRPr="00357219">
              <w:rPr>
                <w:rStyle w:val="newdocreference"/>
                <w:rFonts w:ascii="Times New Roman" w:hAnsi="Times New Roman" w:cs="Times New Roman"/>
                <w:sz w:val="24"/>
                <w:szCs w:val="24"/>
                <w:shd w:val="clear" w:color="auto" w:fill="FEFEFE"/>
              </w:rPr>
              <w:t xml:space="preserve">6. </w:t>
            </w:r>
            <w:r w:rsidR="00A90A9A">
              <w:rPr>
                <w:rFonts w:ascii="Times New Roman" w:hAnsi="Times New Roman" w:cs="Times New Roman"/>
                <w:sz w:val="24"/>
                <w:szCs w:val="24"/>
                <w:shd w:val="clear" w:color="auto" w:fill="FEFEFE"/>
              </w:rPr>
              <w:t>Проектни предложения</w:t>
            </w:r>
            <w:r w:rsidRPr="002B0FA9">
              <w:rPr>
                <w:rFonts w:ascii="Times New Roman" w:hAnsi="Times New Roman" w:cs="Times New Roman"/>
                <w:sz w:val="24"/>
                <w:szCs w:val="24"/>
                <w:shd w:val="clear" w:color="auto" w:fill="FEFEFE"/>
              </w:rPr>
              <w:t>, при които</w:t>
            </w:r>
            <w:r w:rsidR="00A90A9A">
              <w:rPr>
                <w:rFonts w:ascii="Times New Roman" w:hAnsi="Times New Roman" w:cs="Times New Roman"/>
                <w:sz w:val="24"/>
                <w:szCs w:val="24"/>
                <w:shd w:val="clear" w:color="auto" w:fill="FEFEFE"/>
              </w:rPr>
              <w:t xml:space="preserve"> за</w:t>
            </w:r>
            <w:r w:rsidRPr="002B0FA9">
              <w:rPr>
                <w:rFonts w:ascii="Times New Roman" w:hAnsi="Times New Roman" w:cs="Times New Roman"/>
                <w:sz w:val="24"/>
                <w:szCs w:val="24"/>
                <w:shd w:val="clear" w:color="auto" w:fill="FEFEFE"/>
              </w:rPr>
              <w:t xml:space="preserve"> изпълнението на одобрените инвестиции и дейности </w:t>
            </w:r>
            <w:r w:rsidR="00A90A9A" w:rsidRPr="00A90A9A">
              <w:rPr>
                <w:rFonts w:ascii="Times New Roman" w:hAnsi="Times New Roman" w:cs="Times New Roman"/>
                <w:sz w:val="24"/>
                <w:szCs w:val="24"/>
                <w:shd w:val="clear" w:color="auto" w:fill="FEFEFE"/>
              </w:rPr>
              <w:t>се предвижда създаване на най-малко едно ново работно място</w:t>
            </w:r>
            <w:r w:rsidR="00A90A9A">
              <w:rPr>
                <w:rFonts w:ascii="Times New Roman" w:hAnsi="Times New Roman" w:cs="Times New Roman"/>
                <w:sz w:val="24"/>
                <w:szCs w:val="24"/>
                <w:shd w:val="clear" w:color="auto" w:fill="FEFEFE"/>
              </w:rPr>
              <w:t xml:space="preserve"> чрез, което се осигурява</w:t>
            </w:r>
            <w:r w:rsidRPr="002B0FA9">
              <w:rPr>
                <w:rFonts w:ascii="Times New Roman" w:hAnsi="Times New Roman" w:cs="Times New Roman"/>
                <w:sz w:val="24"/>
                <w:szCs w:val="24"/>
                <w:shd w:val="clear" w:color="auto" w:fill="FEFEFE"/>
              </w:rPr>
              <w:t xml:space="preserve"> доп</w:t>
            </w:r>
            <w:r w:rsidR="00A90A9A">
              <w:rPr>
                <w:rFonts w:ascii="Times New Roman" w:hAnsi="Times New Roman" w:cs="Times New Roman"/>
                <w:sz w:val="24"/>
                <w:szCs w:val="24"/>
                <w:shd w:val="clear" w:color="auto" w:fill="FEFEFE"/>
              </w:rPr>
              <w:t>ълнителна заетост в земеделското стопанство</w:t>
            </w:r>
            <w:r w:rsidR="00861270">
              <w:rPr>
                <w:rFonts w:ascii="Times New Roman" w:hAnsi="Times New Roman" w:cs="Times New Roman"/>
                <w:sz w:val="24"/>
                <w:szCs w:val="24"/>
                <w:shd w:val="clear" w:color="auto" w:fill="FEFEFE"/>
              </w:rPr>
              <w:t xml:space="preserve"> </w:t>
            </w:r>
            <w:r w:rsidR="00861270" w:rsidRPr="00861270">
              <w:rPr>
                <w:rFonts w:ascii="Times New Roman" w:hAnsi="Times New Roman" w:cs="Times New Roman"/>
                <w:i/>
                <w:sz w:val="24"/>
                <w:szCs w:val="24"/>
                <w:shd w:val="clear" w:color="auto" w:fill="FEFEFE"/>
              </w:rPr>
              <w:t>/за кандидати земеделски стопани/</w:t>
            </w:r>
            <w:r w:rsidR="00861270">
              <w:rPr>
                <w:rFonts w:ascii="Times New Roman" w:hAnsi="Times New Roman" w:cs="Times New Roman"/>
                <w:sz w:val="24"/>
                <w:szCs w:val="24"/>
                <w:shd w:val="clear" w:color="auto" w:fill="FEFEFE"/>
              </w:rPr>
              <w:t xml:space="preserve"> или в групата/</w:t>
            </w:r>
            <w:r w:rsidR="00861270" w:rsidRPr="00C37619">
              <w:rPr>
                <w:rFonts w:ascii="Times New Roman" w:hAnsi="Times New Roman" w:cs="Times New Roman"/>
                <w:sz w:val="24"/>
                <w:szCs w:val="24"/>
                <w:shd w:val="clear" w:color="auto" w:fill="FEFEFE"/>
              </w:rPr>
              <w:t>организацията на производители</w:t>
            </w:r>
            <w:r w:rsidRPr="00C37619">
              <w:rPr>
                <w:rFonts w:ascii="Times New Roman" w:hAnsi="Times New Roman" w:cs="Times New Roman"/>
                <w:sz w:val="24"/>
                <w:szCs w:val="24"/>
                <w:shd w:val="clear" w:color="auto" w:fill="FEFEFE"/>
                <w:lang w:val="x-none"/>
              </w:rPr>
              <w:t xml:space="preserve"> </w:t>
            </w:r>
            <w:r w:rsidRPr="00C37619">
              <w:rPr>
                <w:rFonts w:ascii="Times New Roman" w:hAnsi="Times New Roman" w:cs="Times New Roman"/>
                <w:i/>
                <w:sz w:val="24"/>
                <w:szCs w:val="24"/>
                <w:shd w:val="clear" w:color="auto" w:fill="FEFEFE"/>
              </w:rPr>
              <w:t>(критерий за оценка 3.1)</w:t>
            </w:r>
            <w:r w:rsidR="00A90A9A" w:rsidRPr="00C37619">
              <w:rPr>
                <w:rFonts w:ascii="Times New Roman" w:hAnsi="Times New Roman" w:cs="Times New Roman"/>
                <w:i/>
                <w:sz w:val="24"/>
                <w:szCs w:val="24"/>
                <w:shd w:val="clear" w:color="auto" w:fill="FEFEFE"/>
              </w:rPr>
              <w:t xml:space="preserve">. </w:t>
            </w:r>
            <w:r w:rsidR="00A90A9A" w:rsidRPr="00096E43">
              <w:rPr>
                <w:rFonts w:ascii="Times New Roman" w:hAnsi="Times New Roman" w:cs="Times New Roman"/>
                <w:sz w:val="24"/>
                <w:szCs w:val="24"/>
                <w:shd w:val="clear" w:color="auto" w:fill="FEFEFE"/>
              </w:rPr>
              <w:t>При оценка по критерия се взима предвид и</w:t>
            </w:r>
            <w:r w:rsidRPr="00096E43">
              <w:rPr>
                <w:rFonts w:ascii="Times New Roman" w:hAnsi="Times New Roman" w:cs="Times New Roman"/>
                <w:sz w:val="24"/>
                <w:szCs w:val="24"/>
                <w:shd w:val="clear" w:color="auto" w:fill="FEFEFE"/>
              </w:rPr>
              <w:t xml:space="preserve"> </w:t>
            </w:r>
            <w:r w:rsidRPr="00FE3BC0">
              <w:rPr>
                <w:rFonts w:ascii="Times New Roman" w:hAnsi="Times New Roman"/>
                <w:sz w:val="24"/>
                <w:shd w:val="clear" w:color="auto" w:fill="FEFEFE"/>
              </w:rPr>
              <w:t>ув</w:t>
            </w:r>
            <w:r w:rsidR="00A90A9A" w:rsidRPr="00FE3BC0">
              <w:rPr>
                <w:rFonts w:ascii="Times New Roman" w:hAnsi="Times New Roman"/>
                <w:sz w:val="24"/>
                <w:shd w:val="clear" w:color="auto" w:fill="FEFEFE"/>
              </w:rPr>
              <w:t>еличението</w:t>
            </w:r>
            <w:r w:rsidRPr="00FE3BC0">
              <w:rPr>
                <w:rFonts w:ascii="Times New Roman" w:hAnsi="Times New Roman"/>
                <w:sz w:val="24"/>
                <w:shd w:val="clear" w:color="auto" w:fill="FEFEFE"/>
              </w:rPr>
              <w:t xml:space="preserve"> на </w:t>
            </w:r>
            <w:proofErr w:type="spellStart"/>
            <w:r w:rsidRPr="00FE3BC0">
              <w:rPr>
                <w:rFonts w:ascii="Times New Roman" w:hAnsi="Times New Roman"/>
                <w:sz w:val="24"/>
                <w:shd w:val="clear" w:color="auto" w:fill="FEFEFE"/>
              </w:rPr>
              <w:t>средносписъчния</w:t>
            </w:r>
            <w:proofErr w:type="spellEnd"/>
            <w:r w:rsidRPr="00FE3BC0">
              <w:rPr>
                <w:rFonts w:ascii="Times New Roman" w:hAnsi="Times New Roman"/>
                <w:sz w:val="24"/>
                <w:shd w:val="clear" w:color="auto" w:fill="FEFEFE"/>
              </w:rPr>
              <w:t xml:space="preserve"> брой на персонала на кандидата спрямо годината, предхождаща година на подаване на проектното предложение</w:t>
            </w:r>
            <w:r w:rsidRPr="00C37619">
              <w:rPr>
                <w:rFonts w:ascii="Times New Roman" w:hAnsi="Times New Roman" w:cs="Times New Roman"/>
                <w:sz w:val="24"/>
                <w:szCs w:val="24"/>
                <w:shd w:val="clear" w:color="auto" w:fill="FEFEFE"/>
              </w:rPr>
              <w:t xml:space="preserve">. </w:t>
            </w:r>
            <w:proofErr w:type="spellStart"/>
            <w:r w:rsidRPr="00C37619">
              <w:rPr>
                <w:rFonts w:ascii="Times New Roman" w:hAnsi="Times New Roman" w:cs="Times New Roman"/>
                <w:sz w:val="24"/>
                <w:szCs w:val="24"/>
                <w:shd w:val="clear" w:color="auto" w:fill="FEFEFE"/>
              </w:rPr>
              <w:t>Средносписъчният</w:t>
            </w:r>
            <w:proofErr w:type="spellEnd"/>
            <w:r w:rsidRPr="00C37619">
              <w:rPr>
                <w:rFonts w:ascii="Times New Roman" w:hAnsi="Times New Roman" w:cs="Times New Roman"/>
                <w:sz w:val="24"/>
                <w:szCs w:val="24"/>
                <w:shd w:val="clear" w:color="auto" w:fill="FEFEFE"/>
              </w:rPr>
              <w:t xml:space="preserve"> брой на персонала на кандидата по процедурата</w:t>
            </w:r>
            <w:r w:rsidR="00A90A9A" w:rsidRPr="00C37619">
              <w:rPr>
                <w:rFonts w:ascii="Times New Roman" w:hAnsi="Times New Roman" w:cs="Times New Roman"/>
                <w:sz w:val="24"/>
                <w:szCs w:val="24"/>
                <w:shd w:val="clear" w:color="auto" w:fill="FEFEFE"/>
              </w:rPr>
              <w:t xml:space="preserve"> за предходната година</w:t>
            </w:r>
            <w:r w:rsidRPr="00096E43">
              <w:rPr>
                <w:rFonts w:ascii="Times New Roman" w:hAnsi="Times New Roman" w:cs="Times New Roman"/>
                <w:sz w:val="24"/>
                <w:szCs w:val="24"/>
                <w:shd w:val="clear" w:color="auto" w:fill="FEFEFE"/>
              </w:rPr>
              <w:t xml:space="preserve"> се изчислява като</w:t>
            </w:r>
            <w:r w:rsidRPr="00357219">
              <w:rPr>
                <w:rFonts w:ascii="Times New Roman" w:hAnsi="Times New Roman" w:cs="Times New Roman"/>
                <w:sz w:val="24"/>
                <w:szCs w:val="24"/>
                <w:shd w:val="clear" w:color="auto" w:fill="FEFEFE"/>
              </w:rPr>
              <w:t xml:space="preserve"> </w:t>
            </w:r>
            <w:r w:rsidRPr="00C37619">
              <w:rPr>
                <w:rFonts w:ascii="Times New Roman" w:hAnsi="Times New Roman" w:cs="Times New Roman"/>
                <w:sz w:val="24"/>
                <w:szCs w:val="24"/>
                <w:shd w:val="clear" w:color="auto" w:fill="FEFEFE"/>
              </w:rPr>
              <w:t xml:space="preserve">сбор от данните за среден списъчен брой на заетите лица, посочени в </w:t>
            </w:r>
            <w:r w:rsidR="0046524A" w:rsidRPr="00FE3BC0">
              <w:rPr>
                <w:rFonts w:ascii="Times New Roman" w:hAnsi="Times New Roman" w:cs="Times New Roman"/>
                <w:sz w:val="24"/>
                <w:szCs w:val="24"/>
                <w:shd w:val="clear" w:color="auto" w:fill="FEFEFE"/>
              </w:rPr>
              <w:t xml:space="preserve">ред 1001 от </w:t>
            </w:r>
            <w:r w:rsidRPr="00FE3BC0">
              <w:rPr>
                <w:rFonts w:ascii="Times New Roman" w:hAnsi="Times New Roman" w:cs="Times New Roman"/>
                <w:sz w:val="24"/>
                <w:szCs w:val="24"/>
                <w:shd w:val="clear" w:color="auto" w:fill="FEFEFE"/>
              </w:rPr>
              <w:t xml:space="preserve">Част I, </w:t>
            </w:r>
            <w:r w:rsidRPr="00FE3BC0">
              <w:rPr>
                <w:rFonts w:ascii="Times New Roman" w:hAnsi="Times New Roman"/>
                <w:sz w:val="24"/>
                <w:shd w:val="clear" w:color="auto" w:fill="FEFEFE"/>
              </w:rPr>
              <w:t>Раздел 1 от „Отчета за заетите лица, средствата за работна заплата и други разходи за труд</w:t>
            </w:r>
            <w:r w:rsidRPr="00C37619">
              <w:rPr>
                <w:rFonts w:ascii="Times New Roman" w:hAnsi="Times New Roman" w:cs="Times New Roman"/>
                <w:sz w:val="24"/>
                <w:szCs w:val="24"/>
                <w:shd w:val="clear" w:color="auto" w:fill="FEFEFE"/>
              </w:rPr>
              <w:t xml:space="preserve">“ и лицата, посочени в код 1400 </w:t>
            </w:r>
            <w:r w:rsidRPr="00096E43">
              <w:rPr>
                <w:rFonts w:ascii="Times New Roman" w:hAnsi="Times New Roman" w:cs="Times New Roman"/>
                <w:sz w:val="24"/>
                <w:szCs w:val="24"/>
                <w:shd w:val="clear" w:color="auto" w:fill="FEFEFE"/>
              </w:rPr>
              <w:t>и код 1600 от Част II на отчета.</w:t>
            </w:r>
          </w:p>
          <w:p w14:paraId="2B394BA3" w14:textId="62F3C978" w:rsidR="00FF1FDC" w:rsidRPr="00096E43" w:rsidRDefault="00A90A9A" w:rsidP="00AB17C0">
            <w:pPr>
              <w:spacing w:line="276" w:lineRule="auto"/>
              <w:jc w:val="both"/>
              <w:rPr>
                <w:rStyle w:val="newdocreference"/>
                <w:rFonts w:ascii="Times New Roman" w:hAnsi="Times New Roman" w:cs="Times New Roman"/>
                <w:sz w:val="24"/>
                <w:szCs w:val="24"/>
                <w:shd w:val="clear" w:color="auto" w:fill="FEFEFE"/>
              </w:rPr>
            </w:pPr>
            <w:r w:rsidRPr="00FE3BC0">
              <w:rPr>
                <w:rStyle w:val="newdocreference"/>
                <w:rFonts w:ascii="Times New Roman" w:hAnsi="Times New Roman" w:cs="Times New Roman"/>
                <w:sz w:val="24"/>
                <w:szCs w:val="24"/>
                <w:shd w:val="clear" w:color="auto" w:fill="FEFEFE"/>
              </w:rPr>
              <w:t>7. Проектни предложения</w:t>
            </w:r>
            <w:r w:rsidR="00FF1FDC" w:rsidRPr="00FE3BC0">
              <w:rPr>
                <w:rStyle w:val="newdocreference"/>
                <w:rFonts w:ascii="Times New Roman" w:hAnsi="Times New Roman" w:cs="Times New Roman"/>
                <w:sz w:val="24"/>
                <w:szCs w:val="24"/>
                <w:shd w:val="clear" w:color="auto" w:fill="FEFEFE"/>
              </w:rPr>
              <w:t xml:space="preserve"> на земеделски стопани до 40 години включително </w:t>
            </w:r>
            <w:r w:rsidR="00FF1FDC" w:rsidRPr="00FE3BC0">
              <w:rPr>
                <w:rStyle w:val="newdocreference"/>
                <w:rFonts w:ascii="Times New Roman" w:hAnsi="Times New Roman" w:cs="Times New Roman"/>
                <w:i/>
                <w:sz w:val="24"/>
                <w:szCs w:val="24"/>
                <w:shd w:val="clear" w:color="auto" w:fill="FEFEFE"/>
              </w:rPr>
              <w:t>(критерий за оценка 4.1)</w:t>
            </w:r>
            <w:r w:rsidR="00FF1FDC" w:rsidRPr="00FE3BC0">
              <w:rPr>
                <w:rStyle w:val="newdocreference"/>
                <w:rFonts w:ascii="Times New Roman" w:hAnsi="Times New Roman" w:cs="Times New Roman"/>
                <w:sz w:val="24"/>
                <w:szCs w:val="24"/>
                <w:shd w:val="clear" w:color="auto" w:fill="FEFEFE"/>
              </w:rPr>
              <w:t xml:space="preserve"> са проекти, представени от </w:t>
            </w:r>
            <w:r w:rsidR="00FF1FDC" w:rsidRPr="00FE3BC0">
              <w:rPr>
                <w:rStyle w:val="newdocreference"/>
                <w:rFonts w:ascii="Times New Roman" w:hAnsi="Times New Roman"/>
                <w:sz w:val="24"/>
                <w:shd w:val="clear" w:color="auto" w:fill="FEFEFE"/>
              </w:rPr>
              <w:t>кандидати - физически лица</w:t>
            </w:r>
            <w:r w:rsidR="00144C5E" w:rsidRPr="00FE3BC0">
              <w:rPr>
                <w:rStyle w:val="newdocreference"/>
                <w:rFonts w:ascii="Times New Roman" w:hAnsi="Times New Roman"/>
                <w:sz w:val="24"/>
                <w:shd w:val="clear" w:color="auto" w:fill="FEFEFE"/>
              </w:rPr>
              <w:t xml:space="preserve"> или еднолични търговци (ЕТ)</w:t>
            </w:r>
            <w:r w:rsidR="00FF1FDC" w:rsidRPr="00FE3BC0">
              <w:rPr>
                <w:rStyle w:val="newdocreference"/>
                <w:rFonts w:ascii="Times New Roman" w:hAnsi="Times New Roman"/>
                <w:sz w:val="24"/>
                <w:shd w:val="clear" w:color="auto" w:fill="FEFEFE"/>
              </w:rPr>
              <w:t xml:space="preserve"> на възраст между 18 и 40 години, включително</w:t>
            </w:r>
            <w:r w:rsidR="00FF1FDC" w:rsidRPr="00096E43">
              <w:rPr>
                <w:rStyle w:val="newdocreference"/>
                <w:rFonts w:ascii="Times New Roman" w:hAnsi="Times New Roman" w:cs="Times New Roman"/>
                <w:sz w:val="24"/>
                <w:szCs w:val="24"/>
                <w:shd w:val="clear" w:color="auto" w:fill="FEFEFE"/>
              </w:rPr>
              <w:t xml:space="preserve">. В случаите когато кандидат е еднолично дружество с ограничена отговорност (ЕООД), условието по </w:t>
            </w:r>
            <w:r w:rsidR="00FF1FDC" w:rsidRPr="00096E43">
              <w:rPr>
                <w:rStyle w:val="newdocreference"/>
                <w:rFonts w:ascii="Times New Roman" w:hAnsi="Times New Roman" w:cs="Times New Roman"/>
                <w:sz w:val="24"/>
                <w:szCs w:val="24"/>
                <w:shd w:val="clear" w:color="auto" w:fill="FEFEFE"/>
              </w:rPr>
              <w:lastRenderedPageBreak/>
              <w:t xml:space="preserve">критерия се счита за изпълнено, ако </w:t>
            </w:r>
            <w:r w:rsidR="00FF1FDC" w:rsidRPr="00FE3BC0">
              <w:rPr>
                <w:rStyle w:val="newdocreference"/>
                <w:rFonts w:ascii="Times New Roman" w:hAnsi="Times New Roman"/>
                <w:sz w:val="24"/>
                <w:shd w:val="clear" w:color="auto" w:fill="FEFEFE"/>
              </w:rPr>
              <w:t>едноличния собственик на капитала на дружеството е на възраст между 18 и 40 години</w:t>
            </w:r>
            <w:r w:rsidR="00FF1FDC" w:rsidRPr="00096E43">
              <w:rPr>
                <w:rStyle w:val="newdocreference"/>
                <w:rFonts w:ascii="Times New Roman" w:hAnsi="Times New Roman" w:cs="Times New Roman"/>
                <w:sz w:val="24"/>
                <w:szCs w:val="24"/>
                <w:shd w:val="clear" w:color="auto" w:fill="FEFEFE"/>
              </w:rPr>
              <w:t>, включително.</w:t>
            </w:r>
          </w:p>
          <w:p w14:paraId="501773C5" w14:textId="573FD363" w:rsidR="00FF1FDC" w:rsidRPr="00FE3BC0" w:rsidRDefault="00FF1FDC" w:rsidP="00AB17C0">
            <w:pPr>
              <w:spacing w:line="276" w:lineRule="auto"/>
              <w:jc w:val="both"/>
              <w:rPr>
                <w:rFonts w:ascii="Times New Roman" w:hAnsi="Times New Roman" w:cs="Times New Roman"/>
                <w:sz w:val="24"/>
                <w:szCs w:val="24"/>
                <w:lang w:val="x-none"/>
              </w:rPr>
            </w:pPr>
            <w:r w:rsidRPr="00FE3BC0">
              <w:rPr>
                <w:rFonts w:ascii="Times New Roman" w:hAnsi="Times New Roman" w:cs="Times New Roman"/>
                <w:sz w:val="24"/>
                <w:szCs w:val="24"/>
              </w:rPr>
              <w:t xml:space="preserve">8. </w:t>
            </w:r>
            <w:r w:rsidRPr="00FE3BC0">
              <w:rPr>
                <w:rFonts w:ascii="Times New Roman" w:hAnsi="Times New Roman" w:cs="Times New Roman"/>
                <w:sz w:val="24"/>
                <w:szCs w:val="24"/>
                <w:lang w:val="x-none"/>
              </w:rPr>
              <w:t>П</w:t>
            </w:r>
            <w:r w:rsidR="00A90A9A" w:rsidRPr="00FE3BC0">
              <w:rPr>
                <w:rFonts w:ascii="Times New Roman" w:hAnsi="Times New Roman" w:cs="Times New Roman"/>
                <w:sz w:val="24"/>
                <w:szCs w:val="24"/>
                <w:lang w:val="x-none"/>
              </w:rPr>
              <w:t>роект</w:t>
            </w:r>
            <w:r w:rsidR="00A90A9A" w:rsidRPr="00FE3BC0">
              <w:rPr>
                <w:rFonts w:ascii="Times New Roman" w:hAnsi="Times New Roman" w:cs="Times New Roman"/>
                <w:sz w:val="24"/>
                <w:szCs w:val="24"/>
              </w:rPr>
              <w:t>ни предложения</w:t>
            </w:r>
            <w:r w:rsidRPr="00FE3BC0">
              <w:rPr>
                <w:rFonts w:ascii="Times New Roman" w:hAnsi="Times New Roman" w:cs="Times New Roman"/>
                <w:sz w:val="24"/>
                <w:szCs w:val="24"/>
              </w:rPr>
              <w:t xml:space="preserve"> с инвестиции и дейности</w:t>
            </w:r>
            <w:r w:rsidRPr="00FE3BC0">
              <w:rPr>
                <w:rFonts w:ascii="Times New Roman" w:hAnsi="Times New Roman" w:cs="Times New Roman"/>
                <w:sz w:val="24"/>
                <w:szCs w:val="24"/>
                <w:lang w:val="x-none"/>
              </w:rPr>
              <w:t>,</w:t>
            </w:r>
            <w:r w:rsidRPr="00FE3BC0">
              <w:rPr>
                <w:rFonts w:ascii="Times New Roman" w:hAnsi="Times New Roman" w:cs="Times New Roman"/>
                <w:sz w:val="24"/>
                <w:szCs w:val="24"/>
              </w:rPr>
              <w:t xml:space="preserve"> които се</w:t>
            </w:r>
            <w:r w:rsidRPr="00FE3BC0">
              <w:rPr>
                <w:rFonts w:ascii="Times New Roman" w:hAnsi="Times New Roman" w:cs="Times New Roman"/>
                <w:sz w:val="24"/>
                <w:szCs w:val="24"/>
                <w:lang w:val="x-none"/>
              </w:rPr>
              <w:t xml:space="preserve"> изпълнява</w:t>
            </w:r>
            <w:r w:rsidRPr="00FE3BC0">
              <w:rPr>
                <w:rFonts w:ascii="Times New Roman" w:hAnsi="Times New Roman" w:cs="Times New Roman"/>
                <w:sz w:val="24"/>
                <w:szCs w:val="24"/>
              </w:rPr>
              <w:t xml:space="preserve">т на територията на </w:t>
            </w:r>
            <w:r w:rsidRPr="00FE3BC0">
              <w:rPr>
                <w:rFonts w:ascii="Times New Roman" w:hAnsi="Times New Roman" w:cs="Times New Roman"/>
                <w:sz w:val="24"/>
                <w:szCs w:val="24"/>
                <w:lang w:val="x-none"/>
              </w:rPr>
              <w:t>Северозападен район</w:t>
            </w:r>
            <w:r w:rsidRPr="00FE3BC0">
              <w:rPr>
                <w:rFonts w:ascii="Times New Roman" w:hAnsi="Times New Roman" w:cs="Times New Roman"/>
                <w:sz w:val="24"/>
                <w:szCs w:val="24"/>
              </w:rPr>
              <w:t xml:space="preserve"> на страната </w:t>
            </w:r>
            <w:r w:rsidRPr="00FE3BC0">
              <w:rPr>
                <w:rFonts w:ascii="Times New Roman" w:hAnsi="Times New Roman" w:cs="Times New Roman"/>
                <w:i/>
                <w:sz w:val="24"/>
                <w:szCs w:val="24"/>
              </w:rPr>
              <w:t>(критери</w:t>
            </w:r>
            <w:r w:rsidR="006C16C6">
              <w:rPr>
                <w:rFonts w:ascii="Times New Roman" w:hAnsi="Times New Roman" w:cs="Times New Roman"/>
                <w:i/>
                <w:sz w:val="24"/>
                <w:szCs w:val="24"/>
              </w:rPr>
              <w:t>й</w:t>
            </w:r>
            <w:r w:rsidRPr="00FE3BC0">
              <w:rPr>
                <w:rFonts w:ascii="Times New Roman" w:hAnsi="Times New Roman" w:cs="Times New Roman"/>
                <w:i/>
                <w:sz w:val="24"/>
                <w:szCs w:val="24"/>
              </w:rPr>
              <w:t xml:space="preserve"> за оценка 5.1)</w:t>
            </w:r>
            <w:r w:rsidRPr="00FE3BC0">
              <w:rPr>
                <w:rFonts w:ascii="Times New Roman" w:hAnsi="Times New Roman" w:cs="Times New Roman"/>
                <w:sz w:val="24"/>
                <w:szCs w:val="24"/>
                <w:lang w:val="x-none"/>
              </w:rPr>
              <w:t xml:space="preserve">, са </w:t>
            </w:r>
            <w:r w:rsidRPr="00FE3BC0">
              <w:rPr>
                <w:rFonts w:ascii="Times New Roman" w:hAnsi="Times New Roman" w:cs="Times New Roman"/>
                <w:sz w:val="24"/>
                <w:szCs w:val="24"/>
              </w:rPr>
              <w:t xml:space="preserve">такива, при които </w:t>
            </w:r>
            <w:r w:rsidRPr="00FE3BC0">
              <w:rPr>
                <w:rFonts w:ascii="Times New Roman" w:hAnsi="Times New Roman"/>
                <w:sz w:val="24"/>
              </w:rPr>
              <w:t>всички</w:t>
            </w:r>
            <w:r w:rsidRPr="00096E43">
              <w:rPr>
                <w:rFonts w:ascii="Times New Roman" w:hAnsi="Times New Roman"/>
                <w:sz w:val="24"/>
                <w:lang w:val="x-none"/>
              </w:rPr>
              <w:t xml:space="preserve"> инвестиции, за които се кандидатства</w:t>
            </w:r>
            <w:r w:rsidRPr="00096E43">
              <w:rPr>
                <w:rFonts w:ascii="Times New Roman" w:hAnsi="Times New Roman" w:cs="Times New Roman"/>
                <w:sz w:val="24"/>
                <w:szCs w:val="24"/>
                <w:lang w:val="x-none"/>
              </w:rPr>
              <w:t xml:space="preserve">, се намират в </w:t>
            </w:r>
            <w:r w:rsidRPr="00FE3BC0">
              <w:rPr>
                <w:rFonts w:ascii="Times New Roman" w:hAnsi="Times New Roman" w:cs="Times New Roman"/>
                <w:sz w:val="24"/>
                <w:szCs w:val="24"/>
              </w:rPr>
              <w:t xml:space="preserve">една или няколко от </w:t>
            </w:r>
            <w:r w:rsidR="00A90A9A" w:rsidRPr="00FE3BC0">
              <w:rPr>
                <w:rFonts w:ascii="Times New Roman" w:hAnsi="Times New Roman" w:cs="Times New Roman"/>
                <w:sz w:val="24"/>
                <w:szCs w:val="24"/>
              </w:rPr>
              <w:t>следните административни</w:t>
            </w:r>
            <w:r w:rsidRPr="00FE3BC0">
              <w:rPr>
                <w:rFonts w:ascii="Times New Roman" w:hAnsi="Times New Roman" w:cs="Times New Roman"/>
                <w:sz w:val="24"/>
                <w:szCs w:val="24"/>
              </w:rPr>
              <w:t xml:space="preserve"> области - Видин, Враца, Монтана, Ловеч и Плевен. Когато проектното предложение включва инвестиции, разположени на територията на повече от една административна област, в обхвата на Северозападен район, точки по критерия се определят </w:t>
            </w:r>
            <w:r w:rsidR="00A90A9A" w:rsidRPr="00FE3BC0">
              <w:rPr>
                <w:rFonts w:ascii="Times New Roman" w:hAnsi="Times New Roman" w:cs="Times New Roman"/>
                <w:sz w:val="24"/>
                <w:szCs w:val="24"/>
              </w:rPr>
              <w:t>като се взем</w:t>
            </w:r>
            <w:r w:rsidR="002C23C6">
              <w:rPr>
                <w:rFonts w:ascii="Times New Roman" w:hAnsi="Times New Roman" w:cs="Times New Roman"/>
                <w:sz w:val="24"/>
                <w:szCs w:val="24"/>
              </w:rPr>
              <w:t>а</w:t>
            </w:r>
            <w:r w:rsidR="00A90A9A" w:rsidRPr="00FE3BC0">
              <w:rPr>
                <w:rFonts w:ascii="Times New Roman" w:hAnsi="Times New Roman" w:cs="Times New Roman"/>
                <w:sz w:val="24"/>
                <w:szCs w:val="24"/>
              </w:rPr>
              <w:t xml:space="preserve"> предвид</w:t>
            </w:r>
            <w:r w:rsidRPr="00FE3BC0">
              <w:rPr>
                <w:rFonts w:ascii="Times New Roman" w:hAnsi="Times New Roman" w:cs="Times New Roman"/>
                <w:sz w:val="24"/>
                <w:szCs w:val="24"/>
              </w:rPr>
              <w:t xml:space="preserve"> </w:t>
            </w:r>
            <w:r w:rsidR="00A90A9A" w:rsidRPr="00FE3BC0">
              <w:rPr>
                <w:rFonts w:ascii="Times New Roman" w:hAnsi="Times New Roman" w:cs="Times New Roman"/>
                <w:sz w:val="24"/>
                <w:szCs w:val="24"/>
              </w:rPr>
              <w:t>областта, в която</w:t>
            </w:r>
            <w:r w:rsidRPr="00FE3BC0">
              <w:rPr>
                <w:rFonts w:ascii="Times New Roman" w:hAnsi="Times New Roman" w:cs="Times New Roman"/>
                <w:sz w:val="24"/>
                <w:szCs w:val="24"/>
              </w:rPr>
              <w:t xml:space="preserve"> </w:t>
            </w:r>
            <w:r w:rsidR="00A90A9A" w:rsidRPr="00FE3BC0">
              <w:rPr>
                <w:rFonts w:ascii="Times New Roman" w:hAnsi="Times New Roman" w:cs="Times New Roman"/>
                <w:sz w:val="24"/>
                <w:szCs w:val="24"/>
              </w:rPr>
              <w:t xml:space="preserve">се изпълняват преобладаващата част от </w:t>
            </w:r>
            <w:r w:rsidR="002C23C6">
              <w:rPr>
                <w:rFonts w:ascii="Times New Roman" w:hAnsi="Times New Roman" w:cs="Times New Roman"/>
                <w:sz w:val="24"/>
                <w:szCs w:val="24"/>
              </w:rPr>
              <w:t xml:space="preserve">допустимите за </w:t>
            </w:r>
            <w:r w:rsidR="001B5E3B" w:rsidRPr="00FE3BC0">
              <w:rPr>
                <w:rFonts w:ascii="Times New Roman" w:hAnsi="Times New Roman" w:cs="Times New Roman"/>
                <w:sz w:val="24"/>
                <w:szCs w:val="24"/>
              </w:rPr>
              <w:t>финансова помощ</w:t>
            </w:r>
            <w:r w:rsidR="00A90A9A" w:rsidRPr="00FE3BC0">
              <w:rPr>
                <w:rFonts w:ascii="Times New Roman" w:hAnsi="Times New Roman" w:cs="Times New Roman"/>
                <w:sz w:val="24"/>
                <w:szCs w:val="24"/>
              </w:rPr>
              <w:t xml:space="preserve"> инвестиционни разходи</w:t>
            </w:r>
            <w:r w:rsidR="001B5E3B" w:rsidRPr="00FE3BC0">
              <w:rPr>
                <w:rFonts w:ascii="Times New Roman" w:hAnsi="Times New Roman" w:cs="Times New Roman"/>
                <w:sz w:val="24"/>
                <w:szCs w:val="24"/>
              </w:rPr>
              <w:t>.</w:t>
            </w:r>
          </w:p>
          <w:p w14:paraId="2EC13851" w14:textId="0D2F5D13" w:rsidR="00E55FA2" w:rsidRDefault="00E55FA2" w:rsidP="00AB17C0">
            <w:pPr>
              <w:spacing w:line="276" w:lineRule="auto"/>
              <w:jc w:val="both"/>
              <w:rPr>
                <w:rFonts w:ascii="Times New Roman" w:hAnsi="Times New Roman" w:cs="Times New Roman"/>
                <w:sz w:val="24"/>
                <w:szCs w:val="24"/>
              </w:rPr>
            </w:pPr>
            <w:r w:rsidRPr="00FE3BC0">
              <w:rPr>
                <w:rFonts w:ascii="Times New Roman" w:hAnsi="Times New Roman" w:cs="Times New Roman"/>
                <w:sz w:val="24"/>
                <w:szCs w:val="24"/>
              </w:rPr>
              <w:t>9. Проектни предложения</w:t>
            </w:r>
            <w:r w:rsidR="00FF1FDC" w:rsidRPr="00FE3BC0">
              <w:rPr>
                <w:rFonts w:ascii="Times New Roman" w:hAnsi="Times New Roman" w:cs="Times New Roman"/>
                <w:sz w:val="24"/>
                <w:szCs w:val="24"/>
              </w:rPr>
              <w:t xml:space="preserve"> с инвестиции и дейности, които се изпълняват на територията на необлагодетелствани райони с природни и други ограничения </w:t>
            </w:r>
            <w:r w:rsidR="00FF1FDC" w:rsidRPr="00FE3BC0">
              <w:rPr>
                <w:rFonts w:ascii="Times New Roman" w:hAnsi="Times New Roman" w:cs="Times New Roman"/>
                <w:i/>
                <w:sz w:val="24"/>
                <w:szCs w:val="24"/>
              </w:rPr>
              <w:t xml:space="preserve">(критерий за </w:t>
            </w:r>
            <w:r w:rsidR="009E2508">
              <w:rPr>
                <w:rFonts w:ascii="Times New Roman" w:hAnsi="Times New Roman" w:cs="Times New Roman"/>
                <w:i/>
                <w:sz w:val="24"/>
                <w:szCs w:val="24"/>
              </w:rPr>
              <w:t>оценка</w:t>
            </w:r>
            <w:r w:rsidR="00FF1FDC" w:rsidRPr="00FE3BC0">
              <w:rPr>
                <w:rFonts w:ascii="Times New Roman" w:hAnsi="Times New Roman" w:cs="Times New Roman"/>
                <w:i/>
                <w:sz w:val="24"/>
                <w:szCs w:val="24"/>
              </w:rPr>
              <w:t xml:space="preserve"> № 5.2)</w:t>
            </w:r>
            <w:r w:rsidR="00FF1FDC" w:rsidRPr="00FE3BC0">
              <w:rPr>
                <w:rFonts w:ascii="Times New Roman" w:hAnsi="Times New Roman" w:cs="Times New Roman"/>
                <w:sz w:val="24"/>
                <w:szCs w:val="24"/>
              </w:rPr>
              <w:t xml:space="preserve"> са такива, при които </w:t>
            </w:r>
            <w:r w:rsidR="00D93468" w:rsidRPr="00FE3BC0">
              <w:rPr>
                <w:rFonts w:ascii="Times New Roman" w:hAnsi="Times New Roman"/>
                <w:sz w:val="24"/>
              </w:rPr>
              <w:t xml:space="preserve">всички </w:t>
            </w:r>
            <w:r w:rsidR="00D93468" w:rsidRPr="00FE3BC0">
              <w:rPr>
                <w:rFonts w:ascii="Times New Roman" w:hAnsi="Times New Roman"/>
                <w:sz w:val="24"/>
                <w:lang w:val="x-none"/>
              </w:rPr>
              <w:t>животновъдни обект</w:t>
            </w:r>
            <w:r w:rsidR="00D93468" w:rsidRPr="00FE3BC0">
              <w:rPr>
                <w:rFonts w:ascii="Times New Roman" w:hAnsi="Times New Roman"/>
                <w:sz w:val="24"/>
              </w:rPr>
              <w:t>и</w:t>
            </w:r>
            <w:r w:rsidR="00D93468" w:rsidRPr="00FE3BC0">
              <w:rPr>
                <w:rFonts w:ascii="Times New Roman" w:hAnsi="Times New Roman"/>
                <w:sz w:val="24"/>
                <w:lang w:val="x-none"/>
              </w:rPr>
              <w:t xml:space="preserve">, </w:t>
            </w:r>
            <w:r w:rsidR="00D93468" w:rsidRPr="00FE3BC0">
              <w:rPr>
                <w:rFonts w:ascii="Times New Roman" w:hAnsi="Times New Roman"/>
                <w:sz w:val="24"/>
              </w:rPr>
              <w:t xml:space="preserve">включени в проектното предложение </w:t>
            </w:r>
            <w:r w:rsidR="00861270" w:rsidRPr="00FE3BC0">
              <w:rPr>
                <w:rFonts w:ascii="Times New Roman" w:hAnsi="Times New Roman"/>
                <w:sz w:val="24"/>
              </w:rPr>
              <w:t xml:space="preserve">на кандидата </w:t>
            </w:r>
            <w:r w:rsidR="00D93468" w:rsidRPr="00FE3BC0">
              <w:rPr>
                <w:rFonts w:ascii="Times New Roman" w:hAnsi="Times New Roman"/>
                <w:sz w:val="24"/>
              </w:rPr>
              <w:t xml:space="preserve">се </w:t>
            </w:r>
            <w:r w:rsidR="00D93468" w:rsidRPr="00FE3BC0">
              <w:rPr>
                <w:rFonts w:ascii="Times New Roman" w:hAnsi="Times New Roman"/>
                <w:sz w:val="24"/>
                <w:lang w:val="x-none"/>
              </w:rPr>
              <w:t>намира</w:t>
            </w:r>
            <w:r w:rsidR="00D93468" w:rsidRPr="00096E43">
              <w:rPr>
                <w:rFonts w:ascii="Times New Roman" w:hAnsi="Times New Roman" w:cs="Times New Roman"/>
                <w:sz w:val="24"/>
                <w:szCs w:val="24"/>
                <w:lang w:val="x-none"/>
              </w:rPr>
              <w:t>т в землището на населено място в обхвата на</w:t>
            </w:r>
            <w:r w:rsidRPr="00FE3BC0">
              <w:rPr>
                <w:rFonts w:ascii="Times New Roman" w:hAnsi="Times New Roman" w:cs="Times New Roman"/>
                <w:sz w:val="24"/>
                <w:szCs w:val="24"/>
              </w:rPr>
              <w:t xml:space="preserve"> Наредбата за определяне на критериите за необлагодетелстваните райони и териториалния им обхват, приета с ПМС</w:t>
            </w:r>
            <w:r w:rsidRPr="00E55FA2">
              <w:rPr>
                <w:rFonts w:ascii="Times New Roman" w:hAnsi="Times New Roman" w:cs="Times New Roman"/>
                <w:sz w:val="24"/>
                <w:szCs w:val="24"/>
              </w:rPr>
              <w:t xml:space="preserve"> №</w:t>
            </w:r>
            <w:r w:rsidR="005338DB">
              <w:rPr>
                <w:rFonts w:ascii="Times New Roman" w:hAnsi="Times New Roman" w:cs="Times New Roman"/>
                <w:sz w:val="24"/>
                <w:szCs w:val="24"/>
              </w:rPr>
              <w:t xml:space="preserve"> </w:t>
            </w:r>
            <w:r w:rsidRPr="00E55FA2">
              <w:rPr>
                <w:rFonts w:ascii="Times New Roman" w:hAnsi="Times New Roman" w:cs="Times New Roman"/>
                <w:sz w:val="24"/>
                <w:szCs w:val="24"/>
              </w:rPr>
              <w:t>30 от 15.02.2008 г., (</w:t>
            </w:r>
            <w:proofErr w:type="spellStart"/>
            <w:r w:rsidRPr="00E55FA2">
              <w:rPr>
                <w:rFonts w:ascii="Times New Roman" w:hAnsi="Times New Roman" w:cs="Times New Roman"/>
                <w:sz w:val="24"/>
                <w:szCs w:val="24"/>
              </w:rPr>
              <w:t>обн</w:t>
            </w:r>
            <w:proofErr w:type="spellEnd"/>
            <w:r w:rsidRPr="00E55FA2">
              <w:rPr>
                <w:rFonts w:ascii="Times New Roman" w:hAnsi="Times New Roman" w:cs="Times New Roman"/>
                <w:sz w:val="24"/>
                <w:szCs w:val="24"/>
              </w:rPr>
              <w:t>., ДВ, бр. 20 от 26.02.2008 г.)</w:t>
            </w:r>
          </w:p>
          <w:p w14:paraId="459A368B" w14:textId="77777777" w:rsidR="00FF1FDC" w:rsidRPr="009A41AC" w:rsidRDefault="00FF1FDC" w:rsidP="00AB17C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Pr="009A41AC">
              <w:rPr>
                <w:rFonts w:ascii="Times New Roman" w:hAnsi="Times New Roman" w:cs="Times New Roman"/>
                <w:sz w:val="24"/>
                <w:szCs w:val="24"/>
              </w:rPr>
              <w:t xml:space="preserve">Оценката на проектните предложения по </w:t>
            </w:r>
            <w:r w:rsidRPr="00967468">
              <w:rPr>
                <w:rFonts w:ascii="Times New Roman" w:hAnsi="Times New Roman" w:cs="Times New Roman"/>
                <w:sz w:val="24"/>
                <w:szCs w:val="24"/>
              </w:rPr>
              <w:t>критерий за оценка № 6.1</w:t>
            </w:r>
            <w:r w:rsidRPr="009A41AC">
              <w:rPr>
                <w:rFonts w:ascii="Times New Roman" w:hAnsi="Times New Roman" w:cs="Times New Roman"/>
                <w:sz w:val="24"/>
                <w:szCs w:val="24"/>
              </w:rPr>
              <w:t xml:space="preserve"> се  извършва </w:t>
            </w:r>
            <w:r w:rsidR="00D93468">
              <w:rPr>
                <w:rFonts w:ascii="Times New Roman" w:hAnsi="Times New Roman" w:cs="Times New Roman"/>
                <w:sz w:val="24"/>
                <w:szCs w:val="24"/>
              </w:rPr>
              <w:t xml:space="preserve">съгласно </w:t>
            </w:r>
            <w:r w:rsidR="00995DB3">
              <w:rPr>
                <w:rFonts w:ascii="Times New Roman" w:hAnsi="Times New Roman" w:cs="Times New Roman"/>
                <w:sz w:val="24"/>
                <w:szCs w:val="24"/>
              </w:rPr>
              <w:t>разположението на включени</w:t>
            </w:r>
            <w:r w:rsidR="004D3EAC">
              <w:rPr>
                <w:rFonts w:ascii="Times New Roman" w:hAnsi="Times New Roman" w:cs="Times New Roman"/>
                <w:sz w:val="24"/>
                <w:szCs w:val="24"/>
              </w:rPr>
              <w:t>я</w:t>
            </w:r>
            <w:r w:rsidR="00995DB3">
              <w:rPr>
                <w:rFonts w:ascii="Times New Roman" w:hAnsi="Times New Roman" w:cs="Times New Roman"/>
                <w:sz w:val="24"/>
                <w:szCs w:val="24"/>
              </w:rPr>
              <w:t xml:space="preserve"> в проектното предложение</w:t>
            </w:r>
            <w:r w:rsidR="004D3EAC">
              <w:rPr>
                <w:rFonts w:ascii="Times New Roman" w:hAnsi="Times New Roman" w:cs="Times New Roman"/>
                <w:sz w:val="24"/>
                <w:szCs w:val="24"/>
              </w:rPr>
              <w:t xml:space="preserve"> на кандидата</w:t>
            </w:r>
            <w:r w:rsidR="00995DB3">
              <w:rPr>
                <w:rFonts w:ascii="Times New Roman" w:hAnsi="Times New Roman" w:cs="Times New Roman"/>
                <w:sz w:val="24"/>
                <w:szCs w:val="24"/>
              </w:rPr>
              <w:t xml:space="preserve"> животновъден обект/и</w:t>
            </w:r>
            <w:r w:rsidR="004D3EAC">
              <w:rPr>
                <w:rFonts w:ascii="Times New Roman" w:hAnsi="Times New Roman" w:cs="Times New Roman"/>
                <w:sz w:val="24"/>
                <w:szCs w:val="24"/>
              </w:rPr>
              <w:t xml:space="preserve"> </w:t>
            </w:r>
            <w:r w:rsidR="00995DB3">
              <w:rPr>
                <w:rFonts w:ascii="Times New Roman" w:hAnsi="Times New Roman" w:cs="Times New Roman"/>
                <w:sz w:val="24"/>
                <w:szCs w:val="24"/>
              </w:rPr>
              <w:t>и</w:t>
            </w:r>
            <w:r w:rsidR="004D3EAC">
              <w:rPr>
                <w:rFonts w:ascii="Times New Roman" w:hAnsi="Times New Roman" w:cs="Times New Roman"/>
                <w:sz w:val="24"/>
                <w:szCs w:val="24"/>
              </w:rPr>
              <w:t xml:space="preserve"> предвидените за изпълнение в тях инвестиции, включително </w:t>
            </w:r>
            <w:r w:rsidR="00995DB3">
              <w:rPr>
                <w:rFonts w:ascii="Times New Roman" w:hAnsi="Times New Roman" w:cs="Times New Roman"/>
                <w:sz w:val="24"/>
                <w:szCs w:val="24"/>
              </w:rPr>
              <w:t xml:space="preserve"> </w:t>
            </w:r>
            <w:r w:rsidR="00D93468">
              <w:rPr>
                <w:rFonts w:ascii="Times New Roman" w:hAnsi="Times New Roman" w:cs="Times New Roman"/>
                <w:sz w:val="24"/>
                <w:szCs w:val="24"/>
              </w:rPr>
              <w:t xml:space="preserve">представения </w:t>
            </w:r>
            <w:r w:rsidR="00D93468" w:rsidRPr="00D93468">
              <w:rPr>
                <w:rFonts w:ascii="Times New Roman" w:hAnsi="Times New Roman" w:cs="Times New Roman"/>
                <w:sz w:val="24"/>
                <w:szCs w:val="24"/>
              </w:rPr>
              <w:t xml:space="preserve">документ по т. </w:t>
            </w:r>
            <w:r w:rsidR="00D93468">
              <w:rPr>
                <w:rFonts w:ascii="Times New Roman" w:hAnsi="Times New Roman" w:cs="Times New Roman"/>
                <w:sz w:val="24"/>
                <w:szCs w:val="24"/>
              </w:rPr>
              <w:t>4</w:t>
            </w:r>
            <w:r w:rsidR="00D93468" w:rsidRPr="00D93468">
              <w:rPr>
                <w:rFonts w:ascii="Times New Roman" w:hAnsi="Times New Roman" w:cs="Times New Roman"/>
                <w:sz w:val="24"/>
                <w:szCs w:val="24"/>
              </w:rPr>
              <w:t xml:space="preserve"> от Раздел 24.2. „Списък с документи, доказващи съответствие с критериите за оценка на проекти“</w:t>
            </w:r>
            <w:r w:rsidR="00995DB3">
              <w:rPr>
                <w:rFonts w:ascii="Times New Roman" w:hAnsi="Times New Roman" w:cs="Times New Roman"/>
                <w:sz w:val="24"/>
                <w:szCs w:val="24"/>
              </w:rPr>
              <w:t xml:space="preserve">, </w:t>
            </w:r>
            <w:r w:rsidRPr="009A41AC">
              <w:rPr>
                <w:rFonts w:ascii="Times New Roman" w:hAnsi="Times New Roman" w:cs="Times New Roman"/>
                <w:sz w:val="24"/>
                <w:szCs w:val="24"/>
              </w:rPr>
              <w:t>като се вземат предвид следните обстоятелства:</w:t>
            </w:r>
          </w:p>
          <w:p w14:paraId="482B5866" w14:textId="77777777" w:rsidR="00FF1FDC" w:rsidRDefault="00FF1FDC" w:rsidP="00AB17C0">
            <w:pPr>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Pr="009A41AC">
              <w:rPr>
                <w:rFonts w:ascii="Times New Roman" w:hAnsi="Times New Roman" w:cs="Times New Roman"/>
                <w:sz w:val="24"/>
                <w:szCs w:val="24"/>
              </w:rPr>
              <w:t xml:space="preserve"> Територия на населеното място е селищната територия, определена от строителните му граници, и </w:t>
            </w:r>
            <w:proofErr w:type="spellStart"/>
            <w:r w:rsidRPr="009A41AC">
              <w:rPr>
                <w:rFonts w:ascii="Times New Roman" w:hAnsi="Times New Roman" w:cs="Times New Roman"/>
                <w:sz w:val="24"/>
                <w:szCs w:val="24"/>
              </w:rPr>
              <w:t>извънселищната</w:t>
            </w:r>
            <w:proofErr w:type="spellEnd"/>
            <w:r w:rsidRPr="009A41AC">
              <w:rPr>
                <w:rFonts w:ascii="Times New Roman" w:hAnsi="Times New Roman" w:cs="Times New Roman"/>
                <w:sz w:val="24"/>
                <w:szCs w:val="24"/>
              </w:rPr>
              <w:t xml:space="preserve"> територия, определена от границите на землището.</w:t>
            </w:r>
          </w:p>
          <w:p w14:paraId="41EB1C18" w14:textId="77777777" w:rsidR="00FF1FDC" w:rsidRPr="009A41AC" w:rsidRDefault="00FF1FDC" w:rsidP="00AB17C0">
            <w:pPr>
              <w:spacing w:line="276" w:lineRule="auto"/>
              <w:jc w:val="both"/>
              <w:rPr>
                <w:rFonts w:ascii="Times New Roman" w:hAnsi="Times New Roman" w:cs="Times New Roman"/>
                <w:sz w:val="24"/>
                <w:szCs w:val="24"/>
              </w:rPr>
            </w:pPr>
            <w:r>
              <w:rPr>
                <w:rFonts w:ascii="Times New Roman" w:hAnsi="Times New Roman" w:cs="Times New Roman"/>
                <w:sz w:val="24"/>
                <w:szCs w:val="24"/>
              </w:rPr>
              <w:t>б)</w:t>
            </w:r>
            <w:r w:rsidRPr="009A41AC">
              <w:rPr>
                <w:rFonts w:ascii="Times New Roman" w:hAnsi="Times New Roman" w:cs="Times New Roman"/>
                <w:sz w:val="24"/>
                <w:szCs w:val="24"/>
              </w:rPr>
              <w:t xml:space="preserve"> Под община се има предвид едно или повече съседни населени места. Територия на общината е територията на включените в нея населени места.</w:t>
            </w:r>
          </w:p>
          <w:p w14:paraId="73A192CB" w14:textId="77777777" w:rsidR="00FF1FDC" w:rsidRDefault="00FF1FDC" w:rsidP="00AB17C0">
            <w:pPr>
              <w:spacing w:line="276" w:lineRule="auto"/>
              <w:jc w:val="both"/>
              <w:rPr>
                <w:rFonts w:ascii="Times New Roman" w:hAnsi="Times New Roman" w:cs="Times New Roman"/>
                <w:sz w:val="24"/>
                <w:szCs w:val="24"/>
              </w:rPr>
            </w:pPr>
            <w:r>
              <w:rPr>
                <w:rFonts w:ascii="Times New Roman" w:hAnsi="Times New Roman" w:cs="Times New Roman"/>
                <w:sz w:val="24"/>
                <w:szCs w:val="24"/>
              </w:rPr>
              <w:t>в)</w:t>
            </w:r>
            <w:r w:rsidRPr="009A41AC">
              <w:rPr>
                <w:rFonts w:ascii="Times New Roman" w:hAnsi="Times New Roman" w:cs="Times New Roman"/>
                <w:sz w:val="24"/>
                <w:szCs w:val="24"/>
              </w:rPr>
              <w:t xml:space="preserve"> Под административна област се има предвид една или повече съседни общини. Територия на областта е територията на включените в нея общини.</w:t>
            </w:r>
          </w:p>
          <w:p w14:paraId="188959EE" w14:textId="07200DB0" w:rsidR="0006073E" w:rsidRDefault="0006073E" w:rsidP="00AB17C0">
            <w:pPr>
              <w:spacing w:line="276" w:lineRule="auto"/>
              <w:jc w:val="both"/>
              <w:rPr>
                <w:rFonts w:ascii="Times New Roman" w:hAnsi="Times New Roman" w:cs="Times New Roman"/>
                <w:sz w:val="24"/>
                <w:szCs w:val="24"/>
              </w:rPr>
            </w:pPr>
            <w:r>
              <w:rPr>
                <w:rFonts w:ascii="Times New Roman" w:hAnsi="Times New Roman" w:cs="Times New Roman"/>
                <w:sz w:val="24"/>
                <w:szCs w:val="24"/>
              </w:rPr>
              <w:t>11</w:t>
            </w:r>
            <w:r w:rsidRPr="00EA05AA">
              <w:rPr>
                <w:rFonts w:ascii="Times New Roman" w:hAnsi="Times New Roman" w:cs="Times New Roman"/>
                <w:sz w:val="24"/>
                <w:szCs w:val="24"/>
              </w:rPr>
              <w:t xml:space="preserve">. </w:t>
            </w:r>
            <w:r>
              <w:rPr>
                <w:rFonts w:ascii="Times New Roman" w:hAnsi="Times New Roman" w:cs="Times New Roman"/>
                <w:sz w:val="24"/>
                <w:szCs w:val="24"/>
              </w:rPr>
              <w:t xml:space="preserve">Преценката за съответствие на проектното предложения с минималните изисквания по </w:t>
            </w:r>
            <w:r w:rsidRPr="00967468">
              <w:rPr>
                <w:rFonts w:ascii="Times New Roman" w:hAnsi="Times New Roman" w:cs="Times New Roman"/>
                <w:sz w:val="24"/>
                <w:szCs w:val="24"/>
              </w:rPr>
              <w:t>критерий за оценка № 6.2</w:t>
            </w:r>
            <w:r w:rsidRPr="009A41AC">
              <w:rPr>
                <w:rFonts w:ascii="Times New Roman" w:hAnsi="Times New Roman" w:cs="Times New Roman"/>
                <w:sz w:val="24"/>
                <w:szCs w:val="24"/>
              </w:rPr>
              <w:t xml:space="preserve"> </w:t>
            </w:r>
            <w:r>
              <w:rPr>
                <w:rFonts w:ascii="Times New Roman" w:hAnsi="Times New Roman" w:cs="Times New Roman"/>
                <w:sz w:val="24"/>
                <w:szCs w:val="24"/>
              </w:rPr>
              <w:t xml:space="preserve"> се извършва въз основа на допустимите инвестиционни разходи по проектното предложение, свързани с подобряване на </w:t>
            </w:r>
            <w:proofErr w:type="spellStart"/>
            <w:r>
              <w:rPr>
                <w:rFonts w:ascii="Times New Roman" w:hAnsi="Times New Roman" w:cs="Times New Roman"/>
                <w:sz w:val="24"/>
                <w:szCs w:val="24"/>
              </w:rPr>
              <w:t>биосигурността</w:t>
            </w:r>
            <w:proofErr w:type="spellEnd"/>
            <w:r>
              <w:rPr>
                <w:rFonts w:ascii="Times New Roman" w:hAnsi="Times New Roman" w:cs="Times New Roman"/>
                <w:sz w:val="24"/>
                <w:szCs w:val="24"/>
              </w:rPr>
              <w:t xml:space="preserve"> в животновъдния обект/обекти, за които кандидата представя и становище по т. 5 от Раздел 24.2 „Списък с документи, доказващи съответствие с критериите за оценка на проекти“.</w:t>
            </w:r>
          </w:p>
          <w:p w14:paraId="684BAD64" w14:textId="604D1AE6" w:rsidR="00291378" w:rsidRDefault="00291378" w:rsidP="00AB17C0">
            <w:pPr>
              <w:spacing w:line="276" w:lineRule="auto"/>
              <w:jc w:val="both"/>
              <w:rPr>
                <w:rFonts w:ascii="Times New Roman" w:hAnsi="Times New Roman" w:cs="Times New Roman"/>
                <w:sz w:val="24"/>
                <w:szCs w:val="24"/>
              </w:rPr>
            </w:pPr>
            <w:r w:rsidRPr="00E54B28">
              <w:rPr>
                <w:rFonts w:ascii="Times New Roman" w:hAnsi="Times New Roman" w:cs="Times New Roman"/>
                <w:sz w:val="24"/>
                <w:szCs w:val="24"/>
              </w:rPr>
              <w:t xml:space="preserve">12. </w:t>
            </w:r>
            <w:r w:rsidR="00D6287D">
              <w:rPr>
                <w:rFonts w:ascii="Times New Roman" w:hAnsi="Times New Roman" w:cs="Times New Roman"/>
                <w:sz w:val="24"/>
                <w:szCs w:val="24"/>
              </w:rPr>
              <w:t>И</w:t>
            </w:r>
            <w:r w:rsidRPr="00E54B28">
              <w:rPr>
                <w:rFonts w:ascii="Times New Roman" w:hAnsi="Times New Roman" w:cs="Times New Roman"/>
                <w:sz w:val="24"/>
                <w:szCs w:val="24"/>
              </w:rPr>
              <w:t>зискване</w:t>
            </w:r>
            <w:r w:rsidR="00D6287D">
              <w:rPr>
                <w:rFonts w:ascii="Times New Roman" w:hAnsi="Times New Roman" w:cs="Times New Roman"/>
                <w:sz w:val="24"/>
                <w:szCs w:val="24"/>
              </w:rPr>
              <w:t>то</w:t>
            </w:r>
            <w:r w:rsidRPr="00E54B28">
              <w:rPr>
                <w:rFonts w:ascii="Times New Roman" w:hAnsi="Times New Roman" w:cs="Times New Roman"/>
                <w:sz w:val="24"/>
                <w:szCs w:val="24"/>
              </w:rPr>
              <w:t xml:space="preserve"> по </w:t>
            </w:r>
            <w:r w:rsidRPr="00967468">
              <w:rPr>
                <w:rFonts w:ascii="Times New Roman" w:hAnsi="Times New Roman" w:cs="Times New Roman"/>
                <w:sz w:val="24"/>
                <w:szCs w:val="24"/>
              </w:rPr>
              <w:t>критерий за оценка № 1.1</w:t>
            </w:r>
            <w:r>
              <w:rPr>
                <w:rFonts w:ascii="Times New Roman" w:hAnsi="Times New Roman" w:cs="Times New Roman"/>
                <w:sz w:val="24"/>
                <w:szCs w:val="24"/>
              </w:rPr>
              <w:t xml:space="preserve"> з</w:t>
            </w:r>
            <w:r w:rsidRPr="00E54B28">
              <w:rPr>
                <w:rFonts w:ascii="Times New Roman" w:hAnsi="Times New Roman" w:cs="Times New Roman"/>
                <w:sz w:val="24"/>
                <w:szCs w:val="24"/>
              </w:rPr>
              <w:t xml:space="preserve">а </w:t>
            </w:r>
            <w:r>
              <w:rPr>
                <w:rFonts w:ascii="Times New Roman" w:hAnsi="Times New Roman" w:cs="Times New Roman"/>
                <w:sz w:val="24"/>
                <w:szCs w:val="24"/>
              </w:rPr>
              <w:t xml:space="preserve">кандидати </w:t>
            </w:r>
            <w:r w:rsidRPr="00E54B28">
              <w:rPr>
                <w:rFonts w:ascii="Times New Roman" w:hAnsi="Times New Roman" w:cs="Times New Roman"/>
                <w:sz w:val="24"/>
                <w:szCs w:val="24"/>
              </w:rPr>
              <w:t xml:space="preserve"> групи/организации на производители, се</w:t>
            </w:r>
            <w:r>
              <w:rPr>
                <w:rFonts w:ascii="Times New Roman" w:hAnsi="Times New Roman" w:cs="Times New Roman"/>
                <w:sz w:val="24"/>
                <w:szCs w:val="24"/>
              </w:rPr>
              <w:t xml:space="preserve"> счита за изпълнено, в случай, че минималното изискване по критерия</w:t>
            </w:r>
            <w:r w:rsidRPr="00291378">
              <w:rPr>
                <w:rFonts w:ascii="Times New Roman" w:hAnsi="Times New Roman" w:cs="Times New Roman"/>
                <w:sz w:val="24"/>
                <w:szCs w:val="24"/>
              </w:rPr>
              <w:t xml:space="preserve"> за оценка </w:t>
            </w:r>
            <w:r>
              <w:rPr>
                <w:rFonts w:ascii="Times New Roman" w:hAnsi="Times New Roman" w:cs="Times New Roman"/>
                <w:sz w:val="24"/>
                <w:szCs w:val="24"/>
              </w:rPr>
              <w:t>е изпълнено за на</w:t>
            </w:r>
            <w:r w:rsidR="006475D8">
              <w:rPr>
                <w:rFonts w:ascii="Times New Roman" w:hAnsi="Times New Roman" w:cs="Times New Roman"/>
                <w:sz w:val="24"/>
                <w:szCs w:val="24"/>
              </w:rPr>
              <w:t>д 50 на</w:t>
            </w:r>
            <w:r>
              <w:rPr>
                <w:rFonts w:ascii="Times New Roman" w:hAnsi="Times New Roman" w:cs="Times New Roman"/>
                <w:sz w:val="24"/>
                <w:szCs w:val="24"/>
              </w:rPr>
              <w:t xml:space="preserve"> сто от членове</w:t>
            </w:r>
            <w:r w:rsidR="00D6287D">
              <w:rPr>
                <w:rFonts w:ascii="Times New Roman" w:hAnsi="Times New Roman" w:cs="Times New Roman"/>
                <w:sz w:val="24"/>
                <w:szCs w:val="24"/>
              </w:rPr>
              <w:t>те</w:t>
            </w:r>
            <w:r>
              <w:rPr>
                <w:rFonts w:ascii="Times New Roman" w:hAnsi="Times New Roman" w:cs="Times New Roman"/>
                <w:sz w:val="24"/>
                <w:szCs w:val="24"/>
              </w:rPr>
              <w:t xml:space="preserve"> на групата или организацията</w:t>
            </w:r>
            <w:r w:rsidRPr="00E54B28">
              <w:rPr>
                <w:rFonts w:ascii="Times New Roman" w:hAnsi="Times New Roman" w:cs="Times New Roman"/>
                <w:sz w:val="24"/>
                <w:szCs w:val="24"/>
              </w:rPr>
              <w:t xml:space="preserve"> на производители</w:t>
            </w:r>
            <w:r>
              <w:rPr>
                <w:rFonts w:ascii="Times New Roman" w:hAnsi="Times New Roman" w:cs="Times New Roman"/>
                <w:sz w:val="24"/>
                <w:szCs w:val="24"/>
              </w:rPr>
              <w:t>.</w:t>
            </w:r>
          </w:p>
          <w:p w14:paraId="3A47BC6E" w14:textId="077273E8" w:rsidR="00291378" w:rsidRDefault="00291378" w:rsidP="00AB17C0">
            <w:pPr>
              <w:spacing w:line="276" w:lineRule="auto"/>
              <w:jc w:val="both"/>
              <w:rPr>
                <w:rFonts w:ascii="Times New Roman" w:hAnsi="Times New Roman" w:cs="Times New Roman"/>
                <w:sz w:val="24"/>
                <w:szCs w:val="24"/>
              </w:rPr>
            </w:pPr>
            <w:r>
              <w:rPr>
                <w:rFonts w:ascii="Times New Roman" w:hAnsi="Times New Roman" w:cs="Times New Roman"/>
                <w:sz w:val="24"/>
                <w:szCs w:val="24"/>
              </w:rPr>
              <w:t>13</w:t>
            </w:r>
            <w:r w:rsidRPr="00E54B28">
              <w:rPr>
                <w:rFonts w:ascii="Times New Roman" w:hAnsi="Times New Roman" w:cs="Times New Roman"/>
                <w:sz w:val="24"/>
                <w:szCs w:val="24"/>
              </w:rPr>
              <w:t xml:space="preserve">. </w:t>
            </w:r>
            <w:r w:rsidR="00D6287D">
              <w:rPr>
                <w:rFonts w:ascii="Times New Roman" w:hAnsi="Times New Roman" w:cs="Times New Roman"/>
                <w:sz w:val="24"/>
                <w:szCs w:val="24"/>
              </w:rPr>
              <w:t>И</w:t>
            </w:r>
            <w:r w:rsidRPr="00E54B28">
              <w:rPr>
                <w:rFonts w:ascii="Times New Roman" w:hAnsi="Times New Roman" w:cs="Times New Roman"/>
                <w:sz w:val="24"/>
                <w:szCs w:val="24"/>
              </w:rPr>
              <w:t>зискване</w:t>
            </w:r>
            <w:r w:rsidR="00D6287D">
              <w:rPr>
                <w:rFonts w:ascii="Times New Roman" w:hAnsi="Times New Roman" w:cs="Times New Roman"/>
                <w:sz w:val="24"/>
                <w:szCs w:val="24"/>
              </w:rPr>
              <w:t>то</w:t>
            </w:r>
            <w:r w:rsidRPr="00E54B28">
              <w:rPr>
                <w:rFonts w:ascii="Times New Roman" w:hAnsi="Times New Roman" w:cs="Times New Roman"/>
                <w:sz w:val="24"/>
                <w:szCs w:val="24"/>
              </w:rPr>
              <w:t xml:space="preserve"> по </w:t>
            </w:r>
            <w:r w:rsidRPr="00967468">
              <w:rPr>
                <w:rFonts w:ascii="Times New Roman" w:hAnsi="Times New Roman" w:cs="Times New Roman"/>
                <w:sz w:val="24"/>
                <w:szCs w:val="24"/>
              </w:rPr>
              <w:t>критерий за оценка № 1.2</w:t>
            </w:r>
            <w:r>
              <w:rPr>
                <w:rFonts w:ascii="Times New Roman" w:hAnsi="Times New Roman" w:cs="Times New Roman"/>
                <w:sz w:val="24"/>
                <w:szCs w:val="24"/>
              </w:rPr>
              <w:t xml:space="preserve"> з</w:t>
            </w:r>
            <w:r w:rsidRPr="00E54B28">
              <w:rPr>
                <w:rFonts w:ascii="Times New Roman" w:hAnsi="Times New Roman" w:cs="Times New Roman"/>
                <w:sz w:val="24"/>
                <w:szCs w:val="24"/>
              </w:rPr>
              <w:t xml:space="preserve">а </w:t>
            </w:r>
            <w:r>
              <w:rPr>
                <w:rFonts w:ascii="Times New Roman" w:hAnsi="Times New Roman" w:cs="Times New Roman"/>
                <w:sz w:val="24"/>
                <w:szCs w:val="24"/>
              </w:rPr>
              <w:t xml:space="preserve">кандидати </w:t>
            </w:r>
            <w:r w:rsidRPr="00E54B28">
              <w:rPr>
                <w:rFonts w:ascii="Times New Roman" w:hAnsi="Times New Roman" w:cs="Times New Roman"/>
                <w:sz w:val="24"/>
                <w:szCs w:val="24"/>
              </w:rPr>
              <w:t xml:space="preserve"> групи/организации на производители, се</w:t>
            </w:r>
            <w:r>
              <w:rPr>
                <w:rFonts w:ascii="Times New Roman" w:hAnsi="Times New Roman" w:cs="Times New Roman"/>
                <w:sz w:val="24"/>
                <w:szCs w:val="24"/>
              </w:rPr>
              <w:t xml:space="preserve"> счита за изпълнено, в случай, че минималното изискване по критерия</w:t>
            </w:r>
            <w:r w:rsidRPr="00291378">
              <w:rPr>
                <w:rFonts w:ascii="Times New Roman" w:hAnsi="Times New Roman" w:cs="Times New Roman"/>
                <w:sz w:val="24"/>
                <w:szCs w:val="24"/>
              </w:rPr>
              <w:t xml:space="preserve"> за оценка </w:t>
            </w:r>
            <w:r>
              <w:rPr>
                <w:rFonts w:ascii="Times New Roman" w:hAnsi="Times New Roman" w:cs="Times New Roman"/>
                <w:sz w:val="24"/>
                <w:szCs w:val="24"/>
              </w:rPr>
              <w:t xml:space="preserve">е изпълнено </w:t>
            </w:r>
            <w:r w:rsidR="006475D8">
              <w:rPr>
                <w:rFonts w:ascii="Times New Roman" w:hAnsi="Times New Roman" w:cs="Times New Roman"/>
                <w:sz w:val="24"/>
                <w:szCs w:val="24"/>
              </w:rPr>
              <w:t xml:space="preserve">за </w:t>
            </w:r>
            <w:r w:rsidRPr="00291378">
              <w:rPr>
                <w:rFonts w:ascii="Times New Roman" w:hAnsi="Times New Roman" w:cs="Times New Roman"/>
                <w:sz w:val="24"/>
                <w:szCs w:val="24"/>
              </w:rPr>
              <w:t>на</w:t>
            </w:r>
            <w:r w:rsidR="006475D8">
              <w:rPr>
                <w:rFonts w:ascii="Times New Roman" w:hAnsi="Times New Roman" w:cs="Times New Roman"/>
                <w:sz w:val="24"/>
                <w:szCs w:val="24"/>
              </w:rPr>
              <w:t>д 50</w:t>
            </w:r>
            <w:r w:rsidR="005D6106">
              <w:rPr>
                <w:rFonts w:ascii="Times New Roman" w:hAnsi="Times New Roman" w:cs="Times New Roman"/>
                <w:sz w:val="24"/>
                <w:szCs w:val="24"/>
              </w:rPr>
              <w:t xml:space="preserve"> на </w:t>
            </w:r>
            <w:r w:rsidRPr="00291378">
              <w:rPr>
                <w:rFonts w:ascii="Times New Roman" w:hAnsi="Times New Roman" w:cs="Times New Roman"/>
                <w:sz w:val="24"/>
                <w:szCs w:val="24"/>
              </w:rPr>
              <w:t>сто</w:t>
            </w:r>
            <w:r>
              <w:rPr>
                <w:rFonts w:ascii="Times New Roman" w:hAnsi="Times New Roman" w:cs="Times New Roman"/>
                <w:sz w:val="24"/>
                <w:szCs w:val="24"/>
              </w:rPr>
              <w:t xml:space="preserve"> от членове</w:t>
            </w:r>
            <w:r w:rsidR="00CE318E">
              <w:rPr>
                <w:rFonts w:ascii="Times New Roman" w:hAnsi="Times New Roman" w:cs="Times New Roman"/>
                <w:sz w:val="24"/>
                <w:szCs w:val="24"/>
              </w:rPr>
              <w:t>те</w:t>
            </w:r>
            <w:r>
              <w:rPr>
                <w:rFonts w:ascii="Times New Roman" w:hAnsi="Times New Roman" w:cs="Times New Roman"/>
                <w:sz w:val="24"/>
                <w:szCs w:val="24"/>
              </w:rPr>
              <w:t xml:space="preserve"> на групата или организацията</w:t>
            </w:r>
            <w:r w:rsidRPr="00E54B28">
              <w:rPr>
                <w:rFonts w:ascii="Times New Roman" w:hAnsi="Times New Roman" w:cs="Times New Roman"/>
                <w:sz w:val="24"/>
                <w:szCs w:val="24"/>
              </w:rPr>
              <w:t xml:space="preserve"> на производители</w:t>
            </w:r>
            <w:r>
              <w:rPr>
                <w:rFonts w:ascii="Times New Roman" w:hAnsi="Times New Roman" w:cs="Times New Roman"/>
                <w:sz w:val="24"/>
                <w:szCs w:val="24"/>
              </w:rPr>
              <w:t>.</w:t>
            </w:r>
          </w:p>
          <w:p w14:paraId="1B359880" w14:textId="7B911228" w:rsidR="00813357" w:rsidRDefault="00861270" w:rsidP="00AB17C0">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14</w:t>
            </w:r>
            <w:r w:rsidR="00FF1FDC" w:rsidRPr="00E54B28">
              <w:rPr>
                <w:rFonts w:ascii="Times New Roman" w:hAnsi="Times New Roman" w:cs="Times New Roman"/>
                <w:sz w:val="24"/>
                <w:szCs w:val="24"/>
              </w:rPr>
              <w:t xml:space="preserve">. За </w:t>
            </w:r>
            <w:r w:rsidR="00291378">
              <w:rPr>
                <w:rFonts w:ascii="Times New Roman" w:hAnsi="Times New Roman" w:cs="Times New Roman"/>
                <w:sz w:val="24"/>
                <w:szCs w:val="24"/>
              </w:rPr>
              <w:t xml:space="preserve">кандидати </w:t>
            </w:r>
            <w:r w:rsidR="00FF1FDC" w:rsidRPr="00E54B28">
              <w:rPr>
                <w:rFonts w:ascii="Times New Roman" w:hAnsi="Times New Roman" w:cs="Times New Roman"/>
                <w:sz w:val="24"/>
                <w:szCs w:val="24"/>
              </w:rPr>
              <w:t>групи/организации на производители минималн</w:t>
            </w:r>
            <w:r w:rsidR="00D6287D">
              <w:rPr>
                <w:rFonts w:ascii="Times New Roman" w:hAnsi="Times New Roman" w:cs="Times New Roman"/>
                <w:sz w:val="24"/>
                <w:szCs w:val="24"/>
              </w:rPr>
              <w:t>ото</w:t>
            </w:r>
            <w:r w:rsidR="00FF1FDC" w:rsidRPr="00E54B28">
              <w:rPr>
                <w:rFonts w:ascii="Times New Roman" w:hAnsi="Times New Roman" w:cs="Times New Roman"/>
                <w:sz w:val="24"/>
                <w:szCs w:val="24"/>
              </w:rPr>
              <w:t xml:space="preserve"> изискван</w:t>
            </w:r>
            <w:r w:rsidR="00D6287D">
              <w:rPr>
                <w:rFonts w:ascii="Times New Roman" w:hAnsi="Times New Roman" w:cs="Times New Roman"/>
                <w:sz w:val="24"/>
                <w:szCs w:val="24"/>
              </w:rPr>
              <w:t>е</w:t>
            </w:r>
            <w:r w:rsidR="00291378">
              <w:rPr>
                <w:rFonts w:ascii="Times New Roman" w:hAnsi="Times New Roman" w:cs="Times New Roman"/>
                <w:sz w:val="24"/>
                <w:szCs w:val="24"/>
              </w:rPr>
              <w:t xml:space="preserve"> по </w:t>
            </w:r>
            <w:r w:rsidR="00291378" w:rsidRPr="00967468">
              <w:rPr>
                <w:rFonts w:ascii="Times New Roman" w:hAnsi="Times New Roman" w:cs="Times New Roman"/>
                <w:sz w:val="24"/>
                <w:szCs w:val="24"/>
              </w:rPr>
              <w:t>критери</w:t>
            </w:r>
            <w:r w:rsidR="00103C03" w:rsidRPr="00967468">
              <w:rPr>
                <w:rFonts w:ascii="Times New Roman" w:hAnsi="Times New Roman" w:cs="Times New Roman"/>
                <w:sz w:val="24"/>
                <w:szCs w:val="24"/>
              </w:rPr>
              <w:t>й</w:t>
            </w:r>
            <w:r w:rsidR="00291378" w:rsidRPr="00967468">
              <w:rPr>
                <w:rFonts w:ascii="Times New Roman" w:hAnsi="Times New Roman" w:cs="Times New Roman"/>
                <w:sz w:val="24"/>
                <w:szCs w:val="24"/>
              </w:rPr>
              <w:t xml:space="preserve"> за оценка № </w:t>
            </w:r>
            <w:r w:rsidR="00FF1FDC" w:rsidRPr="00967468">
              <w:rPr>
                <w:rFonts w:ascii="Times New Roman" w:hAnsi="Times New Roman" w:cs="Times New Roman"/>
                <w:sz w:val="24"/>
                <w:szCs w:val="24"/>
              </w:rPr>
              <w:t>2.1</w:t>
            </w:r>
            <w:r w:rsidR="00FF1FDC" w:rsidRPr="00E54B28">
              <w:rPr>
                <w:rFonts w:ascii="Times New Roman" w:hAnsi="Times New Roman" w:cs="Times New Roman"/>
                <w:sz w:val="24"/>
                <w:szCs w:val="24"/>
              </w:rPr>
              <w:t xml:space="preserve"> се счита за изпълнен</w:t>
            </w:r>
            <w:r w:rsidR="00D6287D">
              <w:rPr>
                <w:rFonts w:ascii="Times New Roman" w:hAnsi="Times New Roman" w:cs="Times New Roman"/>
                <w:sz w:val="24"/>
                <w:szCs w:val="24"/>
              </w:rPr>
              <w:t>о</w:t>
            </w:r>
            <w:r>
              <w:rPr>
                <w:rFonts w:ascii="Times New Roman" w:hAnsi="Times New Roman" w:cs="Times New Roman"/>
                <w:sz w:val="24"/>
                <w:szCs w:val="24"/>
              </w:rPr>
              <w:t>,</w:t>
            </w:r>
            <w:r w:rsidR="00FF1FDC" w:rsidRPr="00E54B28">
              <w:rPr>
                <w:rFonts w:ascii="Times New Roman" w:hAnsi="Times New Roman" w:cs="Times New Roman"/>
                <w:sz w:val="24"/>
                <w:szCs w:val="24"/>
              </w:rPr>
              <w:t xml:space="preserve"> когато </w:t>
            </w:r>
            <w:r w:rsidR="00EE63DC">
              <w:rPr>
                <w:rFonts w:ascii="Times New Roman" w:hAnsi="Times New Roman" w:cs="Times New Roman"/>
                <w:sz w:val="24"/>
                <w:szCs w:val="24"/>
              </w:rPr>
              <w:t>над 50 на сто от</w:t>
            </w:r>
            <w:r w:rsidR="00FF1FDC" w:rsidRPr="00E54B28">
              <w:rPr>
                <w:rFonts w:ascii="Times New Roman" w:hAnsi="Times New Roman" w:cs="Times New Roman"/>
                <w:sz w:val="24"/>
                <w:szCs w:val="24"/>
              </w:rPr>
              <w:t xml:space="preserve"> чл</w:t>
            </w:r>
            <w:r>
              <w:rPr>
                <w:rFonts w:ascii="Times New Roman" w:hAnsi="Times New Roman" w:cs="Times New Roman"/>
                <w:sz w:val="24"/>
                <w:szCs w:val="24"/>
              </w:rPr>
              <w:t>енове</w:t>
            </w:r>
            <w:r w:rsidR="00CE318E">
              <w:rPr>
                <w:rFonts w:ascii="Times New Roman" w:hAnsi="Times New Roman" w:cs="Times New Roman"/>
                <w:sz w:val="24"/>
                <w:szCs w:val="24"/>
              </w:rPr>
              <w:t>те</w:t>
            </w:r>
            <w:r>
              <w:rPr>
                <w:rFonts w:ascii="Times New Roman" w:hAnsi="Times New Roman" w:cs="Times New Roman"/>
                <w:sz w:val="24"/>
                <w:szCs w:val="24"/>
              </w:rPr>
              <w:t xml:space="preserve"> на групата/организацията</w:t>
            </w:r>
            <w:r w:rsidR="00FF1FDC" w:rsidRPr="00E54B28">
              <w:rPr>
                <w:rFonts w:ascii="Times New Roman" w:hAnsi="Times New Roman" w:cs="Times New Roman"/>
                <w:sz w:val="24"/>
                <w:szCs w:val="24"/>
              </w:rPr>
              <w:t xml:space="preserve">, отговарят на </w:t>
            </w:r>
            <w:r w:rsidR="00FF1FDC">
              <w:rPr>
                <w:rFonts w:ascii="Times New Roman" w:hAnsi="Times New Roman" w:cs="Times New Roman"/>
                <w:sz w:val="24"/>
                <w:szCs w:val="24"/>
              </w:rPr>
              <w:t>съответн</w:t>
            </w:r>
            <w:r w:rsidR="00D6287D">
              <w:rPr>
                <w:rFonts w:ascii="Times New Roman" w:hAnsi="Times New Roman" w:cs="Times New Roman"/>
                <w:sz w:val="24"/>
                <w:szCs w:val="24"/>
              </w:rPr>
              <w:t>ото</w:t>
            </w:r>
            <w:r w:rsidR="00FF1FDC">
              <w:rPr>
                <w:rFonts w:ascii="Times New Roman" w:hAnsi="Times New Roman" w:cs="Times New Roman"/>
                <w:sz w:val="24"/>
                <w:szCs w:val="24"/>
              </w:rPr>
              <w:t xml:space="preserve"> услови</w:t>
            </w:r>
            <w:r w:rsidR="00D6287D">
              <w:rPr>
                <w:rFonts w:ascii="Times New Roman" w:hAnsi="Times New Roman" w:cs="Times New Roman"/>
                <w:sz w:val="24"/>
                <w:szCs w:val="24"/>
              </w:rPr>
              <w:t>е</w:t>
            </w:r>
            <w:r w:rsidR="004D3EAC">
              <w:rPr>
                <w:rFonts w:ascii="Times New Roman" w:hAnsi="Times New Roman" w:cs="Times New Roman"/>
                <w:sz w:val="24"/>
                <w:szCs w:val="24"/>
              </w:rPr>
              <w:t>.</w:t>
            </w:r>
          </w:p>
          <w:p w14:paraId="4B2715D1" w14:textId="628AA2B6" w:rsidR="00103C03" w:rsidRDefault="00103C03" w:rsidP="00AB17C0">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rPr>
              <w:t>15</w:t>
            </w:r>
            <w:r w:rsidRPr="00E54B28">
              <w:rPr>
                <w:rFonts w:ascii="Times New Roman" w:hAnsi="Times New Roman" w:cs="Times New Roman"/>
                <w:sz w:val="24"/>
                <w:szCs w:val="24"/>
              </w:rPr>
              <w:t xml:space="preserve">. За </w:t>
            </w:r>
            <w:r>
              <w:rPr>
                <w:rFonts w:ascii="Times New Roman" w:hAnsi="Times New Roman" w:cs="Times New Roman"/>
                <w:sz w:val="24"/>
                <w:szCs w:val="24"/>
              </w:rPr>
              <w:t xml:space="preserve">кандидати </w:t>
            </w:r>
            <w:r w:rsidRPr="00E54B28">
              <w:rPr>
                <w:rFonts w:ascii="Times New Roman" w:hAnsi="Times New Roman" w:cs="Times New Roman"/>
                <w:sz w:val="24"/>
                <w:szCs w:val="24"/>
              </w:rPr>
              <w:t>групи/организации на производители минималн</w:t>
            </w:r>
            <w:r w:rsidR="00D6287D">
              <w:rPr>
                <w:rFonts w:ascii="Times New Roman" w:hAnsi="Times New Roman" w:cs="Times New Roman"/>
                <w:sz w:val="24"/>
                <w:szCs w:val="24"/>
              </w:rPr>
              <w:t>ото</w:t>
            </w:r>
            <w:r w:rsidRPr="00E54B28">
              <w:rPr>
                <w:rFonts w:ascii="Times New Roman" w:hAnsi="Times New Roman" w:cs="Times New Roman"/>
                <w:sz w:val="24"/>
                <w:szCs w:val="24"/>
              </w:rPr>
              <w:t xml:space="preserve"> изискван</w:t>
            </w:r>
            <w:r w:rsidR="00D6287D">
              <w:rPr>
                <w:rFonts w:ascii="Times New Roman" w:hAnsi="Times New Roman" w:cs="Times New Roman"/>
                <w:sz w:val="24"/>
                <w:szCs w:val="24"/>
              </w:rPr>
              <w:t>е</w:t>
            </w:r>
            <w:r>
              <w:rPr>
                <w:rFonts w:ascii="Times New Roman" w:hAnsi="Times New Roman" w:cs="Times New Roman"/>
                <w:sz w:val="24"/>
                <w:szCs w:val="24"/>
              </w:rPr>
              <w:t xml:space="preserve"> по </w:t>
            </w:r>
            <w:r w:rsidRPr="00967468">
              <w:rPr>
                <w:rFonts w:ascii="Times New Roman" w:hAnsi="Times New Roman" w:cs="Times New Roman"/>
                <w:sz w:val="24"/>
                <w:szCs w:val="24"/>
              </w:rPr>
              <w:t xml:space="preserve">критерий </w:t>
            </w:r>
            <w:r w:rsidR="006475D8" w:rsidRPr="00967468">
              <w:rPr>
                <w:rFonts w:ascii="Times New Roman" w:hAnsi="Times New Roman" w:cs="Times New Roman"/>
                <w:sz w:val="24"/>
                <w:szCs w:val="24"/>
              </w:rPr>
              <w:t xml:space="preserve"> за оценка </w:t>
            </w:r>
            <w:r w:rsidRPr="00967468">
              <w:rPr>
                <w:rFonts w:ascii="Times New Roman" w:hAnsi="Times New Roman" w:cs="Times New Roman"/>
                <w:sz w:val="24"/>
                <w:szCs w:val="24"/>
              </w:rPr>
              <w:t>4.1</w:t>
            </w:r>
            <w:r w:rsidR="00D6287D">
              <w:rPr>
                <w:rFonts w:ascii="Times New Roman" w:hAnsi="Times New Roman" w:cs="Times New Roman"/>
                <w:sz w:val="24"/>
                <w:szCs w:val="24"/>
              </w:rPr>
              <w:t xml:space="preserve"> се счита</w:t>
            </w:r>
            <w:r w:rsidRPr="00E54B28">
              <w:rPr>
                <w:rFonts w:ascii="Times New Roman" w:hAnsi="Times New Roman" w:cs="Times New Roman"/>
                <w:sz w:val="24"/>
                <w:szCs w:val="24"/>
              </w:rPr>
              <w:t xml:space="preserve"> за изпълнен</w:t>
            </w:r>
            <w:r w:rsidR="00D6287D">
              <w:rPr>
                <w:rFonts w:ascii="Times New Roman" w:hAnsi="Times New Roman" w:cs="Times New Roman"/>
                <w:sz w:val="24"/>
                <w:szCs w:val="24"/>
              </w:rPr>
              <w:t>о</w:t>
            </w:r>
            <w:r>
              <w:rPr>
                <w:rFonts w:ascii="Times New Roman" w:hAnsi="Times New Roman" w:cs="Times New Roman"/>
                <w:sz w:val="24"/>
                <w:szCs w:val="24"/>
              </w:rPr>
              <w:t>,</w:t>
            </w:r>
            <w:r w:rsidRPr="00E54B28">
              <w:rPr>
                <w:rFonts w:ascii="Times New Roman" w:hAnsi="Times New Roman" w:cs="Times New Roman"/>
                <w:sz w:val="24"/>
                <w:szCs w:val="24"/>
              </w:rPr>
              <w:t xml:space="preserve"> когато </w:t>
            </w:r>
            <w:r w:rsidR="006475D8">
              <w:rPr>
                <w:rFonts w:ascii="Times New Roman" w:hAnsi="Times New Roman" w:cs="Times New Roman"/>
                <w:sz w:val="24"/>
                <w:szCs w:val="24"/>
              </w:rPr>
              <w:t>над 50</w:t>
            </w:r>
            <w:r>
              <w:rPr>
                <w:rFonts w:ascii="Times New Roman" w:hAnsi="Times New Roman" w:cs="Times New Roman"/>
                <w:sz w:val="24"/>
                <w:szCs w:val="24"/>
              </w:rPr>
              <w:t xml:space="preserve"> на сто от </w:t>
            </w:r>
            <w:r w:rsidRPr="00E54B28">
              <w:rPr>
                <w:rFonts w:ascii="Times New Roman" w:hAnsi="Times New Roman" w:cs="Times New Roman"/>
                <w:sz w:val="24"/>
                <w:szCs w:val="24"/>
              </w:rPr>
              <w:t>чл</w:t>
            </w:r>
            <w:r>
              <w:rPr>
                <w:rFonts w:ascii="Times New Roman" w:hAnsi="Times New Roman" w:cs="Times New Roman"/>
                <w:sz w:val="24"/>
                <w:szCs w:val="24"/>
              </w:rPr>
              <w:t>енове</w:t>
            </w:r>
            <w:r w:rsidR="00CE318E">
              <w:rPr>
                <w:rFonts w:ascii="Times New Roman" w:hAnsi="Times New Roman" w:cs="Times New Roman"/>
                <w:sz w:val="24"/>
                <w:szCs w:val="24"/>
              </w:rPr>
              <w:t>те</w:t>
            </w:r>
            <w:r>
              <w:rPr>
                <w:rFonts w:ascii="Times New Roman" w:hAnsi="Times New Roman" w:cs="Times New Roman"/>
                <w:sz w:val="24"/>
                <w:szCs w:val="24"/>
              </w:rPr>
              <w:t xml:space="preserve"> на групата/организацията</w:t>
            </w:r>
            <w:r w:rsidRPr="00E54B28">
              <w:rPr>
                <w:rFonts w:ascii="Times New Roman" w:hAnsi="Times New Roman" w:cs="Times New Roman"/>
                <w:sz w:val="24"/>
                <w:szCs w:val="24"/>
              </w:rPr>
              <w:t xml:space="preserve">, отговарят на </w:t>
            </w:r>
            <w:r>
              <w:rPr>
                <w:rFonts w:ascii="Times New Roman" w:hAnsi="Times New Roman" w:cs="Times New Roman"/>
                <w:sz w:val="24"/>
                <w:szCs w:val="24"/>
              </w:rPr>
              <w:t>съответн</w:t>
            </w:r>
            <w:r w:rsidR="00D6287D">
              <w:rPr>
                <w:rFonts w:ascii="Times New Roman" w:hAnsi="Times New Roman" w:cs="Times New Roman"/>
                <w:sz w:val="24"/>
                <w:szCs w:val="24"/>
              </w:rPr>
              <w:t>ото</w:t>
            </w:r>
            <w:r>
              <w:rPr>
                <w:rFonts w:ascii="Times New Roman" w:hAnsi="Times New Roman" w:cs="Times New Roman"/>
                <w:sz w:val="24"/>
                <w:szCs w:val="24"/>
              </w:rPr>
              <w:t xml:space="preserve"> услови</w:t>
            </w:r>
            <w:r w:rsidR="00D6287D">
              <w:rPr>
                <w:rFonts w:ascii="Times New Roman" w:hAnsi="Times New Roman" w:cs="Times New Roman"/>
                <w:sz w:val="24"/>
                <w:szCs w:val="24"/>
              </w:rPr>
              <w:t>е</w:t>
            </w:r>
            <w:r>
              <w:rPr>
                <w:rFonts w:ascii="Times New Roman" w:hAnsi="Times New Roman" w:cs="Times New Roman"/>
                <w:sz w:val="24"/>
                <w:szCs w:val="24"/>
              </w:rPr>
              <w:t>.</w:t>
            </w:r>
          </w:p>
          <w:p w14:paraId="6D149F66" w14:textId="0E978A54" w:rsidR="00B703E7" w:rsidRPr="00B703E7" w:rsidRDefault="00B703E7" w:rsidP="00D4341B">
            <w:pPr>
              <w:spacing w:line="276" w:lineRule="auto"/>
              <w:jc w:val="both"/>
              <w:rPr>
                <w:rFonts w:ascii="Times New Roman" w:hAnsi="Times New Roman"/>
                <w:sz w:val="24"/>
                <w:lang w:val="en-US"/>
              </w:rPr>
            </w:pPr>
            <w:r>
              <w:rPr>
                <w:rFonts w:ascii="Times New Roman" w:hAnsi="Times New Roman" w:cs="Times New Roman"/>
                <w:sz w:val="24"/>
                <w:szCs w:val="24"/>
              </w:rPr>
              <w:t>16</w:t>
            </w:r>
            <w:r w:rsidRPr="00E54B28">
              <w:rPr>
                <w:rFonts w:ascii="Times New Roman" w:hAnsi="Times New Roman" w:cs="Times New Roman"/>
                <w:sz w:val="24"/>
                <w:szCs w:val="24"/>
              </w:rPr>
              <w:t xml:space="preserve">. </w:t>
            </w:r>
            <w:r w:rsidR="00D4341B" w:rsidRPr="00D4341B">
              <w:rPr>
                <w:rFonts w:ascii="Times New Roman" w:hAnsi="Times New Roman" w:cs="Times New Roman"/>
                <w:sz w:val="24"/>
                <w:szCs w:val="24"/>
              </w:rPr>
              <w:t>За кандидати групи/орган</w:t>
            </w:r>
            <w:r w:rsidR="00D4341B">
              <w:rPr>
                <w:rFonts w:ascii="Times New Roman" w:hAnsi="Times New Roman" w:cs="Times New Roman"/>
                <w:sz w:val="24"/>
                <w:szCs w:val="24"/>
              </w:rPr>
              <w:t xml:space="preserve">изации на производители </w:t>
            </w:r>
            <w:r w:rsidR="00D4341B" w:rsidRPr="00D4341B">
              <w:rPr>
                <w:rFonts w:ascii="Times New Roman" w:hAnsi="Times New Roman" w:cs="Times New Roman"/>
                <w:sz w:val="24"/>
                <w:szCs w:val="24"/>
              </w:rPr>
              <w:t>изискване</w:t>
            </w:r>
            <w:r w:rsidR="00D4341B">
              <w:rPr>
                <w:rFonts w:ascii="Times New Roman" w:hAnsi="Times New Roman" w:cs="Times New Roman"/>
                <w:sz w:val="24"/>
                <w:szCs w:val="24"/>
              </w:rPr>
              <w:t>то</w:t>
            </w:r>
            <w:r w:rsidR="00D4341B" w:rsidRPr="00D4341B">
              <w:rPr>
                <w:rFonts w:ascii="Times New Roman" w:hAnsi="Times New Roman" w:cs="Times New Roman"/>
                <w:sz w:val="24"/>
                <w:szCs w:val="24"/>
              </w:rPr>
              <w:t xml:space="preserve"> по критерий  за оценка </w:t>
            </w:r>
            <w:r w:rsidR="00D4341B">
              <w:rPr>
                <w:rFonts w:ascii="Times New Roman" w:hAnsi="Times New Roman" w:cs="Times New Roman"/>
                <w:sz w:val="24"/>
                <w:szCs w:val="24"/>
              </w:rPr>
              <w:t>5</w:t>
            </w:r>
            <w:r w:rsidR="00D4341B" w:rsidRPr="00D4341B">
              <w:rPr>
                <w:rFonts w:ascii="Times New Roman" w:hAnsi="Times New Roman" w:cs="Times New Roman"/>
                <w:sz w:val="24"/>
                <w:szCs w:val="24"/>
              </w:rPr>
              <w:t>.</w:t>
            </w:r>
            <w:r w:rsidR="00D4341B">
              <w:rPr>
                <w:rFonts w:ascii="Times New Roman" w:hAnsi="Times New Roman" w:cs="Times New Roman"/>
                <w:sz w:val="24"/>
                <w:szCs w:val="24"/>
              </w:rPr>
              <w:t>2</w:t>
            </w:r>
            <w:r w:rsidR="00D4341B" w:rsidRPr="00D4341B">
              <w:rPr>
                <w:rFonts w:ascii="Times New Roman" w:hAnsi="Times New Roman" w:cs="Times New Roman"/>
                <w:sz w:val="24"/>
                <w:szCs w:val="24"/>
              </w:rPr>
              <w:t xml:space="preserve"> се счита за изпълнено, когато над 50 на сто от </w:t>
            </w:r>
            <w:r w:rsidR="00D4341B">
              <w:rPr>
                <w:rFonts w:ascii="Times New Roman" w:hAnsi="Times New Roman" w:cs="Times New Roman"/>
                <w:sz w:val="24"/>
                <w:szCs w:val="24"/>
              </w:rPr>
              <w:t xml:space="preserve">животновъдните обекти на </w:t>
            </w:r>
            <w:r w:rsidR="00D4341B" w:rsidRPr="00D4341B">
              <w:rPr>
                <w:rFonts w:ascii="Times New Roman" w:hAnsi="Times New Roman" w:cs="Times New Roman"/>
                <w:sz w:val="24"/>
                <w:szCs w:val="24"/>
              </w:rPr>
              <w:t>членове</w:t>
            </w:r>
            <w:r w:rsidR="00D4341B">
              <w:rPr>
                <w:rFonts w:ascii="Times New Roman" w:hAnsi="Times New Roman" w:cs="Times New Roman"/>
                <w:sz w:val="24"/>
                <w:szCs w:val="24"/>
              </w:rPr>
              <w:t>те</w:t>
            </w:r>
            <w:r w:rsidR="00D4341B" w:rsidRPr="00D4341B">
              <w:rPr>
                <w:rFonts w:ascii="Times New Roman" w:hAnsi="Times New Roman" w:cs="Times New Roman"/>
                <w:sz w:val="24"/>
                <w:szCs w:val="24"/>
              </w:rPr>
              <w:t xml:space="preserve"> на групата/организацията, </w:t>
            </w:r>
            <w:r w:rsidR="00D4341B">
              <w:rPr>
                <w:rFonts w:ascii="Times New Roman" w:hAnsi="Times New Roman" w:cs="Times New Roman"/>
                <w:sz w:val="24"/>
                <w:szCs w:val="24"/>
              </w:rPr>
              <w:t xml:space="preserve">включени в проектното предложение, </w:t>
            </w:r>
            <w:r w:rsidR="00D4341B" w:rsidRPr="00FE3BC0">
              <w:rPr>
                <w:rFonts w:ascii="Times New Roman" w:hAnsi="Times New Roman"/>
                <w:sz w:val="24"/>
              </w:rPr>
              <w:t xml:space="preserve">се </w:t>
            </w:r>
            <w:r w:rsidR="00D4341B" w:rsidRPr="00FE3BC0">
              <w:rPr>
                <w:rFonts w:ascii="Times New Roman" w:hAnsi="Times New Roman"/>
                <w:sz w:val="24"/>
                <w:lang w:val="x-none"/>
              </w:rPr>
              <w:t>намира</w:t>
            </w:r>
            <w:r w:rsidR="00D4341B" w:rsidRPr="00096E43">
              <w:rPr>
                <w:rFonts w:ascii="Times New Roman" w:hAnsi="Times New Roman" w:cs="Times New Roman"/>
                <w:sz w:val="24"/>
                <w:szCs w:val="24"/>
                <w:lang w:val="x-none"/>
              </w:rPr>
              <w:t>т в землището на населено място в обхвата на</w:t>
            </w:r>
            <w:r w:rsidR="00D4341B" w:rsidRPr="00FE3BC0">
              <w:rPr>
                <w:rFonts w:ascii="Times New Roman" w:hAnsi="Times New Roman" w:cs="Times New Roman"/>
                <w:sz w:val="24"/>
                <w:szCs w:val="24"/>
              </w:rPr>
              <w:t xml:space="preserve"> Наредбата за определяне на критериите за необлагодетелстваните райони и териториалния им обхват, приета с ПМС</w:t>
            </w:r>
            <w:r w:rsidR="00D4341B" w:rsidRPr="00E55FA2">
              <w:rPr>
                <w:rFonts w:ascii="Times New Roman" w:hAnsi="Times New Roman" w:cs="Times New Roman"/>
                <w:sz w:val="24"/>
                <w:szCs w:val="24"/>
              </w:rPr>
              <w:t xml:space="preserve"> №</w:t>
            </w:r>
            <w:r w:rsidR="00D4341B">
              <w:rPr>
                <w:rFonts w:ascii="Times New Roman" w:hAnsi="Times New Roman" w:cs="Times New Roman"/>
                <w:sz w:val="24"/>
                <w:szCs w:val="24"/>
              </w:rPr>
              <w:t xml:space="preserve"> </w:t>
            </w:r>
            <w:r w:rsidR="00D4341B" w:rsidRPr="00E55FA2">
              <w:rPr>
                <w:rFonts w:ascii="Times New Roman" w:hAnsi="Times New Roman" w:cs="Times New Roman"/>
                <w:sz w:val="24"/>
                <w:szCs w:val="24"/>
              </w:rPr>
              <w:t>30 от 15.02.2008 г., (</w:t>
            </w:r>
            <w:proofErr w:type="spellStart"/>
            <w:r w:rsidR="00D4341B" w:rsidRPr="00E55FA2">
              <w:rPr>
                <w:rFonts w:ascii="Times New Roman" w:hAnsi="Times New Roman" w:cs="Times New Roman"/>
                <w:sz w:val="24"/>
                <w:szCs w:val="24"/>
              </w:rPr>
              <w:t>обн</w:t>
            </w:r>
            <w:proofErr w:type="spellEnd"/>
            <w:r w:rsidR="00D4341B" w:rsidRPr="00E55FA2">
              <w:rPr>
                <w:rFonts w:ascii="Times New Roman" w:hAnsi="Times New Roman" w:cs="Times New Roman"/>
                <w:sz w:val="24"/>
                <w:szCs w:val="24"/>
              </w:rPr>
              <w:t>., ДВ, бр. 20 от 26.02.2008 г.)</w:t>
            </w:r>
            <w:r w:rsidR="00D4341B">
              <w:rPr>
                <w:rFonts w:ascii="Times New Roman" w:hAnsi="Times New Roman" w:cs="Times New Roman"/>
                <w:sz w:val="24"/>
                <w:szCs w:val="24"/>
              </w:rPr>
              <w:t>.</w:t>
            </w:r>
          </w:p>
        </w:tc>
      </w:tr>
    </w:tbl>
    <w:p w14:paraId="26A1B37B" w14:textId="77777777" w:rsidR="007F4BFA" w:rsidRPr="00413AB7" w:rsidRDefault="002F1BCB" w:rsidP="00AB17C0">
      <w:pPr>
        <w:pStyle w:val="Heading1"/>
        <w:spacing w:before="0"/>
        <w:jc w:val="both"/>
      </w:pPr>
      <w:bookmarkStart w:id="40" w:name="_Toc41572801"/>
      <w:r w:rsidRPr="00413AB7">
        <w:lastRenderedPageBreak/>
        <w:t>23. Начин на подаване на проектните предложения/концепциите за проектни предложения:</w:t>
      </w:r>
      <w:bookmarkEnd w:id="40"/>
    </w:p>
    <w:tbl>
      <w:tblPr>
        <w:tblStyle w:val="TableGrid"/>
        <w:tblW w:w="0" w:type="auto"/>
        <w:tblLook w:val="04A0" w:firstRow="1" w:lastRow="0" w:firstColumn="1" w:lastColumn="0" w:noHBand="0" w:noVBand="1"/>
      </w:tblPr>
      <w:tblGrid>
        <w:gridCol w:w="9212"/>
      </w:tblGrid>
      <w:tr w:rsidR="007F4BFA" w:rsidRPr="000D71BB" w14:paraId="5B68E0FC" w14:textId="77777777" w:rsidTr="00AB17C0">
        <w:tc>
          <w:tcPr>
            <w:tcW w:w="9212" w:type="dxa"/>
            <w:shd w:val="clear" w:color="auto" w:fill="auto"/>
          </w:tcPr>
          <w:p w14:paraId="246F45DC" w14:textId="77777777" w:rsidR="00813357" w:rsidRPr="00813357" w:rsidRDefault="00813357" w:rsidP="00AB17C0">
            <w:pPr>
              <w:spacing w:line="276" w:lineRule="auto"/>
              <w:jc w:val="both"/>
              <w:rPr>
                <w:rFonts w:ascii="Times New Roman" w:eastAsia="Times New Roman" w:hAnsi="Times New Roman" w:cs="Times New Roman"/>
                <w:sz w:val="24"/>
                <w:szCs w:val="24"/>
                <w:shd w:val="clear" w:color="auto" w:fill="FEFEFE"/>
              </w:rPr>
            </w:pPr>
            <w:r w:rsidRPr="00813357">
              <w:rPr>
                <w:rFonts w:ascii="Times New Roman" w:eastAsia="Times New Roman" w:hAnsi="Times New Roman" w:cs="Times New Roman"/>
                <w:sz w:val="24"/>
                <w:szCs w:val="24"/>
                <w:shd w:val="clear" w:color="auto" w:fill="FEFEFE"/>
              </w:rPr>
              <w:t xml:space="preserve">1. Кандидатстването се извършва единствено чрез електронно подадено проектно предложение в ИСУН 2020. </w:t>
            </w:r>
          </w:p>
          <w:p w14:paraId="5BD7CA08" w14:textId="17742E56" w:rsidR="00813357" w:rsidRPr="00FE3BC0" w:rsidRDefault="00813357" w:rsidP="00AB17C0">
            <w:pPr>
              <w:spacing w:line="276" w:lineRule="auto"/>
              <w:jc w:val="both"/>
              <w:rPr>
                <w:rFonts w:ascii="Times New Roman" w:eastAsia="Times New Roman" w:hAnsi="Times New Roman" w:cs="Times New Roman"/>
                <w:sz w:val="24"/>
                <w:szCs w:val="24"/>
                <w:shd w:val="clear" w:color="auto" w:fill="FEFEFE"/>
              </w:rPr>
            </w:pPr>
            <w:r w:rsidRPr="00813357">
              <w:rPr>
                <w:rFonts w:ascii="Times New Roman" w:eastAsia="Times New Roman" w:hAnsi="Times New Roman" w:cs="Times New Roman"/>
                <w:sz w:val="24"/>
                <w:szCs w:val="24"/>
                <w:shd w:val="clear" w:color="auto" w:fill="FEFEFE"/>
              </w:rPr>
              <w:t xml:space="preserve">2. С квалифициран електронен подпис, наричан по-нататък „КЕП“, лице с право да представлява кандидата подписва единствено електронния формуляр, което удостоверява достоверността на всички приложени документи. Кандидатът подписва формуляра с валиден КЕП към датата на кандидатстване с титуляр и автор - физическото лице, което е представител на кандидата или КЕП с титуляр кандидата, като автор на подписа в този случай следва да е представителя на кандидата. Когато кандидатът се представлява </w:t>
            </w:r>
            <w:r w:rsidRPr="00096E43">
              <w:rPr>
                <w:rFonts w:ascii="Times New Roman" w:eastAsia="Times New Roman" w:hAnsi="Times New Roman" w:cs="Times New Roman"/>
                <w:sz w:val="24"/>
                <w:szCs w:val="24"/>
                <w:shd w:val="clear" w:color="auto" w:fill="FEFEFE"/>
              </w:rPr>
              <w:t xml:space="preserve">от няколко лица заедно, формулярът се подписва от всяко от тях с КЕП. Когато проектното предложение се подава от упълномощено лице, се прилага изрично </w:t>
            </w:r>
            <w:r w:rsidRPr="00FE3BC0">
              <w:rPr>
                <w:rFonts w:ascii="Times New Roman" w:hAnsi="Times New Roman"/>
                <w:sz w:val="24"/>
                <w:shd w:val="clear" w:color="auto" w:fill="FEFEFE"/>
              </w:rPr>
              <w:t>нотариално заверено пълномощно</w:t>
            </w:r>
            <w:r w:rsidRPr="00096E43">
              <w:rPr>
                <w:rFonts w:ascii="Times New Roman" w:eastAsia="Times New Roman" w:hAnsi="Times New Roman" w:cs="Times New Roman"/>
                <w:sz w:val="24"/>
                <w:szCs w:val="24"/>
                <w:shd w:val="clear" w:color="auto" w:fill="FEFEFE"/>
              </w:rPr>
              <w:t xml:space="preserve"> и формулярът се подписва с КЕП на упълномощеното лице</w:t>
            </w:r>
            <w:r w:rsidRPr="00FE3BC0">
              <w:rPr>
                <w:rFonts w:ascii="Times New Roman" w:eastAsia="Times New Roman" w:hAnsi="Times New Roman" w:cs="Times New Roman"/>
                <w:sz w:val="24"/>
                <w:szCs w:val="24"/>
                <w:shd w:val="clear" w:color="auto" w:fill="FEFEFE"/>
              </w:rPr>
              <w:t>.</w:t>
            </w:r>
          </w:p>
          <w:p w14:paraId="006E8F32" w14:textId="5F2260A6" w:rsidR="00813357" w:rsidRPr="00813357" w:rsidRDefault="00813357" w:rsidP="00AB17C0">
            <w:pPr>
              <w:spacing w:line="276" w:lineRule="auto"/>
              <w:jc w:val="both"/>
              <w:rPr>
                <w:rFonts w:ascii="Times New Roman" w:eastAsia="Times New Roman" w:hAnsi="Times New Roman" w:cs="Times New Roman"/>
                <w:sz w:val="24"/>
                <w:szCs w:val="24"/>
                <w:shd w:val="clear" w:color="auto" w:fill="FEFEFE"/>
              </w:rPr>
            </w:pPr>
            <w:r w:rsidRPr="00FE3BC0">
              <w:rPr>
                <w:rFonts w:ascii="Times New Roman" w:eastAsia="Times New Roman" w:hAnsi="Times New Roman" w:cs="Times New Roman"/>
                <w:sz w:val="24"/>
                <w:szCs w:val="24"/>
                <w:shd w:val="clear" w:color="auto" w:fill="FEFEFE"/>
              </w:rPr>
              <w:t>3. Документите се прилагат към формуляра за кандидатстване във формат, указан в Раздел 24 „Списък на документите, които се подават на етап кандидатстване“. Оригиналите на документите се съхраняват</w:t>
            </w:r>
            <w:r w:rsidRPr="00813357">
              <w:rPr>
                <w:rFonts w:ascii="Times New Roman" w:eastAsia="Times New Roman" w:hAnsi="Times New Roman" w:cs="Times New Roman"/>
                <w:sz w:val="24"/>
                <w:szCs w:val="24"/>
                <w:shd w:val="clear" w:color="auto" w:fill="FEFEFE"/>
              </w:rPr>
              <w:t xml:space="preserve"> от кандидата/бенефициента и се представят при поискване.</w:t>
            </w:r>
          </w:p>
          <w:p w14:paraId="2C780F10" w14:textId="77777777" w:rsidR="00813357" w:rsidRPr="00813357" w:rsidRDefault="00813357" w:rsidP="00AB17C0">
            <w:pPr>
              <w:spacing w:line="276" w:lineRule="auto"/>
              <w:jc w:val="both"/>
              <w:rPr>
                <w:rFonts w:ascii="Times New Roman" w:eastAsia="Times New Roman" w:hAnsi="Times New Roman" w:cs="Times New Roman"/>
                <w:sz w:val="24"/>
                <w:szCs w:val="24"/>
                <w:shd w:val="clear" w:color="auto" w:fill="FEFEFE"/>
              </w:rPr>
            </w:pPr>
            <w:r w:rsidRPr="00813357">
              <w:rPr>
                <w:rFonts w:ascii="Times New Roman" w:eastAsia="Times New Roman" w:hAnsi="Times New Roman" w:cs="Times New Roman"/>
                <w:sz w:val="24"/>
                <w:szCs w:val="24"/>
                <w:shd w:val="clear" w:color="auto" w:fill="FEFEFE"/>
              </w:rPr>
              <w:t xml:space="preserve">4. Документите, приложени към формуляра за кандидатстване, както и тези, представени от кандидатите/бенефициентите в резултат на допълнително искане от Оценителната комисия,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w:t>
            </w:r>
            <w:proofErr w:type="spellStart"/>
            <w:r w:rsidRPr="00813357">
              <w:rPr>
                <w:rFonts w:ascii="Times New Roman" w:eastAsia="Times New Roman" w:hAnsi="Times New Roman" w:cs="Times New Roman"/>
                <w:sz w:val="24"/>
                <w:szCs w:val="24"/>
                <w:shd w:val="clear" w:color="auto" w:fill="FEFEFE"/>
              </w:rPr>
              <w:t>апостил</w:t>
            </w:r>
            <w:proofErr w:type="spellEnd"/>
            <w:r w:rsidRPr="00813357">
              <w:rPr>
                <w:rFonts w:ascii="Times New Roman" w:eastAsia="Times New Roman" w:hAnsi="Times New Roman" w:cs="Times New Roman"/>
                <w:sz w:val="24"/>
                <w:szCs w:val="24"/>
                <w:shd w:val="clear" w:color="auto" w:fill="FEFEFE"/>
              </w:rPr>
              <w:t>.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w:t>
            </w:r>
            <w:proofErr w:type="spellStart"/>
            <w:r w:rsidRPr="00813357">
              <w:rPr>
                <w:rFonts w:ascii="Times New Roman" w:eastAsia="Times New Roman" w:hAnsi="Times New Roman" w:cs="Times New Roman"/>
                <w:sz w:val="24"/>
                <w:szCs w:val="24"/>
                <w:shd w:val="clear" w:color="auto" w:fill="FEFEFE"/>
              </w:rPr>
              <w:t>обн</w:t>
            </w:r>
            <w:proofErr w:type="spellEnd"/>
            <w:r w:rsidRPr="00813357">
              <w:rPr>
                <w:rFonts w:ascii="Times New Roman" w:eastAsia="Times New Roman" w:hAnsi="Times New Roman" w:cs="Times New Roman"/>
                <w:sz w:val="24"/>
                <w:szCs w:val="24"/>
                <w:shd w:val="clear" w:color="auto" w:fill="FEFEFE"/>
              </w:rPr>
              <w:t>., ДВ, бр. 47 от 2000 г.), и има договор за правна помощ с Република България, освобождаващ документите от легализация, документът трябва да е представен съгласно режима на двустранния договор.</w:t>
            </w:r>
          </w:p>
          <w:p w14:paraId="14E69E80" w14:textId="77777777" w:rsidR="00813357" w:rsidRPr="00813357" w:rsidRDefault="00813357" w:rsidP="00AB17C0">
            <w:pPr>
              <w:spacing w:line="276" w:lineRule="auto"/>
              <w:jc w:val="both"/>
              <w:rPr>
                <w:rFonts w:ascii="Times New Roman" w:eastAsia="Times New Roman" w:hAnsi="Times New Roman" w:cs="Times New Roman"/>
                <w:sz w:val="24"/>
                <w:szCs w:val="24"/>
                <w:shd w:val="clear" w:color="auto" w:fill="FEFEFE"/>
              </w:rPr>
            </w:pPr>
            <w:r w:rsidRPr="00813357">
              <w:rPr>
                <w:rFonts w:ascii="Times New Roman" w:eastAsia="Times New Roman" w:hAnsi="Times New Roman" w:cs="Times New Roman"/>
                <w:sz w:val="24"/>
                <w:szCs w:val="24"/>
                <w:shd w:val="clear" w:color="auto" w:fill="FEFEFE"/>
              </w:rPr>
              <w:t>5. Кандидатът трябва да посочи електронен адрес, който да е асоцииран към профила му в ИСУН2020 и не трябва да се променя в периода на кандидатстване и оценка.</w:t>
            </w:r>
          </w:p>
          <w:p w14:paraId="6E5B50A1" w14:textId="77777777" w:rsidR="00813357" w:rsidRPr="00813357" w:rsidRDefault="00813357" w:rsidP="00AB17C0">
            <w:pPr>
              <w:spacing w:line="276" w:lineRule="auto"/>
              <w:jc w:val="both"/>
              <w:rPr>
                <w:rFonts w:ascii="Times New Roman" w:eastAsia="Times New Roman" w:hAnsi="Times New Roman" w:cs="Times New Roman"/>
                <w:sz w:val="24"/>
                <w:szCs w:val="24"/>
                <w:shd w:val="clear" w:color="auto" w:fill="FEFEFE"/>
              </w:rPr>
            </w:pPr>
            <w:r w:rsidRPr="00813357">
              <w:rPr>
                <w:rFonts w:ascii="Times New Roman" w:eastAsia="Times New Roman" w:hAnsi="Times New Roman" w:cs="Times New Roman"/>
                <w:sz w:val="24"/>
                <w:szCs w:val="24"/>
                <w:shd w:val="clear" w:color="auto" w:fill="FEFEFE"/>
              </w:rPr>
              <w:lastRenderedPageBreak/>
              <w:t>6. Кореспонденцията и уведомленията във връзка с оценката на проектното предложение се осъществяват през ИСУН 2020 чрез електронния профил на кандидата.</w:t>
            </w:r>
          </w:p>
          <w:p w14:paraId="4031148E" w14:textId="77777777" w:rsidR="00813357" w:rsidRPr="00813357" w:rsidRDefault="00813357" w:rsidP="00AB17C0">
            <w:pPr>
              <w:spacing w:line="276" w:lineRule="auto"/>
              <w:jc w:val="both"/>
              <w:rPr>
                <w:rFonts w:ascii="Times New Roman" w:eastAsia="Times New Roman" w:hAnsi="Times New Roman" w:cs="Times New Roman"/>
                <w:b/>
                <w:sz w:val="24"/>
                <w:szCs w:val="24"/>
                <w:shd w:val="clear" w:color="auto" w:fill="FEFEFE"/>
              </w:rPr>
            </w:pPr>
            <w:r w:rsidRPr="00813357">
              <w:rPr>
                <w:rFonts w:ascii="Times New Roman" w:eastAsia="Times New Roman" w:hAnsi="Times New Roman" w:cs="Times New Roman"/>
                <w:sz w:val="24"/>
                <w:szCs w:val="24"/>
                <w:shd w:val="clear" w:color="auto" w:fill="FEFEFE"/>
              </w:rPr>
              <w:t>7. За дата на получаване на кореспонденцията и уведомленията се счита датата на изпращането им чрез ИСУН 2020. Сроковете започват да текат за кандидатите/бенефициентите от изпращането на съответната кореспонденция и уведомление от оценителната комисия в ИСУН 2020.</w:t>
            </w:r>
            <w:r w:rsidRPr="00813357">
              <w:rPr>
                <w:rFonts w:ascii="Times New Roman" w:eastAsia="Times New Roman" w:hAnsi="Times New Roman" w:cs="Times New Roman"/>
                <w:b/>
                <w:sz w:val="24"/>
                <w:szCs w:val="24"/>
                <w:shd w:val="clear" w:color="auto" w:fill="FEFEFE"/>
              </w:rPr>
              <w:t xml:space="preserve"> </w:t>
            </w:r>
          </w:p>
          <w:p w14:paraId="35EE6893" w14:textId="77777777" w:rsidR="00813357" w:rsidRPr="00813357" w:rsidRDefault="00813357" w:rsidP="00AB17C0">
            <w:pPr>
              <w:spacing w:line="276" w:lineRule="auto"/>
              <w:jc w:val="both"/>
              <w:rPr>
                <w:rFonts w:ascii="Times New Roman" w:eastAsia="Times New Roman" w:hAnsi="Times New Roman" w:cs="Times New Roman"/>
                <w:b/>
                <w:sz w:val="24"/>
                <w:szCs w:val="24"/>
                <w:shd w:val="clear" w:color="auto" w:fill="FEFEFE"/>
              </w:rPr>
            </w:pPr>
            <w:r w:rsidRPr="00813357">
              <w:rPr>
                <w:rFonts w:ascii="Times New Roman" w:eastAsia="Times New Roman" w:hAnsi="Times New Roman" w:cs="Times New Roman"/>
                <w:b/>
                <w:sz w:val="24"/>
                <w:szCs w:val="24"/>
                <w:shd w:val="clear" w:color="auto" w:fill="FEFEFE"/>
              </w:rPr>
              <w:t>Важно е кандидатите да разполагат винаги с достъп до имейл адреса, към който е асоцииран профила в ИСУН 2020.</w:t>
            </w:r>
          </w:p>
          <w:p w14:paraId="162E92D7" w14:textId="77777777" w:rsidR="00813357" w:rsidRPr="00813357" w:rsidRDefault="00813357" w:rsidP="00AB17C0">
            <w:pPr>
              <w:spacing w:line="276" w:lineRule="auto"/>
              <w:jc w:val="both"/>
              <w:rPr>
                <w:rFonts w:ascii="Times New Roman" w:eastAsia="Times New Roman" w:hAnsi="Times New Roman" w:cs="Times New Roman"/>
                <w:sz w:val="24"/>
                <w:szCs w:val="24"/>
                <w:shd w:val="clear" w:color="auto" w:fill="FEFEFE"/>
              </w:rPr>
            </w:pPr>
            <w:r w:rsidRPr="00813357">
              <w:rPr>
                <w:rFonts w:ascii="Times New Roman" w:eastAsia="Times New Roman" w:hAnsi="Times New Roman" w:cs="Times New Roman"/>
                <w:sz w:val="24"/>
                <w:szCs w:val="24"/>
                <w:shd w:val="clear" w:color="auto" w:fill="FEFEFE"/>
              </w:rPr>
              <w:t>8. От кандидатите/бенефициентите не може да се изисква представяне на документи, когато обстоятелствата в тях са достъпни чрез публичен регистър или когато информацията или достъпът до нея се предоставя от компетентния орган на МЗХГ по служебен път.</w:t>
            </w:r>
          </w:p>
          <w:p w14:paraId="13C407DE" w14:textId="77777777" w:rsidR="00813357" w:rsidRPr="00813357" w:rsidRDefault="00813357" w:rsidP="00AB17C0">
            <w:pPr>
              <w:spacing w:line="276" w:lineRule="auto"/>
              <w:jc w:val="both"/>
              <w:rPr>
                <w:rFonts w:ascii="Times New Roman" w:eastAsia="Times New Roman" w:hAnsi="Times New Roman" w:cs="Times New Roman"/>
                <w:sz w:val="24"/>
                <w:szCs w:val="24"/>
                <w:shd w:val="clear" w:color="auto" w:fill="FEFEFE"/>
              </w:rPr>
            </w:pPr>
            <w:r w:rsidRPr="00813357">
              <w:rPr>
                <w:rFonts w:ascii="Times New Roman" w:eastAsia="Times New Roman" w:hAnsi="Times New Roman" w:cs="Times New Roman"/>
                <w:sz w:val="24"/>
                <w:szCs w:val="24"/>
                <w:shd w:val="clear" w:color="auto" w:fill="FEFEFE"/>
              </w:rPr>
              <w:t>9. Не се изисква представяне на документи, които вече са предоставени и срокът им на валидност не е изтекъл.</w:t>
            </w:r>
          </w:p>
          <w:p w14:paraId="626E873E" w14:textId="77777777" w:rsidR="00813357" w:rsidRPr="00096E43" w:rsidRDefault="00813357" w:rsidP="00AB17C0">
            <w:pPr>
              <w:spacing w:line="276" w:lineRule="auto"/>
              <w:jc w:val="both"/>
              <w:rPr>
                <w:rFonts w:ascii="Times New Roman" w:eastAsia="Times New Roman" w:hAnsi="Times New Roman" w:cs="Times New Roman"/>
                <w:sz w:val="24"/>
                <w:szCs w:val="24"/>
                <w:shd w:val="clear" w:color="auto" w:fill="FEFEFE"/>
              </w:rPr>
            </w:pPr>
            <w:r w:rsidRPr="00096E43">
              <w:rPr>
                <w:rFonts w:ascii="Times New Roman" w:eastAsia="Times New Roman" w:hAnsi="Times New Roman" w:cs="Times New Roman"/>
                <w:sz w:val="24"/>
                <w:szCs w:val="24"/>
                <w:shd w:val="clear" w:color="auto" w:fill="FEFEFE"/>
              </w:rPr>
              <w:t>10. Проектното предложение може да бъде подадено и при липса и/или нередовност, но само когато те се отнасят за документи, които не променят качеството н</w:t>
            </w:r>
            <w:r w:rsidRPr="00FE3BC0">
              <w:rPr>
                <w:rFonts w:ascii="Times New Roman" w:eastAsia="Times New Roman" w:hAnsi="Times New Roman" w:cs="Times New Roman"/>
                <w:sz w:val="24"/>
                <w:szCs w:val="24"/>
                <w:shd w:val="clear" w:color="auto" w:fill="FEFEFE"/>
              </w:rPr>
              <w:t xml:space="preserve">а проектното предложение и това </w:t>
            </w:r>
            <w:r w:rsidRPr="00FE3BC0">
              <w:rPr>
                <w:rFonts w:ascii="Times New Roman" w:hAnsi="Times New Roman"/>
                <w:sz w:val="24"/>
                <w:shd w:val="clear" w:color="auto" w:fill="FEFEFE"/>
              </w:rPr>
              <w:t>изрично е отбелязано срещу съответния документ</w:t>
            </w:r>
            <w:r w:rsidRPr="00096E43">
              <w:rPr>
                <w:rFonts w:ascii="Times New Roman" w:eastAsia="Times New Roman" w:hAnsi="Times New Roman" w:cs="Times New Roman"/>
                <w:sz w:val="24"/>
                <w:szCs w:val="24"/>
                <w:shd w:val="clear" w:color="auto" w:fill="FEFEFE"/>
              </w:rPr>
              <w:t xml:space="preserve"> в Раздел 24 „Списък на документите, които се подават на етап кандидатстване“.</w:t>
            </w:r>
          </w:p>
          <w:p w14:paraId="45474D2F" w14:textId="77777777" w:rsidR="007F4BFA" w:rsidRPr="000D71BB" w:rsidRDefault="00813357" w:rsidP="00AB17C0">
            <w:pPr>
              <w:spacing w:line="276" w:lineRule="auto"/>
              <w:jc w:val="both"/>
              <w:rPr>
                <w:rFonts w:ascii="Times New Roman" w:eastAsia="Times New Roman" w:hAnsi="Times New Roman" w:cs="Times New Roman"/>
                <w:color w:val="FF0000"/>
                <w:sz w:val="24"/>
                <w:szCs w:val="24"/>
                <w:shd w:val="clear" w:color="auto" w:fill="FEFEFE"/>
              </w:rPr>
            </w:pPr>
            <w:r w:rsidRPr="00FE3BC0">
              <w:rPr>
                <w:rFonts w:ascii="Times New Roman" w:eastAsia="Times New Roman" w:hAnsi="Times New Roman" w:cs="Times New Roman"/>
                <w:sz w:val="24"/>
                <w:szCs w:val="24"/>
                <w:shd w:val="clear" w:color="auto" w:fill="FEFEFE"/>
              </w:rPr>
              <w:t>11. Допълнителна пояснителна информация или документ от кандидатите относно декларираните обстоятелства и представените документи може да бъде предоставена</w:t>
            </w:r>
            <w:r w:rsidRPr="00813357">
              <w:rPr>
                <w:rFonts w:ascii="Times New Roman" w:eastAsia="Times New Roman" w:hAnsi="Times New Roman" w:cs="Times New Roman"/>
                <w:sz w:val="24"/>
                <w:szCs w:val="24"/>
                <w:shd w:val="clear" w:color="auto" w:fill="FEFEFE"/>
              </w:rPr>
              <w:t xml:space="preserve"> само по искане на оценителната комисия.</w:t>
            </w:r>
          </w:p>
        </w:tc>
      </w:tr>
    </w:tbl>
    <w:p w14:paraId="618C0660" w14:textId="77777777" w:rsidR="007F4BFA" w:rsidRPr="0070026D" w:rsidRDefault="002F1BCB" w:rsidP="00AB17C0">
      <w:pPr>
        <w:pStyle w:val="Heading1"/>
        <w:spacing w:before="0"/>
      </w:pPr>
      <w:bookmarkStart w:id="41" w:name="_Toc41572802"/>
      <w:r w:rsidRPr="0070026D">
        <w:lastRenderedPageBreak/>
        <w:t>24. Списък на документите, които се подават на етап кандидатстване:</w:t>
      </w:r>
      <w:bookmarkEnd w:id="41"/>
    </w:p>
    <w:p w14:paraId="53DD811E" w14:textId="4E344236" w:rsidR="007F4BFA" w:rsidRPr="0070026D" w:rsidRDefault="002F1BCB" w:rsidP="00AB17C0">
      <w:pPr>
        <w:pStyle w:val="Heading2"/>
        <w:spacing w:before="0"/>
        <w:jc w:val="both"/>
        <w:rPr>
          <w:color w:val="auto"/>
        </w:rPr>
      </w:pPr>
      <w:bookmarkStart w:id="42" w:name="_Toc41572803"/>
      <w:r w:rsidRPr="0070026D">
        <w:rPr>
          <w:color w:val="auto"/>
        </w:rPr>
        <w:t>24.1</w:t>
      </w:r>
      <w:r>
        <w:rPr>
          <w:color w:val="auto"/>
        </w:rPr>
        <w:t>.</w:t>
      </w:r>
      <w:r w:rsidRPr="0070026D">
        <w:rPr>
          <w:color w:val="auto"/>
        </w:rPr>
        <w:t xml:space="preserve"> Списък с общи документи:</w:t>
      </w:r>
      <w:bookmarkEnd w:id="42"/>
    </w:p>
    <w:tbl>
      <w:tblPr>
        <w:tblStyle w:val="TableGrid"/>
        <w:tblW w:w="0" w:type="auto"/>
        <w:tblLook w:val="04A0" w:firstRow="1" w:lastRow="0" w:firstColumn="1" w:lastColumn="0" w:noHBand="0" w:noVBand="1"/>
      </w:tblPr>
      <w:tblGrid>
        <w:gridCol w:w="9212"/>
      </w:tblGrid>
      <w:tr w:rsidR="007F4BFA" w:rsidRPr="000D71BB" w14:paraId="4DA3F8B3" w14:textId="77777777" w:rsidTr="004C35E8">
        <w:tc>
          <w:tcPr>
            <w:tcW w:w="9212" w:type="dxa"/>
            <w:shd w:val="clear" w:color="auto" w:fill="auto"/>
          </w:tcPr>
          <w:p w14:paraId="73AF397B" w14:textId="77777777" w:rsidR="00111AE7" w:rsidRPr="00111AE7" w:rsidRDefault="00111AE7" w:rsidP="005338DB">
            <w:pPr>
              <w:spacing w:before="120" w:after="120" w:line="276" w:lineRule="auto"/>
              <w:jc w:val="both"/>
              <w:rPr>
                <w:rFonts w:ascii="Times New Roman" w:hAnsi="Times New Roman" w:cs="Times New Roman"/>
                <w:iCs/>
                <w:sz w:val="24"/>
                <w:szCs w:val="24"/>
              </w:rPr>
            </w:pPr>
            <w:r w:rsidRPr="00111AE7">
              <w:rPr>
                <w:rFonts w:ascii="Times New Roman" w:hAnsi="Times New Roman" w:cs="Times New Roman"/>
                <w:sz w:val="24"/>
                <w:szCs w:val="24"/>
              </w:rPr>
              <w:t xml:space="preserve">1. Нотариално заверено изрично пълномощно </w:t>
            </w:r>
            <w:r w:rsidRPr="00AB17C0">
              <w:rPr>
                <w:rFonts w:ascii="Times New Roman" w:hAnsi="Times New Roman" w:cs="Times New Roman"/>
                <w:i/>
                <w:sz w:val="24"/>
                <w:szCs w:val="24"/>
              </w:rPr>
              <w:t xml:space="preserve">- </w:t>
            </w:r>
            <w:r w:rsidRPr="00AB17C0">
              <w:rPr>
                <w:rFonts w:ascii="Times New Roman" w:hAnsi="Times New Roman" w:cs="Times New Roman"/>
                <w:i/>
                <w:iCs/>
                <w:sz w:val="24"/>
                <w:szCs w:val="24"/>
              </w:rPr>
              <w:t>в случай че документите не се подават лично от кандидата</w:t>
            </w:r>
            <w:r w:rsidRPr="00111AE7">
              <w:rPr>
                <w:rFonts w:ascii="Times New Roman" w:hAnsi="Times New Roman" w:cs="Times New Roman"/>
                <w:iCs/>
                <w:sz w:val="24"/>
                <w:szCs w:val="24"/>
              </w:rPr>
              <w:t>. Представя се във формат „</w:t>
            </w:r>
            <w:r w:rsidRPr="00111AE7">
              <w:rPr>
                <w:rFonts w:ascii="Times New Roman" w:hAnsi="Times New Roman" w:cs="Times New Roman"/>
                <w:iCs/>
                <w:sz w:val="24"/>
                <w:szCs w:val="24"/>
                <w:lang w:val="en-US"/>
              </w:rPr>
              <w:t>pdf</w:t>
            </w:r>
            <w:r w:rsidRPr="00111AE7">
              <w:rPr>
                <w:rFonts w:ascii="Times New Roman" w:hAnsi="Times New Roman" w:cs="Times New Roman"/>
                <w:iCs/>
                <w:sz w:val="24"/>
                <w:szCs w:val="24"/>
              </w:rPr>
              <w:t>” или „</w:t>
            </w:r>
            <w:r w:rsidRPr="00111AE7">
              <w:rPr>
                <w:rFonts w:ascii="Times New Roman" w:hAnsi="Times New Roman" w:cs="Times New Roman"/>
                <w:iCs/>
                <w:sz w:val="24"/>
                <w:szCs w:val="24"/>
                <w:lang w:val="en-US"/>
              </w:rPr>
              <w:t>jpg</w:t>
            </w:r>
            <w:r w:rsidRPr="00111AE7">
              <w:rPr>
                <w:rFonts w:ascii="Times New Roman" w:hAnsi="Times New Roman" w:cs="Times New Roman"/>
                <w:iCs/>
                <w:sz w:val="24"/>
                <w:szCs w:val="24"/>
              </w:rPr>
              <w:t>”.</w:t>
            </w:r>
          </w:p>
          <w:p w14:paraId="243D1EDE" w14:textId="38252720" w:rsidR="00111AE7" w:rsidRPr="00111AE7" w:rsidRDefault="00111AE7" w:rsidP="005338DB">
            <w:pPr>
              <w:spacing w:before="120" w:after="120" w:line="276" w:lineRule="auto"/>
              <w:jc w:val="both"/>
              <w:rPr>
                <w:rFonts w:ascii="Times New Roman" w:hAnsi="Times New Roman" w:cs="Times New Roman"/>
                <w:iCs/>
                <w:sz w:val="24"/>
                <w:szCs w:val="24"/>
              </w:rPr>
            </w:pPr>
            <w:r w:rsidRPr="00111AE7">
              <w:rPr>
                <w:rFonts w:ascii="Times New Roman" w:hAnsi="Times New Roman" w:cs="Times New Roman"/>
                <w:iCs/>
                <w:sz w:val="24"/>
                <w:szCs w:val="24"/>
              </w:rPr>
              <w:t xml:space="preserve">2. Декларация по чл. 25, ал. 2 от ЗУСЕСИФ (Приложение № 3) </w:t>
            </w:r>
            <w:r w:rsidR="00AF33FD" w:rsidRPr="00AF33FD">
              <w:rPr>
                <w:rFonts w:ascii="Times New Roman" w:hAnsi="Times New Roman" w:cs="Times New Roman"/>
                <w:iCs/>
                <w:sz w:val="24"/>
                <w:szCs w:val="24"/>
              </w:rPr>
              <w:t xml:space="preserve">във формат </w:t>
            </w:r>
            <w:r w:rsidR="00F73827" w:rsidRPr="00F73827">
              <w:rPr>
                <w:rFonts w:ascii="Times New Roman" w:hAnsi="Times New Roman" w:cs="Times New Roman"/>
                <w:iCs/>
                <w:sz w:val="24"/>
                <w:szCs w:val="24"/>
              </w:rPr>
              <w:t>„</w:t>
            </w:r>
            <w:proofErr w:type="spellStart"/>
            <w:r w:rsidR="00F73827" w:rsidRPr="00F73827">
              <w:rPr>
                <w:rFonts w:ascii="Times New Roman" w:hAnsi="Times New Roman" w:cs="Times New Roman"/>
                <w:iCs/>
                <w:sz w:val="24"/>
                <w:szCs w:val="24"/>
              </w:rPr>
              <w:t>doc</w:t>
            </w:r>
            <w:proofErr w:type="spellEnd"/>
            <w:r w:rsidR="00F73827" w:rsidRPr="00F73827">
              <w:rPr>
                <w:rFonts w:ascii="Times New Roman" w:hAnsi="Times New Roman" w:cs="Times New Roman"/>
                <w:iCs/>
                <w:sz w:val="24"/>
                <w:szCs w:val="24"/>
              </w:rPr>
              <w:t>“ или „</w:t>
            </w:r>
            <w:proofErr w:type="spellStart"/>
            <w:r w:rsidR="00F73827" w:rsidRPr="00F73827">
              <w:rPr>
                <w:rFonts w:ascii="Times New Roman" w:hAnsi="Times New Roman" w:cs="Times New Roman"/>
                <w:iCs/>
                <w:sz w:val="24"/>
                <w:szCs w:val="24"/>
              </w:rPr>
              <w:t>docx</w:t>
            </w:r>
            <w:proofErr w:type="spellEnd"/>
            <w:r w:rsidR="00F73827" w:rsidRPr="00F73827">
              <w:rPr>
                <w:rFonts w:ascii="Times New Roman" w:hAnsi="Times New Roman" w:cs="Times New Roman"/>
                <w:iCs/>
                <w:sz w:val="24"/>
                <w:szCs w:val="24"/>
              </w:rPr>
              <w:t>“ или „</w:t>
            </w:r>
            <w:proofErr w:type="spellStart"/>
            <w:r w:rsidR="00F73827" w:rsidRPr="00F73827">
              <w:rPr>
                <w:rFonts w:ascii="Times New Roman" w:hAnsi="Times New Roman" w:cs="Times New Roman"/>
                <w:iCs/>
                <w:sz w:val="24"/>
                <w:szCs w:val="24"/>
              </w:rPr>
              <w:t>pdf</w:t>
            </w:r>
            <w:proofErr w:type="spellEnd"/>
            <w:r w:rsidR="00F73827" w:rsidRPr="00F73827">
              <w:rPr>
                <w:rFonts w:ascii="Times New Roman" w:hAnsi="Times New Roman" w:cs="Times New Roman"/>
                <w:iCs/>
                <w:sz w:val="24"/>
                <w:szCs w:val="24"/>
              </w:rPr>
              <w:t>” или „</w:t>
            </w:r>
            <w:proofErr w:type="spellStart"/>
            <w:r w:rsidR="00F73827" w:rsidRPr="00F73827">
              <w:rPr>
                <w:rFonts w:ascii="Times New Roman" w:hAnsi="Times New Roman" w:cs="Times New Roman"/>
                <w:iCs/>
                <w:sz w:val="24"/>
                <w:szCs w:val="24"/>
              </w:rPr>
              <w:t>jpg</w:t>
            </w:r>
            <w:proofErr w:type="spellEnd"/>
            <w:r w:rsidR="00F73827" w:rsidRPr="00F73827">
              <w:rPr>
                <w:rFonts w:ascii="Times New Roman" w:hAnsi="Times New Roman" w:cs="Times New Roman"/>
                <w:iCs/>
                <w:sz w:val="24"/>
                <w:szCs w:val="24"/>
              </w:rPr>
              <w:t>”</w:t>
            </w:r>
            <w:r w:rsidR="00AF33FD" w:rsidRPr="00AF33FD">
              <w:rPr>
                <w:rFonts w:ascii="Times New Roman" w:hAnsi="Times New Roman" w:cs="Times New Roman"/>
                <w:iCs/>
                <w:sz w:val="24"/>
                <w:szCs w:val="24"/>
              </w:rPr>
              <w:t>, а когато проектното предложение се подава от упълномощено лице - във формат „</w:t>
            </w:r>
            <w:proofErr w:type="spellStart"/>
            <w:r w:rsidR="00AF33FD" w:rsidRPr="00AF33FD">
              <w:rPr>
                <w:rFonts w:ascii="Times New Roman" w:hAnsi="Times New Roman" w:cs="Times New Roman"/>
                <w:iCs/>
                <w:sz w:val="24"/>
                <w:szCs w:val="24"/>
              </w:rPr>
              <w:t>pdf</w:t>
            </w:r>
            <w:proofErr w:type="spellEnd"/>
            <w:r w:rsidR="00AF33FD" w:rsidRPr="00AF33FD">
              <w:rPr>
                <w:rFonts w:ascii="Times New Roman" w:hAnsi="Times New Roman" w:cs="Times New Roman"/>
                <w:iCs/>
                <w:sz w:val="24"/>
                <w:szCs w:val="24"/>
              </w:rPr>
              <w:t>” или „</w:t>
            </w:r>
            <w:proofErr w:type="spellStart"/>
            <w:r w:rsidR="00AF33FD" w:rsidRPr="00AF33FD">
              <w:rPr>
                <w:rFonts w:ascii="Times New Roman" w:hAnsi="Times New Roman" w:cs="Times New Roman"/>
                <w:iCs/>
                <w:sz w:val="24"/>
                <w:szCs w:val="24"/>
              </w:rPr>
              <w:t>jpg</w:t>
            </w:r>
            <w:proofErr w:type="spellEnd"/>
            <w:r w:rsidR="00AF33FD" w:rsidRPr="00AF33FD">
              <w:rPr>
                <w:rFonts w:ascii="Times New Roman" w:hAnsi="Times New Roman" w:cs="Times New Roman"/>
                <w:iCs/>
                <w:sz w:val="24"/>
                <w:szCs w:val="24"/>
              </w:rPr>
              <w:t>”, подписана от кандидата и сканирана</w:t>
            </w:r>
            <w:r w:rsidRPr="00111AE7">
              <w:rPr>
                <w:rFonts w:ascii="Times New Roman" w:hAnsi="Times New Roman" w:cs="Times New Roman"/>
                <w:iCs/>
                <w:sz w:val="24"/>
                <w:szCs w:val="24"/>
              </w:rPr>
              <w:t xml:space="preserve">. </w:t>
            </w:r>
            <w:r w:rsidRPr="00111AE7">
              <w:rPr>
                <w:rFonts w:ascii="Times New Roman" w:hAnsi="Times New Roman" w:cs="Times New Roman"/>
                <w:i/>
                <w:iCs/>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CD1CE2">
              <w:rPr>
                <w:rFonts w:ascii="Times New Roman" w:hAnsi="Times New Roman" w:cs="Times New Roman"/>
                <w:i/>
                <w:iCs/>
                <w:sz w:val="24"/>
                <w:szCs w:val="24"/>
              </w:rPr>
              <w:t>7</w:t>
            </w:r>
            <w:r w:rsidR="00CD1CE2" w:rsidRPr="00111AE7">
              <w:rPr>
                <w:rFonts w:ascii="Times New Roman" w:hAnsi="Times New Roman" w:cs="Times New Roman"/>
                <w:i/>
                <w:iCs/>
                <w:sz w:val="24"/>
                <w:szCs w:val="24"/>
              </w:rPr>
              <w:t xml:space="preserve"> </w:t>
            </w:r>
            <w:r w:rsidRPr="00111AE7">
              <w:rPr>
                <w:rFonts w:ascii="Times New Roman" w:hAnsi="Times New Roman" w:cs="Times New Roman"/>
                <w:i/>
                <w:iCs/>
                <w:sz w:val="24"/>
                <w:szCs w:val="24"/>
              </w:rPr>
              <w:t>от Раздел 21.</w:t>
            </w:r>
            <w:r w:rsidR="00B86A75">
              <w:rPr>
                <w:rFonts w:ascii="Times New Roman" w:hAnsi="Times New Roman" w:cs="Times New Roman"/>
                <w:i/>
                <w:iCs/>
                <w:sz w:val="24"/>
                <w:szCs w:val="24"/>
              </w:rPr>
              <w:t>2</w:t>
            </w:r>
            <w:r w:rsidRPr="00111AE7">
              <w:rPr>
                <w:rFonts w:ascii="Times New Roman" w:hAnsi="Times New Roman" w:cs="Times New Roman"/>
                <w:i/>
                <w:iCs/>
                <w:sz w:val="24"/>
                <w:szCs w:val="24"/>
              </w:rPr>
              <w:t>).</w:t>
            </w:r>
          </w:p>
          <w:p w14:paraId="57D5F5CD" w14:textId="1F51205E" w:rsidR="00111AE7" w:rsidRPr="00AB17C0" w:rsidRDefault="00111AE7" w:rsidP="005338DB">
            <w:pPr>
              <w:spacing w:before="120" w:after="120" w:line="276" w:lineRule="auto"/>
              <w:jc w:val="both"/>
              <w:rPr>
                <w:rFonts w:ascii="Times New Roman" w:hAnsi="Times New Roman" w:cs="Times New Roman"/>
                <w:i/>
                <w:sz w:val="24"/>
                <w:szCs w:val="24"/>
              </w:rPr>
            </w:pPr>
            <w:r w:rsidRPr="00111AE7">
              <w:rPr>
                <w:rFonts w:ascii="Times New Roman" w:hAnsi="Times New Roman" w:cs="Times New Roman"/>
                <w:iCs/>
                <w:sz w:val="24"/>
                <w:szCs w:val="24"/>
              </w:rPr>
              <w:t>3.</w:t>
            </w:r>
            <w:r w:rsidRPr="00111AE7">
              <w:rPr>
                <w:rFonts w:ascii="Times New Roman" w:hAnsi="Times New Roman" w:cs="Times New Roman"/>
                <w:sz w:val="24"/>
                <w:szCs w:val="24"/>
              </w:rPr>
              <w:t xml:space="preserve"> </w:t>
            </w:r>
            <w:r w:rsidRPr="00111AE7">
              <w:rPr>
                <w:rFonts w:ascii="Times New Roman" w:hAnsi="Times New Roman" w:cs="Times New Roman"/>
                <w:iCs/>
                <w:sz w:val="24"/>
                <w:szCs w:val="24"/>
              </w:rPr>
              <w:t xml:space="preserve">Основна информация за проектното предложение </w:t>
            </w:r>
            <w:r w:rsidR="00E938F9">
              <w:rPr>
                <w:rFonts w:ascii="Times New Roman" w:hAnsi="Times New Roman" w:cs="Times New Roman"/>
                <w:iCs/>
                <w:sz w:val="24"/>
                <w:szCs w:val="24"/>
              </w:rPr>
              <w:t xml:space="preserve">и таблица за допустимите инвестиции </w:t>
            </w:r>
            <w:r w:rsidRPr="00111AE7">
              <w:rPr>
                <w:rFonts w:ascii="Times New Roman" w:hAnsi="Times New Roman" w:cs="Times New Roman"/>
                <w:iCs/>
                <w:sz w:val="24"/>
                <w:szCs w:val="24"/>
              </w:rPr>
              <w:t>по образец</w:t>
            </w:r>
            <w:r w:rsidR="00715F4B">
              <w:rPr>
                <w:rFonts w:ascii="Times New Roman" w:hAnsi="Times New Roman" w:cs="Times New Roman"/>
                <w:iCs/>
                <w:sz w:val="24"/>
                <w:szCs w:val="24"/>
              </w:rPr>
              <w:t xml:space="preserve"> </w:t>
            </w:r>
            <w:r w:rsidRPr="00111AE7">
              <w:rPr>
                <w:rFonts w:ascii="Times New Roman" w:hAnsi="Times New Roman" w:cs="Times New Roman"/>
                <w:iCs/>
                <w:sz w:val="24"/>
                <w:szCs w:val="24"/>
              </w:rPr>
              <w:t xml:space="preserve"> (Приложение № </w:t>
            </w:r>
            <w:r w:rsidR="00A154E0" w:rsidRPr="00111AE7">
              <w:rPr>
                <w:rFonts w:ascii="Times New Roman" w:hAnsi="Times New Roman" w:cs="Times New Roman"/>
                <w:iCs/>
                <w:sz w:val="24"/>
                <w:szCs w:val="24"/>
              </w:rPr>
              <w:t>1</w:t>
            </w:r>
            <w:r w:rsidR="00A154E0">
              <w:rPr>
                <w:rFonts w:ascii="Times New Roman" w:hAnsi="Times New Roman" w:cs="Times New Roman"/>
                <w:iCs/>
                <w:sz w:val="24"/>
                <w:szCs w:val="24"/>
              </w:rPr>
              <w:t>4</w:t>
            </w:r>
            <w:r w:rsidRPr="00111AE7">
              <w:rPr>
                <w:rFonts w:ascii="Times New Roman" w:hAnsi="Times New Roman" w:cs="Times New Roman"/>
                <w:iCs/>
                <w:sz w:val="24"/>
                <w:szCs w:val="24"/>
              </w:rPr>
              <w:t>).</w:t>
            </w:r>
            <w:r w:rsidR="00715F4B">
              <w:rPr>
                <w:rFonts w:ascii="Times New Roman" w:hAnsi="Times New Roman" w:cs="Times New Roman"/>
                <w:iCs/>
                <w:sz w:val="24"/>
                <w:szCs w:val="24"/>
              </w:rPr>
              <w:t xml:space="preserve"> </w:t>
            </w:r>
            <w:r w:rsidR="00715F4B" w:rsidRPr="00715F4B">
              <w:rPr>
                <w:rFonts w:ascii="Times New Roman" w:hAnsi="Times New Roman" w:cs="Times New Roman"/>
                <w:sz w:val="24"/>
                <w:szCs w:val="24"/>
              </w:rPr>
              <w:t xml:space="preserve">Представя се във </w:t>
            </w:r>
            <w:r w:rsidR="00715F4B" w:rsidRPr="00AB17C0">
              <w:rPr>
                <w:rFonts w:ascii="Times New Roman" w:hAnsi="Times New Roman" w:cs="Times New Roman"/>
                <w:sz w:val="24"/>
                <w:szCs w:val="24"/>
              </w:rPr>
              <w:t>формат „</w:t>
            </w:r>
            <w:proofErr w:type="spellStart"/>
            <w:r w:rsidR="00715F4B" w:rsidRPr="00AB17C0">
              <w:rPr>
                <w:rFonts w:ascii="Times New Roman" w:hAnsi="Times New Roman" w:cs="Times New Roman"/>
                <w:sz w:val="24"/>
                <w:szCs w:val="24"/>
              </w:rPr>
              <w:t>xls</w:t>
            </w:r>
            <w:proofErr w:type="spellEnd"/>
            <w:r w:rsidR="00715F4B" w:rsidRPr="00AB17C0">
              <w:rPr>
                <w:rFonts w:ascii="Times New Roman" w:hAnsi="Times New Roman" w:cs="Times New Roman"/>
                <w:sz w:val="24"/>
                <w:szCs w:val="24"/>
              </w:rPr>
              <w:t>“ или „</w:t>
            </w:r>
            <w:proofErr w:type="spellStart"/>
            <w:r w:rsidR="00715F4B" w:rsidRPr="00AB17C0">
              <w:rPr>
                <w:rFonts w:ascii="Times New Roman" w:hAnsi="Times New Roman" w:cs="Times New Roman"/>
                <w:sz w:val="24"/>
                <w:szCs w:val="24"/>
              </w:rPr>
              <w:t>xlsx</w:t>
            </w:r>
            <w:proofErr w:type="spellEnd"/>
            <w:r w:rsidR="00715F4B" w:rsidRPr="00AB17C0">
              <w:rPr>
                <w:rFonts w:ascii="Times New Roman" w:hAnsi="Times New Roman" w:cs="Times New Roman"/>
                <w:sz w:val="24"/>
                <w:szCs w:val="24"/>
              </w:rPr>
              <w:t>”, а когато проектното предложение се подава от упълномощено лице - и във формат „</w:t>
            </w:r>
            <w:proofErr w:type="spellStart"/>
            <w:r w:rsidR="00715F4B" w:rsidRPr="00AB17C0">
              <w:rPr>
                <w:rFonts w:ascii="Times New Roman" w:hAnsi="Times New Roman" w:cs="Times New Roman"/>
                <w:sz w:val="24"/>
                <w:szCs w:val="24"/>
              </w:rPr>
              <w:t>pdf</w:t>
            </w:r>
            <w:proofErr w:type="spellEnd"/>
            <w:r w:rsidR="00715F4B" w:rsidRPr="00AB17C0">
              <w:rPr>
                <w:rFonts w:ascii="Times New Roman" w:hAnsi="Times New Roman" w:cs="Times New Roman"/>
                <w:sz w:val="24"/>
                <w:szCs w:val="24"/>
              </w:rPr>
              <w:t>” или „</w:t>
            </w:r>
            <w:proofErr w:type="spellStart"/>
            <w:r w:rsidR="00715F4B" w:rsidRPr="00AB17C0">
              <w:rPr>
                <w:rFonts w:ascii="Times New Roman" w:hAnsi="Times New Roman" w:cs="Times New Roman"/>
                <w:sz w:val="24"/>
                <w:szCs w:val="24"/>
              </w:rPr>
              <w:t>jpg</w:t>
            </w:r>
            <w:proofErr w:type="spellEnd"/>
            <w:r w:rsidR="00715F4B" w:rsidRPr="00AB17C0">
              <w:rPr>
                <w:rFonts w:ascii="Times New Roman" w:hAnsi="Times New Roman" w:cs="Times New Roman"/>
                <w:sz w:val="24"/>
                <w:szCs w:val="24"/>
              </w:rPr>
              <w:t>”, подписана от кандидата и сканирана.</w:t>
            </w:r>
          </w:p>
          <w:p w14:paraId="46439A6E" w14:textId="06537D2F" w:rsidR="00494C3B" w:rsidRDefault="00DF111F" w:rsidP="005338DB">
            <w:pPr>
              <w:spacing w:before="120" w:after="120" w:line="276" w:lineRule="auto"/>
              <w:jc w:val="both"/>
              <w:rPr>
                <w:rFonts w:ascii="Times New Roman" w:hAnsi="Times New Roman" w:cs="Times New Roman"/>
                <w:i/>
                <w:iCs/>
                <w:sz w:val="24"/>
                <w:szCs w:val="24"/>
              </w:rPr>
            </w:pPr>
            <w:r>
              <w:rPr>
                <w:rFonts w:ascii="Times New Roman" w:hAnsi="Times New Roman" w:cs="Times New Roman"/>
                <w:sz w:val="24"/>
                <w:szCs w:val="24"/>
              </w:rPr>
              <w:t>4</w:t>
            </w:r>
            <w:r w:rsidR="00494C3B" w:rsidRPr="00494C3B">
              <w:rPr>
                <w:rFonts w:ascii="Times New Roman" w:hAnsi="Times New Roman" w:cs="Times New Roman"/>
                <w:sz w:val="24"/>
                <w:szCs w:val="24"/>
              </w:rPr>
              <w:t>. Справка-декларация за приходите от земеделски дейности или участие и подпомагане по схемата за единно плащане на площ, включително приход от получена публична финансова помощ, директно свързана с извършването на тези дейности, или приход от преработка на земеделска продукция или услуги, директно свързани със земеделски дейности, или получена публична финансова помощ, получени за предходната или текущата финансова година</w:t>
            </w:r>
            <w:r w:rsidR="00AF33FD">
              <w:rPr>
                <w:rFonts w:ascii="Times New Roman" w:hAnsi="Times New Roman" w:cs="Times New Roman"/>
                <w:sz w:val="24"/>
                <w:szCs w:val="24"/>
              </w:rPr>
              <w:t xml:space="preserve"> </w:t>
            </w:r>
            <w:r w:rsidR="004C35E8" w:rsidRPr="00AB17C0">
              <w:rPr>
                <w:rFonts w:ascii="Times New Roman" w:hAnsi="Times New Roman" w:cs="Times New Roman"/>
                <w:sz w:val="24"/>
                <w:szCs w:val="24"/>
              </w:rPr>
              <w:t xml:space="preserve">във формат </w:t>
            </w:r>
            <w:r w:rsidR="00F73827" w:rsidRPr="00F73827">
              <w:rPr>
                <w:rFonts w:ascii="Times New Roman" w:hAnsi="Times New Roman" w:cs="Times New Roman"/>
                <w:sz w:val="24"/>
                <w:szCs w:val="24"/>
              </w:rPr>
              <w:t>„</w:t>
            </w:r>
            <w:proofErr w:type="spellStart"/>
            <w:r w:rsidR="00F73827" w:rsidRPr="00F73827">
              <w:rPr>
                <w:rFonts w:ascii="Times New Roman" w:hAnsi="Times New Roman" w:cs="Times New Roman"/>
                <w:sz w:val="24"/>
                <w:szCs w:val="24"/>
              </w:rPr>
              <w:t>doc</w:t>
            </w:r>
            <w:proofErr w:type="spellEnd"/>
            <w:r w:rsidR="00F73827" w:rsidRPr="00F73827">
              <w:rPr>
                <w:rFonts w:ascii="Times New Roman" w:hAnsi="Times New Roman" w:cs="Times New Roman"/>
                <w:sz w:val="24"/>
                <w:szCs w:val="24"/>
              </w:rPr>
              <w:t>“ или „</w:t>
            </w:r>
            <w:proofErr w:type="spellStart"/>
            <w:r w:rsidR="00F73827" w:rsidRPr="00F73827">
              <w:rPr>
                <w:rFonts w:ascii="Times New Roman" w:hAnsi="Times New Roman" w:cs="Times New Roman"/>
                <w:sz w:val="24"/>
                <w:szCs w:val="24"/>
              </w:rPr>
              <w:t>docx</w:t>
            </w:r>
            <w:proofErr w:type="spellEnd"/>
            <w:r w:rsidR="00F73827" w:rsidRPr="00F73827">
              <w:rPr>
                <w:rFonts w:ascii="Times New Roman" w:hAnsi="Times New Roman" w:cs="Times New Roman"/>
                <w:sz w:val="24"/>
                <w:szCs w:val="24"/>
              </w:rPr>
              <w:t>“ или „</w:t>
            </w:r>
            <w:proofErr w:type="spellStart"/>
            <w:r w:rsidR="00F73827" w:rsidRPr="00F73827">
              <w:rPr>
                <w:rFonts w:ascii="Times New Roman" w:hAnsi="Times New Roman" w:cs="Times New Roman"/>
                <w:sz w:val="24"/>
                <w:szCs w:val="24"/>
              </w:rPr>
              <w:t>pdf</w:t>
            </w:r>
            <w:proofErr w:type="spellEnd"/>
            <w:r w:rsidR="00F73827" w:rsidRPr="00F73827">
              <w:rPr>
                <w:rFonts w:ascii="Times New Roman" w:hAnsi="Times New Roman" w:cs="Times New Roman"/>
                <w:sz w:val="24"/>
                <w:szCs w:val="24"/>
              </w:rPr>
              <w:t xml:space="preserve">” </w:t>
            </w:r>
            <w:r w:rsidR="00F73827" w:rsidRPr="00F73827">
              <w:rPr>
                <w:rFonts w:ascii="Times New Roman" w:hAnsi="Times New Roman" w:cs="Times New Roman"/>
                <w:sz w:val="24"/>
                <w:szCs w:val="24"/>
              </w:rPr>
              <w:lastRenderedPageBreak/>
              <w:t>или „</w:t>
            </w:r>
            <w:proofErr w:type="spellStart"/>
            <w:r w:rsidR="00F73827" w:rsidRPr="00F73827">
              <w:rPr>
                <w:rFonts w:ascii="Times New Roman" w:hAnsi="Times New Roman" w:cs="Times New Roman"/>
                <w:sz w:val="24"/>
                <w:szCs w:val="24"/>
              </w:rPr>
              <w:t>jpg</w:t>
            </w:r>
            <w:proofErr w:type="spellEnd"/>
            <w:r w:rsidR="00F73827" w:rsidRPr="00F73827">
              <w:rPr>
                <w:rFonts w:ascii="Times New Roman" w:hAnsi="Times New Roman" w:cs="Times New Roman"/>
                <w:sz w:val="24"/>
                <w:szCs w:val="24"/>
              </w:rPr>
              <w:t>”</w:t>
            </w:r>
            <w:r w:rsidR="004C35E8" w:rsidRPr="00AB17C0">
              <w:rPr>
                <w:rFonts w:ascii="Times New Roman" w:hAnsi="Times New Roman" w:cs="Times New Roman"/>
                <w:sz w:val="24"/>
                <w:szCs w:val="24"/>
              </w:rPr>
              <w:t>, а когато проектното предложение се подава от упълномощено лице - във формат „</w:t>
            </w:r>
            <w:proofErr w:type="spellStart"/>
            <w:r w:rsidR="004C35E8" w:rsidRPr="00AB17C0">
              <w:rPr>
                <w:rFonts w:ascii="Times New Roman" w:hAnsi="Times New Roman" w:cs="Times New Roman"/>
                <w:sz w:val="24"/>
                <w:szCs w:val="24"/>
              </w:rPr>
              <w:t>pdf</w:t>
            </w:r>
            <w:proofErr w:type="spellEnd"/>
            <w:r w:rsidR="004C35E8" w:rsidRPr="00AB17C0">
              <w:rPr>
                <w:rFonts w:ascii="Times New Roman" w:hAnsi="Times New Roman" w:cs="Times New Roman"/>
                <w:sz w:val="24"/>
                <w:szCs w:val="24"/>
              </w:rPr>
              <w:t>” или „</w:t>
            </w:r>
            <w:proofErr w:type="spellStart"/>
            <w:r w:rsidR="004C35E8" w:rsidRPr="00AB17C0">
              <w:rPr>
                <w:rFonts w:ascii="Times New Roman" w:hAnsi="Times New Roman" w:cs="Times New Roman"/>
                <w:sz w:val="24"/>
                <w:szCs w:val="24"/>
              </w:rPr>
              <w:t>jpg</w:t>
            </w:r>
            <w:proofErr w:type="spellEnd"/>
            <w:r w:rsidR="004C35E8" w:rsidRPr="00AB17C0">
              <w:rPr>
                <w:rFonts w:ascii="Times New Roman" w:hAnsi="Times New Roman" w:cs="Times New Roman"/>
                <w:sz w:val="24"/>
                <w:szCs w:val="24"/>
              </w:rPr>
              <w:t>”, подписана от кандидата и сканирана</w:t>
            </w:r>
            <w:r w:rsidR="00111AE7" w:rsidRPr="00111AE7">
              <w:rPr>
                <w:rFonts w:ascii="Times New Roman" w:hAnsi="Times New Roman" w:cs="Times New Roman"/>
                <w:iCs/>
                <w:sz w:val="24"/>
                <w:szCs w:val="24"/>
              </w:rPr>
              <w:t xml:space="preserve">. </w:t>
            </w:r>
            <w:r>
              <w:rPr>
                <w:rFonts w:ascii="Times New Roman" w:hAnsi="Times New Roman" w:cs="Times New Roman"/>
                <w:iCs/>
                <w:sz w:val="24"/>
                <w:szCs w:val="24"/>
              </w:rPr>
              <w:t xml:space="preserve">(Приложение № </w:t>
            </w:r>
            <w:r w:rsidR="00A154E0">
              <w:rPr>
                <w:rFonts w:ascii="Times New Roman" w:hAnsi="Times New Roman" w:cs="Times New Roman"/>
                <w:iCs/>
                <w:sz w:val="24"/>
                <w:szCs w:val="24"/>
              </w:rPr>
              <w:t>15</w:t>
            </w:r>
            <w:r>
              <w:rPr>
                <w:rFonts w:ascii="Times New Roman" w:hAnsi="Times New Roman" w:cs="Times New Roman"/>
                <w:iCs/>
                <w:sz w:val="24"/>
                <w:szCs w:val="24"/>
              </w:rPr>
              <w:t>)</w:t>
            </w:r>
            <w:r w:rsidR="00715F4B">
              <w:rPr>
                <w:rFonts w:ascii="Times New Roman" w:hAnsi="Times New Roman" w:cs="Times New Roman"/>
                <w:iCs/>
                <w:sz w:val="24"/>
                <w:szCs w:val="24"/>
              </w:rPr>
              <w:t>.</w:t>
            </w:r>
            <w:r>
              <w:rPr>
                <w:rFonts w:ascii="Times New Roman" w:hAnsi="Times New Roman" w:cs="Times New Roman"/>
                <w:iCs/>
                <w:sz w:val="24"/>
                <w:szCs w:val="24"/>
              </w:rPr>
              <w:t xml:space="preserve"> </w:t>
            </w:r>
            <w:r w:rsidR="00111AE7" w:rsidRPr="00AB17C0">
              <w:rPr>
                <w:rFonts w:ascii="Times New Roman" w:hAnsi="Times New Roman" w:cs="Times New Roman"/>
                <w:i/>
                <w:iCs/>
                <w:sz w:val="24"/>
                <w:szCs w:val="24"/>
              </w:rPr>
              <w:t>Представя се от кандидати – юридически лица.</w:t>
            </w:r>
            <w:r w:rsidR="00ED28E4" w:rsidRPr="00ED28E4">
              <w:rPr>
                <w:rFonts w:ascii="Times New Roman" w:hAnsi="Times New Roman" w:cs="Times New Roman"/>
                <w:iCs/>
                <w:sz w:val="24"/>
                <w:szCs w:val="24"/>
              </w:rPr>
              <w:t xml:space="preserve"> </w:t>
            </w:r>
            <w:r w:rsidR="00ED28E4" w:rsidRPr="00ED28E4">
              <w:rPr>
                <w:rFonts w:ascii="Times New Roman" w:hAnsi="Times New Roman" w:cs="Times New Roman"/>
                <w:i/>
                <w:iCs/>
                <w:sz w:val="24"/>
                <w:szCs w:val="24"/>
              </w:rPr>
              <w:t>В случаите, когато кандидат е група или организация на производители, декларацията се представя поотделно от всеки от техните членове</w:t>
            </w:r>
            <w:r w:rsidR="00ED28E4">
              <w:rPr>
                <w:rFonts w:ascii="Times New Roman" w:hAnsi="Times New Roman" w:cs="Times New Roman"/>
                <w:i/>
                <w:iCs/>
                <w:sz w:val="24"/>
                <w:szCs w:val="24"/>
              </w:rPr>
              <w:t xml:space="preserve">, които са юридически лица </w:t>
            </w:r>
            <w:r w:rsidR="00ED28E4" w:rsidRPr="00ED28E4">
              <w:rPr>
                <w:rFonts w:ascii="Times New Roman" w:hAnsi="Times New Roman" w:cs="Times New Roman"/>
                <w:i/>
                <w:iCs/>
                <w:sz w:val="24"/>
                <w:szCs w:val="24"/>
              </w:rPr>
              <w:t>във формат „</w:t>
            </w:r>
            <w:proofErr w:type="spellStart"/>
            <w:r w:rsidR="00ED28E4" w:rsidRPr="00ED28E4">
              <w:rPr>
                <w:rFonts w:ascii="Times New Roman" w:hAnsi="Times New Roman" w:cs="Times New Roman"/>
                <w:i/>
                <w:iCs/>
                <w:sz w:val="24"/>
                <w:szCs w:val="24"/>
              </w:rPr>
              <w:t>pdf</w:t>
            </w:r>
            <w:proofErr w:type="spellEnd"/>
            <w:r w:rsidR="00ED28E4" w:rsidRPr="00ED28E4">
              <w:rPr>
                <w:rFonts w:ascii="Times New Roman" w:hAnsi="Times New Roman" w:cs="Times New Roman"/>
                <w:i/>
                <w:iCs/>
                <w:sz w:val="24"/>
                <w:szCs w:val="24"/>
              </w:rPr>
              <w:t>” или „</w:t>
            </w:r>
            <w:proofErr w:type="spellStart"/>
            <w:r w:rsidR="00ED28E4" w:rsidRPr="00ED28E4">
              <w:rPr>
                <w:rFonts w:ascii="Times New Roman" w:hAnsi="Times New Roman" w:cs="Times New Roman"/>
                <w:i/>
                <w:iCs/>
                <w:sz w:val="24"/>
                <w:szCs w:val="24"/>
              </w:rPr>
              <w:t>jpg</w:t>
            </w:r>
            <w:proofErr w:type="spellEnd"/>
            <w:r w:rsidR="00ED28E4" w:rsidRPr="00ED28E4">
              <w:rPr>
                <w:rFonts w:ascii="Times New Roman" w:hAnsi="Times New Roman" w:cs="Times New Roman"/>
                <w:i/>
                <w:iCs/>
                <w:sz w:val="24"/>
                <w:szCs w:val="24"/>
              </w:rPr>
              <w:t>”, подписана и сканирана.</w:t>
            </w:r>
          </w:p>
          <w:p w14:paraId="2A884973" w14:textId="48D10151" w:rsidR="00111AE7" w:rsidRPr="00111AE7" w:rsidRDefault="00DF111F" w:rsidP="005338DB">
            <w:pPr>
              <w:spacing w:before="120" w:after="120" w:line="276" w:lineRule="auto"/>
              <w:jc w:val="both"/>
              <w:rPr>
                <w:rFonts w:ascii="Times New Roman" w:hAnsi="Times New Roman" w:cs="Times New Roman"/>
                <w:i/>
                <w:iCs/>
                <w:sz w:val="24"/>
                <w:szCs w:val="24"/>
              </w:rPr>
            </w:pPr>
            <w:r>
              <w:rPr>
                <w:rFonts w:ascii="Times New Roman" w:hAnsi="Times New Roman" w:cs="Times New Roman"/>
                <w:iCs/>
                <w:sz w:val="24"/>
                <w:szCs w:val="24"/>
              </w:rPr>
              <w:t>5</w:t>
            </w:r>
            <w:r w:rsidR="00111AE7" w:rsidRPr="00111AE7">
              <w:rPr>
                <w:rFonts w:ascii="Times New Roman" w:hAnsi="Times New Roman" w:cs="Times New Roman"/>
                <w:iCs/>
                <w:sz w:val="24"/>
                <w:szCs w:val="24"/>
              </w:rPr>
              <w:t xml:space="preserve">. Декларация за изчисление на стандартен производствен обем на стопанството по образец (Приложение № </w:t>
            </w:r>
            <w:r w:rsidR="00B00B1A">
              <w:rPr>
                <w:rFonts w:ascii="Times New Roman" w:hAnsi="Times New Roman" w:cs="Times New Roman"/>
                <w:iCs/>
                <w:sz w:val="24"/>
                <w:szCs w:val="24"/>
              </w:rPr>
              <w:t>2</w:t>
            </w:r>
            <w:r w:rsidR="00111AE7" w:rsidRPr="00111AE7">
              <w:rPr>
                <w:rFonts w:ascii="Times New Roman" w:hAnsi="Times New Roman" w:cs="Times New Roman"/>
                <w:iCs/>
                <w:sz w:val="24"/>
                <w:szCs w:val="24"/>
              </w:rPr>
              <w:t>)</w:t>
            </w:r>
            <w:r w:rsidR="004C35E8" w:rsidRPr="00AF33FD">
              <w:rPr>
                <w:rFonts w:ascii="Times New Roman" w:hAnsi="Times New Roman" w:cs="Times New Roman"/>
                <w:iCs/>
                <w:sz w:val="24"/>
                <w:szCs w:val="24"/>
              </w:rPr>
              <w:t xml:space="preserve"> във формат </w:t>
            </w:r>
            <w:r w:rsidR="00F73827" w:rsidRPr="00F73827">
              <w:rPr>
                <w:rFonts w:ascii="Times New Roman" w:hAnsi="Times New Roman" w:cs="Times New Roman"/>
                <w:iCs/>
                <w:sz w:val="24"/>
                <w:szCs w:val="24"/>
              </w:rPr>
              <w:t>„</w:t>
            </w:r>
            <w:proofErr w:type="spellStart"/>
            <w:r w:rsidR="00F73827" w:rsidRPr="00F73827">
              <w:rPr>
                <w:rFonts w:ascii="Times New Roman" w:hAnsi="Times New Roman" w:cs="Times New Roman"/>
                <w:iCs/>
                <w:sz w:val="24"/>
                <w:szCs w:val="24"/>
              </w:rPr>
              <w:t>doc</w:t>
            </w:r>
            <w:proofErr w:type="spellEnd"/>
            <w:r w:rsidR="00F73827" w:rsidRPr="00F73827">
              <w:rPr>
                <w:rFonts w:ascii="Times New Roman" w:hAnsi="Times New Roman" w:cs="Times New Roman"/>
                <w:iCs/>
                <w:sz w:val="24"/>
                <w:szCs w:val="24"/>
              </w:rPr>
              <w:t>“ или „</w:t>
            </w:r>
            <w:proofErr w:type="spellStart"/>
            <w:r w:rsidR="00F73827" w:rsidRPr="00F73827">
              <w:rPr>
                <w:rFonts w:ascii="Times New Roman" w:hAnsi="Times New Roman" w:cs="Times New Roman"/>
                <w:iCs/>
                <w:sz w:val="24"/>
                <w:szCs w:val="24"/>
              </w:rPr>
              <w:t>docx</w:t>
            </w:r>
            <w:proofErr w:type="spellEnd"/>
            <w:r w:rsidR="00F73827" w:rsidRPr="00F73827">
              <w:rPr>
                <w:rFonts w:ascii="Times New Roman" w:hAnsi="Times New Roman" w:cs="Times New Roman"/>
                <w:iCs/>
                <w:sz w:val="24"/>
                <w:szCs w:val="24"/>
              </w:rPr>
              <w:t>“ или „</w:t>
            </w:r>
            <w:proofErr w:type="spellStart"/>
            <w:r w:rsidR="00F73827" w:rsidRPr="00F73827">
              <w:rPr>
                <w:rFonts w:ascii="Times New Roman" w:hAnsi="Times New Roman" w:cs="Times New Roman"/>
                <w:iCs/>
                <w:sz w:val="24"/>
                <w:szCs w:val="24"/>
              </w:rPr>
              <w:t>pdf</w:t>
            </w:r>
            <w:proofErr w:type="spellEnd"/>
            <w:r w:rsidR="00F73827" w:rsidRPr="00F73827">
              <w:rPr>
                <w:rFonts w:ascii="Times New Roman" w:hAnsi="Times New Roman" w:cs="Times New Roman"/>
                <w:iCs/>
                <w:sz w:val="24"/>
                <w:szCs w:val="24"/>
              </w:rPr>
              <w:t>” или „</w:t>
            </w:r>
            <w:proofErr w:type="spellStart"/>
            <w:r w:rsidR="00F73827" w:rsidRPr="00F73827">
              <w:rPr>
                <w:rFonts w:ascii="Times New Roman" w:hAnsi="Times New Roman" w:cs="Times New Roman"/>
                <w:iCs/>
                <w:sz w:val="24"/>
                <w:szCs w:val="24"/>
              </w:rPr>
              <w:t>jpg</w:t>
            </w:r>
            <w:proofErr w:type="spellEnd"/>
            <w:r w:rsidR="00F73827" w:rsidRPr="00F73827">
              <w:rPr>
                <w:rFonts w:ascii="Times New Roman" w:hAnsi="Times New Roman" w:cs="Times New Roman"/>
                <w:iCs/>
                <w:sz w:val="24"/>
                <w:szCs w:val="24"/>
              </w:rPr>
              <w:t>”</w:t>
            </w:r>
            <w:r w:rsidR="004C35E8" w:rsidRPr="00AF33FD">
              <w:rPr>
                <w:rFonts w:ascii="Times New Roman" w:hAnsi="Times New Roman" w:cs="Times New Roman"/>
                <w:iCs/>
                <w:sz w:val="24"/>
                <w:szCs w:val="24"/>
              </w:rPr>
              <w:t>, а когато проектното предложение се подава от упълномощено лице - във формат „</w:t>
            </w:r>
            <w:proofErr w:type="spellStart"/>
            <w:r w:rsidR="004C35E8" w:rsidRPr="00AF33FD">
              <w:rPr>
                <w:rFonts w:ascii="Times New Roman" w:hAnsi="Times New Roman" w:cs="Times New Roman"/>
                <w:iCs/>
                <w:sz w:val="24"/>
                <w:szCs w:val="24"/>
              </w:rPr>
              <w:t>pdf</w:t>
            </w:r>
            <w:proofErr w:type="spellEnd"/>
            <w:r w:rsidR="004C35E8" w:rsidRPr="00AF33FD">
              <w:rPr>
                <w:rFonts w:ascii="Times New Roman" w:hAnsi="Times New Roman" w:cs="Times New Roman"/>
                <w:iCs/>
                <w:sz w:val="24"/>
                <w:szCs w:val="24"/>
              </w:rPr>
              <w:t>” или „</w:t>
            </w:r>
            <w:proofErr w:type="spellStart"/>
            <w:r w:rsidR="004C35E8" w:rsidRPr="00AF33FD">
              <w:rPr>
                <w:rFonts w:ascii="Times New Roman" w:hAnsi="Times New Roman" w:cs="Times New Roman"/>
                <w:iCs/>
                <w:sz w:val="24"/>
                <w:szCs w:val="24"/>
              </w:rPr>
              <w:t>jpg</w:t>
            </w:r>
            <w:proofErr w:type="spellEnd"/>
            <w:r w:rsidR="004C35E8" w:rsidRPr="00AF33FD">
              <w:rPr>
                <w:rFonts w:ascii="Times New Roman" w:hAnsi="Times New Roman" w:cs="Times New Roman"/>
                <w:iCs/>
                <w:sz w:val="24"/>
                <w:szCs w:val="24"/>
              </w:rPr>
              <w:t>”, подписана от кандидата и сканирана</w:t>
            </w:r>
            <w:r w:rsidR="00111AE7">
              <w:rPr>
                <w:rFonts w:ascii="Times New Roman" w:hAnsi="Times New Roman" w:cs="Times New Roman"/>
                <w:iCs/>
                <w:sz w:val="24"/>
                <w:szCs w:val="24"/>
              </w:rPr>
              <w:t xml:space="preserve">. </w:t>
            </w:r>
            <w:r w:rsidR="00E938F9">
              <w:rPr>
                <w:rFonts w:ascii="Times New Roman" w:hAnsi="Times New Roman" w:cs="Times New Roman"/>
                <w:iCs/>
                <w:sz w:val="24"/>
                <w:szCs w:val="24"/>
              </w:rPr>
              <w:t>В случаите</w:t>
            </w:r>
            <w:r w:rsidR="00855BED">
              <w:rPr>
                <w:rFonts w:ascii="Times New Roman" w:hAnsi="Times New Roman" w:cs="Times New Roman"/>
                <w:iCs/>
                <w:sz w:val="24"/>
                <w:szCs w:val="24"/>
              </w:rPr>
              <w:t>,</w:t>
            </w:r>
            <w:r w:rsidR="00E938F9">
              <w:rPr>
                <w:rFonts w:ascii="Times New Roman" w:hAnsi="Times New Roman" w:cs="Times New Roman"/>
                <w:iCs/>
                <w:sz w:val="24"/>
                <w:szCs w:val="24"/>
              </w:rPr>
              <w:t xml:space="preserve"> когат</w:t>
            </w:r>
            <w:r w:rsidR="00855BED">
              <w:rPr>
                <w:rFonts w:ascii="Times New Roman" w:hAnsi="Times New Roman" w:cs="Times New Roman"/>
                <w:iCs/>
                <w:sz w:val="24"/>
                <w:szCs w:val="24"/>
              </w:rPr>
              <w:t>о</w:t>
            </w:r>
            <w:r w:rsidR="00E938F9">
              <w:rPr>
                <w:rFonts w:ascii="Times New Roman" w:hAnsi="Times New Roman" w:cs="Times New Roman"/>
                <w:iCs/>
                <w:sz w:val="24"/>
                <w:szCs w:val="24"/>
              </w:rPr>
              <w:t xml:space="preserve"> кандидат е група или организация на производители, декларацията се представя</w:t>
            </w:r>
            <w:r w:rsidR="00111AE7" w:rsidRPr="00111AE7">
              <w:rPr>
                <w:rFonts w:ascii="Times New Roman" w:hAnsi="Times New Roman" w:cs="Times New Roman"/>
                <w:iCs/>
                <w:sz w:val="24"/>
                <w:szCs w:val="24"/>
              </w:rPr>
              <w:t xml:space="preserve"> </w:t>
            </w:r>
            <w:r w:rsidR="00FE6137">
              <w:rPr>
                <w:rFonts w:ascii="Times New Roman" w:hAnsi="Times New Roman" w:cs="Times New Roman"/>
                <w:iCs/>
                <w:sz w:val="24"/>
                <w:szCs w:val="24"/>
              </w:rPr>
              <w:t xml:space="preserve">поотделно </w:t>
            </w:r>
            <w:r w:rsidR="00855BED">
              <w:rPr>
                <w:rFonts w:ascii="Times New Roman" w:hAnsi="Times New Roman" w:cs="Times New Roman"/>
                <w:iCs/>
                <w:sz w:val="24"/>
                <w:szCs w:val="24"/>
              </w:rPr>
              <w:t>от всеки от</w:t>
            </w:r>
            <w:r w:rsidR="00855BED" w:rsidRPr="00111AE7">
              <w:rPr>
                <w:rFonts w:ascii="Times New Roman" w:hAnsi="Times New Roman" w:cs="Times New Roman"/>
                <w:iCs/>
                <w:sz w:val="24"/>
                <w:szCs w:val="24"/>
              </w:rPr>
              <w:t xml:space="preserve"> </w:t>
            </w:r>
            <w:r w:rsidR="00111AE7" w:rsidRPr="00111AE7">
              <w:rPr>
                <w:rFonts w:ascii="Times New Roman" w:hAnsi="Times New Roman" w:cs="Times New Roman"/>
                <w:iCs/>
                <w:sz w:val="24"/>
                <w:szCs w:val="24"/>
              </w:rPr>
              <w:t>техните членове</w:t>
            </w:r>
            <w:r w:rsidR="004C35E8" w:rsidRPr="00AF33FD">
              <w:rPr>
                <w:rFonts w:ascii="Times New Roman" w:hAnsi="Times New Roman" w:cs="Times New Roman"/>
                <w:iCs/>
                <w:sz w:val="24"/>
                <w:szCs w:val="24"/>
              </w:rPr>
              <w:t xml:space="preserve"> във форма</w:t>
            </w:r>
            <w:r w:rsidR="004C35E8">
              <w:rPr>
                <w:rFonts w:ascii="Times New Roman" w:hAnsi="Times New Roman" w:cs="Times New Roman"/>
                <w:iCs/>
                <w:sz w:val="24"/>
                <w:szCs w:val="24"/>
              </w:rPr>
              <w:t>т „</w:t>
            </w:r>
            <w:proofErr w:type="spellStart"/>
            <w:r w:rsidR="004C35E8">
              <w:rPr>
                <w:rFonts w:ascii="Times New Roman" w:hAnsi="Times New Roman" w:cs="Times New Roman"/>
                <w:iCs/>
                <w:sz w:val="24"/>
                <w:szCs w:val="24"/>
              </w:rPr>
              <w:t>pdf</w:t>
            </w:r>
            <w:proofErr w:type="spellEnd"/>
            <w:r w:rsidR="004C35E8">
              <w:rPr>
                <w:rFonts w:ascii="Times New Roman" w:hAnsi="Times New Roman" w:cs="Times New Roman"/>
                <w:iCs/>
                <w:sz w:val="24"/>
                <w:szCs w:val="24"/>
              </w:rPr>
              <w:t>” или „</w:t>
            </w:r>
            <w:proofErr w:type="spellStart"/>
            <w:r w:rsidR="004C35E8">
              <w:rPr>
                <w:rFonts w:ascii="Times New Roman" w:hAnsi="Times New Roman" w:cs="Times New Roman"/>
                <w:iCs/>
                <w:sz w:val="24"/>
                <w:szCs w:val="24"/>
              </w:rPr>
              <w:t>jpg</w:t>
            </w:r>
            <w:proofErr w:type="spellEnd"/>
            <w:r w:rsidR="004C35E8">
              <w:rPr>
                <w:rFonts w:ascii="Times New Roman" w:hAnsi="Times New Roman" w:cs="Times New Roman"/>
                <w:iCs/>
                <w:sz w:val="24"/>
                <w:szCs w:val="24"/>
              </w:rPr>
              <w:t xml:space="preserve">”, подписана </w:t>
            </w:r>
            <w:r w:rsidR="004C35E8" w:rsidRPr="00AF33FD">
              <w:rPr>
                <w:rFonts w:ascii="Times New Roman" w:hAnsi="Times New Roman" w:cs="Times New Roman"/>
                <w:iCs/>
                <w:sz w:val="24"/>
                <w:szCs w:val="24"/>
              </w:rPr>
              <w:t>и сканирана</w:t>
            </w:r>
            <w:r w:rsidR="00111AE7" w:rsidRPr="00111AE7">
              <w:rPr>
                <w:rFonts w:ascii="Times New Roman" w:hAnsi="Times New Roman" w:cs="Times New Roman"/>
                <w:iCs/>
                <w:sz w:val="24"/>
                <w:szCs w:val="24"/>
              </w:rPr>
              <w:t>.</w:t>
            </w:r>
          </w:p>
          <w:p w14:paraId="4976924D" w14:textId="4BF62F0B" w:rsidR="00494C3B" w:rsidRDefault="00DF111F" w:rsidP="005338DB">
            <w:pPr>
              <w:spacing w:before="120" w:after="120" w:line="276" w:lineRule="auto"/>
              <w:jc w:val="both"/>
              <w:rPr>
                <w:rFonts w:ascii="Times New Roman" w:hAnsi="Times New Roman" w:cs="Times New Roman"/>
                <w:i/>
                <w:iCs/>
                <w:sz w:val="24"/>
                <w:szCs w:val="24"/>
              </w:rPr>
            </w:pPr>
            <w:r>
              <w:rPr>
                <w:rFonts w:ascii="Times New Roman" w:hAnsi="Times New Roman" w:cs="Times New Roman"/>
                <w:sz w:val="24"/>
                <w:szCs w:val="24"/>
              </w:rPr>
              <w:t>6</w:t>
            </w:r>
            <w:r w:rsidR="00494C3B" w:rsidRPr="00494C3B">
              <w:rPr>
                <w:rFonts w:ascii="Times New Roman" w:hAnsi="Times New Roman" w:cs="Times New Roman"/>
                <w:sz w:val="24"/>
                <w:szCs w:val="24"/>
              </w:rPr>
              <w:t>. Справка-декларация за обработваната земя/отглежданите животни от членовете на групата/организацията на производители, с които участват в групата/организацията (по образец</w:t>
            </w:r>
            <w:r w:rsidR="00111AE7">
              <w:rPr>
                <w:rFonts w:ascii="Times New Roman" w:hAnsi="Times New Roman" w:cs="Times New Roman"/>
                <w:sz w:val="24"/>
                <w:szCs w:val="24"/>
              </w:rPr>
              <w:t xml:space="preserve"> Приложение </w:t>
            </w:r>
            <w:r>
              <w:rPr>
                <w:rFonts w:ascii="Times New Roman" w:hAnsi="Times New Roman" w:cs="Times New Roman"/>
                <w:sz w:val="24"/>
                <w:szCs w:val="24"/>
              </w:rPr>
              <w:t xml:space="preserve">№ </w:t>
            </w:r>
            <w:r w:rsidR="00A154E0">
              <w:rPr>
                <w:rFonts w:ascii="Times New Roman" w:hAnsi="Times New Roman" w:cs="Times New Roman"/>
                <w:sz w:val="24"/>
                <w:szCs w:val="24"/>
              </w:rPr>
              <w:t>16</w:t>
            </w:r>
            <w:r w:rsidR="00494C3B" w:rsidRPr="00494C3B">
              <w:rPr>
                <w:rFonts w:ascii="Times New Roman" w:hAnsi="Times New Roman" w:cs="Times New Roman"/>
                <w:sz w:val="24"/>
                <w:szCs w:val="24"/>
              </w:rPr>
              <w:t>)</w:t>
            </w:r>
            <w:r w:rsidR="004C35E8" w:rsidRPr="00AF33FD">
              <w:rPr>
                <w:rFonts w:ascii="Times New Roman" w:hAnsi="Times New Roman" w:cs="Times New Roman"/>
                <w:iCs/>
                <w:sz w:val="24"/>
                <w:szCs w:val="24"/>
              </w:rPr>
              <w:t xml:space="preserve"> във формат </w:t>
            </w:r>
            <w:r w:rsidR="00F73827" w:rsidRPr="00F73827">
              <w:rPr>
                <w:rFonts w:ascii="Times New Roman" w:hAnsi="Times New Roman" w:cs="Times New Roman"/>
                <w:iCs/>
                <w:sz w:val="24"/>
                <w:szCs w:val="24"/>
              </w:rPr>
              <w:t>„</w:t>
            </w:r>
            <w:proofErr w:type="spellStart"/>
            <w:r w:rsidR="00F73827" w:rsidRPr="00F73827">
              <w:rPr>
                <w:rFonts w:ascii="Times New Roman" w:hAnsi="Times New Roman" w:cs="Times New Roman"/>
                <w:iCs/>
                <w:sz w:val="24"/>
                <w:szCs w:val="24"/>
              </w:rPr>
              <w:t>doc</w:t>
            </w:r>
            <w:proofErr w:type="spellEnd"/>
            <w:r w:rsidR="00F73827" w:rsidRPr="00F73827">
              <w:rPr>
                <w:rFonts w:ascii="Times New Roman" w:hAnsi="Times New Roman" w:cs="Times New Roman"/>
                <w:iCs/>
                <w:sz w:val="24"/>
                <w:szCs w:val="24"/>
              </w:rPr>
              <w:t>“ или „</w:t>
            </w:r>
            <w:proofErr w:type="spellStart"/>
            <w:r w:rsidR="00F73827" w:rsidRPr="00F73827">
              <w:rPr>
                <w:rFonts w:ascii="Times New Roman" w:hAnsi="Times New Roman" w:cs="Times New Roman"/>
                <w:iCs/>
                <w:sz w:val="24"/>
                <w:szCs w:val="24"/>
              </w:rPr>
              <w:t>docx</w:t>
            </w:r>
            <w:proofErr w:type="spellEnd"/>
            <w:r w:rsidR="00F73827" w:rsidRPr="00F73827">
              <w:rPr>
                <w:rFonts w:ascii="Times New Roman" w:hAnsi="Times New Roman" w:cs="Times New Roman"/>
                <w:iCs/>
                <w:sz w:val="24"/>
                <w:szCs w:val="24"/>
              </w:rPr>
              <w:t>“ или „</w:t>
            </w:r>
            <w:proofErr w:type="spellStart"/>
            <w:r w:rsidR="00F73827" w:rsidRPr="00F73827">
              <w:rPr>
                <w:rFonts w:ascii="Times New Roman" w:hAnsi="Times New Roman" w:cs="Times New Roman"/>
                <w:iCs/>
                <w:sz w:val="24"/>
                <w:szCs w:val="24"/>
              </w:rPr>
              <w:t>pdf</w:t>
            </w:r>
            <w:proofErr w:type="spellEnd"/>
            <w:r w:rsidR="00F73827" w:rsidRPr="00F73827">
              <w:rPr>
                <w:rFonts w:ascii="Times New Roman" w:hAnsi="Times New Roman" w:cs="Times New Roman"/>
                <w:iCs/>
                <w:sz w:val="24"/>
                <w:szCs w:val="24"/>
              </w:rPr>
              <w:t>” или „</w:t>
            </w:r>
            <w:proofErr w:type="spellStart"/>
            <w:r w:rsidR="00F73827" w:rsidRPr="00F73827">
              <w:rPr>
                <w:rFonts w:ascii="Times New Roman" w:hAnsi="Times New Roman" w:cs="Times New Roman"/>
                <w:iCs/>
                <w:sz w:val="24"/>
                <w:szCs w:val="24"/>
              </w:rPr>
              <w:t>jpg</w:t>
            </w:r>
            <w:proofErr w:type="spellEnd"/>
            <w:r w:rsidR="00F73827" w:rsidRPr="00F73827">
              <w:rPr>
                <w:rFonts w:ascii="Times New Roman" w:hAnsi="Times New Roman" w:cs="Times New Roman"/>
                <w:iCs/>
                <w:sz w:val="24"/>
                <w:szCs w:val="24"/>
              </w:rPr>
              <w:t>”</w:t>
            </w:r>
            <w:r w:rsidR="004C35E8" w:rsidRPr="00AF33FD">
              <w:rPr>
                <w:rFonts w:ascii="Times New Roman" w:hAnsi="Times New Roman" w:cs="Times New Roman"/>
                <w:iCs/>
                <w:sz w:val="24"/>
                <w:szCs w:val="24"/>
              </w:rPr>
              <w:t>, а когато проектното предложение се подава от упълномощено лице - във формат „</w:t>
            </w:r>
            <w:proofErr w:type="spellStart"/>
            <w:r w:rsidR="004C35E8" w:rsidRPr="00AF33FD">
              <w:rPr>
                <w:rFonts w:ascii="Times New Roman" w:hAnsi="Times New Roman" w:cs="Times New Roman"/>
                <w:iCs/>
                <w:sz w:val="24"/>
                <w:szCs w:val="24"/>
              </w:rPr>
              <w:t>pdf</w:t>
            </w:r>
            <w:proofErr w:type="spellEnd"/>
            <w:r w:rsidR="004C35E8" w:rsidRPr="00AF33FD">
              <w:rPr>
                <w:rFonts w:ascii="Times New Roman" w:hAnsi="Times New Roman" w:cs="Times New Roman"/>
                <w:iCs/>
                <w:sz w:val="24"/>
                <w:szCs w:val="24"/>
              </w:rPr>
              <w:t>” или „</w:t>
            </w:r>
            <w:proofErr w:type="spellStart"/>
            <w:r w:rsidR="004C35E8" w:rsidRPr="00AF33FD">
              <w:rPr>
                <w:rFonts w:ascii="Times New Roman" w:hAnsi="Times New Roman" w:cs="Times New Roman"/>
                <w:iCs/>
                <w:sz w:val="24"/>
                <w:szCs w:val="24"/>
              </w:rPr>
              <w:t>jpg</w:t>
            </w:r>
            <w:proofErr w:type="spellEnd"/>
            <w:r w:rsidR="004C35E8" w:rsidRPr="00AF33FD">
              <w:rPr>
                <w:rFonts w:ascii="Times New Roman" w:hAnsi="Times New Roman" w:cs="Times New Roman"/>
                <w:iCs/>
                <w:sz w:val="24"/>
                <w:szCs w:val="24"/>
              </w:rPr>
              <w:t>”, подписана от кандидата и сканирана</w:t>
            </w:r>
            <w:r w:rsidR="004C35E8">
              <w:rPr>
                <w:rFonts w:ascii="Times New Roman" w:hAnsi="Times New Roman" w:cs="Times New Roman"/>
                <w:sz w:val="24"/>
                <w:szCs w:val="24"/>
              </w:rPr>
              <w:t xml:space="preserve"> </w:t>
            </w:r>
            <w:r w:rsidR="00494C3B" w:rsidRPr="00494C3B">
              <w:rPr>
                <w:rFonts w:ascii="Times New Roman" w:hAnsi="Times New Roman" w:cs="Times New Roman"/>
                <w:sz w:val="24"/>
                <w:szCs w:val="24"/>
              </w:rPr>
              <w:t>-</w:t>
            </w:r>
            <w:r w:rsidR="004C35E8">
              <w:rPr>
                <w:rFonts w:ascii="Times New Roman" w:hAnsi="Times New Roman" w:cs="Times New Roman"/>
                <w:sz w:val="24"/>
                <w:szCs w:val="24"/>
              </w:rPr>
              <w:t xml:space="preserve"> </w:t>
            </w:r>
            <w:r w:rsidR="00494C3B" w:rsidRPr="00AB49DE">
              <w:rPr>
                <w:rFonts w:ascii="Times New Roman" w:hAnsi="Times New Roman" w:cs="Times New Roman"/>
                <w:iCs/>
                <w:sz w:val="24"/>
                <w:szCs w:val="24"/>
              </w:rPr>
              <w:t>важи</w:t>
            </w:r>
            <w:r w:rsidR="004C35E8" w:rsidRPr="00AB49DE">
              <w:rPr>
                <w:rFonts w:ascii="Times New Roman" w:hAnsi="Times New Roman" w:cs="Times New Roman"/>
                <w:iCs/>
                <w:sz w:val="24"/>
                <w:szCs w:val="24"/>
              </w:rPr>
              <w:t xml:space="preserve"> </w:t>
            </w:r>
            <w:r w:rsidR="00494C3B" w:rsidRPr="00AB49DE">
              <w:rPr>
                <w:rFonts w:ascii="Times New Roman" w:hAnsi="Times New Roman" w:cs="Times New Roman"/>
                <w:iCs/>
                <w:sz w:val="24"/>
                <w:szCs w:val="24"/>
              </w:rPr>
              <w:t>за кандидати признати групи/организации на производители</w:t>
            </w:r>
            <w:r w:rsidR="00494C3B" w:rsidRPr="00494C3B">
              <w:rPr>
                <w:rFonts w:ascii="Times New Roman" w:hAnsi="Times New Roman" w:cs="Times New Roman"/>
                <w:i/>
                <w:iCs/>
                <w:sz w:val="24"/>
                <w:szCs w:val="24"/>
              </w:rPr>
              <w:t>.</w:t>
            </w:r>
            <w:r w:rsidR="00111AE7" w:rsidRPr="00111AE7">
              <w:rPr>
                <w:rFonts w:ascii="Times New Roman" w:hAnsi="Times New Roman" w:cs="Times New Roman"/>
                <w:i/>
                <w:iCs/>
                <w:sz w:val="24"/>
                <w:szCs w:val="24"/>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т. </w:t>
            </w:r>
            <w:r w:rsidR="00CD1CE2">
              <w:rPr>
                <w:rFonts w:ascii="Times New Roman" w:hAnsi="Times New Roman" w:cs="Times New Roman"/>
                <w:i/>
                <w:iCs/>
                <w:sz w:val="24"/>
                <w:szCs w:val="24"/>
              </w:rPr>
              <w:t>7</w:t>
            </w:r>
            <w:r w:rsidR="00CD1CE2" w:rsidRPr="00111AE7">
              <w:rPr>
                <w:rFonts w:ascii="Times New Roman" w:hAnsi="Times New Roman" w:cs="Times New Roman"/>
                <w:i/>
                <w:iCs/>
                <w:sz w:val="24"/>
                <w:szCs w:val="24"/>
              </w:rPr>
              <w:t xml:space="preserve"> </w:t>
            </w:r>
            <w:r w:rsidR="00111AE7" w:rsidRPr="00111AE7">
              <w:rPr>
                <w:rFonts w:ascii="Times New Roman" w:hAnsi="Times New Roman" w:cs="Times New Roman"/>
                <w:i/>
                <w:iCs/>
                <w:sz w:val="24"/>
                <w:szCs w:val="24"/>
              </w:rPr>
              <w:t>от Раздел 21.</w:t>
            </w:r>
            <w:r w:rsidR="00B86A75">
              <w:rPr>
                <w:rFonts w:ascii="Times New Roman" w:hAnsi="Times New Roman" w:cs="Times New Roman"/>
                <w:i/>
                <w:iCs/>
                <w:sz w:val="24"/>
                <w:szCs w:val="24"/>
              </w:rPr>
              <w:t>2</w:t>
            </w:r>
            <w:r w:rsidR="00111AE7" w:rsidRPr="00111AE7">
              <w:rPr>
                <w:rFonts w:ascii="Times New Roman" w:hAnsi="Times New Roman" w:cs="Times New Roman"/>
                <w:i/>
                <w:iCs/>
                <w:sz w:val="24"/>
                <w:szCs w:val="24"/>
              </w:rPr>
              <w:t>).</w:t>
            </w:r>
          </w:p>
          <w:p w14:paraId="64D75F6C" w14:textId="0C0110A7" w:rsidR="00111AE7" w:rsidRPr="00111AE7" w:rsidRDefault="00DF111F" w:rsidP="005338DB">
            <w:pPr>
              <w:spacing w:before="120" w:after="120" w:line="276" w:lineRule="auto"/>
              <w:jc w:val="both"/>
              <w:rPr>
                <w:rFonts w:ascii="Times New Roman" w:hAnsi="Times New Roman" w:cs="Times New Roman"/>
                <w:i/>
                <w:iCs/>
                <w:sz w:val="24"/>
                <w:szCs w:val="24"/>
              </w:rPr>
            </w:pPr>
            <w:r>
              <w:rPr>
                <w:rFonts w:ascii="Times New Roman" w:hAnsi="Times New Roman" w:cs="Times New Roman"/>
                <w:iCs/>
                <w:sz w:val="24"/>
                <w:szCs w:val="24"/>
              </w:rPr>
              <w:t>7</w:t>
            </w:r>
            <w:r w:rsidR="00111AE7" w:rsidRPr="00111AE7">
              <w:rPr>
                <w:rFonts w:ascii="Times New Roman" w:hAnsi="Times New Roman" w:cs="Times New Roman"/>
                <w:iCs/>
                <w:sz w:val="24"/>
                <w:szCs w:val="24"/>
              </w:rPr>
              <w:t xml:space="preserve">. Декларация по </w:t>
            </w:r>
            <w:hyperlink r:id="rId20" w:history="1">
              <w:r w:rsidR="00111AE7" w:rsidRPr="00111AE7">
                <w:rPr>
                  <w:rStyle w:val="Hyperlink"/>
                  <w:rFonts w:ascii="Times New Roman" w:hAnsi="Times New Roman" w:cs="Times New Roman"/>
                  <w:iCs/>
                  <w:color w:val="auto"/>
                  <w:sz w:val="24"/>
                  <w:szCs w:val="24"/>
                  <w:u w:val="none"/>
                </w:rPr>
                <w:t>чл. 4а, ал. 1 от ЗМСП</w:t>
              </w:r>
            </w:hyperlink>
            <w:r w:rsidR="00111AE7" w:rsidRPr="00111AE7">
              <w:rPr>
                <w:rFonts w:ascii="Times New Roman" w:hAnsi="Times New Roman" w:cs="Times New Roman"/>
                <w:iCs/>
                <w:sz w:val="24"/>
                <w:szCs w:val="24"/>
              </w:rPr>
              <w:t xml:space="preserve"> (по образец, утвърден от министъра на икономиката)</w:t>
            </w:r>
            <w:r w:rsidR="004C35E8" w:rsidRPr="00AF33FD">
              <w:rPr>
                <w:rFonts w:ascii="Times New Roman" w:hAnsi="Times New Roman" w:cs="Times New Roman"/>
                <w:iCs/>
                <w:sz w:val="24"/>
                <w:szCs w:val="24"/>
              </w:rPr>
              <w:t xml:space="preserve"> </w:t>
            </w:r>
            <w:r w:rsidR="004C35E8">
              <w:rPr>
                <w:rFonts w:ascii="Times New Roman" w:hAnsi="Times New Roman" w:cs="Times New Roman"/>
                <w:iCs/>
                <w:sz w:val="24"/>
                <w:szCs w:val="24"/>
              </w:rPr>
              <w:t>във формата на образеца</w:t>
            </w:r>
            <w:r w:rsidR="004C35E8" w:rsidRPr="00AF33FD">
              <w:rPr>
                <w:rFonts w:ascii="Times New Roman" w:hAnsi="Times New Roman" w:cs="Times New Roman"/>
                <w:iCs/>
                <w:sz w:val="24"/>
                <w:szCs w:val="24"/>
              </w:rPr>
              <w:t>, а когато проектното предложение се подава от упълномощено лице - във формат „</w:t>
            </w:r>
            <w:proofErr w:type="spellStart"/>
            <w:r w:rsidR="004C35E8" w:rsidRPr="00AF33FD">
              <w:rPr>
                <w:rFonts w:ascii="Times New Roman" w:hAnsi="Times New Roman" w:cs="Times New Roman"/>
                <w:iCs/>
                <w:sz w:val="24"/>
                <w:szCs w:val="24"/>
              </w:rPr>
              <w:t>pdf</w:t>
            </w:r>
            <w:proofErr w:type="spellEnd"/>
            <w:r w:rsidR="004C35E8" w:rsidRPr="00AF33FD">
              <w:rPr>
                <w:rFonts w:ascii="Times New Roman" w:hAnsi="Times New Roman" w:cs="Times New Roman"/>
                <w:iCs/>
                <w:sz w:val="24"/>
                <w:szCs w:val="24"/>
              </w:rPr>
              <w:t>” или „</w:t>
            </w:r>
            <w:proofErr w:type="spellStart"/>
            <w:r w:rsidR="004C35E8" w:rsidRPr="00AF33FD">
              <w:rPr>
                <w:rFonts w:ascii="Times New Roman" w:hAnsi="Times New Roman" w:cs="Times New Roman"/>
                <w:iCs/>
                <w:sz w:val="24"/>
                <w:szCs w:val="24"/>
              </w:rPr>
              <w:t>jpg</w:t>
            </w:r>
            <w:proofErr w:type="spellEnd"/>
            <w:r w:rsidR="004C35E8" w:rsidRPr="00AF33FD">
              <w:rPr>
                <w:rFonts w:ascii="Times New Roman" w:hAnsi="Times New Roman" w:cs="Times New Roman"/>
                <w:iCs/>
                <w:sz w:val="24"/>
                <w:szCs w:val="24"/>
              </w:rPr>
              <w:t>”, подписана от кандидата и сканирана</w:t>
            </w:r>
            <w:r w:rsidR="006D26F6" w:rsidRPr="00111AE7" w:rsidDel="006D26F6">
              <w:rPr>
                <w:rFonts w:ascii="Times New Roman" w:hAnsi="Times New Roman" w:cs="Times New Roman"/>
                <w:iCs/>
                <w:sz w:val="24"/>
                <w:szCs w:val="24"/>
              </w:rPr>
              <w:t xml:space="preserve"> </w:t>
            </w:r>
            <w:r w:rsidR="00111AE7" w:rsidRPr="00111AE7">
              <w:rPr>
                <w:rFonts w:ascii="Times New Roman" w:hAnsi="Times New Roman" w:cs="Times New Roman"/>
                <w:iCs/>
                <w:sz w:val="24"/>
                <w:szCs w:val="24"/>
              </w:rPr>
              <w:t xml:space="preserve">(Приложение № </w:t>
            </w:r>
            <w:r w:rsidR="00A154E0" w:rsidRPr="00111AE7">
              <w:rPr>
                <w:rFonts w:ascii="Times New Roman" w:hAnsi="Times New Roman" w:cs="Times New Roman"/>
                <w:iCs/>
                <w:sz w:val="24"/>
                <w:szCs w:val="24"/>
              </w:rPr>
              <w:t>1</w:t>
            </w:r>
            <w:r w:rsidR="00A154E0">
              <w:rPr>
                <w:rFonts w:ascii="Times New Roman" w:hAnsi="Times New Roman" w:cs="Times New Roman"/>
                <w:iCs/>
                <w:sz w:val="24"/>
                <w:szCs w:val="24"/>
              </w:rPr>
              <w:t>7</w:t>
            </w:r>
            <w:r w:rsidR="00111AE7" w:rsidRPr="00111AE7">
              <w:rPr>
                <w:rFonts w:ascii="Times New Roman" w:hAnsi="Times New Roman" w:cs="Times New Roman"/>
                <w:iCs/>
                <w:sz w:val="24"/>
                <w:szCs w:val="24"/>
              </w:rPr>
              <w:t xml:space="preserve">) – </w:t>
            </w:r>
            <w:r w:rsidR="00111AE7" w:rsidRPr="00AB17C0">
              <w:rPr>
                <w:rFonts w:ascii="Times New Roman" w:hAnsi="Times New Roman" w:cs="Times New Roman"/>
                <w:i/>
                <w:iCs/>
                <w:sz w:val="24"/>
                <w:szCs w:val="24"/>
              </w:rPr>
              <w:t>не се прилага от кандидати, които не попадат в категория МСП</w:t>
            </w:r>
            <w:r w:rsidR="00111AE7" w:rsidRPr="00111AE7">
              <w:rPr>
                <w:rFonts w:ascii="Times New Roman" w:hAnsi="Times New Roman" w:cs="Times New Roman"/>
                <w:iCs/>
                <w:sz w:val="24"/>
                <w:szCs w:val="24"/>
              </w:rPr>
              <w:t xml:space="preserve">. </w:t>
            </w:r>
            <w:r w:rsidR="00111AE7" w:rsidRPr="00111AE7">
              <w:rPr>
                <w:rFonts w:ascii="Times New Roman" w:hAnsi="Times New Roman" w:cs="Times New Roman"/>
                <w:i/>
                <w:iCs/>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CD1CE2">
              <w:rPr>
                <w:rFonts w:ascii="Times New Roman" w:hAnsi="Times New Roman" w:cs="Times New Roman"/>
                <w:i/>
                <w:iCs/>
                <w:sz w:val="24"/>
                <w:szCs w:val="24"/>
              </w:rPr>
              <w:t>7</w:t>
            </w:r>
            <w:r w:rsidR="00CD1CE2" w:rsidRPr="00111AE7">
              <w:rPr>
                <w:rFonts w:ascii="Times New Roman" w:hAnsi="Times New Roman" w:cs="Times New Roman"/>
                <w:i/>
                <w:iCs/>
                <w:sz w:val="24"/>
                <w:szCs w:val="24"/>
              </w:rPr>
              <w:t xml:space="preserve"> </w:t>
            </w:r>
            <w:r w:rsidR="00111AE7" w:rsidRPr="00111AE7">
              <w:rPr>
                <w:rFonts w:ascii="Times New Roman" w:hAnsi="Times New Roman" w:cs="Times New Roman"/>
                <w:i/>
                <w:iCs/>
                <w:sz w:val="24"/>
                <w:szCs w:val="24"/>
              </w:rPr>
              <w:t>от Раздел 21.</w:t>
            </w:r>
            <w:r w:rsidR="00B86A75">
              <w:rPr>
                <w:rFonts w:ascii="Times New Roman" w:hAnsi="Times New Roman" w:cs="Times New Roman"/>
                <w:i/>
                <w:iCs/>
                <w:sz w:val="24"/>
                <w:szCs w:val="24"/>
              </w:rPr>
              <w:t>2</w:t>
            </w:r>
            <w:r w:rsidR="00111AE7" w:rsidRPr="00111AE7">
              <w:rPr>
                <w:rFonts w:ascii="Times New Roman" w:hAnsi="Times New Roman" w:cs="Times New Roman"/>
                <w:i/>
                <w:iCs/>
                <w:sz w:val="24"/>
                <w:szCs w:val="24"/>
              </w:rPr>
              <w:t>).</w:t>
            </w:r>
          </w:p>
          <w:p w14:paraId="3574AF11" w14:textId="1FE87DA2" w:rsidR="00111AE7" w:rsidRDefault="00DF111F" w:rsidP="005338DB">
            <w:p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8</w:t>
            </w:r>
            <w:r w:rsidR="00111AE7">
              <w:rPr>
                <w:rFonts w:ascii="Times New Roman" w:hAnsi="Times New Roman" w:cs="Times New Roman"/>
                <w:sz w:val="24"/>
                <w:szCs w:val="24"/>
              </w:rPr>
              <w:t xml:space="preserve">. </w:t>
            </w:r>
            <w:r w:rsidR="00111AE7" w:rsidRPr="00111AE7">
              <w:rPr>
                <w:rFonts w:ascii="Times New Roman" w:hAnsi="Times New Roman" w:cs="Times New Roman"/>
                <w:iCs/>
                <w:sz w:val="24"/>
                <w:szCs w:val="24"/>
              </w:rPr>
              <w:t xml:space="preserve">Бизнес план по образец (Приложение № </w:t>
            </w:r>
            <w:r w:rsidR="00A154E0">
              <w:rPr>
                <w:rFonts w:ascii="Times New Roman" w:hAnsi="Times New Roman" w:cs="Times New Roman"/>
                <w:iCs/>
                <w:sz w:val="24"/>
                <w:szCs w:val="24"/>
              </w:rPr>
              <w:t>5</w:t>
            </w:r>
            <w:r w:rsidR="00111AE7" w:rsidRPr="00111AE7">
              <w:rPr>
                <w:rFonts w:ascii="Times New Roman" w:hAnsi="Times New Roman" w:cs="Times New Roman"/>
                <w:iCs/>
                <w:sz w:val="24"/>
                <w:szCs w:val="24"/>
              </w:rPr>
              <w:t>) във формат „</w:t>
            </w:r>
            <w:proofErr w:type="spellStart"/>
            <w:r w:rsidR="00111AE7" w:rsidRPr="00111AE7">
              <w:rPr>
                <w:rFonts w:ascii="Times New Roman" w:hAnsi="Times New Roman" w:cs="Times New Roman"/>
                <w:iCs/>
                <w:sz w:val="24"/>
                <w:szCs w:val="24"/>
                <w:lang w:val="en-US"/>
              </w:rPr>
              <w:t>xls</w:t>
            </w:r>
            <w:proofErr w:type="spellEnd"/>
            <w:r w:rsidR="004C35E8">
              <w:rPr>
                <w:rFonts w:ascii="Times New Roman" w:hAnsi="Times New Roman" w:cs="Times New Roman"/>
                <w:iCs/>
                <w:sz w:val="24"/>
                <w:szCs w:val="24"/>
              </w:rPr>
              <w:t>“ или „</w:t>
            </w:r>
            <w:proofErr w:type="spellStart"/>
            <w:r w:rsidR="00111AE7" w:rsidRPr="00111AE7">
              <w:rPr>
                <w:rFonts w:ascii="Times New Roman" w:hAnsi="Times New Roman" w:cs="Times New Roman"/>
                <w:iCs/>
                <w:sz w:val="24"/>
                <w:szCs w:val="24"/>
                <w:lang w:val="en-US"/>
              </w:rPr>
              <w:t>xlsx</w:t>
            </w:r>
            <w:proofErr w:type="spellEnd"/>
            <w:r w:rsidR="00111AE7" w:rsidRPr="00111AE7">
              <w:rPr>
                <w:rFonts w:ascii="Times New Roman" w:hAnsi="Times New Roman" w:cs="Times New Roman"/>
                <w:iCs/>
                <w:sz w:val="24"/>
                <w:szCs w:val="24"/>
              </w:rPr>
              <w:t>”, а когато проектното предложение се подава от упълномощено лице и сканиран във формат „</w:t>
            </w:r>
            <w:r w:rsidR="00111AE7" w:rsidRPr="00111AE7">
              <w:rPr>
                <w:rFonts w:ascii="Times New Roman" w:hAnsi="Times New Roman" w:cs="Times New Roman"/>
                <w:iCs/>
                <w:sz w:val="24"/>
                <w:szCs w:val="24"/>
                <w:lang w:val="en-US"/>
              </w:rPr>
              <w:t>pdf</w:t>
            </w:r>
            <w:r w:rsidR="00111AE7" w:rsidRPr="00111AE7">
              <w:rPr>
                <w:rFonts w:ascii="Times New Roman" w:hAnsi="Times New Roman" w:cs="Times New Roman"/>
                <w:iCs/>
                <w:sz w:val="24"/>
                <w:szCs w:val="24"/>
              </w:rPr>
              <w:t>“ или „</w:t>
            </w:r>
            <w:r w:rsidR="00111AE7" w:rsidRPr="00111AE7">
              <w:rPr>
                <w:rFonts w:ascii="Times New Roman" w:hAnsi="Times New Roman" w:cs="Times New Roman"/>
                <w:iCs/>
                <w:sz w:val="24"/>
                <w:szCs w:val="24"/>
                <w:lang w:val="en-US"/>
              </w:rPr>
              <w:t>jpg</w:t>
            </w:r>
            <w:r w:rsidR="00111AE7" w:rsidRPr="00111AE7">
              <w:rPr>
                <w:rFonts w:ascii="Times New Roman" w:hAnsi="Times New Roman" w:cs="Times New Roman"/>
                <w:iCs/>
                <w:sz w:val="24"/>
                <w:szCs w:val="24"/>
              </w:rPr>
              <w:t>“, подписан на всяка страница от кандидата</w:t>
            </w:r>
            <w:r w:rsidR="009F1F83">
              <w:rPr>
                <w:rFonts w:ascii="Times New Roman" w:hAnsi="Times New Roman" w:cs="Times New Roman"/>
                <w:iCs/>
                <w:sz w:val="24"/>
                <w:szCs w:val="24"/>
              </w:rPr>
              <w:t>.</w:t>
            </w:r>
          </w:p>
          <w:p w14:paraId="586CEA2E" w14:textId="25444C7D" w:rsidR="00494C3B" w:rsidRPr="00CC3998" w:rsidRDefault="00DF111F" w:rsidP="005338DB">
            <w:pPr>
              <w:spacing w:before="120" w:after="120" w:line="276" w:lineRule="auto"/>
              <w:jc w:val="both"/>
              <w:rPr>
                <w:rFonts w:ascii="Times New Roman" w:hAnsi="Times New Roman" w:cs="Times New Roman"/>
                <w:i/>
                <w:iCs/>
                <w:sz w:val="24"/>
                <w:szCs w:val="24"/>
              </w:rPr>
            </w:pPr>
            <w:r>
              <w:rPr>
                <w:rFonts w:ascii="Times New Roman" w:hAnsi="Times New Roman" w:cs="Times New Roman"/>
                <w:sz w:val="24"/>
                <w:szCs w:val="24"/>
              </w:rPr>
              <w:t>9</w:t>
            </w:r>
            <w:r w:rsidR="00494C3B" w:rsidRPr="00494C3B">
              <w:rPr>
                <w:rFonts w:ascii="Times New Roman" w:hAnsi="Times New Roman" w:cs="Times New Roman"/>
                <w:sz w:val="24"/>
                <w:szCs w:val="24"/>
              </w:rPr>
              <w:t>. Документ, удостоверяващ представителната власт на законния представител на кандидат, създад</w:t>
            </w:r>
            <w:r w:rsidR="00494C3B" w:rsidRPr="00111AE7">
              <w:rPr>
                <w:rFonts w:ascii="Times New Roman" w:hAnsi="Times New Roman" w:cs="Times New Roman"/>
                <w:sz w:val="24"/>
                <w:szCs w:val="24"/>
              </w:rPr>
              <w:t>ен</w:t>
            </w:r>
            <w:r w:rsidR="004C35E8">
              <w:rPr>
                <w:rFonts w:ascii="Times New Roman" w:hAnsi="Times New Roman" w:cs="Times New Roman"/>
                <w:sz w:val="24"/>
                <w:szCs w:val="24"/>
              </w:rPr>
              <w:t xml:space="preserve"> </w:t>
            </w:r>
            <w:r w:rsidR="00494C3B" w:rsidRPr="00111AE7">
              <w:rPr>
                <w:rFonts w:ascii="Times New Roman" w:hAnsi="Times New Roman" w:cs="Times New Roman"/>
                <w:sz w:val="24"/>
                <w:szCs w:val="24"/>
              </w:rPr>
              <w:t>по</w:t>
            </w:r>
            <w:r w:rsidR="004C35E8">
              <w:rPr>
                <w:rFonts w:ascii="Times New Roman" w:hAnsi="Times New Roman" w:cs="Times New Roman"/>
                <w:sz w:val="24"/>
                <w:szCs w:val="24"/>
              </w:rPr>
              <w:t xml:space="preserve"> </w:t>
            </w:r>
            <w:r w:rsidR="00494C3B" w:rsidRPr="00111AE7">
              <w:rPr>
                <w:rFonts w:ascii="Times New Roman" w:hAnsi="Times New Roman" w:cs="Times New Roman"/>
                <w:sz w:val="24"/>
                <w:szCs w:val="24"/>
              </w:rPr>
              <w:t>Закона за Селскостопанската академия</w:t>
            </w:r>
            <w:r w:rsidR="004C35E8">
              <w:rPr>
                <w:rFonts w:ascii="Times New Roman" w:hAnsi="Times New Roman" w:cs="Times New Roman"/>
                <w:sz w:val="24"/>
                <w:szCs w:val="24"/>
              </w:rPr>
              <w:t xml:space="preserve"> </w:t>
            </w:r>
            <w:r w:rsidR="00494C3B" w:rsidRPr="00AB17C0">
              <w:rPr>
                <w:rFonts w:ascii="Times New Roman" w:hAnsi="Times New Roman" w:cs="Times New Roman"/>
                <w:i/>
                <w:sz w:val="24"/>
                <w:szCs w:val="24"/>
              </w:rPr>
              <w:t>-</w:t>
            </w:r>
            <w:r w:rsidR="004C35E8" w:rsidRPr="00AB17C0">
              <w:rPr>
                <w:rFonts w:ascii="Times New Roman" w:hAnsi="Times New Roman" w:cs="Times New Roman"/>
                <w:i/>
                <w:sz w:val="24"/>
                <w:szCs w:val="24"/>
              </w:rPr>
              <w:t xml:space="preserve"> </w:t>
            </w:r>
            <w:r w:rsidR="00494C3B" w:rsidRPr="00AB17C0">
              <w:rPr>
                <w:rFonts w:ascii="Times New Roman" w:hAnsi="Times New Roman" w:cs="Times New Roman"/>
                <w:i/>
                <w:iCs/>
                <w:sz w:val="24"/>
                <w:szCs w:val="24"/>
              </w:rPr>
              <w:t>важи за юридическите лица, създадени по</w:t>
            </w:r>
            <w:r w:rsidR="004C35E8" w:rsidRPr="00AB17C0">
              <w:rPr>
                <w:rFonts w:ascii="Times New Roman" w:hAnsi="Times New Roman" w:cs="Times New Roman"/>
                <w:i/>
                <w:iCs/>
                <w:sz w:val="24"/>
                <w:szCs w:val="24"/>
              </w:rPr>
              <w:t xml:space="preserve"> </w:t>
            </w:r>
            <w:r w:rsidR="00494C3B" w:rsidRPr="00AB17C0">
              <w:rPr>
                <w:rFonts w:ascii="Times New Roman" w:hAnsi="Times New Roman" w:cs="Times New Roman"/>
                <w:i/>
                <w:iCs/>
                <w:sz w:val="24"/>
                <w:szCs w:val="24"/>
              </w:rPr>
              <w:t>Закона за Селскостопанската академия</w:t>
            </w:r>
            <w:r w:rsidR="00494C3B" w:rsidRPr="00111AE7">
              <w:rPr>
                <w:rFonts w:ascii="Times New Roman" w:hAnsi="Times New Roman" w:cs="Times New Roman"/>
                <w:iCs/>
                <w:sz w:val="24"/>
                <w:szCs w:val="24"/>
              </w:rPr>
              <w:t>.</w:t>
            </w:r>
            <w:r w:rsidR="00111AE7" w:rsidRPr="00111AE7">
              <w:rPr>
                <w:rFonts w:ascii="Times New Roman" w:hAnsi="Times New Roman" w:cs="Times New Roman"/>
                <w:iCs/>
                <w:sz w:val="24"/>
                <w:szCs w:val="24"/>
              </w:rPr>
              <w:t xml:space="preserve"> Представя се във формат „</w:t>
            </w:r>
            <w:r w:rsidR="00111AE7" w:rsidRPr="00111AE7">
              <w:rPr>
                <w:rFonts w:ascii="Times New Roman" w:hAnsi="Times New Roman" w:cs="Times New Roman"/>
                <w:iCs/>
                <w:sz w:val="24"/>
                <w:szCs w:val="24"/>
                <w:lang w:val="en-US"/>
              </w:rPr>
              <w:t>pdf</w:t>
            </w:r>
            <w:r w:rsidR="00111AE7" w:rsidRPr="00111AE7">
              <w:rPr>
                <w:rFonts w:ascii="Times New Roman" w:hAnsi="Times New Roman" w:cs="Times New Roman"/>
                <w:iCs/>
                <w:sz w:val="24"/>
                <w:szCs w:val="24"/>
              </w:rPr>
              <w:t>” или „</w:t>
            </w:r>
            <w:r w:rsidR="00111AE7" w:rsidRPr="00111AE7">
              <w:rPr>
                <w:rFonts w:ascii="Times New Roman" w:hAnsi="Times New Roman" w:cs="Times New Roman"/>
                <w:iCs/>
                <w:sz w:val="24"/>
                <w:szCs w:val="24"/>
                <w:lang w:val="en-US"/>
              </w:rPr>
              <w:t>jpg</w:t>
            </w:r>
            <w:r w:rsidR="00111AE7" w:rsidRPr="00111AE7">
              <w:rPr>
                <w:rFonts w:ascii="Times New Roman" w:hAnsi="Times New Roman" w:cs="Times New Roman"/>
                <w:iCs/>
                <w:sz w:val="24"/>
                <w:szCs w:val="24"/>
              </w:rPr>
              <w:t>”.</w:t>
            </w:r>
            <w:r w:rsidR="00111AE7" w:rsidRPr="00111AE7">
              <w:rPr>
                <w:rFonts w:ascii="Times New Roman" w:hAnsi="Times New Roman" w:cs="Times New Roman"/>
                <w:i/>
                <w:iCs/>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CD1CE2">
              <w:rPr>
                <w:rFonts w:ascii="Times New Roman" w:hAnsi="Times New Roman" w:cs="Times New Roman"/>
                <w:i/>
                <w:iCs/>
                <w:sz w:val="24"/>
                <w:szCs w:val="24"/>
              </w:rPr>
              <w:t>7</w:t>
            </w:r>
            <w:r w:rsidR="00CD1CE2" w:rsidRPr="00111AE7">
              <w:rPr>
                <w:rFonts w:ascii="Times New Roman" w:hAnsi="Times New Roman" w:cs="Times New Roman"/>
                <w:i/>
                <w:iCs/>
                <w:sz w:val="24"/>
                <w:szCs w:val="24"/>
              </w:rPr>
              <w:t xml:space="preserve"> </w:t>
            </w:r>
            <w:r w:rsidR="00111AE7" w:rsidRPr="00111AE7">
              <w:rPr>
                <w:rFonts w:ascii="Times New Roman" w:hAnsi="Times New Roman" w:cs="Times New Roman"/>
                <w:i/>
                <w:iCs/>
                <w:sz w:val="24"/>
                <w:szCs w:val="24"/>
              </w:rPr>
              <w:t>от Раздел 21.</w:t>
            </w:r>
            <w:r w:rsidR="00B86A75">
              <w:rPr>
                <w:rFonts w:ascii="Times New Roman" w:hAnsi="Times New Roman" w:cs="Times New Roman"/>
                <w:i/>
                <w:iCs/>
                <w:sz w:val="24"/>
                <w:szCs w:val="24"/>
              </w:rPr>
              <w:t>2</w:t>
            </w:r>
            <w:r w:rsidR="00111AE7" w:rsidRPr="00111AE7">
              <w:rPr>
                <w:rFonts w:ascii="Times New Roman" w:hAnsi="Times New Roman" w:cs="Times New Roman"/>
                <w:i/>
                <w:iCs/>
                <w:sz w:val="24"/>
                <w:szCs w:val="24"/>
              </w:rPr>
              <w:t>).</w:t>
            </w:r>
          </w:p>
          <w:p w14:paraId="6560B9BB" w14:textId="77777777" w:rsidR="00494C3B" w:rsidRPr="00CC3998" w:rsidRDefault="00494C3B" w:rsidP="005338DB">
            <w:pPr>
              <w:spacing w:before="120" w:after="120" w:line="276" w:lineRule="auto"/>
              <w:jc w:val="both"/>
              <w:rPr>
                <w:rFonts w:ascii="Times New Roman" w:hAnsi="Times New Roman" w:cs="Times New Roman"/>
                <w:color w:val="000000"/>
                <w:spacing w:val="-2"/>
                <w:sz w:val="24"/>
                <w:szCs w:val="24"/>
                <w:shd w:val="clear" w:color="auto" w:fill="FEFEFE"/>
              </w:rPr>
            </w:pPr>
            <w:r w:rsidRPr="00CC3998">
              <w:rPr>
                <w:rFonts w:ascii="Times New Roman" w:hAnsi="Times New Roman" w:cs="Times New Roman"/>
                <w:color w:val="000000"/>
                <w:spacing w:val="-2"/>
                <w:sz w:val="24"/>
                <w:szCs w:val="24"/>
                <w:shd w:val="clear" w:color="auto" w:fill="FEFEFE"/>
              </w:rPr>
              <w:t>1</w:t>
            </w:r>
            <w:r w:rsidR="00DF111F">
              <w:rPr>
                <w:rFonts w:ascii="Times New Roman" w:hAnsi="Times New Roman" w:cs="Times New Roman"/>
                <w:color w:val="000000"/>
                <w:spacing w:val="-2"/>
                <w:sz w:val="24"/>
                <w:szCs w:val="24"/>
                <w:shd w:val="clear" w:color="auto" w:fill="FEFEFE"/>
              </w:rPr>
              <w:t>0</w:t>
            </w:r>
            <w:r w:rsidRPr="00CC3998">
              <w:rPr>
                <w:rFonts w:ascii="Times New Roman" w:hAnsi="Times New Roman" w:cs="Times New Roman"/>
                <w:color w:val="000000"/>
                <w:spacing w:val="-2"/>
                <w:sz w:val="24"/>
                <w:szCs w:val="24"/>
                <w:shd w:val="clear" w:color="auto" w:fill="FEFEFE"/>
              </w:rPr>
              <w:t>. Решение на компетентния орган на юридическото лице за кандидатстване по реда на настоящ</w:t>
            </w:r>
            <w:r w:rsidR="00111AE7">
              <w:rPr>
                <w:rFonts w:ascii="Times New Roman" w:hAnsi="Times New Roman" w:cs="Times New Roman"/>
                <w:color w:val="000000"/>
                <w:spacing w:val="-2"/>
                <w:sz w:val="24"/>
                <w:szCs w:val="24"/>
                <w:shd w:val="clear" w:color="auto" w:fill="FEFEFE"/>
              </w:rPr>
              <w:t>ите условия за кандидатстване</w:t>
            </w:r>
            <w:r w:rsidRPr="00CC3998">
              <w:rPr>
                <w:rFonts w:ascii="Times New Roman" w:hAnsi="Times New Roman" w:cs="Times New Roman"/>
                <w:color w:val="000000"/>
                <w:spacing w:val="-2"/>
                <w:sz w:val="24"/>
                <w:szCs w:val="24"/>
                <w:shd w:val="clear" w:color="auto" w:fill="FEFEFE"/>
              </w:rPr>
              <w:t>.</w:t>
            </w:r>
            <w:r w:rsidR="00111AE7" w:rsidRPr="00111AE7">
              <w:rPr>
                <w:rFonts w:ascii="Times New Roman" w:hAnsi="Times New Roman" w:cs="Times New Roman"/>
                <w:iCs/>
                <w:sz w:val="24"/>
                <w:szCs w:val="24"/>
              </w:rPr>
              <w:t xml:space="preserve"> </w:t>
            </w:r>
            <w:r w:rsidR="00111AE7" w:rsidRPr="00111AE7">
              <w:rPr>
                <w:rFonts w:ascii="Times New Roman" w:hAnsi="Times New Roman" w:cs="Times New Roman"/>
                <w:iCs/>
                <w:color w:val="000000"/>
                <w:spacing w:val="-2"/>
                <w:sz w:val="24"/>
                <w:szCs w:val="24"/>
                <w:shd w:val="clear" w:color="auto" w:fill="FEFEFE"/>
              </w:rPr>
              <w:t>Представя се във формат „</w:t>
            </w:r>
            <w:r w:rsidR="00111AE7" w:rsidRPr="00111AE7">
              <w:rPr>
                <w:rFonts w:ascii="Times New Roman" w:hAnsi="Times New Roman" w:cs="Times New Roman"/>
                <w:iCs/>
                <w:color w:val="000000"/>
                <w:spacing w:val="-2"/>
                <w:sz w:val="24"/>
                <w:szCs w:val="24"/>
                <w:shd w:val="clear" w:color="auto" w:fill="FEFEFE"/>
                <w:lang w:val="en-US"/>
              </w:rPr>
              <w:t>pdf</w:t>
            </w:r>
            <w:r w:rsidR="00111AE7" w:rsidRPr="00111AE7">
              <w:rPr>
                <w:rFonts w:ascii="Times New Roman" w:hAnsi="Times New Roman" w:cs="Times New Roman"/>
                <w:iCs/>
                <w:color w:val="000000"/>
                <w:spacing w:val="-2"/>
                <w:sz w:val="24"/>
                <w:szCs w:val="24"/>
                <w:shd w:val="clear" w:color="auto" w:fill="FEFEFE"/>
              </w:rPr>
              <w:t>” или „</w:t>
            </w:r>
            <w:r w:rsidR="00111AE7" w:rsidRPr="00111AE7">
              <w:rPr>
                <w:rFonts w:ascii="Times New Roman" w:hAnsi="Times New Roman" w:cs="Times New Roman"/>
                <w:iCs/>
                <w:color w:val="000000"/>
                <w:spacing w:val="-2"/>
                <w:sz w:val="24"/>
                <w:szCs w:val="24"/>
                <w:shd w:val="clear" w:color="auto" w:fill="FEFEFE"/>
                <w:lang w:val="en-US"/>
              </w:rPr>
              <w:t>jpg</w:t>
            </w:r>
            <w:r w:rsidR="00111AE7" w:rsidRPr="00111AE7">
              <w:rPr>
                <w:rFonts w:ascii="Times New Roman" w:hAnsi="Times New Roman" w:cs="Times New Roman"/>
                <w:iCs/>
                <w:color w:val="000000"/>
                <w:spacing w:val="-2"/>
                <w:sz w:val="24"/>
                <w:szCs w:val="24"/>
                <w:shd w:val="clear" w:color="auto" w:fill="FEFEFE"/>
              </w:rPr>
              <w:t>”.</w:t>
            </w:r>
          </w:p>
          <w:p w14:paraId="4AC21EAA" w14:textId="2158875B" w:rsidR="00494C3B" w:rsidRDefault="00494C3B" w:rsidP="005338DB">
            <w:pPr>
              <w:spacing w:before="120" w:after="120" w:line="276" w:lineRule="auto"/>
              <w:jc w:val="both"/>
              <w:rPr>
                <w:rFonts w:ascii="Times New Roman" w:hAnsi="Times New Roman" w:cs="Times New Roman"/>
                <w:i/>
                <w:iCs/>
                <w:sz w:val="24"/>
                <w:szCs w:val="24"/>
              </w:rPr>
            </w:pPr>
            <w:r w:rsidRPr="00494C3B">
              <w:rPr>
                <w:rFonts w:ascii="Times New Roman" w:hAnsi="Times New Roman" w:cs="Times New Roman"/>
                <w:sz w:val="24"/>
                <w:szCs w:val="24"/>
              </w:rPr>
              <w:t>1</w:t>
            </w:r>
            <w:r w:rsidR="00DF111F">
              <w:rPr>
                <w:rFonts w:ascii="Times New Roman" w:hAnsi="Times New Roman" w:cs="Times New Roman"/>
                <w:sz w:val="24"/>
                <w:szCs w:val="24"/>
              </w:rPr>
              <w:t>1</w:t>
            </w:r>
            <w:r w:rsidRPr="00494C3B">
              <w:rPr>
                <w:rFonts w:ascii="Times New Roman" w:hAnsi="Times New Roman" w:cs="Times New Roman"/>
                <w:sz w:val="24"/>
                <w:szCs w:val="24"/>
              </w:rPr>
              <w:t>. Документ за собственост или ползване или заповеди</w:t>
            </w:r>
            <w:r w:rsidR="00FD292A">
              <w:rPr>
                <w:rFonts w:ascii="Times New Roman" w:hAnsi="Times New Roman" w:cs="Times New Roman"/>
                <w:sz w:val="24"/>
                <w:szCs w:val="24"/>
              </w:rPr>
              <w:t xml:space="preserve"> </w:t>
            </w:r>
            <w:r w:rsidRPr="00494C3B">
              <w:rPr>
                <w:rFonts w:ascii="Times New Roman" w:hAnsi="Times New Roman" w:cs="Times New Roman"/>
                <w:sz w:val="24"/>
                <w:szCs w:val="24"/>
              </w:rPr>
              <w:t>по</w:t>
            </w:r>
            <w:r w:rsidR="00FD292A">
              <w:rPr>
                <w:rFonts w:ascii="Times New Roman" w:hAnsi="Times New Roman" w:cs="Times New Roman"/>
                <w:sz w:val="24"/>
                <w:szCs w:val="24"/>
              </w:rPr>
              <w:t xml:space="preserve"> </w:t>
            </w:r>
            <w:r w:rsidR="00111AE7">
              <w:rPr>
                <w:rFonts w:ascii="Times New Roman" w:hAnsi="Times New Roman" w:cs="Times New Roman"/>
                <w:sz w:val="24"/>
                <w:szCs w:val="24"/>
              </w:rPr>
              <w:t xml:space="preserve">чл. 37в, ал. 4, </w:t>
            </w:r>
            <w:r w:rsidR="00FD292A">
              <w:rPr>
                <w:rFonts w:ascii="Times New Roman" w:hAnsi="Times New Roman" w:cs="Times New Roman"/>
                <w:sz w:val="24"/>
                <w:szCs w:val="24"/>
              </w:rPr>
              <w:t xml:space="preserve">ал. </w:t>
            </w:r>
            <w:r w:rsidR="00111AE7">
              <w:rPr>
                <w:rFonts w:ascii="Times New Roman" w:hAnsi="Times New Roman" w:cs="Times New Roman"/>
                <w:sz w:val="24"/>
                <w:szCs w:val="24"/>
              </w:rPr>
              <w:t xml:space="preserve">10 и </w:t>
            </w:r>
            <w:r w:rsidR="00FD292A">
              <w:rPr>
                <w:rFonts w:ascii="Times New Roman" w:hAnsi="Times New Roman" w:cs="Times New Roman"/>
                <w:sz w:val="24"/>
                <w:szCs w:val="24"/>
              </w:rPr>
              <w:t xml:space="preserve">ал. </w:t>
            </w:r>
            <w:r w:rsidR="00111AE7">
              <w:rPr>
                <w:rFonts w:ascii="Times New Roman" w:hAnsi="Times New Roman" w:cs="Times New Roman"/>
                <w:sz w:val="24"/>
                <w:szCs w:val="24"/>
              </w:rPr>
              <w:t>12</w:t>
            </w:r>
            <w:r w:rsidR="00FD292A">
              <w:rPr>
                <w:rFonts w:ascii="Times New Roman" w:hAnsi="Times New Roman" w:cs="Times New Roman"/>
                <w:sz w:val="24"/>
                <w:szCs w:val="24"/>
              </w:rPr>
              <w:t xml:space="preserve"> от</w:t>
            </w:r>
            <w:r w:rsidR="00111AE7">
              <w:rPr>
                <w:rFonts w:ascii="Times New Roman" w:hAnsi="Times New Roman" w:cs="Times New Roman"/>
                <w:sz w:val="24"/>
                <w:szCs w:val="24"/>
              </w:rPr>
              <w:t xml:space="preserve"> ЗСПЗЗ</w:t>
            </w:r>
            <w:r w:rsidR="004C35E8" w:rsidRPr="00494C3B">
              <w:rPr>
                <w:rFonts w:ascii="Times New Roman" w:hAnsi="Times New Roman" w:cs="Times New Roman"/>
                <w:sz w:val="24"/>
                <w:szCs w:val="24"/>
              </w:rPr>
              <w:t xml:space="preserve"> </w:t>
            </w:r>
            <w:r w:rsidR="004C35E8">
              <w:rPr>
                <w:rFonts w:ascii="Times New Roman" w:hAnsi="Times New Roman" w:cs="Times New Roman"/>
                <w:sz w:val="24"/>
                <w:szCs w:val="24"/>
              </w:rPr>
              <w:t>з</w:t>
            </w:r>
            <w:r w:rsidR="004C35E8" w:rsidRPr="00494C3B">
              <w:rPr>
                <w:rFonts w:ascii="Times New Roman" w:hAnsi="Times New Roman" w:cs="Times New Roman"/>
                <w:sz w:val="24"/>
                <w:szCs w:val="24"/>
              </w:rPr>
              <w:t>а земята</w:t>
            </w:r>
            <w:r w:rsidR="00111AE7">
              <w:rPr>
                <w:rFonts w:ascii="Times New Roman" w:hAnsi="Times New Roman" w:cs="Times New Roman"/>
                <w:sz w:val="24"/>
                <w:szCs w:val="24"/>
              </w:rPr>
              <w:t xml:space="preserve">, </w:t>
            </w:r>
            <w:r w:rsidRPr="00494C3B">
              <w:rPr>
                <w:rFonts w:ascii="Times New Roman" w:hAnsi="Times New Roman" w:cs="Times New Roman"/>
                <w:sz w:val="24"/>
                <w:szCs w:val="24"/>
              </w:rPr>
              <w:t xml:space="preserve">която участва при изчисляването на минималния стандартен производствен </w:t>
            </w:r>
            <w:r w:rsidRPr="00FE6137">
              <w:rPr>
                <w:rFonts w:ascii="Times New Roman" w:hAnsi="Times New Roman" w:cs="Times New Roman"/>
                <w:sz w:val="24"/>
                <w:szCs w:val="24"/>
              </w:rPr>
              <w:t xml:space="preserve">обем. </w:t>
            </w:r>
            <w:r w:rsidR="00111AE7" w:rsidRPr="006525B5">
              <w:rPr>
                <w:rFonts w:ascii="Times New Roman" w:hAnsi="Times New Roman" w:cs="Times New Roman"/>
                <w:iCs/>
                <w:sz w:val="24"/>
                <w:szCs w:val="24"/>
              </w:rPr>
              <w:t>Представя се във формат „</w:t>
            </w:r>
            <w:r w:rsidR="00111AE7" w:rsidRPr="006525B5">
              <w:rPr>
                <w:rFonts w:ascii="Times New Roman" w:hAnsi="Times New Roman" w:cs="Times New Roman"/>
                <w:iCs/>
                <w:sz w:val="24"/>
                <w:szCs w:val="24"/>
                <w:lang w:val="en-US"/>
              </w:rPr>
              <w:t>pdf</w:t>
            </w:r>
            <w:r w:rsidR="00111AE7" w:rsidRPr="006525B5">
              <w:rPr>
                <w:rFonts w:ascii="Times New Roman" w:hAnsi="Times New Roman" w:cs="Times New Roman"/>
                <w:iCs/>
                <w:sz w:val="24"/>
                <w:szCs w:val="24"/>
              </w:rPr>
              <w:t>” или „</w:t>
            </w:r>
            <w:r w:rsidR="00111AE7" w:rsidRPr="006525B5">
              <w:rPr>
                <w:rFonts w:ascii="Times New Roman" w:hAnsi="Times New Roman" w:cs="Times New Roman"/>
                <w:iCs/>
                <w:sz w:val="24"/>
                <w:szCs w:val="24"/>
                <w:lang w:val="en-US"/>
              </w:rPr>
              <w:t>jpg</w:t>
            </w:r>
            <w:r w:rsidR="00111AE7" w:rsidRPr="006525B5">
              <w:rPr>
                <w:rFonts w:ascii="Times New Roman" w:hAnsi="Times New Roman" w:cs="Times New Roman"/>
                <w:iCs/>
                <w:sz w:val="24"/>
                <w:szCs w:val="24"/>
              </w:rPr>
              <w:t>”</w:t>
            </w:r>
            <w:r w:rsidR="000C76CE">
              <w:rPr>
                <w:rFonts w:ascii="Times New Roman" w:hAnsi="Times New Roman" w:cs="Times New Roman"/>
                <w:iCs/>
                <w:sz w:val="24"/>
                <w:szCs w:val="24"/>
                <w:lang w:val="en-US"/>
              </w:rPr>
              <w:t xml:space="preserve"> </w:t>
            </w:r>
            <w:r w:rsidR="000C76CE">
              <w:rPr>
                <w:rFonts w:ascii="Times New Roman" w:hAnsi="Times New Roman" w:cs="Times New Roman"/>
                <w:iCs/>
                <w:sz w:val="24"/>
                <w:szCs w:val="24"/>
              </w:rPr>
              <w:t>или „</w:t>
            </w:r>
            <w:r w:rsidR="000C76CE">
              <w:rPr>
                <w:rFonts w:ascii="Times New Roman" w:hAnsi="Times New Roman" w:cs="Times New Roman"/>
                <w:iCs/>
                <w:sz w:val="24"/>
                <w:szCs w:val="24"/>
                <w:lang w:val="en-US"/>
              </w:rPr>
              <w:t xml:space="preserve">zip” </w:t>
            </w:r>
            <w:r w:rsidR="000C76CE">
              <w:rPr>
                <w:rFonts w:ascii="Times New Roman" w:hAnsi="Times New Roman" w:cs="Times New Roman"/>
                <w:iCs/>
                <w:sz w:val="24"/>
                <w:szCs w:val="24"/>
              </w:rPr>
              <w:t>или „</w:t>
            </w:r>
            <w:proofErr w:type="spellStart"/>
            <w:r w:rsidR="000C76CE">
              <w:rPr>
                <w:rFonts w:ascii="Times New Roman" w:hAnsi="Times New Roman" w:cs="Times New Roman"/>
                <w:iCs/>
                <w:sz w:val="24"/>
                <w:szCs w:val="24"/>
                <w:lang w:val="en-US"/>
              </w:rPr>
              <w:t>rar</w:t>
            </w:r>
            <w:proofErr w:type="spellEnd"/>
            <w:r w:rsidR="000C76CE">
              <w:rPr>
                <w:rFonts w:ascii="Times New Roman" w:hAnsi="Times New Roman" w:cs="Times New Roman"/>
                <w:iCs/>
                <w:sz w:val="24"/>
                <w:szCs w:val="24"/>
                <w:lang w:val="en-US"/>
              </w:rPr>
              <w:t>”.</w:t>
            </w:r>
            <w:r w:rsidR="00E938F9">
              <w:rPr>
                <w:rFonts w:ascii="Times New Roman" w:hAnsi="Times New Roman" w:cs="Times New Roman"/>
                <w:iCs/>
                <w:sz w:val="24"/>
                <w:szCs w:val="24"/>
              </w:rPr>
              <w:t xml:space="preserve"> </w:t>
            </w:r>
            <w:r w:rsidR="00E938F9" w:rsidRPr="00AB17C0">
              <w:rPr>
                <w:rFonts w:ascii="Times New Roman" w:hAnsi="Times New Roman" w:cs="Times New Roman"/>
                <w:i/>
                <w:iCs/>
                <w:sz w:val="24"/>
                <w:szCs w:val="24"/>
              </w:rPr>
              <w:t xml:space="preserve">(ако </w:t>
            </w:r>
            <w:r w:rsidR="00E938F9" w:rsidRPr="00AB17C0">
              <w:rPr>
                <w:rFonts w:ascii="Times New Roman" w:hAnsi="Times New Roman" w:cs="Times New Roman"/>
                <w:i/>
                <w:iCs/>
                <w:sz w:val="24"/>
                <w:szCs w:val="24"/>
              </w:rPr>
              <w:lastRenderedPageBreak/>
              <w:t>е приложимо)</w:t>
            </w:r>
            <w:r w:rsidR="00111AE7" w:rsidRPr="00AB17C0">
              <w:rPr>
                <w:rFonts w:ascii="Times New Roman" w:hAnsi="Times New Roman" w:cs="Times New Roman"/>
                <w:i/>
                <w:iCs/>
                <w:sz w:val="24"/>
                <w:szCs w:val="24"/>
              </w:rPr>
              <w:t>.</w:t>
            </w:r>
          </w:p>
          <w:p w14:paraId="141F3089" w14:textId="65C91168" w:rsidR="00111AE7" w:rsidRPr="00111AE7" w:rsidRDefault="00494C3B" w:rsidP="005338DB">
            <w:pPr>
              <w:spacing w:before="120" w:after="120" w:line="276" w:lineRule="auto"/>
              <w:jc w:val="both"/>
              <w:rPr>
                <w:rFonts w:ascii="Times New Roman" w:hAnsi="Times New Roman" w:cs="Times New Roman"/>
                <w:i/>
                <w:sz w:val="24"/>
                <w:szCs w:val="24"/>
              </w:rPr>
            </w:pPr>
            <w:r w:rsidRPr="00494C3B">
              <w:rPr>
                <w:rFonts w:ascii="Times New Roman" w:hAnsi="Times New Roman" w:cs="Times New Roman"/>
                <w:sz w:val="24"/>
                <w:szCs w:val="24"/>
              </w:rPr>
              <w:t>1</w:t>
            </w:r>
            <w:r w:rsidR="00DF111F">
              <w:rPr>
                <w:rFonts w:ascii="Times New Roman" w:hAnsi="Times New Roman" w:cs="Times New Roman"/>
                <w:sz w:val="24"/>
                <w:szCs w:val="24"/>
              </w:rPr>
              <w:t>2</w:t>
            </w:r>
            <w:r w:rsidRPr="00494C3B">
              <w:rPr>
                <w:rFonts w:ascii="Times New Roman" w:hAnsi="Times New Roman" w:cs="Times New Roman"/>
                <w:sz w:val="24"/>
                <w:szCs w:val="24"/>
              </w:rPr>
              <w:t xml:space="preserve">. </w:t>
            </w:r>
            <w:r w:rsidR="00111AE7" w:rsidRPr="00111AE7">
              <w:rPr>
                <w:rFonts w:ascii="Times New Roman" w:hAnsi="Times New Roman" w:cs="Times New Roman"/>
                <w:sz w:val="24"/>
                <w:szCs w:val="24"/>
              </w:rPr>
              <w:t xml:space="preserve">Инвентарна книга към датата на подаване на </w:t>
            </w:r>
            <w:r w:rsidR="001116AF" w:rsidRPr="001116AF">
              <w:rPr>
                <w:rFonts w:ascii="Times New Roman" w:hAnsi="Times New Roman" w:cs="Times New Roman"/>
                <w:sz w:val="24"/>
                <w:szCs w:val="24"/>
              </w:rPr>
              <w:t xml:space="preserve">проектното предложение </w:t>
            </w:r>
            <w:r w:rsidR="00111AE7" w:rsidRPr="00111AE7">
              <w:rPr>
                <w:rFonts w:ascii="Times New Roman" w:hAnsi="Times New Roman" w:cs="Times New Roman"/>
                <w:sz w:val="24"/>
                <w:szCs w:val="24"/>
              </w:rPr>
              <w:t>с разбивка по вид на актива, дата и цена на придобиване</w:t>
            </w:r>
            <w:r w:rsidR="00111AE7">
              <w:rPr>
                <w:rFonts w:ascii="Times New Roman" w:hAnsi="Times New Roman" w:cs="Times New Roman"/>
                <w:sz w:val="24"/>
                <w:szCs w:val="24"/>
              </w:rPr>
              <w:t>.</w:t>
            </w:r>
            <w:r w:rsidR="00111AE7" w:rsidRPr="00111AE7">
              <w:rPr>
                <w:rFonts w:ascii="Times New Roman" w:hAnsi="Times New Roman" w:cs="Times New Roman"/>
                <w:sz w:val="24"/>
                <w:szCs w:val="24"/>
              </w:rPr>
              <w:t xml:space="preserve"> </w:t>
            </w:r>
            <w:r w:rsidR="00111AE7" w:rsidRPr="00111AE7">
              <w:rPr>
                <w:rFonts w:ascii="Times New Roman" w:hAnsi="Times New Roman" w:cs="Times New Roman"/>
                <w:iCs/>
                <w:sz w:val="24"/>
                <w:szCs w:val="24"/>
              </w:rPr>
              <w:t>Представя се във формат „</w:t>
            </w:r>
            <w:r w:rsidR="00111AE7" w:rsidRPr="00111AE7">
              <w:rPr>
                <w:rFonts w:ascii="Times New Roman" w:hAnsi="Times New Roman" w:cs="Times New Roman"/>
                <w:iCs/>
                <w:sz w:val="24"/>
                <w:szCs w:val="24"/>
                <w:lang w:val="en-US"/>
              </w:rPr>
              <w:t>pdf</w:t>
            </w:r>
            <w:r w:rsidR="00111AE7" w:rsidRPr="00111AE7">
              <w:rPr>
                <w:rFonts w:ascii="Times New Roman" w:hAnsi="Times New Roman" w:cs="Times New Roman"/>
                <w:iCs/>
                <w:sz w:val="24"/>
                <w:szCs w:val="24"/>
              </w:rPr>
              <w:t>” или „</w:t>
            </w:r>
            <w:r w:rsidR="00111AE7" w:rsidRPr="00111AE7">
              <w:rPr>
                <w:rFonts w:ascii="Times New Roman" w:hAnsi="Times New Roman" w:cs="Times New Roman"/>
                <w:iCs/>
                <w:sz w:val="24"/>
                <w:szCs w:val="24"/>
                <w:lang w:val="en-US"/>
              </w:rPr>
              <w:t>jpg</w:t>
            </w:r>
            <w:r w:rsidR="00111AE7" w:rsidRPr="00111AE7">
              <w:rPr>
                <w:rFonts w:ascii="Times New Roman" w:hAnsi="Times New Roman" w:cs="Times New Roman"/>
                <w:iCs/>
                <w:sz w:val="24"/>
                <w:szCs w:val="24"/>
              </w:rPr>
              <w:t>”.</w:t>
            </w:r>
            <w:r w:rsidR="00111AE7" w:rsidRPr="00111AE7">
              <w:rPr>
                <w:rFonts w:ascii="Times New Roman" w:hAnsi="Times New Roman" w:cs="Times New Roman"/>
                <w:sz w:val="24"/>
                <w:szCs w:val="24"/>
              </w:rPr>
              <w:t xml:space="preserve"> </w:t>
            </w:r>
            <w:r w:rsidR="00111AE7" w:rsidRPr="00111AE7">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CD1CE2">
              <w:rPr>
                <w:rFonts w:ascii="Times New Roman" w:hAnsi="Times New Roman" w:cs="Times New Roman"/>
                <w:i/>
                <w:sz w:val="24"/>
                <w:szCs w:val="24"/>
              </w:rPr>
              <w:t>7</w:t>
            </w:r>
            <w:r w:rsidR="00CD1CE2" w:rsidRPr="00111AE7">
              <w:rPr>
                <w:rFonts w:ascii="Times New Roman" w:hAnsi="Times New Roman" w:cs="Times New Roman"/>
                <w:i/>
                <w:sz w:val="24"/>
                <w:szCs w:val="24"/>
              </w:rPr>
              <w:t xml:space="preserve"> </w:t>
            </w:r>
            <w:r w:rsidR="00111AE7" w:rsidRPr="00111AE7">
              <w:rPr>
                <w:rFonts w:ascii="Times New Roman" w:hAnsi="Times New Roman" w:cs="Times New Roman"/>
                <w:i/>
                <w:sz w:val="24"/>
                <w:szCs w:val="24"/>
              </w:rPr>
              <w:t>от Раздел 21.</w:t>
            </w:r>
            <w:r w:rsidR="00B86A75">
              <w:rPr>
                <w:rFonts w:ascii="Times New Roman" w:hAnsi="Times New Roman" w:cs="Times New Roman"/>
                <w:i/>
                <w:sz w:val="24"/>
                <w:szCs w:val="24"/>
              </w:rPr>
              <w:t>2</w:t>
            </w:r>
            <w:r w:rsidR="00111AE7" w:rsidRPr="00111AE7">
              <w:rPr>
                <w:rFonts w:ascii="Times New Roman" w:hAnsi="Times New Roman" w:cs="Times New Roman"/>
                <w:i/>
                <w:sz w:val="24"/>
                <w:szCs w:val="24"/>
              </w:rPr>
              <w:t>).</w:t>
            </w:r>
          </w:p>
          <w:p w14:paraId="0B95A3E8" w14:textId="06FAD6F2" w:rsidR="00111AE7" w:rsidRDefault="00B90EFD" w:rsidP="005338DB">
            <w:pPr>
              <w:spacing w:before="120" w:after="120" w:line="276" w:lineRule="auto"/>
              <w:jc w:val="both"/>
              <w:rPr>
                <w:rFonts w:ascii="Times New Roman" w:hAnsi="Times New Roman" w:cs="Times New Roman"/>
                <w:i/>
                <w:iCs/>
                <w:sz w:val="24"/>
                <w:szCs w:val="24"/>
              </w:rPr>
            </w:pPr>
            <w:r>
              <w:rPr>
                <w:rFonts w:ascii="Times New Roman" w:hAnsi="Times New Roman" w:cs="Times New Roman"/>
                <w:sz w:val="24"/>
                <w:szCs w:val="24"/>
              </w:rPr>
              <w:t>1</w:t>
            </w:r>
            <w:r w:rsidR="00DF111F">
              <w:rPr>
                <w:rFonts w:ascii="Times New Roman" w:hAnsi="Times New Roman" w:cs="Times New Roman"/>
                <w:sz w:val="24"/>
                <w:szCs w:val="24"/>
              </w:rPr>
              <w:t>3</w:t>
            </w:r>
            <w:r w:rsidR="00494C3B" w:rsidRPr="00494C3B">
              <w:rPr>
                <w:rFonts w:ascii="Times New Roman" w:hAnsi="Times New Roman" w:cs="Times New Roman"/>
                <w:sz w:val="24"/>
                <w:szCs w:val="24"/>
              </w:rPr>
              <w:t>. 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съвместимостта/писмо/разрешително от компетентния орган по околна среда (РИОСВ/МОСВ/БД), издадени по реда на</w:t>
            </w:r>
            <w:r w:rsidR="0069682C">
              <w:rPr>
                <w:rFonts w:ascii="Times New Roman" w:hAnsi="Times New Roman" w:cs="Times New Roman"/>
                <w:sz w:val="24"/>
                <w:szCs w:val="24"/>
              </w:rPr>
              <w:t xml:space="preserve"> </w:t>
            </w:r>
            <w:r w:rsidR="00494C3B" w:rsidRPr="00494C3B">
              <w:rPr>
                <w:rFonts w:ascii="Times New Roman" w:hAnsi="Times New Roman" w:cs="Times New Roman"/>
                <w:sz w:val="24"/>
                <w:szCs w:val="24"/>
              </w:rPr>
              <w:t>Закона за опазване на околната среда</w:t>
            </w:r>
            <w:r w:rsidR="0069682C">
              <w:rPr>
                <w:rFonts w:ascii="Times New Roman" w:hAnsi="Times New Roman" w:cs="Times New Roman"/>
                <w:sz w:val="24"/>
                <w:szCs w:val="24"/>
              </w:rPr>
              <w:t xml:space="preserve"> </w:t>
            </w:r>
            <w:r w:rsidR="00494C3B" w:rsidRPr="00494C3B">
              <w:rPr>
                <w:rFonts w:ascii="Times New Roman" w:hAnsi="Times New Roman" w:cs="Times New Roman"/>
                <w:sz w:val="24"/>
                <w:szCs w:val="24"/>
              </w:rPr>
              <w:t>(ЗООС) и/или</w:t>
            </w:r>
            <w:r w:rsidR="0069682C">
              <w:rPr>
                <w:rFonts w:ascii="Times New Roman" w:hAnsi="Times New Roman" w:cs="Times New Roman"/>
                <w:sz w:val="24"/>
                <w:szCs w:val="24"/>
              </w:rPr>
              <w:t xml:space="preserve"> </w:t>
            </w:r>
            <w:r w:rsidR="00494C3B" w:rsidRPr="00494C3B">
              <w:rPr>
                <w:rFonts w:ascii="Times New Roman" w:hAnsi="Times New Roman" w:cs="Times New Roman"/>
                <w:sz w:val="24"/>
                <w:szCs w:val="24"/>
              </w:rPr>
              <w:t>Закона за биологичното разнообразие</w:t>
            </w:r>
            <w:r w:rsidR="0069682C">
              <w:rPr>
                <w:rFonts w:ascii="Times New Roman" w:hAnsi="Times New Roman" w:cs="Times New Roman"/>
                <w:sz w:val="24"/>
                <w:szCs w:val="24"/>
              </w:rPr>
              <w:t xml:space="preserve"> </w:t>
            </w:r>
            <w:r w:rsidR="00494C3B" w:rsidRPr="00494C3B">
              <w:rPr>
                <w:rFonts w:ascii="Times New Roman" w:hAnsi="Times New Roman" w:cs="Times New Roman"/>
                <w:sz w:val="24"/>
                <w:szCs w:val="24"/>
              </w:rPr>
              <w:t>(ЗБР) и</w:t>
            </w:r>
            <w:r w:rsidR="0069682C">
              <w:rPr>
                <w:rFonts w:ascii="Times New Roman" w:hAnsi="Times New Roman" w:cs="Times New Roman"/>
                <w:sz w:val="24"/>
                <w:szCs w:val="24"/>
              </w:rPr>
              <w:t xml:space="preserve"> </w:t>
            </w:r>
            <w:r w:rsidR="00494C3B" w:rsidRPr="00494C3B">
              <w:rPr>
                <w:rFonts w:ascii="Times New Roman" w:hAnsi="Times New Roman" w:cs="Times New Roman"/>
                <w:sz w:val="24"/>
                <w:szCs w:val="24"/>
              </w:rPr>
              <w:t>Закона за водите.</w:t>
            </w:r>
            <w:r w:rsidR="00111AE7" w:rsidRPr="00111AE7">
              <w:rPr>
                <w:rFonts w:ascii="Times New Roman" w:hAnsi="Times New Roman" w:cs="Times New Roman"/>
                <w:iCs/>
                <w:sz w:val="24"/>
                <w:szCs w:val="24"/>
                <w:shd w:val="clear" w:color="auto" w:fill="FEFEFE"/>
              </w:rPr>
              <w:t xml:space="preserve"> </w:t>
            </w:r>
            <w:r w:rsidR="00111AE7" w:rsidRPr="00111AE7">
              <w:rPr>
                <w:rFonts w:ascii="Times New Roman" w:hAnsi="Times New Roman" w:cs="Times New Roman"/>
                <w:iCs/>
                <w:sz w:val="24"/>
                <w:szCs w:val="24"/>
              </w:rPr>
              <w:t>Представя се във формат „</w:t>
            </w:r>
            <w:proofErr w:type="spellStart"/>
            <w:r w:rsidR="00111AE7" w:rsidRPr="00111AE7">
              <w:rPr>
                <w:rFonts w:ascii="Times New Roman" w:hAnsi="Times New Roman" w:cs="Times New Roman"/>
                <w:iCs/>
                <w:sz w:val="24"/>
                <w:szCs w:val="24"/>
              </w:rPr>
              <w:t>pdf</w:t>
            </w:r>
            <w:proofErr w:type="spellEnd"/>
            <w:r w:rsidR="00111AE7" w:rsidRPr="00111AE7">
              <w:rPr>
                <w:rFonts w:ascii="Times New Roman" w:hAnsi="Times New Roman" w:cs="Times New Roman"/>
                <w:iCs/>
                <w:sz w:val="24"/>
                <w:szCs w:val="24"/>
              </w:rPr>
              <w:t>“ или „</w:t>
            </w:r>
            <w:proofErr w:type="spellStart"/>
            <w:r w:rsidR="00111AE7" w:rsidRPr="00111AE7">
              <w:rPr>
                <w:rFonts w:ascii="Times New Roman" w:hAnsi="Times New Roman" w:cs="Times New Roman"/>
                <w:iCs/>
                <w:sz w:val="24"/>
                <w:szCs w:val="24"/>
              </w:rPr>
              <w:t>jpg</w:t>
            </w:r>
            <w:proofErr w:type="spellEnd"/>
            <w:r w:rsidR="00111AE7" w:rsidRPr="00111AE7">
              <w:rPr>
                <w:rFonts w:ascii="Times New Roman" w:hAnsi="Times New Roman" w:cs="Times New Roman"/>
                <w:iCs/>
                <w:sz w:val="24"/>
                <w:szCs w:val="24"/>
              </w:rPr>
              <w:t>“</w:t>
            </w:r>
            <w:r w:rsidR="00CD1CE2">
              <w:rPr>
                <w:rFonts w:ascii="Times New Roman" w:hAnsi="Times New Roman" w:cs="Times New Roman"/>
                <w:iCs/>
                <w:sz w:val="24"/>
                <w:szCs w:val="24"/>
              </w:rPr>
              <w:t xml:space="preserve">. </w:t>
            </w:r>
            <w:r w:rsidR="00111AE7" w:rsidRPr="00AB17C0">
              <w:rPr>
                <w:rFonts w:ascii="Times New Roman" w:hAnsi="Times New Roman" w:cs="Times New Roman"/>
                <w:i/>
                <w:iCs/>
                <w:sz w:val="24"/>
                <w:szCs w:val="24"/>
              </w:rPr>
              <w:t>(Към датата на кандидатстване може да се представи входящ номер на искане за издаване от съответния орган</w:t>
            </w:r>
            <w:r w:rsidR="00AB49DE">
              <w:rPr>
                <w:rFonts w:ascii="Times New Roman" w:hAnsi="Times New Roman" w:cs="Times New Roman"/>
                <w:i/>
                <w:iCs/>
                <w:sz w:val="24"/>
                <w:szCs w:val="24"/>
              </w:rPr>
              <w:t xml:space="preserve"> </w:t>
            </w:r>
            <w:r w:rsidR="00111AE7" w:rsidRPr="00AB17C0">
              <w:rPr>
                <w:rFonts w:ascii="Times New Roman" w:hAnsi="Times New Roman" w:cs="Times New Roman"/>
                <w:i/>
                <w:iCs/>
                <w:sz w:val="24"/>
                <w:szCs w:val="24"/>
              </w:rPr>
              <w:t>само в случаите когато проектното предложение не включва строително-монтажни работи</w:t>
            </w:r>
            <w:r w:rsidR="00B86A75" w:rsidRPr="00AB17C0">
              <w:rPr>
                <w:rFonts w:ascii="Times New Roman" w:hAnsi="Times New Roman" w:cs="Times New Roman"/>
                <w:i/>
                <w:iCs/>
                <w:sz w:val="24"/>
                <w:szCs w:val="24"/>
              </w:rPr>
              <w:t xml:space="preserve"> за които се изисква разрешение за строеж</w:t>
            </w:r>
            <w:r w:rsidR="00AB49DE">
              <w:rPr>
                <w:rFonts w:ascii="Times New Roman" w:hAnsi="Times New Roman" w:cs="Times New Roman"/>
                <w:i/>
                <w:iCs/>
                <w:sz w:val="24"/>
                <w:szCs w:val="24"/>
              </w:rPr>
              <w:t>).</w:t>
            </w:r>
            <w:r w:rsidR="0069682C">
              <w:rPr>
                <w:rFonts w:ascii="Times New Roman" w:hAnsi="Times New Roman" w:cs="Times New Roman"/>
                <w:i/>
                <w:iCs/>
                <w:sz w:val="24"/>
                <w:szCs w:val="24"/>
              </w:rPr>
              <w:t xml:space="preserve"> </w:t>
            </w:r>
            <w:r w:rsidR="0069682C" w:rsidRPr="00AB49DE">
              <w:rPr>
                <w:rFonts w:ascii="Times New Roman" w:hAnsi="Times New Roman" w:cs="Times New Roman"/>
                <w:iCs/>
                <w:sz w:val="24"/>
                <w:szCs w:val="24"/>
              </w:rPr>
              <w:t>В случай, че е представен входящ номер, кандидатът трябва да представи изискуемият документ най-късно в срока по т.</w:t>
            </w:r>
            <w:r w:rsidR="00CD1CE2" w:rsidRPr="00AB49DE">
              <w:rPr>
                <w:rFonts w:ascii="Times New Roman" w:hAnsi="Times New Roman" w:cs="Times New Roman"/>
                <w:iCs/>
                <w:sz w:val="24"/>
                <w:szCs w:val="24"/>
              </w:rPr>
              <w:t xml:space="preserve"> 7</w:t>
            </w:r>
            <w:r w:rsidR="0069682C" w:rsidRPr="00AB49DE">
              <w:rPr>
                <w:rFonts w:ascii="Times New Roman" w:hAnsi="Times New Roman" w:cs="Times New Roman"/>
                <w:iCs/>
                <w:sz w:val="24"/>
                <w:szCs w:val="24"/>
              </w:rPr>
              <w:t xml:space="preserve"> от раздел 21.2 „Оценка на администрат</w:t>
            </w:r>
            <w:r w:rsidR="00AB49DE" w:rsidRPr="00AB49DE">
              <w:rPr>
                <w:rFonts w:ascii="Times New Roman" w:hAnsi="Times New Roman" w:cs="Times New Roman"/>
                <w:iCs/>
                <w:sz w:val="24"/>
                <w:szCs w:val="24"/>
              </w:rPr>
              <w:t>ивно съответствие и допустимост“</w:t>
            </w:r>
            <w:r w:rsidR="00111AE7" w:rsidRPr="00AB49DE">
              <w:rPr>
                <w:rFonts w:ascii="Times New Roman" w:hAnsi="Times New Roman" w:cs="Times New Roman"/>
                <w:iCs/>
                <w:sz w:val="24"/>
                <w:szCs w:val="24"/>
              </w:rPr>
              <w:t>.</w:t>
            </w:r>
            <w:r w:rsidR="00111AE7" w:rsidRPr="00AB17C0">
              <w:rPr>
                <w:rFonts w:ascii="Times New Roman" w:hAnsi="Times New Roman" w:cs="Times New Roman"/>
                <w:i/>
                <w:iCs/>
                <w:sz w:val="24"/>
                <w:szCs w:val="24"/>
              </w:rPr>
              <w:t xml:space="preserve"> </w:t>
            </w:r>
          </w:p>
          <w:p w14:paraId="06BDAE3C" w14:textId="352874B6" w:rsidR="00494C3B" w:rsidRDefault="00B90EFD" w:rsidP="005338DB">
            <w:pPr>
              <w:spacing w:before="120" w:after="120" w:line="276" w:lineRule="auto"/>
              <w:jc w:val="both"/>
              <w:rPr>
                <w:rFonts w:ascii="Times New Roman" w:hAnsi="Times New Roman" w:cs="Times New Roman"/>
                <w:i/>
                <w:iCs/>
                <w:sz w:val="24"/>
                <w:szCs w:val="24"/>
              </w:rPr>
            </w:pPr>
            <w:r w:rsidRPr="00FE6137">
              <w:rPr>
                <w:rFonts w:ascii="Times New Roman" w:hAnsi="Times New Roman" w:cs="Times New Roman"/>
                <w:sz w:val="24"/>
                <w:szCs w:val="24"/>
              </w:rPr>
              <w:t>1</w:t>
            </w:r>
            <w:r w:rsidR="00DF111F">
              <w:rPr>
                <w:rFonts w:ascii="Times New Roman" w:hAnsi="Times New Roman" w:cs="Times New Roman"/>
                <w:sz w:val="24"/>
                <w:szCs w:val="24"/>
              </w:rPr>
              <w:t>4</w:t>
            </w:r>
            <w:r w:rsidR="00494C3B" w:rsidRPr="00FE6137">
              <w:rPr>
                <w:rFonts w:ascii="Times New Roman" w:hAnsi="Times New Roman" w:cs="Times New Roman"/>
                <w:sz w:val="24"/>
                <w:szCs w:val="24"/>
              </w:rPr>
              <w:t xml:space="preserve">. Документ за собственост на земя и/или друг вид недвижими имоти, обект на инвестицията, или документ за учредено право на строеж върху имота за срок не по-малък от 6 години, считано от датата на подаване на </w:t>
            </w:r>
            <w:r w:rsidR="001116AF" w:rsidRPr="001116AF">
              <w:rPr>
                <w:rFonts w:ascii="Times New Roman" w:hAnsi="Times New Roman" w:cs="Times New Roman"/>
                <w:sz w:val="24"/>
                <w:szCs w:val="24"/>
              </w:rPr>
              <w:t xml:space="preserve">проектното предложение </w:t>
            </w:r>
            <w:r w:rsidR="00494C3B" w:rsidRPr="00FE6137">
              <w:rPr>
                <w:rFonts w:ascii="Times New Roman" w:hAnsi="Times New Roman" w:cs="Times New Roman"/>
                <w:sz w:val="24"/>
                <w:szCs w:val="24"/>
              </w:rPr>
              <w:t>(когато е учредено срочно право на строеж)</w:t>
            </w:r>
            <w:r w:rsidR="0069682C">
              <w:rPr>
                <w:rFonts w:ascii="Times New Roman" w:hAnsi="Times New Roman" w:cs="Times New Roman"/>
                <w:sz w:val="24"/>
                <w:szCs w:val="24"/>
              </w:rPr>
              <w:t xml:space="preserve"> </w:t>
            </w:r>
            <w:r w:rsidR="00494C3B" w:rsidRPr="00FE6137">
              <w:rPr>
                <w:rFonts w:ascii="Times New Roman" w:hAnsi="Times New Roman" w:cs="Times New Roman"/>
                <w:sz w:val="24"/>
                <w:szCs w:val="24"/>
              </w:rPr>
              <w:t>-</w:t>
            </w:r>
            <w:r w:rsidR="0069682C">
              <w:rPr>
                <w:rFonts w:ascii="Times New Roman" w:hAnsi="Times New Roman" w:cs="Times New Roman"/>
                <w:sz w:val="24"/>
                <w:szCs w:val="24"/>
              </w:rPr>
              <w:t xml:space="preserve"> </w:t>
            </w:r>
            <w:r w:rsidR="00494C3B" w:rsidRPr="00FE6137">
              <w:rPr>
                <w:rFonts w:ascii="Times New Roman" w:hAnsi="Times New Roman" w:cs="Times New Roman"/>
                <w:i/>
                <w:iCs/>
                <w:sz w:val="24"/>
                <w:szCs w:val="24"/>
              </w:rPr>
              <w:t>важи</w:t>
            </w:r>
            <w:r w:rsidR="0069682C">
              <w:rPr>
                <w:rFonts w:ascii="Times New Roman" w:hAnsi="Times New Roman" w:cs="Times New Roman"/>
                <w:i/>
                <w:iCs/>
                <w:sz w:val="24"/>
                <w:szCs w:val="24"/>
              </w:rPr>
              <w:t xml:space="preserve"> </w:t>
            </w:r>
            <w:r w:rsidR="00494C3B" w:rsidRPr="00FE6137">
              <w:rPr>
                <w:rFonts w:ascii="Times New Roman" w:hAnsi="Times New Roman" w:cs="Times New Roman"/>
                <w:i/>
                <w:iCs/>
                <w:sz w:val="24"/>
                <w:szCs w:val="24"/>
              </w:rPr>
              <w:t>в случаите по</w:t>
            </w:r>
            <w:r w:rsidR="0069682C">
              <w:rPr>
                <w:rFonts w:ascii="Times New Roman" w:hAnsi="Times New Roman" w:cs="Times New Roman"/>
                <w:i/>
                <w:iCs/>
                <w:sz w:val="24"/>
                <w:szCs w:val="24"/>
              </w:rPr>
              <w:t xml:space="preserve"> </w:t>
            </w:r>
            <w:r w:rsidR="00FE6137" w:rsidRPr="00AB5FC4">
              <w:rPr>
                <w:rFonts w:ascii="Times New Roman" w:hAnsi="Times New Roman" w:cs="Times New Roman"/>
                <w:i/>
                <w:iCs/>
                <w:sz w:val="24"/>
                <w:szCs w:val="24"/>
              </w:rPr>
              <w:t xml:space="preserve">т. </w:t>
            </w:r>
            <w:r w:rsidR="00232044">
              <w:rPr>
                <w:rFonts w:ascii="Times New Roman" w:hAnsi="Times New Roman" w:cs="Times New Roman"/>
                <w:i/>
                <w:iCs/>
                <w:sz w:val="24"/>
                <w:szCs w:val="24"/>
              </w:rPr>
              <w:t>19</w:t>
            </w:r>
            <w:r w:rsidR="00FE6137" w:rsidRPr="00AB5FC4">
              <w:rPr>
                <w:rFonts w:ascii="Times New Roman" w:hAnsi="Times New Roman" w:cs="Times New Roman"/>
                <w:i/>
                <w:iCs/>
                <w:sz w:val="24"/>
                <w:szCs w:val="24"/>
              </w:rPr>
              <w:t>.1</w:t>
            </w:r>
            <w:r w:rsidR="00FE6137" w:rsidRPr="00FE6137">
              <w:rPr>
                <w:rFonts w:ascii="Times New Roman" w:hAnsi="Times New Roman" w:cs="Times New Roman"/>
                <w:i/>
                <w:iCs/>
                <w:sz w:val="24"/>
                <w:szCs w:val="24"/>
              </w:rPr>
              <w:t xml:space="preserve"> от Раздел 13.2 „Условия за допустимост на дейностите“.</w:t>
            </w:r>
            <w:r w:rsidR="00BE7B24" w:rsidRPr="00BE7B24">
              <w:rPr>
                <w:rFonts w:ascii="Times New Roman" w:hAnsi="Times New Roman" w:cs="Times New Roman"/>
                <w:iCs/>
                <w:sz w:val="24"/>
                <w:szCs w:val="24"/>
              </w:rPr>
              <w:t xml:space="preserve"> Представя се във формат „</w:t>
            </w:r>
            <w:r w:rsidR="00BE7B24" w:rsidRPr="00BE7B24">
              <w:rPr>
                <w:rFonts w:ascii="Times New Roman" w:hAnsi="Times New Roman" w:cs="Times New Roman"/>
                <w:iCs/>
                <w:sz w:val="24"/>
                <w:szCs w:val="24"/>
                <w:lang w:val="en-US"/>
              </w:rPr>
              <w:t>pdf</w:t>
            </w:r>
            <w:r w:rsidR="00BE7B24" w:rsidRPr="00BE7B24">
              <w:rPr>
                <w:rFonts w:ascii="Times New Roman" w:hAnsi="Times New Roman" w:cs="Times New Roman"/>
                <w:iCs/>
                <w:sz w:val="24"/>
                <w:szCs w:val="24"/>
              </w:rPr>
              <w:t>”</w:t>
            </w:r>
            <w:r w:rsidR="00BE7B24" w:rsidRPr="00AB17C0">
              <w:rPr>
                <w:rFonts w:ascii="Times New Roman" w:hAnsi="Times New Roman"/>
                <w:sz w:val="24"/>
              </w:rPr>
              <w:t xml:space="preserve"> </w:t>
            </w:r>
            <w:r w:rsidR="00BE7B24" w:rsidRPr="00BE7B24">
              <w:rPr>
                <w:rFonts w:ascii="Times New Roman" w:hAnsi="Times New Roman" w:cs="Times New Roman"/>
                <w:iCs/>
                <w:sz w:val="24"/>
                <w:szCs w:val="24"/>
              </w:rPr>
              <w:t>или „</w:t>
            </w:r>
            <w:r w:rsidR="00BE7B24" w:rsidRPr="00BE7B24">
              <w:rPr>
                <w:rFonts w:ascii="Times New Roman" w:hAnsi="Times New Roman" w:cs="Times New Roman"/>
                <w:iCs/>
                <w:sz w:val="24"/>
                <w:szCs w:val="24"/>
                <w:lang w:val="en-US"/>
              </w:rPr>
              <w:t>jpg</w:t>
            </w:r>
            <w:r w:rsidR="00BE7B24" w:rsidRPr="00AB17C0">
              <w:rPr>
                <w:rFonts w:ascii="Times New Roman" w:hAnsi="Times New Roman"/>
                <w:sz w:val="24"/>
              </w:rPr>
              <w:t>”</w:t>
            </w:r>
            <w:r w:rsidR="00BE7B24" w:rsidRPr="00BE7B24">
              <w:rPr>
                <w:rFonts w:ascii="Times New Roman" w:hAnsi="Times New Roman" w:cs="Times New Roman"/>
                <w:iCs/>
                <w:sz w:val="24"/>
                <w:szCs w:val="24"/>
              </w:rPr>
              <w:t>.</w:t>
            </w:r>
          </w:p>
          <w:p w14:paraId="35D1FB0E" w14:textId="6C12412E" w:rsidR="00494C3B" w:rsidRDefault="00111AE7" w:rsidP="005338DB">
            <w:p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1</w:t>
            </w:r>
            <w:r w:rsidR="00DF111F">
              <w:rPr>
                <w:rFonts w:ascii="Times New Roman" w:hAnsi="Times New Roman" w:cs="Times New Roman"/>
                <w:sz w:val="24"/>
                <w:szCs w:val="24"/>
              </w:rPr>
              <w:t>5</w:t>
            </w:r>
            <w:r w:rsidR="00494C3B" w:rsidRPr="00494C3B">
              <w:rPr>
                <w:rFonts w:ascii="Times New Roman" w:hAnsi="Times New Roman" w:cs="Times New Roman"/>
                <w:sz w:val="24"/>
                <w:szCs w:val="24"/>
              </w:rPr>
              <w:t xml:space="preserve">. Документ за собственост или документ за ползване върху имота (земя и/или земеделска земя, и/или друг вид недвижими имоти, обект на инвестицията), валиден за срок не по-малък от 6 години, считано от датата на подаване на </w:t>
            </w:r>
            <w:r w:rsidR="001116AF" w:rsidRPr="001116AF">
              <w:rPr>
                <w:rFonts w:ascii="Times New Roman" w:hAnsi="Times New Roman" w:cs="Times New Roman"/>
                <w:sz w:val="24"/>
                <w:szCs w:val="24"/>
              </w:rPr>
              <w:t>проектното предложение</w:t>
            </w:r>
            <w:r w:rsidR="00494C3B" w:rsidRPr="00494C3B">
              <w:rPr>
                <w:rFonts w:ascii="Times New Roman" w:hAnsi="Times New Roman" w:cs="Times New Roman"/>
                <w:sz w:val="24"/>
                <w:szCs w:val="24"/>
              </w:rPr>
              <w:t>, вписан в служба по вписванията</w:t>
            </w:r>
            <w:r w:rsidR="0084666D">
              <w:rPr>
                <w:rFonts w:ascii="Times New Roman" w:hAnsi="Times New Roman" w:cs="Times New Roman"/>
                <w:sz w:val="24"/>
                <w:szCs w:val="24"/>
              </w:rPr>
              <w:t xml:space="preserve"> към Агенция по вписванията</w:t>
            </w:r>
            <w:r w:rsidR="00494C3B" w:rsidRPr="00494C3B">
              <w:rPr>
                <w:rFonts w:ascii="Times New Roman" w:hAnsi="Times New Roman" w:cs="Times New Roman"/>
                <w:sz w:val="24"/>
                <w:szCs w:val="24"/>
              </w:rPr>
              <w:t>, а в случай на договор за аренда на земя</w:t>
            </w:r>
            <w:r w:rsidR="0084666D">
              <w:rPr>
                <w:rFonts w:ascii="Times New Roman" w:hAnsi="Times New Roman" w:cs="Times New Roman"/>
                <w:sz w:val="24"/>
                <w:szCs w:val="24"/>
              </w:rPr>
              <w:t xml:space="preserve"> </w:t>
            </w:r>
            <w:r w:rsidR="00494C3B" w:rsidRPr="00494C3B">
              <w:rPr>
                <w:rFonts w:ascii="Times New Roman" w:hAnsi="Times New Roman" w:cs="Times New Roman"/>
                <w:sz w:val="24"/>
                <w:szCs w:val="24"/>
              </w:rPr>
              <w:t>-</w:t>
            </w:r>
            <w:r w:rsidR="0084666D">
              <w:rPr>
                <w:rFonts w:ascii="Times New Roman" w:hAnsi="Times New Roman" w:cs="Times New Roman"/>
                <w:sz w:val="24"/>
                <w:szCs w:val="24"/>
              </w:rPr>
              <w:t xml:space="preserve"> </w:t>
            </w:r>
            <w:r w:rsidR="00494C3B" w:rsidRPr="00494C3B">
              <w:rPr>
                <w:rFonts w:ascii="Times New Roman" w:hAnsi="Times New Roman" w:cs="Times New Roman"/>
                <w:sz w:val="24"/>
                <w:szCs w:val="24"/>
              </w:rPr>
              <w:t>и регистриран в съответната общинска служба на МЗХ</w:t>
            </w:r>
            <w:r>
              <w:rPr>
                <w:rFonts w:ascii="Times New Roman" w:hAnsi="Times New Roman" w:cs="Times New Roman"/>
                <w:sz w:val="24"/>
                <w:szCs w:val="24"/>
              </w:rPr>
              <w:t>Г</w:t>
            </w:r>
            <w:r w:rsidR="0084666D">
              <w:rPr>
                <w:rFonts w:ascii="Times New Roman" w:hAnsi="Times New Roman" w:cs="Times New Roman"/>
                <w:sz w:val="24"/>
                <w:szCs w:val="24"/>
              </w:rPr>
              <w:t xml:space="preserve">. Договорите за наем и/или аренда следва да са с </w:t>
            </w:r>
            <w:r w:rsidR="00AB49DE">
              <w:rPr>
                <w:rFonts w:ascii="Times New Roman" w:hAnsi="Times New Roman" w:cs="Times New Roman"/>
                <w:sz w:val="24"/>
                <w:szCs w:val="24"/>
              </w:rPr>
              <w:t>нотариална заверка на подписите</w:t>
            </w:r>
            <w:r w:rsidR="0084666D">
              <w:rPr>
                <w:rFonts w:ascii="Times New Roman" w:hAnsi="Times New Roman" w:cs="Times New Roman"/>
                <w:sz w:val="24"/>
                <w:szCs w:val="24"/>
              </w:rPr>
              <w:t xml:space="preserve"> </w:t>
            </w:r>
            <w:r w:rsidR="00494C3B" w:rsidRPr="00494C3B">
              <w:rPr>
                <w:rFonts w:ascii="Times New Roman" w:hAnsi="Times New Roman" w:cs="Times New Roman"/>
                <w:sz w:val="24"/>
                <w:szCs w:val="24"/>
              </w:rPr>
              <w:t>-</w:t>
            </w:r>
            <w:r w:rsidR="0084666D">
              <w:rPr>
                <w:rFonts w:ascii="Times New Roman" w:hAnsi="Times New Roman" w:cs="Times New Roman"/>
                <w:sz w:val="24"/>
                <w:szCs w:val="24"/>
              </w:rPr>
              <w:t xml:space="preserve"> </w:t>
            </w:r>
            <w:r w:rsidR="00FE6137" w:rsidRPr="00FE6137">
              <w:rPr>
                <w:rFonts w:ascii="Times New Roman" w:hAnsi="Times New Roman" w:cs="Times New Roman"/>
                <w:i/>
                <w:iCs/>
                <w:sz w:val="24"/>
                <w:szCs w:val="24"/>
              </w:rPr>
              <w:t>важи</w:t>
            </w:r>
            <w:r w:rsidR="0084666D">
              <w:rPr>
                <w:rFonts w:ascii="Times New Roman" w:hAnsi="Times New Roman" w:cs="Times New Roman"/>
                <w:i/>
                <w:iCs/>
                <w:sz w:val="24"/>
                <w:szCs w:val="24"/>
              </w:rPr>
              <w:t xml:space="preserve"> </w:t>
            </w:r>
            <w:r w:rsidR="00FE6137" w:rsidRPr="00FE6137">
              <w:rPr>
                <w:rFonts w:ascii="Times New Roman" w:hAnsi="Times New Roman" w:cs="Times New Roman"/>
                <w:i/>
                <w:iCs/>
                <w:sz w:val="24"/>
                <w:szCs w:val="24"/>
              </w:rPr>
              <w:t xml:space="preserve">в </w:t>
            </w:r>
            <w:r w:rsidR="00FE6137" w:rsidRPr="00AB5FC4">
              <w:rPr>
                <w:rFonts w:ascii="Times New Roman" w:hAnsi="Times New Roman" w:cs="Times New Roman"/>
                <w:i/>
                <w:iCs/>
                <w:sz w:val="24"/>
                <w:szCs w:val="24"/>
              </w:rPr>
              <w:t>случаите по</w:t>
            </w:r>
            <w:r w:rsidR="0084666D" w:rsidRPr="00AB5FC4">
              <w:rPr>
                <w:rFonts w:ascii="Times New Roman" w:hAnsi="Times New Roman" w:cs="Times New Roman"/>
                <w:i/>
                <w:iCs/>
                <w:sz w:val="24"/>
                <w:szCs w:val="24"/>
              </w:rPr>
              <w:t xml:space="preserve"> </w:t>
            </w:r>
            <w:r w:rsidR="00FE6137" w:rsidRPr="00AB5FC4">
              <w:rPr>
                <w:rFonts w:ascii="Times New Roman" w:hAnsi="Times New Roman" w:cs="Times New Roman"/>
                <w:i/>
                <w:iCs/>
                <w:sz w:val="24"/>
                <w:szCs w:val="24"/>
              </w:rPr>
              <w:t xml:space="preserve">т. </w:t>
            </w:r>
            <w:r w:rsidR="00232044">
              <w:rPr>
                <w:rFonts w:ascii="Times New Roman" w:hAnsi="Times New Roman" w:cs="Times New Roman"/>
                <w:i/>
                <w:iCs/>
                <w:sz w:val="24"/>
                <w:szCs w:val="24"/>
              </w:rPr>
              <w:t>19</w:t>
            </w:r>
            <w:r w:rsidR="00FE6137" w:rsidRPr="00AB5FC4">
              <w:rPr>
                <w:rFonts w:ascii="Times New Roman" w:hAnsi="Times New Roman" w:cs="Times New Roman"/>
                <w:i/>
                <w:iCs/>
                <w:sz w:val="24"/>
                <w:szCs w:val="24"/>
              </w:rPr>
              <w:t>.</w:t>
            </w:r>
            <w:r w:rsidR="00AB49DE" w:rsidRPr="00AB5FC4">
              <w:rPr>
                <w:rFonts w:ascii="Times New Roman" w:hAnsi="Times New Roman" w:cs="Times New Roman"/>
                <w:i/>
                <w:iCs/>
                <w:sz w:val="24"/>
                <w:szCs w:val="24"/>
              </w:rPr>
              <w:t>2</w:t>
            </w:r>
            <w:r w:rsidR="00FE6137" w:rsidRPr="00AB5FC4">
              <w:rPr>
                <w:rFonts w:ascii="Times New Roman" w:hAnsi="Times New Roman" w:cs="Times New Roman"/>
                <w:i/>
                <w:iCs/>
                <w:sz w:val="24"/>
                <w:szCs w:val="24"/>
              </w:rPr>
              <w:t xml:space="preserve"> от</w:t>
            </w:r>
            <w:r w:rsidR="00FE6137" w:rsidRPr="00FE6137">
              <w:rPr>
                <w:rFonts w:ascii="Times New Roman" w:hAnsi="Times New Roman" w:cs="Times New Roman"/>
                <w:i/>
                <w:iCs/>
                <w:sz w:val="24"/>
                <w:szCs w:val="24"/>
              </w:rPr>
              <w:t xml:space="preserve"> Раздел 13.2 „Условия за допустимост на дейностите“.</w:t>
            </w:r>
            <w:r w:rsidR="00BE7B24" w:rsidRPr="00BE7B24">
              <w:rPr>
                <w:rFonts w:ascii="Times New Roman" w:hAnsi="Times New Roman" w:cs="Times New Roman"/>
                <w:iCs/>
                <w:sz w:val="24"/>
                <w:szCs w:val="24"/>
              </w:rPr>
              <w:t xml:space="preserve"> Представя се във формат „</w:t>
            </w:r>
            <w:r w:rsidR="00BE7B24" w:rsidRPr="00BE7B24">
              <w:rPr>
                <w:rFonts w:ascii="Times New Roman" w:hAnsi="Times New Roman" w:cs="Times New Roman"/>
                <w:iCs/>
                <w:sz w:val="24"/>
                <w:szCs w:val="24"/>
                <w:lang w:val="en-US"/>
              </w:rPr>
              <w:t>pdf</w:t>
            </w:r>
            <w:r w:rsidR="00BE7B24" w:rsidRPr="00BE7B24">
              <w:rPr>
                <w:rFonts w:ascii="Times New Roman" w:hAnsi="Times New Roman" w:cs="Times New Roman"/>
                <w:iCs/>
                <w:sz w:val="24"/>
                <w:szCs w:val="24"/>
              </w:rPr>
              <w:t>”</w:t>
            </w:r>
            <w:r w:rsidR="00BE7B24" w:rsidRPr="00AB17C0">
              <w:rPr>
                <w:rFonts w:ascii="Times New Roman" w:hAnsi="Times New Roman"/>
                <w:sz w:val="24"/>
              </w:rPr>
              <w:t xml:space="preserve"> </w:t>
            </w:r>
            <w:r w:rsidR="00BE7B24" w:rsidRPr="00BE7B24">
              <w:rPr>
                <w:rFonts w:ascii="Times New Roman" w:hAnsi="Times New Roman" w:cs="Times New Roman"/>
                <w:iCs/>
                <w:sz w:val="24"/>
                <w:szCs w:val="24"/>
              </w:rPr>
              <w:t>или „</w:t>
            </w:r>
            <w:r w:rsidR="00BE7B24" w:rsidRPr="00BE7B24">
              <w:rPr>
                <w:rFonts w:ascii="Times New Roman" w:hAnsi="Times New Roman" w:cs="Times New Roman"/>
                <w:iCs/>
                <w:sz w:val="24"/>
                <w:szCs w:val="24"/>
                <w:lang w:val="en-US"/>
              </w:rPr>
              <w:t>jpg</w:t>
            </w:r>
            <w:r w:rsidR="00BE7B24" w:rsidRPr="00AB17C0">
              <w:rPr>
                <w:rFonts w:ascii="Times New Roman" w:hAnsi="Times New Roman"/>
                <w:sz w:val="24"/>
              </w:rPr>
              <w:t>”</w:t>
            </w:r>
            <w:r w:rsidR="000C76CE">
              <w:rPr>
                <w:rFonts w:ascii="Times New Roman" w:hAnsi="Times New Roman"/>
                <w:sz w:val="24"/>
                <w:lang w:val="en-US"/>
              </w:rPr>
              <w:t xml:space="preserve"> </w:t>
            </w:r>
            <w:r w:rsidR="000C76CE">
              <w:rPr>
                <w:rFonts w:ascii="Times New Roman" w:hAnsi="Times New Roman" w:cs="Times New Roman"/>
                <w:iCs/>
                <w:sz w:val="24"/>
                <w:szCs w:val="24"/>
              </w:rPr>
              <w:t>или „</w:t>
            </w:r>
            <w:r w:rsidR="000C76CE">
              <w:rPr>
                <w:rFonts w:ascii="Times New Roman" w:hAnsi="Times New Roman" w:cs="Times New Roman"/>
                <w:iCs/>
                <w:sz w:val="24"/>
                <w:szCs w:val="24"/>
                <w:lang w:val="en-US"/>
              </w:rPr>
              <w:t xml:space="preserve">zip” </w:t>
            </w:r>
            <w:r w:rsidR="000C76CE">
              <w:rPr>
                <w:rFonts w:ascii="Times New Roman" w:hAnsi="Times New Roman" w:cs="Times New Roman"/>
                <w:iCs/>
                <w:sz w:val="24"/>
                <w:szCs w:val="24"/>
              </w:rPr>
              <w:t>или „</w:t>
            </w:r>
            <w:proofErr w:type="spellStart"/>
            <w:r w:rsidR="000C76CE">
              <w:rPr>
                <w:rFonts w:ascii="Times New Roman" w:hAnsi="Times New Roman" w:cs="Times New Roman"/>
                <w:iCs/>
                <w:sz w:val="24"/>
                <w:szCs w:val="24"/>
                <w:lang w:val="en-US"/>
              </w:rPr>
              <w:t>rar</w:t>
            </w:r>
            <w:proofErr w:type="spellEnd"/>
            <w:r w:rsidR="000C76CE">
              <w:rPr>
                <w:rFonts w:ascii="Times New Roman" w:hAnsi="Times New Roman" w:cs="Times New Roman"/>
                <w:iCs/>
                <w:sz w:val="24"/>
                <w:szCs w:val="24"/>
                <w:lang w:val="en-US"/>
              </w:rPr>
              <w:t>”</w:t>
            </w:r>
            <w:r w:rsidR="00BE7B24" w:rsidRPr="00BE7B24">
              <w:rPr>
                <w:rFonts w:ascii="Times New Roman" w:hAnsi="Times New Roman" w:cs="Times New Roman"/>
                <w:iCs/>
                <w:sz w:val="24"/>
                <w:szCs w:val="24"/>
              </w:rPr>
              <w:t>.</w:t>
            </w:r>
          </w:p>
          <w:p w14:paraId="539917F5" w14:textId="147FAD0D" w:rsidR="00494C3B" w:rsidRDefault="00B90EFD" w:rsidP="005338DB">
            <w:pPr>
              <w:spacing w:before="120" w:after="120" w:line="276" w:lineRule="auto"/>
              <w:jc w:val="both"/>
              <w:rPr>
                <w:rFonts w:ascii="Times New Roman" w:hAnsi="Times New Roman" w:cs="Times New Roman"/>
                <w:i/>
                <w:iCs/>
                <w:sz w:val="24"/>
                <w:szCs w:val="24"/>
              </w:rPr>
            </w:pPr>
            <w:r>
              <w:rPr>
                <w:rFonts w:ascii="Times New Roman" w:hAnsi="Times New Roman" w:cs="Times New Roman"/>
                <w:sz w:val="24"/>
                <w:szCs w:val="24"/>
              </w:rPr>
              <w:t>1</w:t>
            </w:r>
            <w:r w:rsidR="00DF111F">
              <w:rPr>
                <w:rFonts w:ascii="Times New Roman" w:hAnsi="Times New Roman" w:cs="Times New Roman"/>
                <w:sz w:val="24"/>
                <w:szCs w:val="24"/>
              </w:rPr>
              <w:t>6</w:t>
            </w:r>
            <w:r w:rsidR="00494C3B" w:rsidRPr="00494C3B">
              <w:rPr>
                <w:rFonts w:ascii="Times New Roman" w:hAnsi="Times New Roman" w:cs="Times New Roman"/>
                <w:sz w:val="24"/>
                <w:szCs w:val="24"/>
              </w:rPr>
              <w:t>. Заснемане на обекта/съоръжението и/или архитектурен план на сградата, съоръжението, обекта, който ще се изгражда, ремонтира или обновява, в случаите на проекти, включващи разходи за строително-монтажни работи и когато за предвидените строително-монтажни работи не се изисква одобрен инвестиционен проект съгласно</w:t>
            </w:r>
            <w:r w:rsidR="0084666D">
              <w:rPr>
                <w:rFonts w:ascii="Times New Roman" w:hAnsi="Times New Roman" w:cs="Times New Roman"/>
                <w:sz w:val="24"/>
                <w:szCs w:val="24"/>
              </w:rPr>
              <w:t xml:space="preserve"> </w:t>
            </w:r>
            <w:r w:rsidR="00494C3B" w:rsidRPr="00494C3B">
              <w:rPr>
                <w:rFonts w:ascii="Times New Roman" w:hAnsi="Times New Roman" w:cs="Times New Roman"/>
                <w:sz w:val="24"/>
                <w:szCs w:val="24"/>
              </w:rPr>
              <w:t>ЗУТ</w:t>
            </w:r>
            <w:r w:rsidR="0084666D">
              <w:rPr>
                <w:rFonts w:ascii="Times New Roman" w:hAnsi="Times New Roman" w:cs="Times New Roman"/>
                <w:sz w:val="24"/>
                <w:szCs w:val="24"/>
              </w:rPr>
              <w:t xml:space="preserve"> </w:t>
            </w:r>
            <w:r w:rsidR="00494C3B" w:rsidRPr="00494C3B">
              <w:rPr>
                <w:rFonts w:ascii="Times New Roman" w:hAnsi="Times New Roman" w:cs="Times New Roman"/>
                <w:sz w:val="24"/>
                <w:szCs w:val="24"/>
              </w:rPr>
              <w:t>-</w:t>
            </w:r>
            <w:r w:rsidR="0084666D">
              <w:rPr>
                <w:rFonts w:ascii="Times New Roman" w:hAnsi="Times New Roman" w:cs="Times New Roman"/>
                <w:sz w:val="24"/>
                <w:szCs w:val="24"/>
              </w:rPr>
              <w:t xml:space="preserve"> </w:t>
            </w:r>
            <w:r w:rsidR="00FE6137" w:rsidRPr="00AB5FC4">
              <w:rPr>
                <w:rFonts w:ascii="Times New Roman" w:hAnsi="Times New Roman" w:cs="Times New Roman"/>
                <w:i/>
                <w:iCs/>
                <w:sz w:val="24"/>
                <w:szCs w:val="24"/>
              </w:rPr>
              <w:t>важи</w:t>
            </w:r>
            <w:r w:rsidR="0084666D" w:rsidRPr="00AB5FC4">
              <w:rPr>
                <w:rFonts w:ascii="Times New Roman" w:hAnsi="Times New Roman" w:cs="Times New Roman"/>
                <w:i/>
                <w:iCs/>
                <w:sz w:val="24"/>
                <w:szCs w:val="24"/>
              </w:rPr>
              <w:t xml:space="preserve"> </w:t>
            </w:r>
            <w:r w:rsidR="00FE6137" w:rsidRPr="00AB5FC4">
              <w:rPr>
                <w:rFonts w:ascii="Times New Roman" w:hAnsi="Times New Roman" w:cs="Times New Roman"/>
                <w:i/>
                <w:iCs/>
                <w:sz w:val="24"/>
                <w:szCs w:val="24"/>
              </w:rPr>
              <w:t>в случаите по</w:t>
            </w:r>
            <w:r w:rsidR="0084666D" w:rsidRPr="00AB5FC4">
              <w:rPr>
                <w:rFonts w:ascii="Times New Roman" w:hAnsi="Times New Roman" w:cs="Times New Roman"/>
                <w:i/>
                <w:iCs/>
                <w:sz w:val="24"/>
                <w:szCs w:val="24"/>
              </w:rPr>
              <w:t xml:space="preserve"> </w:t>
            </w:r>
            <w:r w:rsidR="00FE6137" w:rsidRPr="00AB5FC4">
              <w:rPr>
                <w:rFonts w:ascii="Times New Roman" w:hAnsi="Times New Roman" w:cs="Times New Roman"/>
                <w:i/>
                <w:iCs/>
                <w:sz w:val="24"/>
                <w:szCs w:val="24"/>
              </w:rPr>
              <w:t xml:space="preserve">т. </w:t>
            </w:r>
            <w:r w:rsidR="00AB5FC4" w:rsidRPr="00614A66">
              <w:rPr>
                <w:rFonts w:ascii="Times New Roman" w:hAnsi="Times New Roman" w:cs="Times New Roman"/>
                <w:i/>
                <w:iCs/>
                <w:sz w:val="24"/>
                <w:szCs w:val="24"/>
              </w:rPr>
              <w:t>2</w:t>
            </w:r>
            <w:r w:rsidR="003A1D73">
              <w:rPr>
                <w:rFonts w:ascii="Times New Roman" w:hAnsi="Times New Roman" w:cs="Times New Roman"/>
                <w:i/>
                <w:iCs/>
                <w:sz w:val="24"/>
                <w:szCs w:val="24"/>
              </w:rPr>
              <w:t>1</w:t>
            </w:r>
            <w:r w:rsidR="00FE6137" w:rsidRPr="00AB5FC4">
              <w:rPr>
                <w:rFonts w:ascii="Times New Roman" w:hAnsi="Times New Roman" w:cs="Times New Roman"/>
                <w:i/>
                <w:iCs/>
                <w:sz w:val="24"/>
                <w:szCs w:val="24"/>
              </w:rPr>
              <w:t>, буква „а“</w:t>
            </w:r>
            <w:r w:rsidR="00FE6137" w:rsidRPr="00FE6137">
              <w:rPr>
                <w:rFonts w:ascii="Times New Roman" w:hAnsi="Times New Roman" w:cs="Times New Roman"/>
                <w:i/>
                <w:iCs/>
                <w:sz w:val="24"/>
                <w:szCs w:val="24"/>
              </w:rPr>
              <w:t xml:space="preserve"> от Раздел 13.2 „Условия за допустимост на дейностите“.</w:t>
            </w:r>
            <w:r w:rsidR="00BE7B24" w:rsidRPr="00BE7B24">
              <w:rPr>
                <w:rFonts w:ascii="Times New Roman" w:hAnsi="Times New Roman" w:cs="Times New Roman"/>
                <w:iCs/>
                <w:sz w:val="24"/>
                <w:szCs w:val="24"/>
              </w:rPr>
              <w:t xml:space="preserve"> Представя се във формат „</w:t>
            </w:r>
            <w:r w:rsidR="00BE7B24" w:rsidRPr="00BE7B24">
              <w:rPr>
                <w:rFonts w:ascii="Times New Roman" w:hAnsi="Times New Roman" w:cs="Times New Roman"/>
                <w:iCs/>
                <w:sz w:val="24"/>
                <w:szCs w:val="24"/>
                <w:lang w:val="en-US"/>
              </w:rPr>
              <w:t>pdf</w:t>
            </w:r>
            <w:r w:rsidR="00BE7B24" w:rsidRPr="00BE7B24">
              <w:rPr>
                <w:rFonts w:ascii="Times New Roman" w:hAnsi="Times New Roman" w:cs="Times New Roman"/>
                <w:iCs/>
                <w:sz w:val="24"/>
                <w:szCs w:val="24"/>
              </w:rPr>
              <w:t>”</w:t>
            </w:r>
            <w:r w:rsidR="00BE7B24" w:rsidRPr="00AB17C0">
              <w:rPr>
                <w:rFonts w:ascii="Times New Roman" w:hAnsi="Times New Roman"/>
                <w:sz w:val="24"/>
              </w:rPr>
              <w:t xml:space="preserve"> </w:t>
            </w:r>
            <w:r w:rsidR="00BE7B24" w:rsidRPr="00BE7B24">
              <w:rPr>
                <w:rFonts w:ascii="Times New Roman" w:hAnsi="Times New Roman" w:cs="Times New Roman"/>
                <w:iCs/>
                <w:sz w:val="24"/>
                <w:szCs w:val="24"/>
              </w:rPr>
              <w:t>или „</w:t>
            </w:r>
            <w:r w:rsidR="00BE7B24" w:rsidRPr="00BE7B24">
              <w:rPr>
                <w:rFonts w:ascii="Times New Roman" w:hAnsi="Times New Roman" w:cs="Times New Roman"/>
                <w:iCs/>
                <w:sz w:val="24"/>
                <w:szCs w:val="24"/>
                <w:lang w:val="en-US"/>
              </w:rPr>
              <w:t>jpg</w:t>
            </w:r>
            <w:r w:rsidR="00BE7B24" w:rsidRPr="00AB17C0">
              <w:rPr>
                <w:rFonts w:ascii="Times New Roman" w:hAnsi="Times New Roman"/>
                <w:sz w:val="24"/>
              </w:rPr>
              <w:t>”</w:t>
            </w:r>
            <w:r w:rsidR="00BE7B24" w:rsidRPr="00BE7B24">
              <w:rPr>
                <w:rFonts w:ascii="Times New Roman" w:hAnsi="Times New Roman" w:cs="Times New Roman"/>
                <w:iCs/>
                <w:sz w:val="24"/>
                <w:szCs w:val="24"/>
              </w:rPr>
              <w:t>.</w:t>
            </w:r>
          </w:p>
          <w:p w14:paraId="333903F9" w14:textId="17FD805A" w:rsidR="00494C3B" w:rsidRPr="00AB17C0" w:rsidRDefault="00B90EFD" w:rsidP="005338DB">
            <w:pPr>
              <w:spacing w:before="120" w:after="120" w:line="276" w:lineRule="auto"/>
              <w:jc w:val="both"/>
              <w:rPr>
                <w:rFonts w:ascii="Times New Roman" w:hAnsi="Times New Roman"/>
                <w:color w:val="000000"/>
                <w:spacing w:val="-2"/>
                <w:sz w:val="24"/>
                <w:shd w:val="clear" w:color="auto" w:fill="FEFEFE"/>
              </w:rPr>
            </w:pPr>
            <w:r w:rsidRPr="00CC3998">
              <w:rPr>
                <w:rFonts w:ascii="Times New Roman" w:hAnsi="Times New Roman" w:cs="Times New Roman"/>
                <w:sz w:val="24"/>
                <w:szCs w:val="24"/>
              </w:rPr>
              <w:t>1</w:t>
            </w:r>
            <w:r w:rsidR="00DF111F">
              <w:rPr>
                <w:rFonts w:ascii="Times New Roman" w:hAnsi="Times New Roman" w:cs="Times New Roman"/>
                <w:sz w:val="24"/>
                <w:szCs w:val="24"/>
              </w:rPr>
              <w:t>7</w:t>
            </w:r>
            <w:r w:rsidR="00494C3B" w:rsidRPr="00CC3998">
              <w:rPr>
                <w:rFonts w:ascii="Times New Roman" w:hAnsi="Times New Roman" w:cs="Times New Roman"/>
                <w:sz w:val="24"/>
                <w:szCs w:val="24"/>
              </w:rPr>
              <w:t>. Одобрен инвестиционен проект, изработен във фаза "Технически проект" или "Работен проект (работни чертежи и детайли)", в съответствие с изискванията на</w:t>
            </w:r>
            <w:r w:rsidR="0084666D">
              <w:rPr>
                <w:rFonts w:ascii="Times New Roman" w:hAnsi="Times New Roman" w:cs="Times New Roman"/>
                <w:sz w:val="24"/>
                <w:szCs w:val="24"/>
              </w:rPr>
              <w:t xml:space="preserve">  </w:t>
            </w:r>
            <w:r w:rsidR="00494C3B" w:rsidRPr="00CC3998">
              <w:rPr>
                <w:rFonts w:ascii="Times New Roman" w:hAnsi="Times New Roman" w:cs="Times New Roman"/>
                <w:sz w:val="24"/>
                <w:szCs w:val="24"/>
              </w:rPr>
              <w:t>ЗУТ</w:t>
            </w:r>
            <w:r w:rsidR="0084666D">
              <w:rPr>
                <w:rFonts w:ascii="Times New Roman" w:hAnsi="Times New Roman" w:cs="Times New Roman"/>
                <w:sz w:val="24"/>
                <w:szCs w:val="24"/>
              </w:rPr>
              <w:t xml:space="preserve"> </w:t>
            </w:r>
            <w:r w:rsidR="00494C3B" w:rsidRPr="00CC3998">
              <w:rPr>
                <w:rFonts w:ascii="Times New Roman" w:hAnsi="Times New Roman" w:cs="Times New Roman"/>
                <w:sz w:val="24"/>
                <w:szCs w:val="24"/>
              </w:rPr>
              <w:lastRenderedPageBreak/>
              <w:t>и</w:t>
            </w:r>
            <w:r w:rsidR="0084666D">
              <w:rPr>
                <w:rFonts w:ascii="Times New Roman" w:hAnsi="Times New Roman" w:cs="Times New Roman"/>
                <w:sz w:val="24"/>
                <w:szCs w:val="24"/>
              </w:rPr>
              <w:t xml:space="preserve"> </w:t>
            </w:r>
            <w:r w:rsidR="00494C3B" w:rsidRPr="00CC3998">
              <w:rPr>
                <w:rFonts w:ascii="Times New Roman" w:hAnsi="Times New Roman" w:cs="Times New Roman"/>
                <w:sz w:val="24"/>
                <w:szCs w:val="24"/>
              </w:rPr>
              <w:t>Наредба № 4 от 2001 г. за обхвата и съдържанието на инвестиционните проекти</w:t>
            </w:r>
            <w:r w:rsidR="0084666D">
              <w:rPr>
                <w:rFonts w:ascii="Times New Roman" w:hAnsi="Times New Roman" w:cs="Times New Roman"/>
                <w:sz w:val="24"/>
                <w:szCs w:val="24"/>
              </w:rPr>
              <w:t xml:space="preserve"> </w:t>
            </w:r>
            <w:r w:rsidR="00494C3B" w:rsidRPr="00CC3998">
              <w:rPr>
                <w:rFonts w:ascii="Times New Roman" w:hAnsi="Times New Roman" w:cs="Times New Roman"/>
                <w:sz w:val="24"/>
                <w:szCs w:val="24"/>
              </w:rPr>
              <w:t>(ДВ, бр.</w:t>
            </w:r>
            <w:r w:rsidR="0084666D">
              <w:rPr>
                <w:rFonts w:ascii="Times New Roman" w:hAnsi="Times New Roman" w:cs="Times New Roman"/>
                <w:sz w:val="24"/>
                <w:szCs w:val="24"/>
              </w:rPr>
              <w:t xml:space="preserve"> </w:t>
            </w:r>
            <w:r w:rsidR="00494C3B" w:rsidRPr="00CC3998">
              <w:rPr>
                <w:rFonts w:ascii="Times New Roman" w:hAnsi="Times New Roman" w:cs="Times New Roman"/>
                <w:sz w:val="24"/>
                <w:szCs w:val="24"/>
              </w:rPr>
              <w:t>51 от 2001</w:t>
            </w:r>
            <w:r w:rsidR="0084666D">
              <w:rPr>
                <w:rFonts w:ascii="Times New Roman" w:hAnsi="Times New Roman" w:cs="Times New Roman"/>
                <w:sz w:val="24"/>
                <w:szCs w:val="24"/>
              </w:rPr>
              <w:t xml:space="preserve"> </w:t>
            </w:r>
            <w:r w:rsidR="00494C3B" w:rsidRPr="00CC3998">
              <w:rPr>
                <w:rFonts w:ascii="Times New Roman" w:hAnsi="Times New Roman" w:cs="Times New Roman"/>
                <w:sz w:val="24"/>
                <w:szCs w:val="24"/>
              </w:rPr>
              <w:t>г.)</w:t>
            </w:r>
            <w:r w:rsidR="0084666D">
              <w:rPr>
                <w:rFonts w:ascii="Times New Roman" w:hAnsi="Times New Roman" w:cs="Times New Roman"/>
                <w:sz w:val="24"/>
                <w:szCs w:val="24"/>
              </w:rPr>
              <w:t xml:space="preserve"> </w:t>
            </w:r>
            <w:r w:rsidR="00494C3B" w:rsidRPr="00AB17C0">
              <w:rPr>
                <w:rFonts w:ascii="Times New Roman" w:hAnsi="Times New Roman" w:cs="Times New Roman"/>
                <w:i/>
                <w:sz w:val="24"/>
                <w:szCs w:val="24"/>
              </w:rPr>
              <w:t>-</w:t>
            </w:r>
            <w:r w:rsidR="0084666D" w:rsidRPr="00AB17C0">
              <w:rPr>
                <w:rFonts w:ascii="Times New Roman" w:hAnsi="Times New Roman" w:cs="Times New Roman"/>
                <w:i/>
                <w:sz w:val="24"/>
                <w:szCs w:val="24"/>
              </w:rPr>
              <w:t xml:space="preserve"> </w:t>
            </w:r>
            <w:r w:rsidR="00494C3B" w:rsidRPr="00AB17C0">
              <w:rPr>
                <w:rFonts w:ascii="Times New Roman" w:hAnsi="Times New Roman" w:cs="Times New Roman"/>
                <w:i/>
                <w:sz w:val="24"/>
                <w:szCs w:val="24"/>
              </w:rPr>
              <w:t>важи в случай, че проектът включва разходи за строително-монтажни работи и за</w:t>
            </w:r>
            <w:r w:rsidR="00494C3B" w:rsidRPr="00AB17C0">
              <w:rPr>
                <w:rFonts w:ascii="Times New Roman" w:hAnsi="Times New Roman"/>
                <w:i/>
                <w:color w:val="000000"/>
                <w:spacing w:val="-2"/>
                <w:sz w:val="24"/>
                <w:shd w:val="clear" w:color="auto" w:fill="FEFEFE"/>
              </w:rPr>
              <w:t xml:space="preserve"> тяхното извършване се изисква одобрен инвестиционен проект съгласно</w:t>
            </w:r>
            <w:r w:rsidR="0084666D">
              <w:rPr>
                <w:rFonts w:ascii="Times New Roman" w:hAnsi="Times New Roman"/>
                <w:i/>
                <w:color w:val="000000"/>
                <w:spacing w:val="-2"/>
                <w:sz w:val="24"/>
                <w:shd w:val="clear" w:color="auto" w:fill="FEFEFE"/>
              </w:rPr>
              <w:t xml:space="preserve"> </w:t>
            </w:r>
            <w:r w:rsidR="00494C3B" w:rsidRPr="00AB17C0">
              <w:rPr>
                <w:rFonts w:ascii="Times New Roman" w:hAnsi="Times New Roman"/>
                <w:i/>
                <w:color w:val="000000"/>
                <w:spacing w:val="-2"/>
                <w:sz w:val="24"/>
                <w:shd w:val="clear" w:color="auto" w:fill="FEFEFE"/>
              </w:rPr>
              <w:t>ЗУТ</w:t>
            </w:r>
            <w:r w:rsidR="00494C3B" w:rsidRPr="00AB17C0">
              <w:rPr>
                <w:rFonts w:ascii="Times New Roman" w:hAnsi="Times New Roman"/>
                <w:color w:val="000000"/>
                <w:spacing w:val="-2"/>
                <w:sz w:val="24"/>
                <w:shd w:val="clear" w:color="auto" w:fill="FEFEFE"/>
              </w:rPr>
              <w:t>.</w:t>
            </w:r>
            <w:r w:rsidR="00BE7B24" w:rsidRPr="00BE7B24">
              <w:rPr>
                <w:rFonts w:ascii="Times New Roman" w:hAnsi="Times New Roman" w:cs="Times New Roman"/>
                <w:iCs/>
                <w:sz w:val="24"/>
                <w:szCs w:val="24"/>
              </w:rPr>
              <w:t xml:space="preserve"> </w:t>
            </w:r>
            <w:r w:rsidR="00BE7B24" w:rsidRPr="00AB17C0">
              <w:rPr>
                <w:rFonts w:ascii="Times New Roman" w:hAnsi="Times New Roman"/>
                <w:color w:val="000000"/>
                <w:spacing w:val="-2"/>
                <w:sz w:val="24"/>
                <w:shd w:val="clear" w:color="auto" w:fill="FEFEFE"/>
              </w:rPr>
              <w:t>Представя се във формат „</w:t>
            </w:r>
            <w:r w:rsidR="00BE7B24" w:rsidRPr="00AB17C0">
              <w:rPr>
                <w:rFonts w:ascii="Times New Roman" w:hAnsi="Times New Roman"/>
                <w:color w:val="000000"/>
                <w:spacing w:val="-2"/>
                <w:sz w:val="24"/>
                <w:shd w:val="clear" w:color="auto" w:fill="FEFEFE"/>
                <w:lang w:val="en-US"/>
              </w:rPr>
              <w:t>pdf</w:t>
            </w:r>
            <w:r w:rsidR="00BE7B24" w:rsidRPr="00AB17C0">
              <w:rPr>
                <w:rFonts w:ascii="Times New Roman" w:hAnsi="Times New Roman"/>
                <w:color w:val="000000"/>
                <w:spacing w:val="-2"/>
                <w:sz w:val="24"/>
                <w:shd w:val="clear" w:color="auto" w:fill="FEFEFE"/>
              </w:rPr>
              <w:t>”</w:t>
            </w:r>
            <w:r w:rsidR="00BE7B24" w:rsidRPr="00AB17C0">
              <w:rPr>
                <w:rFonts w:ascii="Times New Roman CYR" w:hAnsi="Times New Roman CYR"/>
                <w:color w:val="000000"/>
                <w:spacing w:val="-2"/>
                <w:sz w:val="24"/>
                <w:shd w:val="clear" w:color="auto" w:fill="FEFEFE"/>
              </w:rPr>
              <w:t xml:space="preserve"> </w:t>
            </w:r>
            <w:r w:rsidR="00BE7B24" w:rsidRPr="00AB17C0">
              <w:rPr>
                <w:rFonts w:ascii="Times New Roman" w:hAnsi="Times New Roman"/>
                <w:color w:val="000000"/>
                <w:spacing w:val="-2"/>
                <w:sz w:val="24"/>
                <w:shd w:val="clear" w:color="auto" w:fill="FEFEFE"/>
              </w:rPr>
              <w:t>или „</w:t>
            </w:r>
            <w:r w:rsidR="00BE7B24" w:rsidRPr="00AB17C0">
              <w:rPr>
                <w:rFonts w:ascii="Times New Roman" w:hAnsi="Times New Roman"/>
                <w:color w:val="000000"/>
                <w:spacing w:val="-2"/>
                <w:sz w:val="24"/>
                <w:shd w:val="clear" w:color="auto" w:fill="FEFEFE"/>
                <w:lang w:val="en-US"/>
              </w:rPr>
              <w:t>jpg</w:t>
            </w:r>
            <w:r w:rsidR="00BE7B24" w:rsidRPr="00AB17C0">
              <w:rPr>
                <w:rFonts w:ascii="Times New Roman CYR" w:hAnsi="Times New Roman CYR"/>
                <w:color w:val="000000"/>
                <w:spacing w:val="-2"/>
                <w:sz w:val="24"/>
                <w:shd w:val="clear" w:color="auto" w:fill="FEFEFE"/>
              </w:rPr>
              <w:t>”</w:t>
            </w:r>
            <w:r w:rsidR="000C76CE">
              <w:rPr>
                <w:rFonts w:ascii="Times New Roman CYR" w:hAnsi="Times New Roman CYR"/>
                <w:color w:val="000000"/>
                <w:spacing w:val="-2"/>
                <w:sz w:val="24"/>
                <w:shd w:val="clear" w:color="auto" w:fill="FEFEFE"/>
                <w:lang w:val="en-US"/>
              </w:rPr>
              <w:t xml:space="preserve"> </w:t>
            </w:r>
            <w:r w:rsidR="000C76CE">
              <w:rPr>
                <w:rFonts w:ascii="Times New Roman" w:hAnsi="Times New Roman" w:cs="Times New Roman"/>
                <w:iCs/>
                <w:sz w:val="24"/>
                <w:szCs w:val="24"/>
              </w:rPr>
              <w:t>или „</w:t>
            </w:r>
            <w:r w:rsidR="000C76CE">
              <w:rPr>
                <w:rFonts w:ascii="Times New Roman" w:hAnsi="Times New Roman" w:cs="Times New Roman"/>
                <w:iCs/>
                <w:sz w:val="24"/>
                <w:szCs w:val="24"/>
                <w:lang w:val="en-US"/>
              </w:rPr>
              <w:t xml:space="preserve">zip” </w:t>
            </w:r>
            <w:r w:rsidR="000C76CE">
              <w:rPr>
                <w:rFonts w:ascii="Times New Roman" w:hAnsi="Times New Roman" w:cs="Times New Roman"/>
                <w:iCs/>
                <w:sz w:val="24"/>
                <w:szCs w:val="24"/>
              </w:rPr>
              <w:t>или „</w:t>
            </w:r>
            <w:proofErr w:type="spellStart"/>
            <w:r w:rsidR="000C76CE">
              <w:rPr>
                <w:rFonts w:ascii="Times New Roman" w:hAnsi="Times New Roman" w:cs="Times New Roman"/>
                <w:iCs/>
                <w:sz w:val="24"/>
                <w:szCs w:val="24"/>
                <w:lang w:val="en-US"/>
              </w:rPr>
              <w:t>rar</w:t>
            </w:r>
            <w:proofErr w:type="spellEnd"/>
            <w:r w:rsidR="000C76CE">
              <w:rPr>
                <w:rFonts w:ascii="Times New Roman" w:hAnsi="Times New Roman" w:cs="Times New Roman"/>
                <w:iCs/>
                <w:sz w:val="24"/>
                <w:szCs w:val="24"/>
                <w:lang w:val="en-US"/>
              </w:rPr>
              <w:t>”</w:t>
            </w:r>
            <w:r w:rsidR="00BE7B24" w:rsidRPr="00AB17C0">
              <w:rPr>
                <w:rFonts w:ascii="Times New Roman" w:hAnsi="Times New Roman"/>
                <w:color w:val="000000"/>
                <w:spacing w:val="-2"/>
                <w:sz w:val="24"/>
                <w:shd w:val="clear" w:color="auto" w:fill="FEFEFE"/>
              </w:rPr>
              <w:t>.</w:t>
            </w:r>
            <w:r w:rsidR="00FB44B6">
              <w:rPr>
                <w:rFonts w:ascii="Times New Roman" w:hAnsi="Times New Roman"/>
                <w:color w:val="000000"/>
                <w:spacing w:val="-2"/>
                <w:sz w:val="24"/>
                <w:shd w:val="clear" w:color="auto" w:fill="FEFEFE"/>
              </w:rPr>
              <w:t xml:space="preserve"> </w:t>
            </w:r>
            <w:r w:rsidR="00FB44B6" w:rsidRPr="00AB17C0">
              <w:rPr>
                <w:rFonts w:ascii="Times New Roman" w:hAnsi="Times New Roman"/>
                <w:i/>
                <w:color w:val="000000"/>
                <w:spacing w:val="-2"/>
                <w:sz w:val="24"/>
                <w:shd w:val="clear" w:color="auto" w:fill="FEFEFE"/>
              </w:rPr>
              <w:t xml:space="preserve">(Когато към датата на кандидатстване проектът не е одобрен следва да се представи инвестиционен проект, ведно с входящ номер на искане за одобряването му от съответния орган. В случай, че е представен входящ номер, кандидатът трябва да представи изискуемият документ най-късно в срока по т. </w:t>
            </w:r>
            <w:r w:rsidR="00FB44B6">
              <w:rPr>
                <w:rFonts w:ascii="Times New Roman" w:hAnsi="Times New Roman"/>
                <w:i/>
                <w:color w:val="000000"/>
                <w:spacing w:val="-2"/>
                <w:sz w:val="24"/>
                <w:shd w:val="clear" w:color="auto" w:fill="FEFEFE"/>
              </w:rPr>
              <w:t>7</w:t>
            </w:r>
            <w:r w:rsidR="00FB44B6" w:rsidRPr="00AB17C0">
              <w:rPr>
                <w:rFonts w:ascii="Times New Roman" w:hAnsi="Times New Roman"/>
                <w:i/>
                <w:color w:val="000000"/>
                <w:spacing w:val="-2"/>
                <w:sz w:val="24"/>
                <w:shd w:val="clear" w:color="auto" w:fill="FEFEFE"/>
              </w:rPr>
              <w:t xml:space="preserve"> от раздел 21.1 „Оценка на административно съответствие и допустимост“.</w:t>
            </w:r>
            <w:r w:rsidR="00FB44B6">
              <w:rPr>
                <w:rFonts w:ascii="Times New Roman" w:hAnsi="Times New Roman"/>
                <w:i/>
                <w:color w:val="000000"/>
                <w:spacing w:val="-2"/>
                <w:sz w:val="24"/>
                <w:shd w:val="clear" w:color="auto" w:fill="FEFEFE"/>
              </w:rPr>
              <w:t>)</w:t>
            </w:r>
          </w:p>
          <w:p w14:paraId="2D5A2580" w14:textId="6D07AE5E" w:rsidR="00494C3B" w:rsidRDefault="00111AE7" w:rsidP="005338DB">
            <w:pPr>
              <w:spacing w:before="120" w:after="120" w:line="276" w:lineRule="auto"/>
              <w:jc w:val="both"/>
              <w:rPr>
                <w:rFonts w:ascii="Times New Roman" w:hAnsi="Times New Roman" w:cs="Times New Roman"/>
                <w:i/>
                <w:iCs/>
                <w:sz w:val="24"/>
                <w:szCs w:val="24"/>
              </w:rPr>
            </w:pPr>
            <w:r>
              <w:rPr>
                <w:rFonts w:ascii="Times New Roman" w:hAnsi="Times New Roman" w:cs="Times New Roman"/>
                <w:sz w:val="24"/>
                <w:szCs w:val="24"/>
              </w:rPr>
              <w:t>1</w:t>
            </w:r>
            <w:r w:rsidR="00DF111F">
              <w:rPr>
                <w:rFonts w:ascii="Times New Roman" w:hAnsi="Times New Roman" w:cs="Times New Roman"/>
                <w:sz w:val="24"/>
                <w:szCs w:val="24"/>
              </w:rPr>
              <w:t>8</w:t>
            </w:r>
            <w:r w:rsidR="00494C3B" w:rsidRPr="00494C3B">
              <w:rPr>
                <w:rFonts w:ascii="Times New Roman" w:hAnsi="Times New Roman" w:cs="Times New Roman"/>
                <w:sz w:val="24"/>
                <w:szCs w:val="24"/>
              </w:rPr>
              <w:t>. Становище на главния архитект, че строежът не се нуждае от издаване на разрешение за строеж</w:t>
            </w:r>
            <w:r w:rsidR="0084666D">
              <w:rPr>
                <w:rFonts w:ascii="Times New Roman" w:hAnsi="Times New Roman" w:cs="Times New Roman"/>
                <w:sz w:val="24"/>
                <w:szCs w:val="24"/>
              </w:rPr>
              <w:t xml:space="preserve"> </w:t>
            </w:r>
            <w:r w:rsidR="00494C3B" w:rsidRPr="00494C3B">
              <w:rPr>
                <w:rFonts w:ascii="Times New Roman" w:hAnsi="Times New Roman" w:cs="Times New Roman"/>
                <w:sz w:val="24"/>
                <w:szCs w:val="24"/>
              </w:rPr>
              <w:t>-</w:t>
            </w:r>
            <w:r w:rsidR="0084666D">
              <w:rPr>
                <w:rFonts w:ascii="Times New Roman" w:hAnsi="Times New Roman" w:cs="Times New Roman"/>
                <w:sz w:val="24"/>
                <w:szCs w:val="24"/>
              </w:rPr>
              <w:t xml:space="preserve"> </w:t>
            </w:r>
            <w:r w:rsidR="00494C3B" w:rsidRPr="00494C3B">
              <w:rPr>
                <w:rFonts w:ascii="Times New Roman" w:hAnsi="Times New Roman" w:cs="Times New Roman"/>
                <w:i/>
                <w:iCs/>
                <w:sz w:val="24"/>
                <w:szCs w:val="24"/>
              </w:rPr>
              <w:t>важи</w:t>
            </w:r>
            <w:r w:rsidR="0084666D">
              <w:rPr>
                <w:rFonts w:ascii="Times New Roman" w:hAnsi="Times New Roman" w:cs="Times New Roman"/>
                <w:i/>
                <w:iCs/>
                <w:sz w:val="24"/>
                <w:szCs w:val="24"/>
              </w:rPr>
              <w:t xml:space="preserve"> </w:t>
            </w:r>
            <w:r w:rsidR="00494C3B" w:rsidRPr="00494C3B">
              <w:rPr>
                <w:rFonts w:ascii="Times New Roman" w:hAnsi="Times New Roman" w:cs="Times New Roman"/>
                <w:i/>
                <w:iCs/>
                <w:sz w:val="24"/>
                <w:szCs w:val="24"/>
              </w:rPr>
              <w:t>в случай, че проектът включва разходи за строително-монтажни работи и за тях не се изисква издаване на разрешение за строеж, съгласно</w:t>
            </w:r>
            <w:r w:rsidR="00FB44B6">
              <w:rPr>
                <w:rFonts w:ascii="Times New Roman" w:hAnsi="Times New Roman" w:cs="Times New Roman"/>
                <w:i/>
                <w:iCs/>
                <w:sz w:val="24"/>
                <w:szCs w:val="24"/>
              </w:rPr>
              <w:t xml:space="preserve"> </w:t>
            </w:r>
            <w:r w:rsidR="00494C3B" w:rsidRPr="00494C3B">
              <w:rPr>
                <w:rFonts w:ascii="Times New Roman" w:hAnsi="Times New Roman" w:cs="Times New Roman"/>
                <w:sz w:val="24"/>
                <w:szCs w:val="24"/>
              </w:rPr>
              <w:t>ЗУТ</w:t>
            </w:r>
            <w:r w:rsidR="00494C3B" w:rsidRPr="00494C3B">
              <w:rPr>
                <w:rFonts w:ascii="Times New Roman" w:hAnsi="Times New Roman" w:cs="Times New Roman"/>
                <w:i/>
                <w:iCs/>
                <w:sz w:val="24"/>
                <w:szCs w:val="24"/>
              </w:rPr>
              <w:t>.</w:t>
            </w:r>
            <w:r w:rsidR="00BE7B24" w:rsidRPr="00BE7B24">
              <w:rPr>
                <w:rFonts w:ascii="Times New Roman" w:hAnsi="Times New Roman" w:cs="Times New Roman"/>
                <w:iCs/>
                <w:sz w:val="24"/>
                <w:szCs w:val="24"/>
              </w:rPr>
              <w:t xml:space="preserve"> Представя се във формат „</w:t>
            </w:r>
            <w:r w:rsidR="00BE7B24" w:rsidRPr="00BE7B24">
              <w:rPr>
                <w:rFonts w:ascii="Times New Roman" w:hAnsi="Times New Roman" w:cs="Times New Roman"/>
                <w:iCs/>
                <w:sz w:val="24"/>
                <w:szCs w:val="24"/>
                <w:lang w:val="en-US"/>
              </w:rPr>
              <w:t>pdf</w:t>
            </w:r>
            <w:r w:rsidR="00BE7B24" w:rsidRPr="00BE7B24">
              <w:rPr>
                <w:rFonts w:ascii="Times New Roman" w:hAnsi="Times New Roman" w:cs="Times New Roman"/>
                <w:iCs/>
                <w:sz w:val="24"/>
                <w:szCs w:val="24"/>
              </w:rPr>
              <w:t>”</w:t>
            </w:r>
            <w:r w:rsidR="00BE7B24" w:rsidRPr="00AB17C0">
              <w:rPr>
                <w:rFonts w:ascii="Times New Roman" w:hAnsi="Times New Roman"/>
                <w:sz w:val="24"/>
              </w:rPr>
              <w:t xml:space="preserve"> </w:t>
            </w:r>
            <w:r w:rsidR="00BE7B24" w:rsidRPr="00BE7B24">
              <w:rPr>
                <w:rFonts w:ascii="Times New Roman" w:hAnsi="Times New Roman" w:cs="Times New Roman"/>
                <w:iCs/>
                <w:sz w:val="24"/>
                <w:szCs w:val="24"/>
              </w:rPr>
              <w:t>или „</w:t>
            </w:r>
            <w:r w:rsidR="00BE7B24" w:rsidRPr="00BE7B24">
              <w:rPr>
                <w:rFonts w:ascii="Times New Roman" w:hAnsi="Times New Roman" w:cs="Times New Roman"/>
                <w:iCs/>
                <w:sz w:val="24"/>
                <w:szCs w:val="24"/>
                <w:lang w:val="en-US"/>
              </w:rPr>
              <w:t>jpg</w:t>
            </w:r>
            <w:r w:rsidR="00BE7B24" w:rsidRPr="00AB17C0">
              <w:rPr>
                <w:rFonts w:ascii="Times New Roman" w:hAnsi="Times New Roman"/>
                <w:sz w:val="24"/>
              </w:rPr>
              <w:t>”</w:t>
            </w:r>
            <w:r w:rsidR="00BE7B24" w:rsidRPr="00BE7B24">
              <w:rPr>
                <w:rFonts w:ascii="Times New Roman" w:hAnsi="Times New Roman" w:cs="Times New Roman"/>
                <w:iCs/>
                <w:sz w:val="24"/>
                <w:szCs w:val="24"/>
              </w:rPr>
              <w:t>.</w:t>
            </w:r>
            <w:r w:rsidR="00FB44B6">
              <w:rPr>
                <w:rFonts w:ascii="Times New Roman" w:hAnsi="Times New Roman" w:cs="Times New Roman"/>
                <w:iCs/>
                <w:sz w:val="24"/>
                <w:szCs w:val="24"/>
              </w:rPr>
              <w:t xml:space="preserve"> </w:t>
            </w:r>
            <w:r w:rsidR="00FB44B6" w:rsidRPr="00C048A0">
              <w:rPr>
                <w:rFonts w:ascii="Times New Roman" w:hAnsi="Times New Roman" w:cs="Times New Roman"/>
                <w:i/>
                <w:iCs/>
                <w:sz w:val="24"/>
                <w:szCs w:val="24"/>
              </w:rPr>
              <w:t>(Към датата на кандидатстване може да се представи входящ номер на искане за издаване от съответния орган. В случай, че е представен вход</w:t>
            </w:r>
            <w:r w:rsidR="00FB44B6" w:rsidRPr="0069682C">
              <w:rPr>
                <w:rFonts w:ascii="Times New Roman" w:hAnsi="Times New Roman" w:cs="Times New Roman"/>
                <w:i/>
                <w:iCs/>
                <w:sz w:val="24"/>
                <w:szCs w:val="24"/>
              </w:rPr>
              <w:t xml:space="preserve">ящ номер, кандидатът трябва да представи изискуемият документ най-късно в срока по т. </w:t>
            </w:r>
            <w:r w:rsidR="00FB44B6">
              <w:rPr>
                <w:rFonts w:ascii="Times New Roman" w:hAnsi="Times New Roman" w:cs="Times New Roman"/>
                <w:i/>
                <w:iCs/>
                <w:sz w:val="24"/>
                <w:szCs w:val="24"/>
              </w:rPr>
              <w:t>7</w:t>
            </w:r>
            <w:r w:rsidR="00FB44B6" w:rsidRPr="0069682C">
              <w:rPr>
                <w:rFonts w:ascii="Times New Roman" w:hAnsi="Times New Roman" w:cs="Times New Roman"/>
                <w:i/>
                <w:iCs/>
                <w:sz w:val="24"/>
                <w:szCs w:val="24"/>
              </w:rPr>
              <w:t xml:space="preserve"> от раздел 21.</w:t>
            </w:r>
            <w:r w:rsidR="00FB44B6">
              <w:rPr>
                <w:rFonts w:ascii="Times New Roman" w:hAnsi="Times New Roman" w:cs="Times New Roman"/>
                <w:i/>
                <w:iCs/>
                <w:sz w:val="24"/>
                <w:szCs w:val="24"/>
              </w:rPr>
              <w:t>2</w:t>
            </w:r>
            <w:r w:rsidR="00FB44B6" w:rsidRPr="0069682C">
              <w:rPr>
                <w:rFonts w:ascii="Times New Roman" w:hAnsi="Times New Roman" w:cs="Times New Roman"/>
                <w:i/>
                <w:iCs/>
                <w:sz w:val="24"/>
                <w:szCs w:val="24"/>
              </w:rPr>
              <w:t xml:space="preserve"> „Оценка на административно съответствие и допустимост“</w:t>
            </w:r>
            <w:r w:rsidR="00FB44B6" w:rsidRPr="00B86A75">
              <w:rPr>
                <w:rFonts w:ascii="Times New Roman" w:hAnsi="Times New Roman" w:cs="Times New Roman"/>
                <w:i/>
                <w:sz w:val="24"/>
                <w:szCs w:val="24"/>
              </w:rPr>
              <w:t>)</w:t>
            </w:r>
            <w:r w:rsidR="00FB44B6">
              <w:rPr>
                <w:rFonts w:ascii="Times New Roman" w:hAnsi="Times New Roman" w:cs="Times New Roman"/>
                <w:i/>
                <w:sz w:val="24"/>
                <w:szCs w:val="24"/>
              </w:rPr>
              <w:t>.</w:t>
            </w:r>
          </w:p>
          <w:p w14:paraId="765D6242" w14:textId="23C3582E" w:rsidR="00494C3B" w:rsidRDefault="00DF111F" w:rsidP="005338DB">
            <w:p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19</w:t>
            </w:r>
            <w:r w:rsidR="00494C3B" w:rsidRPr="00494C3B">
              <w:rPr>
                <w:rFonts w:ascii="Times New Roman" w:hAnsi="Times New Roman" w:cs="Times New Roman"/>
                <w:sz w:val="24"/>
                <w:szCs w:val="24"/>
              </w:rPr>
              <w:t>. Подробни количествени сметки, заверени от правоспособно лице</w:t>
            </w:r>
            <w:r w:rsidR="00FB44B6">
              <w:rPr>
                <w:rFonts w:ascii="Times New Roman" w:hAnsi="Times New Roman" w:cs="Times New Roman"/>
                <w:sz w:val="24"/>
                <w:szCs w:val="24"/>
              </w:rPr>
              <w:t xml:space="preserve"> </w:t>
            </w:r>
            <w:r w:rsidR="00494C3B" w:rsidRPr="00494C3B">
              <w:rPr>
                <w:rFonts w:ascii="Times New Roman" w:hAnsi="Times New Roman" w:cs="Times New Roman"/>
                <w:sz w:val="24"/>
                <w:szCs w:val="24"/>
              </w:rPr>
              <w:t>-</w:t>
            </w:r>
            <w:r w:rsidR="00FB44B6">
              <w:rPr>
                <w:rFonts w:ascii="Times New Roman" w:hAnsi="Times New Roman" w:cs="Times New Roman"/>
                <w:sz w:val="24"/>
                <w:szCs w:val="24"/>
              </w:rPr>
              <w:t xml:space="preserve"> </w:t>
            </w:r>
            <w:r w:rsidR="00494C3B" w:rsidRPr="00494C3B">
              <w:rPr>
                <w:rFonts w:ascii="Times New Roman" w:hAnsi="Times New Roman" w:cs="Times New Roman"/>
                <w:i/>
                <w:iCs/>
                <w:sz w:val="24"/>
                <w:szCs w:val="24"/>
              </w:rPr>
              <w:t>важи в случай, че проектът включва разходи за строително-монтажни работи</w:t>
            </w:r>
            <w:r w:rsidR="00494C3B">
              <w:rPr>
                <w:rFonts w:ascii="Times New Roman" w:hAnsi="Times New Roman" w:cs="Times New Roman"/>
                <w:sz w:val="24"/>
                <w:szCs w:val="24"/>
              </w:rPr>
              <w:t>.</w:t>
            </w:r>
            <w:r w:rsidR="00BE7B24" w:rsidRPr="00BE7B24">
              <w:rPr>
                <w:rFonts w:ascii="Times New Roman" w:hAnsi="Times New Roman" w:cs="Times New Roman"/>
                <w:iCs/>
                <w:sz w:val="24"/>
                <w:szCs w:val="24"/>
              </w:rPr>
              <w:t xml:space="preserve"> Представя</w:t>
            </w:r>
            <w:r w:rsidR="00BE7B24">
              <w:rPr>
                <w:rFonts w:ascii="Times New Roman" w:hAnsi="Times New Roman" w:cs="Times New Roman"/>
                <w:iCs/>
                <w:sz w:val="24"/>
                <w:szCs w:val="24"/>
              </w:rPr>
              <w:t>т</w:t>
            </w:r>
            <w:r w:rsidR="00BE7B24" w:rsidRPr="00BE7B24">
              <w:rPr>
                <w:rFonts w:ascii="Times New Roman" w:hAnsi="Times New Roman" w:cs="Times New Roman"/>
                <w:iCs/>
                <w:sz w:val="24"/>
                <w:szCs w:val="24"/>
              </w:rPr>
              <w:t xml:space="preserve"> се във формат „</w:t>
            </w:r>
            <w:r w:rsidR="00BE7B24" w:rsidRPr="00BE7B24">
              <w:rPr>
                <w:rFonts w:ascii="Times New Roman" w:hAnsi="Times New Roman" w:cs="Times New Roman"/>
                <w:iCs/>
                <w:sz w:val="24"/>
                <w:szCs w:val="24"/>
                <w:lang w:val="en-US"/>
              </w:rPr>
              <w:t>pdf</w:t>
            </w:r>
            <w:r w:rsidR="00BE7B24" w:rsidRPr="00BE7B24">
              <w:rPr>
                <w:rFonts w:ascii="Times New Roman" w:hAnsi="Times New Roman" w:cs="Times New Roman"/>
                <w:iCs/>
                <w:sz w:val="24"/>
                <w:szCs w:val="24"/>
              </w:rPr>
              <w:t>”</w:t>
            </w:r>
            <w:r w:rsidR="00BE7B24" w:rsidRPr="00AB17C0">
              <w:rPr>
                <w:rFonts w:ascii="Times New Roman" w:hAnsi="Times New Roman"/>
                <w:sz w:val="24"/>
              </w:rPr>
              <w:t xml:space="preserve"> </w:t>
            </w:r>
            <w:r w:rsidR="00BE7B24">
              <w:rPr>
                <w:rFonts w:ascii="Times New Roman" w:hAnsi="Times New Roman" w:cs="Times New Roman"/>
                <w:iCs/>
                <w:sz w:val="24"/>
                <w:szCs w:val="24"/>
              </w:rPr>
              <w:t>и „</w:t>
            </w:r>
            <w:proofErr w:type="spellStart"/>
            <w:r w:rsidR="00BE7B24">
              <w:rPr>
                <w:rFonts w:ascii="Times New Roman" w:hAnsi="Times New Roman" w:cs="Times New Roman"/>
                <w:iCs/>
                <w:sz w:val="24"/>
                <w:szCs w:val="24"/>
                <w:lang w:val="en-US"/>
              </w:rPr>
              <w:t>xls</w:t>
            </w:r>
            <w:proofErr w:type="spellEnd"/>
            <w:r w:rsidR="00BE7B24" w:rsidRPr="00AB17C0">
              <w:rPr>
                <w:rFonts w:ascii="Times New Roman" w:hAnsi="Times New Roman"/>
                <w:sz w:val="24"/>
              </w:rPr>
              <w:t>”</w:t>
            </w:r>
            <w:r w:rsidR="00FE3BC0">
              <w:rPr>
                <w:rFonts w:ascii="Times New Roman" w:hAnsi="Times New Roman"/>
                <w:sz w:val="24"/>
              </w:rPr>
              <w:t>/</w:t>
            </w:r>
            <w:r w:rsidR="00FE3BC0" w:rsidRPr="00AB17C0">
              <w:rPr>
                <w:rFonts w:ascii="Times New Roman" w:hAnsi="Times New Roman" w:cs="Times New Roman"/>
                <w:sz w:val="24"/>
                <w:szCs w:val="24"/>
              </w:rPr>
              <w:t>„</w:t>
            </w:r>
            <w:proofErr w:type="spellStart"/>
            <w:r w:rsidR="00FE3BC0" w:rsidRPr="00AB17C0">
              <w:rPr>
                <w:rFonts w:ascii="Times New Roman" w:hAnsi="Times New Roman" w:cs="Times New Roman"/>
                <w:sz w:val="24"/>
                <w:szCs w:val="24"/>
              </w:rPr>
              <w:t>xlsx</w:t>
            </w:r>
            <w:proofErr w:type="spellEnd"/>
            <w:r w:rsidR="00FE3BC0" w:rsidRPr="00AB17C0">
              <w:rPr>
                <w:rFonts w:ascii="Times New Roman" w:hAnsi="Times New Roman" w:cs="Times New Roman"/>
                <w:sz w:val="24"/>
                <w:szCs w:val="24"/>
              </w:rPr>
              <w:t>”</w:t>
            </w:r>
            <w:r w:rsidR="00BE7B24" w:rsidRPr="00BE7B24">
              <w:rPr>
                <w:rFonts w:ascii="Times New Roman" w:hAnsi="Times New Roman" w:cs="Times New Roman"/>
                <w:iCs/>
                <w:sz w:val="24"/>
                <w:szCs w:val="24"/>
              </w:rPr>
              <w:t>.</w:t>
            </w:r>
          </w:p>
          <w:p w14:paraId="778F781B" w14:textId="3B4A2AA2" w:rsidR="00494C3B" w:rsidRDefault="00494C3B" w:rsidP="005338DB">
            <w:pPr>
              <w:spacing w:before="120" w:after="120" w:line="276" w:lineRule="auto"/>
              <w:jc w:val="both"/>
              <w:rPr>
                <w:rFonts w:ascii="Times New Roman" w:hAnsi="Times New Roman" w:cs="Times New Roman"/>
                <w:sz w:val="24"/>
                <w:szCs w:val="24"/>
              </w:rPr>
            </w:pPr>
            <w:r w:rsidRPr="00494C3B">
              <w:rPr>
                <w:rFonts w:ascii="Times New Roman" w:hAnsi="Times New Roman" w:cs="Times New Roman"/>
                <w:sz w:val="24"/>
                <w:szCs w:val="24"/>
              </w:rPr>
              <w:t>2</w:t>
            </w:r>
            <w:r w:rsidR="00DF111F">
              <w:rPr>
                <w:rFonts w:ascii="Times New Roman" w:hAnsi="Times New Roman" w:cs="Times New Roman"/>
                <w:sz w:val="24"/>
                <w:szCs w:val="24"/>
              </w:rPr>
              <w:t>0</w:t>
            </w:r>
            <w:r w:rsidRPr="00494C3B">
              <w:rPr>
                <w:rFonts w:ascii="Times New Roman" w:hAnsi="Times New Roman" w:cs="Times New Roman"/>
                <w:sz w:val="24"/>
                <w:szCs w:val="24"/>
              </w:rPr>
              <w:t xml:space="preserve">. </w:t>
            </w:r>
            <w:r w:rsidR="00B86A75" w:rsidRPr="00B86A75">
              <w:rPr>
                <w:rFonts w:ascii="Times New Roman" w:hAnsi="Times New Roman" w:cs="Times New Roman"/>
                <w:iCs/>
                <w:sz w:val="24"/>
                <w:szCs w:val="24"/>
              </w:rPr>
              <w:t>Влязло в сила разрешение за строеж (</w:t>
            </w:r>
            <w:r w:rsidR="00B86A75" w:rsidRPr="00B86A75">
              <w:rPr>
                <w:rFonts w:ascii="Times New Roman" w:hAnsi="Times New Roman" w:cs="Times New Roman"/>
                <w:i/>
                <w:iCs/>
                <w:sz w:val="24"/>
                <w:szCs w:val="24"/>
              </w:rPr>
              <w:t>важи в случай, че проектът включва разходи за строително-монтажни работи и за тяхното извършване се изисква издаване на разрешение за строеж съгласно ЗУТ</w:t>
            </w:r>
            <w:r w:rsidR="00B86A75" w:rsidRPr="00B86A75">
              <w:rPr>
                <w:rFonts w:ascii="Times New Roman" w:hAnsi="Times New Roman" w:cs="Times New Roman"/>
                <w:iCs/>
                <w:sz w:val="24"/>
                <w:szCs w:val="24"/>
              </w:rPr>
              <w:t>). Представя се във формат „</w:t>
            </w:r>
            <w:proofErr w:type="spellStart"/>
            <w:r w:rsidR="00B86A75" w:rsidRPr="00B86A75">
              <w:rPr>
                <w:rFonts w:ascii="Times New Roman" w:hAnsi="Times New Roman" w:cs="Times New Roman"/>
                <w:iCs/>
                <w:sz w:val="24"/>
                <w:szCs w:val="24"/>
              </w:rPr>
              <w:t>pdf</w:t>
            </w:r>
            <w:proofErr w:type="spellEnd"/>
            <w:r w:rsidR="00B86A75" w:rsidRPr="00B86A75">
              <w:rPr>
                <w:rFonts w:ascii="Times New Roman" w:hAnsi="Times New Roman" w:cs="Times New Roman"/>
                <w:iCs/>
                <w:sz w:val="24"/>
                <w:szCs w:val="24"/>
              </w:rPr>
              <w:t>“ или „</w:t>
            </w:r>
            <w:proofErr w:type="spellStart"/>
            <w:r w:rsidR="00B86A75" w:rsidRPr="00B86A75">
              <w:rPr>
                <w:rFonts w:ascii="Times New Roman" w:hAnsi="Times New Roman" w:cs="Times New Roman"/>
                <w:iCs/>
                <w:sz w:val="24"/>
                <w:szCs w:val="24"/>
              </w:rPr>
              <w:t>jpg</w:t>
            </w:r>
            <w:proofErr w:type="spellEnd"/>
            <w:r w:rsidR="00B86A75" w:rsidRPr="00B86A75">
              <w:rPr>
                <w:rFonts w:ascii="Times New Roman" w:hAnsi="Times New Roman" w:cs="Times New Roman"/>
                <w:iCs/>
                <w:sz w:val="24"/>
                <w:szCs w:val="24"/>
              </w:rPr>
              <w:t xml:space="preserve">“. </w:t>
            </w:r>
            <w:r w:rsidR="00FB44B6" w:rsidRPr="00AB17C0">
              <w:rPr>
                <w:rFonts w:ascii="Times New Roman" w:hAnsi="Times New Roman" w:cs="Times New Roman"/>
                <w:i/>
                <w:iCs/>
                <w:sz w:val="24"/>
                <w:szCs w:val="24"/>
              </w:rPr>
              <w:t>(</w:t>
            </w:r>
            <w:r w:rsidR="00B86A75" w:rsidRPr="00AB17C0">
              <w:rPr>
                <w:rFonts w:ascii="Times New Roman" w:hAnsi="Times New Roman" w:cs="Times New Roman"/>
                <w:i/>
                <w:iCs/>
                <w:sz w:val="24"/>
                <w:szCs w:val="24"/>
              </w:rPr>
              <w:t xml:space="preserve">Към датата на кандидатстване може да се представи входящ номер на искане за издаване от съответния орган. </w:t>
            </w:r>
            <w:r w:rsidR="00FB44B6" w:rsidRPr="00FB44B6">
              <w:rPr>
                <w:rFonts w:ascii="Times New Roman" w:hAnsi="Times New Roman" w:cs="Times New Roman"/>
                <w:i/>
                <w:iCs/>
                <w:sz w:val="24"/>
                <w:szCs w:val="24"/>
              </w:rPr>
              <w:t>В случай, че е представен вход</w:t>
            </w:r>
            <w:r w:rsidR="00FB44B6" w:rsidRPr="0069682C">
              <w:rPr>
                <w:rFonts w:ascii="Times New Roman" w:hAnsi="Times New Roman" w:cs="Times New Roman"/>
                <w:i/>
                <w:iCs/>
                <w:sz w:val="24"/>
                <w:szCs w:val="24"/>
              </w:rPr>
              <w:t xml:space="preserve">ящ номер, кандидатът трябва да представи изискуемият документ най-късно в срока по т. </w:t>
            </w:r>
            <w:r w:rsidR="00FB44B6">
              <w:rPr>
                <w:rFonts w:ascii="Times New Roman" w:hAnsi="Times New Roman" w:cs="Times New Roman"/>
                <w:i/>
                <w:iCs/>
                <w:sz w:val="24"/>
                <w:szCs w:val="24"/>
              </w:rPr>
              <w:t>7</w:t>
            </w:r>
            <w:r w:rsidR="00FB44B6" w:rsidRPr="0069682C">
              <w:rPr>
                <w:rFonts w:ascii="Times New Roman" w:hAnsi="Times New Roman" w:cs="Times New Roman"/>
                <w:i/>
                <w:iCs/>
                <w:sz w:val="24"/>
                <w:szCs w:val="24"/>
              </w:rPr>
              <w:t xml:space="preserve"> от раздел 21.</w:t>
            </w:r>
            <w:r w:rsidR="00FB44B6">
              <w:rPr>
                <w:rFonts w:ascii="Times New Roman" w:hAnsi="Times New Roman" w:cs="Times New Roman"/>
                <w:i/>
                <w:iCs/>
                <w:sz w:val="24"/>
                <w:szCs w:val="24"/>
              </w:rPr>
              <w:t>2</w:t>
            </w:r>
            <w:r w:rsidR="00FB44B6" w:rsidRPr="0069682C">
              <w:rPr>
                <w:rFonts w:ascii="Times New Roman" w:hAnsi="Times New Roman" w:cs="Times New Roman"/>
                <w:i/>
                <w:iCs/>
                <w:sz w:val="24"/>
                <w:szCs w:val="24"/>
              </w:rPr>
              <w:t xml:space="preserve"> „Оценка на административно съответствие и допустимост“</w:t>
            </w:r>
            <w:r w:rsidR="00B86A75" w:rsidRPr="00B86A75">
              <w:rPr>
                <w:rFonts w:ascii="Times New Roman" w:hAnsi="Times New Roman" w:cs="Times New Roman"/>
                <w:i/>
                <w:sz w:val="24"/>
                <w:szCs w:val="24"/>
              </w:rPr>
              <w:t>).</w:t>
            </w:r>
          </w:p>
          <w:p w14:paraId="55FFA702" w14:textId="46EEE568" w:rsidR="00494C3B" w:rsidRPr="00BE7B24" w:rsidRDefault="00B90EFD" w:rsidP="005338DB">
            <w:pPr>
              <w:spacing w:before="120" w:after="120" w:line="276" w:lineRule="auto"/>
              <w:jc w:val="both"/>
              <w:rPr>
                <w:rFonts w:ascii="Times New Roman" w:hAnsi="Times New Roman" w:cs="Times New Roman"/>
                <w:iCs/>
                <w:sz w:val="24"/>
                <w:szCs w:val="24"/>
              </w:rPr>
            </w:pPr>
            <w:r>
              <w:rPr>
                <w:rFonts w:ascii="Times New Roman" w:hAnsi="Times New Roman" w:cs="Times New Roman"/>
                <w:sz w:val="24"/>
                <w:szCs w:val="24"/>
              </w:rPr>
              <w:t>2</w:t>
            </w:r>
            <w:r w:rsidR="00DF111F">
              <w:rPr>
                <w:rFonts w:ascii="Times New Roman" w:hAnsi="Times New Roman" w:cs="Times New Roman"/>
                <w:sz w:val="24"/>
                <w:szCs w:val="24"/>
              </w:rPr>
              <w:t>1</w:t>
            </w:r>
            <w:r w:rsidR="00494C3B" w:rsidRPr="00494C3B">
              <w:rPr>
                <w:rFonts w:ascii="Times New Roman" w:hAnsi="Times New Roman" w:cs="Times New Roman"/>
                <w:sz w:val="24"/>
                <w:szCs w:val="24"/>
              </w:rPr>
              <w:t>. Разрешение за поставяне, издадено в съответствие със</w:t>
            </w:r>
            <w:r w:rsidR="00FB44B6">
              <w:rPr>
                <w:rFonts w:ascii="Times New Roman" w:hAnsi="Times New Roman" w:cs="Times New Roman"/>
                <w:sz w:val="24"/>
                <w:szCs w:val="24"/>
              </w:rPr>
              <w:t xml:space="preserve"> </w:t>
            </w:r>
            <w:r w:rsidR="00494C3B" w:rsidRPr="00494C3B">
              <w:rPr>
                <w:rFonts w:ascii="Times New Roman" w:hAnsi="Times New Roman" w:cs="Times New Roman"/>
                <w:sz w:val="24"/>
                <w:szCs w:val="24"/>
              </w:rPr>
              <w:t>ЗУТ</w:t>
            </w:r>
            <w:r w:rsidR="00FB44B6">
              <w:rPr>
                <w:rFonts w:ascii="Times New Roman" w:hAnsi="Times New Roman" w:cs="Times New Roman"/>
                <w:sz w:val="24"/>
                <w:szCs w:val="24"/>
              </w:rPr>
              <w:t xml:space="preserve"> </w:t>
            </w:r>
            <w:r w:rsidR="00494C3B" w:rsidRPr="00494C3B">
              <w:rPr>
                <w:rFonts w:ascii="Times New Roman" w:hAnsi="Times New Roman" w:cs="Times New Roman"/>
                <w:sz w:val="24"/>
                <w:szCs w:val="24"/>
              </w:rPr>
              <w:t>-</w:t>
            </w:r>
            <w:r w:rsidR="00FB44B6">
              <w:rPr>
                <w:rFonts w:ascii="Times New Roman" w:hAnsi="Times New Roman" w:cs="Times New Roman"/>
                <w:sz w:val="24"/>
                <w:szCs w:val="24"/>
              </w:rPr>
              <w:t xml:space="preserve"> </w:t>
            </w:r>
            <w:r w:rsidR="00494C3B" w:rsidRPr="00494C3B">
              <w:rPr>
                <w:rFonts w:ascii="Times New Roman" w:hAnsi="Times New Roman" w:cs="Times New Roman"/>
                <w:i/>
                <w:iCs/>
                <w:sz w:val="24"/>
                <w:szCs w:val="24"/>
              </w:rPr>
              <w:t xml:space="preserve">важи в случай, че проектът включва разходи за </w:t>
            </w:r>
            <w:proofErr w:type="spellStart"/>
            <w:r w:rsidR="00494C3B" w:rsidRPr="00494C3B">
              <w:rPr>
                <w:rFonts w:ascii="Times New Roman" w:hAnsi="Times New Roman" w:cs="Times New Roman"/>
                <w:i/>
                <w:iCs/>
                <w:sz w:val="24"/>
                <w:szCs w:val="24"/>
              </w:rPr>
              <w:t>преместваеми</w:t>
            </w:r>
            <w:proofErr w:type="spellEnd"/>
            <w:r w:rsidR="00494C3B" w:rsidRPr="00494C3B">
              <w:rPr>
                <w:rFonts w:ascii="Times New Roman" w:hAnsi="Times New Roman" w:cs="Times New Roman"/>
                <w:i/>
                <w:iCs/>
                <w:sz w:val="24"/>
                <w:szCs w:val="24"/>
              </w:rPr>
              <w:t xml:space="preserve"> обекти.</w:t>
            </w:r>
            <w:r w:rsidR="00BE7B24" w:rsidRPr="00BE7B24">
              <w:rPr>
                <w:rFonts w:ascii="Times New Roman" w:hAnsi="Times New Roman" w:cs="Times New Roman"/>
                <w:iCs/>
                <w:sz w:val="24"/>
                <w:szCs w:val="24"/>
              </w:rPr>
              <w:t xml:space="preserve"> Представя се във формат „</w:t>
            </w:r>
            <w:r w:rsidR="00BE7B24" w:rsidRPr="00BE7B24">
              <w:rPr>
                <w:rFonts w:ascii="Times New Roman" w:hAnsi="Times New Roman" w:cs="Times New Roman"/>
                <w:iCs/>
                <w:sz w:val="24"/>
                <w:szCs w:val="24"/>
                <w:lang w:val="en-US"/>
              </w:rPr>
              <w:t>pdf</w:t>
            </w:r>
            <w:r w:rsidR="00BE7B24" w:rsidRPr="00BE7B24">
              <w:rPr>
                <w:rFonts w:ascii="Times New Roman" w:hAnsi="Times New Roman" w:cs="Times New Roman"/>
                <w:iCs/>
                <w:sz w:val="24"/>
                <w:szCs w:val="24"/>
              </w:rPr>
              <w:t>”</w:t>
            </w:r>
            <w:r w:rsidR="00BE7B24" w:rsidRPr="00AB17C0">
              <w:rPr>
                <w:rFonts w:ascii="Times New Roman" w:hAnsi="Times New Roman"/>
                <w:sz w:val="24"/>
              </w:rPr>
              <w:t xml:space="preserve"> </w:t>
            </w:r>
            <w:r w:rsidR="00BE7B24" w:rsidRPr="00BE7B24">
              <w:rPr>
                <w:rFonts w:ascii="Times New Roman" w:hAnsi="Times New Roman" w:cs="Times New Roman"/>
                <w:iCs/>
                <w:sz w:val="24"/>
                <w:szCs w:val="24"/>
              </w:rPr>
              <w:t>или „</w:t>
            </w:r>
            <w:r w:rsidR="00BE7B24" w:rsidRPr="00BE7B24">
              <w:rPr>
                <w:rFonts w:ascii="Times New Roman" w:hAnsi="Times New Roman" w:cs="Times New Roman"/>
                <w:iCs/>
                <w:sz w:val="24"/>
                <w:szCs w:val="24"/>
                <w:lang w:val="en-US"/>
              </w:rPr>
              <w:t>jpg</w:t>
            </w:r>
            <w:r w:rsidR="00BE7B24" w:rsidRPr="00AB17C0">
              <w:rPr>
                <w:rFonts w:ascii="Times New Roman" w:hAnsi="Times New Roman"/>
                <w:sz w:val="24"/>
              </w:rPr>
              <w:t>”</w:t>
            </w:r>
            <w:r w:rsidR="00BE7B24" w:rsidRPr="00BE7B24">
              <w:rPr>
                <w:rFonts w:ascii="Times New Roman" w:hAnsi="Times New Roman" w:cs="Times New Roman"/>
                <w:iCs/>
                <w:sz w:val="24"/>
                <w:szCs w:val="24"/>
              </w:rPr>
              <w:t>.</w:t>
            </w:r>
            <w:r w:rsidR="00FB44B6">
              <w:rPr>
                <w:rFonts w:ascii="Times New Roman" w:hAnsi="Times New Roman" w:cs="Times New Roman"/>
                <w:iCs/>
                <w:sz w:val="24"/>
                <w:szCs w:val="24"/>
              </w:rPr>
              <w:t xml:space="preserve"> </w:t>
            </w:r>
            <w:r w:rsidR="00FB44B6" w:rsidRPr="00C048A0">
              <w:rPr>
                <w:rFonts w:ascii="Times New Roman" w:hAnsi="Times New Roman" w:cs="Times New Roman"/>
                <w:i/>
                <w:iCs/>
                <w:sz w:val="24"/>
                <w:szCs w:val="24"/>
              </w:rPr>
              <w:t>(Към датата на кандидатстване може да се представи входящ номер на искане за издаване от съответния орган. В случай, че е представен вход</w:t>
            </w:r>
            <w:r w:rsidR="00FB44B6" w:rsidRPr="0069682C">
              <w:rPr>
                <w:rFonts w:ascii="Times New Roman" w:hAnsi="Times New Roman" w:cs="Times New Roman"/>
                <w:i/>
                <w:iCs/>
                <w:sz w:val="24"/>
                <w:szCs w:val="24"/>
              </w:rPr>
              <w:t xml:space="preserve">ящ номер, кандидатът трябва да представи изискуемият документ най-късно в срока по т. </w:t>
            </w:r>
            <w:r w:rsidR="00FB44B6">
              <w:rPr>
                <w:rFonts w:ascii="Times New Roman" w:hAnsi="Times New Roman" w:cs="Times New Roman"/>
                <w:i/>
                <w:iCs/>
                <w:sz w:val="24"/>
                <w:szCs w:val="24"/>
              </w:rPr>
              <w:t>7</w:t>
            </w:r>
            <w:r w:rsidR="00FB44B6" w:rsidRPr="0069682C">
              <w:rPr>
                <w:rFonts w:ascii="Times New Roman" w:hAnsi="Times New Roman" w:cs="Times New Roman"/>
                <w:i/>
                <w:iCs/>
                <w:sz w:val="24"/>
                <w:szCs w:val="24"/>
              </w:rPr>
              <w:t xml:space="preserve"> от раздел 21.</w:t>
            </w:r>
            <w:r w:rsidR="00FB44B6">
              <w:rPr>
                <w:rFonts w:ascii="Times New Roman" w:hAnsi="Times New Roman" w:cs="Times New Roman"/>
                <w:i/>
                <w:iCs/>
                <w:sz w:val="24"/>
                <w:szCs w:val="24"/>
              </w:rPr>
              <w:t>2</w:t>
            </w:r>
            <w:r w:rsidR="00FB44B6" w:rsidRPr="0069682C">
              <w:rPr>
                <w:rFonts w:ascii="Times New Roman" w:hAnsi="Times New Roman" w:cs="Times New Roman"/>
                <w:i/>
                <w:iCs/>
                <w:sz w:val="24"/>
                <w:szCs w:val="24"/>
              </w:rPr>
              <w:t xml:space="preserve"> „Оценка на административно съответствие и допустимост“</w:t>
            </w:r>
            <w:r w:rsidR="00FB44B6" w:rsidRPr="00B86A75">
              <w:rPr>
                <w:rFonts w:ascii="Times New Roman" w:hAnsi="Times New Roman" w:cs="Times New Roman"/>
                <w:i/>
                <w:sz w:val="24"/>
                <w:szCs w:val="24"/>
              </w:rPr>
              <w:t>)</w:t>
            </w:r>
            <w:r w:rsidR="00FB44B6">
              <w:rPr>
                <w:rFonts w:ascii="Times New Roman" w:hAnsi="Times New Roman" w:cs="Times New Roman"/>
                <w:i/>
                <w:sz w:val="24"/>
                <w:szCs w:val="24"/>
              </w:rPr>
              <w:t>.</w:t>
            </w:r>
          </w:p>
          <w:p w14:paraId="4BB6D3AA" w14:textId="4A2AA98D" w:rsidR="00494C3B" w:rsidRDefault="00B90EFD" w:rsidP="005338DB">
            <w:p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2</w:t>
            </w:r>
            <w:r w:rsidR="00DF111F">
              <w:rPr>
                <w:rFonts w:ascii="Times New Roman" w:hAnsi="Times New Roman" w:cs="Times New Roman"/>
                <w:sz w:val="24"/>
                <w:szCs w:val="24"/>
              </w:rPr>
              <w:t>2</w:t>
            </w:r>
            <w:r w:rsidR="00494C3B" w:rsidRPr="00494C3B">
              <w:rPr>
                <w:rFonts w:ascii="Times New Roman" w:hAnsi="Times New Roman" w:cs="Times New Roman"/>
                <w:sz w:val="24"/>
                <w:szCs w:val="24"/>
              </w:rPr>
              <w:t>. Предварителни или окончателни договори за услуги и доставки</w:t>
            </w:r>
            <w:r w:rsidR="00FB44B6">
              <w:rPr>
                <w:rFonts w:ascii="Times New Roman" w:hAnsi="Times New Roman" w:cs="Times New Roman"/>
                <w:sz w:val="24"/>
                <w:szCs w:val="24"/>
              </w:rPr>
              <w:t xml:space="preserve"> </w:t>
            </w:r>
            <w:r w:rsidR="00494C3B" w:rsidRPr="00494C3B">
              <w:rPr>
                <w:rFonts w:ascii="Times New Roman" w:hAnsi="Times New Roman" w:cs="Times New Roman"/>
                <w:sz w:val="24"/>
                <w:szCs w:val="24"/>
              </w:rPr>
              <w:t>-</w:t>
            </w:r>
            <w:r w:rsidR="00FB44B6">
              <w:rPr>
                <w:rFonts w:ascii="Times New Roman" w:hAnsi="Times New Roman" w:cs="Times New Roman"/>
                <w:sz w:val="24"/>
                <w:szCs w:val="24"/>
              </w:rPr>
              <w:t xml:space="preserve"> </w:t>
            </w:r>
            <w:r w:rsidR="00494C3B" w:rsidRPr="00494C3B">
              <w:rPr>
                <w:rFonts w:ascii="Times New Roman" w:hAnsi="Times New Roman" w:cs="Times New Roman"/>
                <w:sz w:val="24"/>
                <w:szCs w:val="24"/>
              </w:rPr>
              <w:t>обект на инвестицията, включително с посочени марка, модел, цена в лева или евро с посочен ДДС и срок за изпълнение</w:t>
            </w:r>
            <w:r w:rsidR="00FB44B6">
              <w:rPr>
                <w:rFonts w:ascii="Times New Roman" w:hAnsi="Times New Roman" w:cs="Times New Roman"/>
                <w:sz w:val="24"/>
                <w:szCs w:val="24"/>
              </w:rPr>
              <w:t xml:space="preserve"> </w:t>
            </w:r>
            <w:r w:rsidR="00494C3B" w:rsidRPr="00494C3B">
              <w:rPr>
                <w:rFonts w:ascii="Times New Roman" w:hAnsi="Times New Roman" w:cs="Times New Roman"/>
                <w:sz w:val="24"/>
                <w:szCs w:val="24"/>
              </w:rPr>
              <w:t>-</w:t>
            </w:r>
            <w:r w:rsidR="00FB44B6">
              <w:rPr>
                <w:rFonts w:ascii="Times New Roman" w:hAnsi="Times New Roman" w:cs="Times New Roman"/>
                <w:sz w:val="24"/>
                <w:szCs w:val="24"/>
              </w:rPr>
              <w:t xml:space="preserve"> </w:t>
            </w:r>
            <w:r w:rsidR="00494C3B" w:rsidRPr="00494C3B">
              <w:rPr>
                <w:rFonts w:ascii="Times New Roman" w:hAnsi="Times New Roman" w:cs="Times New Roman"/>
                <w:i/>
                <w:iCs/>
                <w:sz w:val="24"/>
                <w:szCs w:val="24"/>
              </w:rPr>
              <w:t>важи в случаите, когато кандидатът не се явява възложител по</w:t>
            </w:r>
            <w:r w:rsidR="00FB44B6">
              <w:rPr>
                <w:rFonts w:ascii="Times New Roman" w:hAnsi="Times New Roman" w:cs="Times New Roman"/>
                <w:i/>
                <w:iCs/>
                <w:sz w:val="24"/>
                <w:szCs w:val="24"/>
              </w:rPr>
              <w:t xml:space="preserve"> </w:t>
            </w:r>
            <w:r w:rsidR="00494C3B" w:rsidRPr="00494C3B">
              <w:rPr>
                <w:rFonts w:ascii="Times New Roman" w:hAnsi="Times New Roman" w:cs="Times New Roman"/>
                <w:i/>
                <w:iCs/>
                <w:sz w:val="24"/>
                <w:szCs w:val="24"/>
              </w:rPr>
              <w:t>чл. 5</w:t>
            </w:r>
            <w:r w:rsidR="00FB44B6">
              <w:rPr>
                <w:rFonts w:ascii="Times New Roman" w:hAnsi="Times New Roman" w:cs="Times New Roman"/>
                <w:i/>
                <w:iCs/>
                <w:sz w:val="24"/>
                <w:szCs w:val="24"/>
              </w:rPr>
              <w:t xml:space="preserve"> </w:t>
            </w:r>
            <w:r w:rsidR="00494C3B" w:rsidRPr="00494C3B">
              <w:rPr>
                <w:rFonts w:ascii="Times New Roman" w:hAnsi="Times New Roman" w:cs="Times New Roman"/>
                <w:i/>
                <w:iCs/>
                <w:sz w:val="24"/>
                <w:szCs w:val="24"/>
              </w:rPr>
              <w:t>и</w:t>
            </w:r>
            <w:r w:rsidR="00FB44B6">
              <w:rPr>
                <w:rFonts w:ascii="Times New Roman" w:hAnsi="Times New Roman" w:cs="Times New Roman"/>
                <w:i/>
                <w:iCs/>
                <w:sz w:val="24"/>
                <w:szCs w:val="24"/>
              </w:rPr>
              <w:t xml:space="preserve"> </w:t>
            </w:r>
            <w:r w:rsidR="00494C3B" w:rsidRPr="00494C3B">
              <w:rPr>
                <w:rFonts w:ascii="Times New Roman" w:hAnsi="Times New Roman" w:cs="Times New Roman"/>
                <w:i/>
                <w:iCs/>
                <w:sz w:val="24"/>
                <w:szCs w:val="24"/>
              </w:rPr>
              <w:t>6 от ЗОП.</w:t>
            </w:r>
            <w:r w:rsidR="00FB44B6">
              <w:rPr>
                <w:rFonts w:ascii="Times New Roman" w:hAnsi="Times New Roman" w:cs="Times New Roman"/>
                <w:i/>
                <w:iCs/>
                <w:sz w:val="24"/>
                <w:szCs w:val="24"/>
              </w:rPr>
              <w:t xml:space="preserve"> </w:t>
            </w:r>
            <w:r w:rsidR="00494C3B" w:rsidRPr="00494C3B">
              <w:rPr>
                <w:rFonts w:ascii="Times New Roman" w:hAnsi="Times New Roman" w:cs="Times New Roman"/>
                <w:sz w:val="24"/>
                <w:szCs w:val="24"/>
              </w:rPr>
              <w:t>В случаите на инвестиции за строително-монтажни работи към договорите се прилагат и количествено-стойностни сметки</w:t>
            </w:r>
            <w:r w:rsidR="00BE7B24">
              <w:rPr>
                <w:rFonts w:ascii="Times New Roman" w:hAnsi="Times New Roman" w:cs="Times New Roman"/>
                <w:sz w:val="24"/>
                <w:szCs w:val="24"/>
              </w:rPr>
              <w:t xml:space="preserve"> във формат „</w:t>
            </w:r>
            <w:proofErr w:type="spellStart"/>
            <w:r w:rsidR="00BE7B24">
              <w:rPr>
                <w:rFonts w:ascii="Times New Roman" w:hAnsi="Times New Roman" w:cs="Times New Roman"/>
                <w:sz w:val="24"/>
                <w:szCs w:val="24"/>
                <w:lang w:val="en-US"/>
              </w:rPr>
              <w:t>xls</w:t>
            </w:r>
            <w:proofErr w:type="spellEnd"/>
            <w:r w:rsidR="00BE7B24" w:rsidRPr="00AB17C0">
              <w:rPr>
                <w:rFonts w:ascii="Times New Roman" w:hAnsi="Times New Roman"/>
                <w:sz w:val="24"/>
              </w:rPr>
              <w:t>”</w:t>
            </w:r>
            <w:r w:rsidR="0069479F">
              <w:rPr>
                <w:rFonts w:ascii="Times New Roman" w:hAnsi="Times New Roman"/>
                <w:sz w:val="24"/>
                <w:lang w:val="en-US"/>
              </w:rPr>
              <w:t>/</w:t>
            </w:r>
            <w:r w:rsidR="0069479F">
              <w:rPr>
                <w:rFonts w:ascii="Times New Roman" w:hAnsi="Times New Roman"/>
                <w:sz w:val="24"/>
              </w:rPr>
              <w:t>„</w:t>
            </w:r>
            <w:proofErr w:type="spellStart"/>
            <w:r w:rsidR="0069479F">
              <w:rPr>
                <w:rFonts w:ascii="Times New Roman" w:hAnsi="Times New Roman"/>
                <w:sz w:val="24"/>
                <w:lang w:val="en-US"/>
              </w:rPr>
              <w:t>xlsx</w:t>
            </w:r>
            <w:proofErr w:type="spellEnd"/>
            <w:r w:rsidR="0069479F">
              <w:rPr>
                <w:rFonts w:ascii="Times New Roman" w:hAnsi="Times New Roman"/>
                <w:sz w:val="24"/>
                <w:lang w:val="en-US"/>
              </w:rPr>
              <w:t>”</w:t>
            </w:r>
            <w:r w:rsidR="00BE7B24" w:rsidRPr="00AB17C0">
              <w:rPr>
                <w:rFonts w:ascii="Times New Roman" w:hAnsi="Times New Roman"/>
                <w:sz w:val="24"/>
              </w:rPr>
              <w:t>.</w:t>
            </w:r>
            <w:r w:rsidR="00BE7B24" w:rsidRPr="00DF111F">
              <w:rPr>
                <w:rFonts w:ascii="Times New Roman" w:hAnsi="Times New Roman" w:cs="Times New Roman"/>
                <w:iCs/>
                <w:color w:val="FF0000"/>
                <w:sz w:val="24"/>
                <w:szCs w:val="24"/>
              </w:rPr>
              <w:t xml:space="preserve"> </w:t>
            </w:r>
            <w:r w:rsidR="00BE7B24" w:rsidRPr="00DF111F">
              <w:rPr>
                <w:rFonts w:ascii="Times New Roman" w:hAnsi="Times New Roman" w:cs="Times New Roman"/>
                <w:iCs/>
                <w:sz w:val="24"/>
                <w:szCs w:val="24"/>
              </w:rPr>
              <w:t>Представят</w:t>
            </w:r>
            <w:r w:rsidR="00BE7B24" w:rsidRPr="00BE7B24">
              <w:rPr>
                <w:rFonts w:ascii="Times New Roman" w:hAnsi="Times New Roman" w:cs="Times New Roman"/>
                <w:iCs/>
                <w:sz w:val="24"/>
                <w:szCs w:val="24"/>
              </w:rPr>
              <w:t xml:space="preserve"> се във формат „</w:t>
            </w:r>
            <w:r w:rsidR="00BE7B24" w:rsidRPr="00BE7B24">
              <w:rPr>
                <w:rFonts w:ascii="Times New Roman" w:hAnsi="Times New Roman" w:cs="Times New Roman"/>
                <w:iCs/>
                <w:sz w:val="24"/>
                <w:szCs w:val="24"/>
                <w:lang w:val="en-US"/>
              </w:rPr>
              <w:t>pdf</w:t>
            </w:r>
            <w:r w:rsidR="00BE7B24" w:rsidRPr="00BE7B24">
              <w:rPr>
                <w:rFonts w:ascii="Times New Roman" w:hAnsi="Times New Roman" w:cs="Times New Roman"/>
                <w:iCs/>
                <w:sz w:val="24"/>
                <w:szCs w:val="24"/>
              </w:rPr>
              <w:t>”</w:t>
            </w:r>
            <w:r w:rsidR="00BE7B24" w:rsidRPr="00AB17C0">
              <w:rPr>
                <w:rFonts w:ascii="Times New Roman" w:hAnsi="Times New Roman"/>
                <w:sz w:val="24"/>
              </w:rPr>
              <w:t xml:space="preserve"> </w:t>
            </w:r>
            <w:r w:rsidR="00BE7B24" w:rsidRPr="00BE7B24">
              <w:rPr>
                <w:rFonts w:ascii="Times New Roman" w:hAnsi="Times New Roman" w:cs="Times New Roman"/>
                <w:iCs/>
                <w:sz w:val="24"/>
                <w:szCs w:val="24"/>
              </w:rPr>
              <w:t>или „</w:t>
            </w:r>
            <w:r w:rsidR="00BE7B24" w:rsidRPr="00BE7B24">
              <w:rPr>
                <w:rFonts w:ascii="Times New Roman" w:hAnsi="Times New Roman" w:cs="Times New Roman"/>
                <w:iCs/>
                <w:sz w:val="24"/>
                <w:szCs w:val="24"/>
                <w:lang w:val="en-US"/>
              </w:rPr>
              <w:t>jpg</w:t>
            </w:r>
            <w:r w:rsidR="00BE7B24" w:rsidRPr="00AB17C0">
              <w:rPr>
                <w:rFonts w:ascii="Times New Roman" w:hAnsi="Times New Roman"/>
                <w:sz w:val="24"/>
              </w:rPr>
              <w:t>”</w:t>
            </w:r>
            <w:r w:rsidR="00BE7B24" w:rsidRPr="00BE7B24">
              <w:rPr>
                <w:rFonts w:ascii="Times New Roman" w:hAnsi="Times New Roman" w:cs="Times New Roman"/>
                <w:iCs/>
                <w:sz w:val="24"/>
                <w:szCs w:val="24"/>
              </w:rPr>
              <w:t>.</w:t>
            </w:r>
          </w:p>
          <w:p w14:paraId="3FE2F5BA" w14:textId="06AF1AE7" w:rsidR="00494C3B" w:rsidRPr="00BE7B24" w:rsidRDefault="00B90EFD" w:rsidP="005338DB">
            <w:pPr>
              <w:spacing w:before="120" w:after="120" w:line="276" w:lineRule="auto"/>
              <w:jc w:val="both"/>
              <w:rPr>
                <w:rFonts w:ascii="Times New Roman" w:hAnsi="Times New Roman" w:cs="Times New Roman"/>
                <w:i/>
                <w:iCs/>
                <w:sz w:val="24"/>
                <w:szCs w:val="24"/>
              </w:rPr>
            </w:pPr>
            <w:r>
              <w:rPr>
                <w:rFonts w:ascii="Times New Roman" w:hAnsi="Times New Roman" w:cs="Times New Roman"/>
                <w:sz w:val="24"/>
                <w:szCs w:val="24"/>
              </w:rPr>
              <w:t>2</w:t>
            </w:r>
            <w:r w:rsidR="00DF111F">
              <w:rPr>
                <w:rFonts w:ascii="Times New Roman" w:hAnsi="Times New Roman" w:cs="Times New Roman"/>
                <w:sz w:val="24"/>
                <w:szCs w:val="24"/>
              </w:rPr>
              <w:t>3</w:t>
            </w:r>
            <w:r w:rsidR="00494C3B" w:rsidRPr="00494C3B">
              <w:rPr>
                <w:rFonts w:ascii="Times New Roman" w:hAnsi="Times New Roman" w:cs="Times New Roman"/>
                <w:sz w:val="24"/>
                <w:szCs w:val="24"/>
              </w:rPr>
              <w:t>. Договор за финансов лизинг с приложен към него погасителен план за изплащане на лизинговите вноски.</w:t>
            </w:r>
            <w:r w:rsidR="00FB44B6">
              <w:rPr>
                <w:rFonts w:ascii="Times New Roman" w:hAnsi="Times New Roman" w:cs="Times New Roman"/>
                <w:sz w:val="24"/>
                <w:szCs w:val="24"/>
              </w:rPr>
              <w:t xml:space="preserve"> </w:t>
            </w:r>
            <w:r w:rsidR="00494C3B" w:rsidRPr="00AB17C0">
              <w:rPr>
                <w:rFonts w:ascii="Times New Roman" w:hAnsi="Times New Roman" w:cs="Times New Roman"/>
                <w:i/>
                <w:iCs/>
                <w:sz w:val="24"/>
                <w:szCs w:val="24"/>
              </w:rPr>
              <w:t xml:space="preserve">Важи в случай, че проектът включва разходи за закупуване на </w:t>
            </w:r>
            <w:r w:rsidR="00494C3B" w:rsidRPr="00AB17C0">
              <w:rPr>
                <w:rFonts w:ascii="Times New Roman" w:hAnsi="Times New Roman" w:cs="Times New Roman"/>
                <w:i/>
                <w:iCs/>
                <w:sz w:val="24"/>
                <w:szCs w:val="24"/>
              </w:rPr>
              <w:lastRenderedPageBreak/>
              <w:t>активи чрез финансов лизинг</w:t>
            </w:r>
            <w:r w:rsidR="00494C3B" w:rsidRPr="00494C3B">
              <w:rPr>
                <w:rFonts w:ascii="Times New Roman" w:hAnsi="Times New Roman" w:cs="Times New Roman"/>
                <w:i/>
                <w:iCs/>
                <w:sz w:val="24"/>
                <w:szCs w:val="24"/>
              </w:rPr>
              <w:t>.</w:t>
            </w:r>
            <w:r w:rsidR="00BE7B24" w:rsidRPr="00BE7B24">
              <w:rPr>
                <w:rFonts w:ascii="Times New Roman" w:hAnsi="Times New Roman" w:cs="Times New Roman"/>
                <w:i/>
                <w:iCs/>
                <w:sz w:val="24"/>
                <w:szCs w:val="24"/>
              </w:rPr>
              <w:t xml:space="preserve"> </w:t>
            </w:r>
            <w:r w:rsidR="00BE7B24" w:rsidRPr="00BE7B24">
              <w:rPr>
                <w:rFonts w:ascii="Times New Roman" w:hAnsi="Times New Roman" w:cs="Times New Roman"/>
                <w:iCs/>
                <w:sz w:val="24"/>
                <w:szCs w:val="24"/>
              </w:rPr>
              <w:t>Представя се във формат „</w:t>
            </w:r>
            <w:r w:rsidR="00BE7B24" w:rsidRPr="00BE7B24">
              <w:rPr>
                <w:rFonts w:ascii="Times New Roman" w:hAnsi="Times New Roman" w:cs="Times New Roman"/>
                <w:iCs/>
                <w:sz w:val="24"/>
                <w:szCs w:val="24"/>
                <w:lang w:val="en-US"/>
              </w:rPr>
              <w:t>pdf</w:t>
            </w:r>
            <w:r w:rsidR="00BE7B24" w:rsidRPr="00BE7B24">
              <w:rPr>
                <w:rFonts w:ascii="Times New Roman" w:hAnsi="Times New Roman" w:cs="Times New Roman"/>
                <w:iCs/>
                <w:sz w:val="24"/>
                <w:szCs w:val="24"/>
              </w:rPr>
              <w:t>”</w:t>
            </w:r>
            <w:r w:rsidR="00BE7B24" w:rsidRPr="00AB17C0">
              <w:rPr>
                <w:rFonts w:ascii="Times New Roman" w:hAnsi="Times New Roman"/>
                <w:sz w:val="24"/>
              </w:rPr>
              <w:t xml:space="preserve"> </w:t>
            </w:r>
            <w:r w:rsidR="00BE7B24" w:rsidRPr="00BE7B24">
              <w:rPr>
                <w:rFonts w:ascii="Times New Roman" w:hAnsi="Times New Roman" w:cs="Times New Roman"/>
                <w:iCs/>
                <w:sz w:val="24"/>
                <w:szCs w:val="24"/>
              </w:rPr>
              <w:t>или „</w:t>
            </w:r>
            <w:r w:rsidR="00BE7B24" w:rsidRPr="00BE7B24">
              <w:rPr>
                <w:rFonts w:ascii="Times New Roman" w:hAnsi="Times New Roman" w:cs="Times New Roman"/>
                <w:iCs/>
                <w:sz w:val="24"/>
                <w:szCs w:val="24"/>
                <w:lang w:val="en-US"/>
              </w:rPr>
              <w:t>jpg</w:t>
            </w:r>
            <w:r w:rsidR="00BE7B24" w:rsidRPr="00AB17C0">
              <w:rPr>
                <w:rFonts w:ascii="Times New Roman" w:hAnsi="Times New Roman"/>
                <w:sz w:val="24"/>
              </w:rPr>
              <w:t>”</w:t>
            </w:r>
            <w:r w:rsidR="00BE7B24">
              <w:rPr>
                <w:rFonts w:ascii="Times New Roman" w:hAnsi="Times New Roman" w:cs="Times New Roman"/>
                <w:iCs/>
                <w:sz w:val="24"/>
                <w:szCs w:val="24"/>
              </w:rPr>
              <w:t>.</w:t>
            </w:r>
          </w:p>
          <w:p w14:paraId="00F9B9AA" w14:textId="6F3E8E98" w:rsidR="00494C3B" w:rsidRDefault="00B90EFD" w:rsidP="005338DB">
            <w:pPr>
              <w:spacing w:before="120" w:after="120" w:line="276" w:lineRule="auto"/>
              <w:jc w:val="both"/>
              <w:rPr>
                <w:rFonts w:ascii="Times New Roman" w:hAnsi="Times New Roman" w:cs="Times New Roman"/>
                <w:i/>
                <w:iCs/>
                <w:sz w:val="24"/>
                <w:szCs w:val="24"/>
              </w:rPr>
            </w:pPr>
            <w:r>
              <w:rPr>
                <w:rFonts w:ascii="Times New Roman" w:hAnsi="Times New Roman" w:cs="Times New Roman"/>
                <w:sz w:val="24"/>
                <w:szCs w:val="24"/>
              </w:rPr>
              <w:t>2</w:t>
            </w:r>
            <w:r w:rsidR="00DF111F">
              <w:rPr>
                <w:rFonts w:ascii="Times New Roman" w:hAnsi="Times New Roman" w:cs="Times New Roman"/>
                <w:sz w:val="24"/>
                <w:szCs w:val="24"/>
              </w:rPr>
              <w:t>4</w:t>
            </w:r>
            <w:r w:rsidR="00494C3B" w:rsidRPr="00494C3B">
              <w:rPr>
                <w:rFonts w:ascii="Times New Roman" w:hAnsi="Times New Roman" w:cs="Times New Roman"/>
                <w:sz w:val="24"/>
                <w:szCs w:val="24"/>
              </w:rPr>
              <w:t>. Една независима оферта в оригинал, която съдържа наименованието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левове или евро с посочен ДДС</w:t>
            </w:r>
            <w:r w:rsidR="00FB44B6">
              <w:rPr>
                <w:rFonts w:ascii="Times New Roman" w:hAnsi="Times New Roman" w:cs="Times New Roman"/>
                <w:sz w:val="24"/>
                <w:szCs w:val="24"/>
              </w:rPr>
              <w:t xml:space="preserve"> </w:t>
            </w:r>
            <w:r w:rsidR="00494C3B" w:rsidRPr="00494C3B">
              <w:rPr>
                <w:rFonts w:ascii="Times New Roman" w:hAnsi="Times New Roman" w:cs="Times New Roman"/>
                <w:sz w:val="24"/>
                <w:szCs w:val="24"/>
              </w:rPr>
              <w:t>-</w:t>
            </w:r>
            <w:r w:rsidR="00FB44B6">
              <w:rPr>
                <w:rFonts w:ascii="Times New Roman" w:hAnsi="Times New Roman" w:cs="Times New Roman"/>
                <w:sz w:val="24"/>
                <w:szCs w:val="24"/>
              </w:rPr>
              <w:t xml:space="preserve"> </w:t>
            </w:r>
            <w:r w:rsidR="00494C3B" w:rsidRPr="00494C3B">
              <w:rPr>
                <w:rFonts w:ascii="Times New Roman" w:hAnsi="Times New Roman" w:cs="Times New Roman"/>
                <w:i/>
                <w:iCs/>
                <w:sz w:val="24"/>
                <w:szCs w:val="24"/>
              </w:rPr>
              <w:t>важи в случаите по</w:t>
            </w:r>
            <w:r w:rsidR="00FB44B6">
              <w:rPr>
                <w:rFonts w:ascii="Times New Roman" w:hAnsi="Times New Roman" w:cs="Times New Roman"/>
                <w:i/>
                <w:iCs/>
                <w:sz w:val="24"/>
                <w:szCs w:val="24"/>
              </w:rPr>
              <w:t xml:space="preserve"> </w:t>
            </w:r>
            <w:r w:rsidR="00816DE6">
              <w:rPr>
                <w:rFonts w:ascii="Times New Roman" w:hAnsi="Times New Roman" w:cs="Times New Roman"/>
                <w:i/>
                <w:iCs/>
                <w:sz w:val="24"/>
                <w:szCs w:val="24"/>
              </w:rPr>
              <w:t>т. 9 от Раздел 14.2 „Условия за допустимост на разходите“</w:t>
            </w:r>
            <w:r w:rsidR="00FB44B6">
              <w:rPr>
                <w:rFonts w:ascii="Times New Roman" w:hAnsi="Times New Roman" w:cs="Times New Roman"/>
                <w:i/>
                <w:iCs/>
                <w:sz w:val="24"/>
                <w:szCs w:val="24"/>
              </w:rPr>
              <w:t xml:space="preserve"> </w:t>
            </w:r>
            <w:r w:rsidR="00494C3B" w:rsidRPr="00494C3B">
              <w:rPr>
                <w:rFonts w:ascii="Times New Roman" w:hAnsi="Times New Roman" w:cs="Times New Roman"/>
                <w:i/>
                <w:iCs/>
                <w:sz w:val="24"/>
                <w:szCs w:val="24"/>
              </w:rPr>
              <w:t>и не се отнася при кандидатстване за разходи за закупуване на земя, сгради и друга недвижима собственост, както и за разходи за извършени услуги от държавни или общински органи и институции.</w:t>
            </w:r>
            <w:r w:rsidR="00BE7B24" w:rsidRPr="00BE7B24">
              <w:rPr>
                <w:rFonts w:ascii="Times New Roman" w:hAnsi="Times New Roman" w:cs="Times New Roman"/>
                <w:iCs/>
                <w:sz w:val="24"/>
                <w:szCs w:val="24"/>
              </w:rPr>
              <w:t xml:space="preserve"> </w:t>
            </w:r>
            <w:r w:rsidR="00BE7B24" w:rsidRPr="00BE7B24">
              <w:rPr>
                <w:rFonts w:ascii="Times New Roman" w:hAnsi="Times New Roman" w:cs="Times New Roman"/>
                <w:i/>
                <w:iCs/>
                <w:sz w:val="24"/>
                <w:szCs w:val="24"/>
              </w:rPr>
              <w:t>Представя се във формат „</w:t>
            </w:r>
            <w:r w:rsidR="00BE7B24" w:rsidRPr="00BE7B24">
              <w:rPr>
                <w:rFonts w:ascii="Times New Roman" w:hAnsi="Times New Roman" w:cs="Times New Roman"/>
                <w:i/>
                <w:iCs/>
                <w:sz w:val="24"/>
                <w:szCs w:val="24"/>
                <w:lang w:val="en-US"/>
              </w:rPr>
              <w:t>pdf</w:t>
            </w:r>
            <w:r w:rsidR="00BE7B24" w:rsidRPr="00BE7B24">
              <w:rPr>
                <w:rFonts w:ascii="Times New Roman" w:hAnsi="Times New Roman" w:cs="Times New Roman"/>
                <w:i/>
                <w:iCs/>
                <w:sz w:val="24"/>
                <w:szCs w:val="24"/>
              </w:rPr>
              <w:t>”</w:t>
            </w:r>
            <w:r w:rsidR="00BE7B24" w:rsidRPr="00AB17C0">
              <w:rPr>
                <w:rFonts w:ascii="Times New Roman" w:hAnsi="Times New Roman"/>
                <w:i/>
                <w:sz w:val="24"/>
              </w:rPr>
              <w:t xml:space="preserve"> </w:t>
            </w:r>
            <w:r w:rsidR="00BE7B24" w:rsidRPr="00BE7B24">
              <w:rPr>
                <w:rFonts w:ascii="Times New Roman" w:hAnsi="Times New Roman" w:cs="Times New Roman"/>
                <w:i/>
                <w:iCs/>
                <w:sz w:val="24"/>
                <w:szCs w:val="24"/>
              </w:rPr>
              <w:t>или „</w:t>
            </w:r>
            <w:r w:rsidR="00BE7B24" w:rsidRPr="00BE7B24">
              <w:rPr>
                <w:rFonts w:ascii="Times New Roman" w:hAnsi="Times New Roman" w:cs="Times New Roman"/>
                <w:i/>
                <w:iCs/>
                <w:sz w:val="24"/>
                <w:szCs w:val="24"/>
                <w:lang w:val="en-US"/>
              </w:rPr>
              <w:t>jpg</w:t>
            </w:r>
            <w:r w:rsidR="00BE7B24" w:rsidRPr="00AB17C0">
              <w:rPr>
                <w:rFonts w:ascii="Times New Roman" w:hAnsi="Times New Roman"/>
                <w:i/>
                <w:sz w:val="24"/>
              </w:rPr>
              <w:t>”</w:t>
            </w:r>
            <w:r w:rsidR="00BE7B24" w:rsidRPr="00BE7B24">
              <w:rPr>
                <w:rFonts w:ascii="Times New Roman" w:hAnsi="Times New Roman" w:cs="Times New Roman"/>
                <w:i/>
                <w:iCs/>
                <w:sz w:val="24"/>
                <w:szCs w:val="24"/>
              </w:rPr>
              <w:t xml:space="preserve"> или електронно подписани с квалифициран електронен подпис</w:t>
            </w:r>
            <w:r w:rsidR="00FB44B6" w:rsidRPr="00BE7B24">
              <w:rPr>
                <w:rFonts w:ascii="Times New Roman" w:hAnsi="Times New Roman" w:cs="Times New Roman"/>
                <w:i/>
                <w:iCs/>
                <w:sz w:val="24"/>
                <w:szCs w:val="24"/>
              </w:rPr>
              <w:t xml:space="preserve"> (КЕП)</w:t>
            </w:r>
            <w:r w:rsidR="00BE7B24" w:rsidRPr="00BE7B24">
              <w:rPr>
                <w:rFonts w:ascii="Times New Roman" w:hAnsi="Times New Roman" w:cs="Times New Roman"/>
                <w:i/>
                <w:iCs/>
                <w:sz w:val="24"/>
                <w:szCs w:val="24"/>
              </w:rPr>
              <w:t xml:space="preserve"> на издателя.</w:t>
            </w:r>
          </w:p>
          <w:p w14:paraId="0754611D" w14:textId="0852899F" w:rsidR="00494C3B" w:rsidRPr="00A02FC8" w:rsidRDefault="00B90EFD" w:rsidP="005338DB">
            <w:pPr>
              <w:spacing w:before="120" w:after="120" w:line="276" w:lineRule="auto"/>
              <w:jc w:val="both"/>
              <w:rPr>
                <w:rFonts w:ascii="Times New Roman" w:eastAsia="Calibri" w:hAnsi="Times New Roman" w:cs="Times New Roman"/>
                <w:sz w:val="24"/>
                <w:szCs w:val="24"/>
              </w:rPr>
            </w:pPr>
            <w:r>
              <w:rPr>
                <w:rFonts w:ascii="Times New Roman" w:hAnsi="Times New Roman" w:cs="Times New Roman"/>
                <w:sz w:val="24"/>
                <w:szCs w:val="24"/>
              </w:rPr>
              <w:t>2</w:t>
            </w:r>
            <w:r w:rsidR="00DF111F">
              <w:rPr>
                <w:rFonts w:ascii="Times New Roman" w:hAnsi="Times New Roman" w:cs="Times New Roman"/>
                <w:sz w:val="24"/>
                <w:szCs w:val="24"/>
              </w:rPr>
              <w:t>5</w:t>
            </w:r>
            <w:r w:rsidR="00494C3B" w:rsidRPr="00494C3B">
              <w:rPr>
                <w:rFonts w:ascii="Times New Roman" w:hAnsi="Times New Roman" w:cs="Times New Roman"/>
                <w:sz w:val="24"/>
                <w:szCs w:val="24"/>
              </w:rPr>
              <w:t xml:space="preserve">. Най-малко три съпоставими независими оферти в оригинал, които съдържат наименование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левове или евро с </w:t>
            </w:r>
            <w:r w:rsidR="00494C3B" w:rsidRPr="00816DE6">
              <w:rPr>
                <w:rFonts w:ascii="Times New Roman" w:hAnsi="Times New Roman" w:cs="Times New Roman"/>
                <w:sz w:val="24"/>
                <w:szCs w:val="24"/>
              </w:rPr>
              <w:t>посочен ДДС, ведно с направени от кандидата запитвания за оферти съгласно</w:t>
            </w:r>
            <w:r w:rsidR="00FB44B6">
              <w:rPr>
                <w:rFonts w:ascii="Times New Roman" w:hAnsi="Times New Roman" w:cs="Times New Roman"/>
                <w:sz w:val="24"/>
                <w:szCs w:val="24"/>
              </w:rPr>
              <w:t xml:space="preserve"> </w:t>
            </w:r>
            <w:r w:rsidR="00494C3B" w:rsidRPr="00AB17C0">
              <w:rPr>
                <w:rFonts w:ascii="Times New Roman" w:hAnsi="Times New Roman" w:cs="Times New Roman"/>
                <w:iCs/>
                <w:sz w:val="24"/>
                <w:szCs w:val="24"/>
              </w:rPr>
              <w:t xml:space="preserve">приложение № </w:t>
            </w:r>
            <w:r w:rsidR="000067C3" w:rsidRPr="00AB17C0">
              <w:rPr>
                <w:rFonts w:ascii="Times New Roman" w:hAnsi="Times New Roman" w:cs="Times New Roman"/>
                <w:iCs/>
                <w:sz w:val="24"/>
                <w:szCs w:val="24"/>
              </w:rPr>
              <w:t>10</w:t>
            </w:r>
            <w:r w:rsidR="00FB44B6">
              <w:rPr>
                <w:rFonts w:ascii="Times New Roman" w:hAnsi="Times New Roman" w:cs="Times New Roman"/>
                <w:i/>
                <w:sz w:val="24"/>
                <w:szCs w:val="24"/>
              </w:rPr>
              <w:t xml:space="preserve"> </w:t>
            </w:r>
            <w:r w:rsidR="00816DE6" w:rsidRPr="00816DE6">
              <w:rPr>
                <w:rFonts w:ascii="Times New Roman" w:hAnsi="Times New Roman" w:cs="Times New Roman"/>
                <w:i/>
                <w:sz w:val="24"/>
                <w:szCs w:val="24"/>
              </w:rPr>
              <w:t>–</w:t>
            </w:r>
            <w:r w:rsidR="00FB44B6">
              <w:rPr>
                <w:rFonts w:ascii="Times New Roman" w:hAnsi="Times New Roman" w:cs="Times New Roman"/>
                <w:i/>
                <w:sz w:val="24"/>
                <w:szCs w:val="24"/>
              </w:rPr>
              <w:t xml:space="preserve"> </w:t>
            </w:r>
            <w:r w:rsidR="00816DE6" w:rsidRPr="00816DE6">
              <w:rPr>
                <w:rFonts w:ascii="Times New Roman" w:hAnsi="Times New Roman" w:cs="Times New Roman"/>
                <w:i/>
                <w:sz w:val="24"/>
                <w:szCs w:val="24"/>
              </w:rPr>
              <w:t>важи в случаите</w:t>
            </w:r>
            <w:r w:rsidR="00FB44B6">
              <w:rPr>
                <w:rFonts w:ascii="Times New Roman" w:hAnsi="Times New Roman" w:cs="Times New Roman"/>
                <w:i/>
                <w:sz w:val="24"/>
                <w:szCs w:val="24"/>
              </w:rPr>
              <w:t xml:space="preserve"> </w:t>
            </w:r>
            <w:r w:rsidR="00816DE6" w:rsidRPr="00816DE6">
              <w:rPr>
                <w:rFonts w:ascii="Times New Roman" w:hAnsi="Times New Roman" w:cs="Times New Roman"/>
                <w:i/>
                <w:iCs/>
                <w:sz w:val="24"/>
                <w:szCs w:val="24"/>
              </w:rPr>
              <w:t>по</w:t>
            </w:r>
            <w:r w:rsidR="00FB44B6">
              <w:rPr>
                <w:rFonts w:ascii="Times New Roman" w:hAnsi="Times New Roman" w:cs="Times New Roman"/>
                <w:i/>
                <w:iCs/>
                <w:sz w:val="24"/>
                <w:szCs w:val="24"/>
              </w:rPr>
              <w:t xml:space="preserve"> </w:t>
            </w:r>
            <w:r w:rsidR="00816DE6" w:rsidRPr="00816DE6">
              <w:rPr>
                <w:rFonts w:ascii="Times New Roman" w:hAnsi="Times New Roman" w:cs="Times New Roman"/>
                <w:i/>
                <w:iCs/>
                <w:sz w:val="24"/>
                <w:szCs w:val="24"/>
              </w:rPr>
              <w:t xml:space="preserve">т. </w:t>
            </w:r>
            <w:r w:rsidR="00E938F9">
              <w:rPr>
                <w:rFonts w:ascii="Times New Roman" w:hAnsi="Times New Roman" w:cs="Times New Roman"/>
                <w:i/>
                <w:iCs/>
                <w:sz w:val="24"/>
                <w:szCs w:val="24"/>
              </w:rPr>
              <w:t>10</w:t>
            </w:r>
            <w:r w:rsidR="00E938F9" w:rsidRPr="00816DE6">
              <w:rPr>
                <w:rFonts w:ascii="Times New Roman" w:hAnsi="Times New Roman" w:cs="Times New Roman"/>
                <w:i/>
                <w:iCs/>
                <w:sz w:val="24"/>
                <w:szCs w:val="24"/>
              </w:rPr>
              <w:t xml:space="preserve"> </w:t>
            </w:r>
            <w:r w:rsidR="00816DE6" w:rsidRPr="00816DE6">
              <w:rPr>
                <w:rFonts w:ascii="Times New Roman" w:hAnsi="Times New Roman" w:cs="Times New Roman"/>
                <w:i/>
                <w:iCs/>
                <w:sz w:val="24"/>
                <w:szCs w:val="24"/>
              </w:rPr>
              <w:t>от Раздел 14.2 „Условия за допустимост на разходите“</w:t>
            </w:r>
            <w:r w:rsidR="00FB44B6">
              <w:rPr>
                <w:rFonts w:ascii="Times New Roman" w:hAnsi="Times New Roman" w:cs="Times New Roman"/>
                <w:i/>
                <w:iCs/>
                <w:sz w:val="24"/>
                <w:szCs w:val="24"/>
              </w:rPr>
              <w:t xml:space="preserve"> </w:t>
            </w:r>
            <w:r w:rsidR="00494C3B" w:rsidRPr="00816DE6">
              <w:rPr>
                <w:rFonts w:ascii="Times New Roman" w:hAnsi="Times New Roman" w:cs="Times New Roman"/>
                <w:i/>
                <w:iCs/>
                <w:sz w:val="24"/>
                <w:szCs w:val="24"/>
              </w:rPr>
              <w:t>и не се отнася при кандидатстване за разходи за закупуване на земя, сгради и друга недвижима собственост, както и за разходи за извършени услуги от държавни</w:t>
            </w:r>
            <w:r w:rsidR="00494C3B" w:rsidRPr="00494C3B">
              <w:rPr>
                <w:rFonts w:ascii="Times New Roman" w:hAnsi="Times New Roman" w:cs="Times New Roman"/>
                <w:i/>
                <w:iCs/>
                <w:sz w:val="24"/>
                <w:szCs w:val="24"/>
              </w:rPr>
              <w:t xml:space="preserve"> или общински органи и институции.</w:t>
            </w:r>
            <w:r w:rsidR="00BE7B24" w:rsidRPr="00BE7B24">
              <w:rPr>
                <w:rFonts w:ascii="Times New Roman" w:hAnsi="Times New Roman" w:cs="Times New Roman"/>
                <w:iCs/>
                <w:sz w:val="24"/>
                <w:szCs w:val="24"/>
              </w:rPr>
              <w:t xml:space="preserve"> Представя се във формат „</w:t>
            </w:r>
            <w:r w:rsidR="00BE7B24" w:rsidRPr="00BE7B24">
              <w:rPr>
                <w:rFonts w:ascii="Times New Roman" w:hAnsi="Times New Roman" w:cs="Times New Roman"/>
                <w:iCs/>
                <w:sz w:val="24"/>
                <w:szCs w:val="24"/>
                <w:lang w:val="en-US"/>
              </w:rPr>
              <w:t>pdf</w:t>
            </w:r>
            <w:r w:rsidR="00BE7B24" w:rsidRPr="00BE7B24">
              <w:rPr>
                <w:rFonts w:ascii="Times New Roman" w:hAnsi="Times New Roman" w:cs="Times New Roman"/>
                <w:iCs/>
                <w:sz w:val="24"/>
                <w:szCs w:val="24"/>
              </w:rPr>
              <w:t>”</w:t>
            </w:r>
            <w:r w:rsidR="00BE7B24" w:rsidRPr="00AB17C0">
              <w:rPr>
                <w:rFonts w:ascii="Times New Roman" w:hAnsi="Times New Roman"/>
                <w:sz w:val="24"/>
              </w:rPr>
              <w:t xml:space="preserve"> </w:t>
            </w:r>
            <w:r w:rsidR="00BE7B24" w:rsidRPr="00BE7B24">
              <w:rPr>
                <w:rFonts w:ascii="Times New Roman" w:hAnsi="Times New Roman" w:cs="Times New Roman"/>
                <w:iCs/>
                <w:sz w:val="24"/>
                <w:szCs w:val="24"/>
              </w:rPr>
              <w:t>или „</w:t>
            </w:r>
            <w:r w:rsidR="00BE7B24" w:rsidRPr="00BE7B24">
              <w:rPr>
                <w:rFonts w:ascii="Times New Roman" w:hAnsi="Times New Roman" w:cs="Times New Roman"/>
                <w:iCs/>
                <w:sz w:val="24"/>
                <w:szCs w:val="24"/>
                <w:lang w:val="en-US"/>
              </w:rPr>
              <w:t>jpg</w:t>
            </w:r>
            <w:r w:rsidR="00BE7B24" w:rsidRPr="00AB17C0">
              <w:rPr>
                <w:rFonts w:ascii="Times New Roman" w:hAnsi="Times New Roman"/>
                <w:sz w:val="24"/>
              </w:rPr>
              <w:t>”</w:t>
            </w:r>
            <w:r w:rsidR="00BE7B24" w:rsidRPr="00BE7B24">
              <w:rPr>
                <w:rFonts w:ascii="Times New Roman" w:hAnsi="Times New Roman" w:cs="Times New Roman"/>
                <w:iCs/>
                <w:sz w:val="24"/>
                <w:szCs w:val="24"/>
              </w:rPr>
              <w:t xml:space="preserve"> </w:t>
            </w:r>
            <w:r w:rsidR="00BE7B24" w:rsidRPr="00BE7B24">
              <w:rPr>
                <w:rFonts w:ascii="Times New Roman" w:eastAsia="Calibri" w:hAnsi="Times New Roman" w:cs="Times New Roman"/>
                <w:sz w:val="24"/>
                <w:szCs w:val="24"/>
              </w:rPr>
              <w:t>или електронно подписан</w:t>
            </w:r>
            <w:r w:rsidR="00BE7B24">
              <w:rPr>
                <w:rFonts w:ascii="Times New Roman" w:eastAsia="Calibri" w:hAnsi="Times New Roman" w:cs="Times New Roman"/>
                <w:sz w:val="24"/>
                <w:szCs w:val="24"/>
              </w:rPr>
              <w:t>и</w:t>
            </w:r>
            <w:r w:rsidR="00BE7B24" w:rsidRPr="00BE7B24">
              <w:rPr>
                <w:rFonts w:ascii="Times New Roman" w:eastAsia="Calibri" w:hAnsi="Times New Roman" w:cs="Times New Roman"/>
                <w:sz w:val="24"/>
                <w:szCs w:val="24"/>
              </w:rPr>
              <w:t xml:space="preserve"> с квалифициран електр</w:t>
            </w:r>
            <w:r w:rsidR="00A02FC8">
              <w:rPr>
                <w:rFonts w:ascii="Times New Roman" w:eastAsia="Calibri" w:hAnsi="Times New Roman" w:cs="Times New Roman"/>
                <w:sz w:val="24"/>
                <w:szCs w:val="24"/>
              </w:rPr>
              <w:t>онен подпис</w:t>
            </w:r>
            <w:r w:rsidR="00FB44B6">
              <w:rPr>
                <w:rFonts w:ascii="Times New Roman" w:eastAsia="Calibri" w:hAnsi="Times New Roman" w:cs="Times New Roman"/>
                <w:sz w:val="24"/>
                <w:szCs w:val="24"/>
              </w:rPr>
              <w:t xml:space="preserve"> (КЕП)</w:t>
            </w:r>
            <w:r w:rsidR="00A02FC8">
              <w:rPr>
                <w:rFonts w:ascii="Times New Roman" w:eastAsia="Calibri" w:hAnsi="Times New Roman" w:cs="Times New Roman"/>
                <w:sz w:val="24"/>
                <w:szCs w:val="24"/>
              </w:rPr>
              <w:t xml:space="preserve"> на издателя. </w:t>
            </w:r>
          </w:p>
          <w:p w14:paraId="4B1E4B69" w14:textId="2BD44D0C" w:rsidR="00494C3B" w:rsidRDefault="00B90EFD" w:rsidP="005338DB">
            <w:pPr>
              <w:spacing w:before="120" w:after="120" w:line="276" w:lineRule="auto"/>
              <w:jc w:val="both"/>
              <w:rPr>
                <w:rFonts w:ascii="Times New Roman" w:hAnsi="Times New Roman" w:cs="Times New Roman"/>
                <w:i/>
                <w:iCs/>
                <w:sz w:val="24"/>
                <w:szCs w:val="24"/>
              </w:rPr>
            </w:pPr>
            <w:r>
              <w:rPr>
                <w:rFonts w:ascii="Times New Roman" w:hAnsi="Times New Roman" w:cs="Times New Roman"/>
                <w:sz w:val="24"/>
                <w:szCs w:val="24"/>
              </w:rPr>
              <w:t>2</w:t>
            </w:r>
            <w:r w:rsidR="00DF111F">
              <w:rPr>
                <w:rFonts w:ascii="Times New Roman" w:hAnsi="Times New Roman" w:cs="Times New Roman"/>
                <w:sz w:val="24"/>
                <w:szCs w:val="24"/>
              </w:rPr>
              <w:t>6</w:t>
            </w:r>
            <w:r w:rsidR="00494C3B" w:rsidRPr="00494C3B">
              <w:rPr>
                <w:rFonts w:ascii="Times New Roman" w:hAnsi="Times New Roman" w:cs="Times New Roman"/>
                <w:sz w:val="24"/>
                <w:szCs w:val="24"/>
              </w:rPr>
              <w:t>. Решение на кандидата за избор на доставчик/изпълнител</w:t>
            </w:r>
            <w:r w:rsidR="00FB44B6">
              <w:rPr>
                <w:rFonts w:ascii="Times New Roman" w:hAnsi="Times New Roman" w:cs="Times New Roman"/>
                <w:sz w:val="24"/>
                <w:szCs w:val="24"/>
              </w:rPr>
              <w:t xml:space="preserve"> </w:t>
            </w:r>
            <w:r w:rsidR="00494C3B" w:rsidRPr="00494C3B">
              <w:rPr>
                <w:rFonts w:ascii="Times New Roman" w:hAnsi="Times New Roman" w:cs="Times New Roman"/>
                <w:sz w:val="24"/>
                <w:szCs w:val="24"/>
              </w:rPr>
              <w:t>-</w:t>
            </w:r>
            <w:r w:rsidR="00FB44B6">
              <w:rPr>
                <w:rFonts w:ascii="Times New Roman" w:hAnsi="Times New Roman" w:cs="Times New Roman"/>
                <w:sz w:val="24"/>
                <w:szCs w:val="24"/>
              </w:rPr>
              <w:t xml:space="preserve"> </w:t>
            </w:r>
            <w:r w:rsidR="00494C3B" w:rsidRPr="00494C3B">
              <w:rPr>
                <w:rFonts w:ascii="Times New Roman" w:hAnsi="Times New Roman" w:cs="Times New Roman"/>
                <w:i/>
                <w:iCs/>
                <w:sz w:val="24"/>
                <w:szCs w:val="24"/>
              </w:rPr>
              <w:t>важи в случаите, когато кандидатът не се явява възложител по</w:t>
            </w:r>
            <w:r w:rsidR="00FB44B6">
              <w:rPr>
                <w:rFonts w:ascii="Times New Roman" w:hAnsi="Times New Roman" w:cs="Times New Roman"/>
                <w:i/>
                <w:iCs/>
                <w:sz w:val="24"/>
                <w:szCs w:val="24"/>
              </w:rPr>
              <w:t xml:space="preserve"> </w:t>
            </w:r>
            <w:r w:rsidR="00494C3B" w:rsidRPr="00494C3B">
              <w:rPr>
                <w:rFonts w:ascii="Times New Roman" w:hAnsi="Times New Roman" w:cs="Times New Roman"/>
                <w:i/>
                <w:iCs/>
                <w:sz w:val="24"/>
                <w:szCs w:val="24"/>
              </w:rPr>
              <w:t>чл. 5</w:t>
            </w:r>
            <w:r w:rsidR="00FB44B6">
              <w:rPr>
                <w:rFonts w:ascii="Times New Roman" w:hAnsi="Times New Roman" w:cs="Times New Roman"/>
                <w:i/>
                <w:iCs/>
                <w:sz w:val="24"/>
                <w:szCs w:val="24"/>
              </w:rPr>
              <w:t xml:space="preserve"> </w:t>
            </w:r>
            <w:r w:rsidR="00494C3B" w:rsidRPr="00494C3B">
              <w:rPr>
                <w:rFonts w:ascii="Times New Roman" w:hAnsi="Times New Roman" w:cs="Times New Roman"/>
                <w:i/>
                <w:iCs/>
                <w:sz w:val="24"/>
                <w:szCs w:val="24"/>
              </w:rPr>
              <w:t>и</w:t>
            </w:r>
            <w:r w:rsidR="00FB44B6">
              <w:rPr>
                <w:rFonts w:ascii="Times New Roman" w:hAnsi="Times New Roman" w:cs="Times New Roman"/>
                <w:i/>
                <w:iCs/>
                <w:sz w:val="24"/>
                <w:szCs w:val="24"/>
              </w:rPr>
              <w:t xml:space="preserve"> </w:t>
            </w:r>
            <w:r w:rsidR="00494C3B" w:rsidRPr="00494C3B">
              <w:rPr>
                <w:rFonts w:ascii="Times New Roman" w:hAnsi="Times New Roman" w:cs="Times New Roman"/>
                <w:i/>
                <w:iCs/>
                <w:sz w:val="24"/>
                <w:szCs w:val="24"/>
              </w:rPr>
              <w:t>6 от ЗОП</w:t>
            </w:r>
            <w:r w:rsidR="00494C3B" w:rsidRPr="00494C3B">
              <w:rPr>
                <w:rFonts w:ascii="Times New Roman" w:hAnsi="Times New Roman" w:cs="Times New Roman"/>
                <w:sz w:val="24"/>
                <w:szCs w:val="24"/>
              </w:rPr>
              <w:t>, а когато избраната оферта не е с най-ниска цена</w:t>
            </w:r>
            <w:r w:rsidR="00FB44B6">
              <w:rPr>
                <w:rFonts w:ascii="Times New Roman" w:hAnsi="Times New Roman" w:cs="Times New Roman"/>
                <w:sz w:val="24"/>
                <w:szCs w:val="24"/>
              </w:rPr>
              <w:t xml:space="preserve"> </w:t>
            </w:r>
            <w:r w:rsidR="00494C3B" w:rsidRPr="00494C3B">
              <w:rPr>
                <w:rFonts w:ascii="Times New Roman" w:hAnsi="Times New Roman" w:cs="Times New Roman"/>
                <w:sz w:val="24"/>
                <w:szCs w:val="24"/>
              </w:rPr>
              <w:t>-</w:t>
            </w:r>
            <w:r w:rsidR="00FB44B6">
              <w:rPr>
                <w:rFonts w:ascii="Times New Roman" w:hAnsi="Times New Roman" w:cs="Times New Roman"/>
                <w:sz w:val="24"/>
                <w:szCs w:val="24"/>
              </w:rPr>
              <w:t xml:space="preserve"> </w:t>
            </w:r>
            <w:r w:rsidR="00494C3B" w:rsidRPr="00494C3B">
              <w:rPr>
                <w:rFonts w:ascii="Times New Roman" w:hAnsi="Times New Roman" w:cs="Times New Roman"/>
                <w:sz w:val="24"/>
                <w:szCs w:val="24"/>
              </w:rPr>
              <w:t>и писмена обосновка за мотивите, обусловили избора (</w:t>
            </w:r>
            <w:r w:rsidR="00494C3B" w:rsidRPr="00494C3B">
              <w:rPr>
                <w:rFonts w:ascii="Times New Roman" w:hAnsi="Times New Roman" w:cs="Times New Roman"/>
                <w:i/>
                <w:iCs/>
                <w:sz w:val="24"/>
                <w:szCs w:val="24"/>
              </w:rPr>
              <w:t>важи</w:t>
            </w:r>
            <w:r w:rsidR="00FB44B6">
              <w:rPr>
                <w:rFonts w:ascii="Times New Roman" w:hAnsi="Times New Roman" w:cs="Times New Roman"/>
                <w:i/>
                <w:iCs/>
                <w:sz w:val="24"/>
                <w:szCs w:val="24"/>
              </w:rPr>
              <w:t xml:space="preserve"> </w:t>
            </w:r>
            <w:r w:rsidR="00494C3B" w:rsidRPr="00494C3B">
              <w:rPr>
                <w:rFonts w:ascii="Times New Roman" w:hAnsi="Times New Roman" w:cs="Times New Roman"/>
                <w:i/>
                <w:iCs/>
                <w:sz w:val="24"/>
                <w:szCs w:val="24"/>
              </w:rPr>
              <w:t>в случаите по</w:t>
            </w:r>
            <w:r w:rsidR="00FB44B6">
              <w:rPr>
                <w:rFonts w:ascii="Times New Roman" w:hAnsi="Times New Roman" w:cs="Times New Roman"/>
                <w:i/>
                <w:iCs/>
                <w:sz w:val="24"/>
                <w:szCs w:val="24"/>
              </w:rPr>
              <w:t xml:space="preserve"> </w:t>
            </w:r>
            <w:r w:rsidR="00BE7B24">
              <w:rPr>
                <w:rFonts w:ascii="Times New Roman" w:hAnsi="Times New Roman" w:cs="Times New Roman"/>
                <w:i/>
                <w:iCs/>
                <w:sz w:val="24"/>
                <w:szCs w:val="24"/>
              </w:rPr>
              <w:t>т</w:t>
            </w:r>
            <w:r w:rsidR="00BE7B24" w:rsidRPr="00AB5FC4">
              <w:rPr>
                <w:rFonts w:ascii="Times New Roman" w:hAnsi="Times New Roman" w:cs="Times New Roman"/>
                <w:i/>
                <w:iCs/>
                <w:sz w:val="24"/>
                <w:szCs w:val="24"/>
              </w:rPr>
              <w:t>. 10</w:t>
            </w:r>
            <w:r w:rsidR="00BE7B24">
              <w:rPr>
                <w:rFonts w:ascii="Times New Roman" w:hAnsi="Times New Roman" w:cs="Times New Roman"/>
                <w:i/>
                <w:iCs/>
                <w:sz w:val="24"/>
                <w:szCs w:val="24"/>
              </w:rPr>
              <w:t xml:space="preserve"> от Раздел 14.2 „Условия за допустимост на разходите</w:t>
            </w:r>
            <w:r w:rsidR="00494C3B" w:rsidRPr="00494C3B">
              <w:rPr>
                <w:rFonts w:ascii="Times New Roman" w:hAnsi="Times New Roman" w:cs="Times New Roman"/>
                <w:i/>
                <w:iCs/>
                <w:sz w:val="24"/>
                <w:szCs w:val="24"/>
              </w:rPr>
              <w:t>).</w:t>
            </w:r>
            <w:r w:rsidR="00BE7B24" w:rsidRPr="00BE7B24">
              <w:rPr>
                <w:rFonts w:ascii="Times New Roman" w:hAnsi="Times New Roman" w:cs="Times New Roman"/>
                <w:iCs/>
                <w:sz w:val="24"/>
                <w:szCs w:val="24"/>
              </w:rPr>
              <w:t xml:space="preserve"> Представя се във формат „</w:t>
            </w:r>
            <w:r w:rsidR="00BE7B24" w:rsidRPr="00BE7B24">
              <w:rPr>
                <w:rFonts w:ascii="Times New Roman" w:hAnsi="Times New Roman" w:cs="Times New Roman"/>
                <w:iCs/>
                <w:sz w:val="24"/>
                <w:szCs w:val="24"/>
                <w:lang w:val="en-US"/>
              </w:rPr>
              <w:t>pdf</w:t>
            </w:r>
            <w:r w:rsidR="00BE7B24" w:rsidRPr="00BE7B24">
              <w:rPr>
                <w:rFonts w:ascii="Times New Roman" w:hAnsi="Times New Roman" w:cs="Times New Roman"/>
                <w:iCs/>
                <w:sz w:val="24"/>
                <w:szCs w:val="24"/>
              </w:rPr>
              <w:t>”</w:t>
            </w:r>
            <w:r w:rsidR="00BE7B24" w:rsidRPr="00AB17C0">
              <w:rPr>
                <w:rFonts w:ascii="Times New Roman" w:hAnsi="Times New Roman"/>
                <w:sz w:val="24"/>
              </w:rPr>
              <w:t xml:space="preserve"> </w:t>
            </w:r>
            <w:r w:rsidR="00BE7B24" w:rsidRPr="00BE7B24">
              <w:rPr>
                <w:rFonts w:ascii="Times New Roman" w:hAnsi="Times New Roman" w:cs="Times New Roman"/>
                <w:iCs/>
                <w:sz w:val="24"/>
                <w:szCs w:val="24"/>
              </w:rPr>
              <w:t>или „</w:t>
            </w:r>
            <w:r w:rsidR="00BE7B24" w:rsidRPr="00BE7B24">
              <w:rPr>
                <w:rFonts w:ascii="Times New Roman" w:hAnsi="Times New Roman" w:cs="Times New Roman"/>
                <w:iCs/>
                <w:sz w:val="24"/>
                <w:szCs w:val="24"/>
                <w:lang w:val="en-US"/>
              </w:rPr>
              <w:t>jpg</w:t>
            </w:r>
            <w:r w:rsidR="00BE7B24" w:rsidRPr="00AB17C0">
              <w:rPr>
                <w:rFonts w:ascii="Times New Roman" w:hAnsi="Times New Roman"/>
                <w:sz w:val="24"/>
              </w:rPr>
              <w:t>”</w:t>
            </w:r>
            <w:r w:rsidR="00BE7B24" w:rsidRPr="00BE7B24">
              <w:rPr>
                <w:rFonts w:ascii="Times New Roman" w:hAnsi="Times New Roman" w:cs="Times New Roman"/>
                <w:iCs/>
                <w:sz w:val="24"/>
                <w:szCs w:val="24"/>
              </w:rPr>
              <w:t>.</w:t>
            </w:r>
          </w:p>
          <w:p w14:paraId="643FD11F" w14:textId="3443E855" w:rsidR="00494C3B" w:rsidRPr="00BE7B24" w:rsidRDefault="00111AE7" w:rsidP="005338DB">
            <w:pPr>
              <w:spacing w:before="120" w:after="120" w:line="276" w:lineRule="auto"/>
              <w:jc w:val="both"/>
              <w:rPr>
                <w:rFonts w:ascii="Times New Roman" w:hAnsi="Times New Roman" w:cs="Times New Roman"/>
                <w:iCs/>
                <w:sz w:val="24"/>
                <w:szCs w:val="24"/>
              </w:rPr>
            </w:pPr>
            <w:r>
              <w:rPr>
                <w:rFonts w:ascii="Times New Roman" w:hAnsi="Times New Roman" w:cs="Times New Roman"/>
                <w:sz w:val="24"/>
                <w:szCs w:val="24"/>
              </w:rPr>
              <w:t>2</w:t>
            </w:r>
            <w:r w:rsidR="006B2014">
              <w:rPr>
                <w:rFonts w:ascii="Times New Roman" w:hAnsi="Times New Roman" w:cs="Times New Roman"/>
                <w:sz w:val="24"/>
                <w:szCs w:val="24"/>
              </w:rPr>
              <w:t>7</w:t>
            </w:r>
            <w:r w:rsidR="00494C3B" w:rsidRPr="00494C3B">
              <w:rPr>
                <w:rFonts w:ascii="Times New Roman" w:hAnsi="Times New Roman" w:cs="Times New Roman"/>
                <w:sz w:val="24"/>
                <w:szCs w:val="24"/>
              </w:rPr>
              <w:t xml:space="preserve">. Удостоверение за данъчна оценка, издадено в рамките на месеца, предхождащ датата на подаване на </w:t>
            </w:r>
            <w:r w:rsidR="001116AF">
              <w:rPr>
                <w:rFonts w:ascii="Times New Roman" w:hAnsi="Times New Roman" w:cs="Times New Roman"/>
                <w:sz w:val="24"/>
                <w:szCs w:val="24"/>
              </w:rPr>
              <w:t>проектното предложение</w:t>
            </w:r>
            <w:r w:rsidR="00FB44B6">
              <w:rPr>
                <w:rFonts w:ascii="Times New Roman" w:hAnsi="Times New Roman" w:cs="Times New Roman"/>
                <w:sz w:val="24"/>
                <w:szCs w:val="24"/>
              </w:rPr>
              <w:t xml:space="preserve"> </w:t>
            </w:r>
            <w:r w:rsidR="00494C3B" w:rsidRPr="00494C3B">
              <w:rPr>
                <w:rFonts w:ascii="Times New Roman" w:hAnsi="Times New Roman" w:cs="Times New Roman"/>
                <w:sz w:val="24"/>
                <w:szCs w:val="24"/>
              </w:rPr>
              <w:t>-</w:t>
            </w:r>
            <w:r w:rsidR="00FB44B6">
              <w:rPr>
                <w:rFonts w:ascii="Times New Roman" w:hAnsi="Times New Roman" w:cs="Times New Roman"/>
                <w:sz w:val="24"/>
                <w:szCs w:val="24"/>
              </w:rPr>
              <w:t xml:space="preserve"> </w:t>
            </w:r>
            <w:r w:rsidR="00494C3B" w:rsidRPr="00494C3B">
              <w:rPr>
                <w:rFonts w:ascii="Times New Roman" w:hAnsi="Times New Roman" w:cs="Times New Roman"/>
                <w:i/>
                <w:iCs/>
                <w:sz w:val="24"/>
                <w:szCs w:val="24"/>
              </w:rPr>
              <w:t>важи в случай, че се проектът включва разходи за закупуване на земя, сгради и/или друга недвижима собственост.</w:t>
            </w:r>
            <w:r w:rsidR="00BE7B24">
              <w:rPr>
                <w:rFonts w:ascii="Times New Roman" w:hAnsi="Times New Roman" w:cs="Times New Roman"/>
                <w:i/>
                <w:iCs/>
                <w:sz w:val="24"/>
                <w:szCs w:val="24"/>
              </w:rPr>
              <w:t xml:space="preserve"> </w:t>
            </w:r>
            <w:r w:rsidR="00BE7B24" w:rsidRPr="00BE7B24">
              <w:rPr>
                <w:rFonts w:ascii="Times New Roman" w:hAnsi="Times New Roman" w:cs="Times New Roman"/>
                <w:iCs/>
                <w:sz w:val="24"/>
                <w:szCs w:val="24"/>
              </w:rPr>
              <w:t>Представя се във формат „</w:t>
            </w:r>
            <w:r w:rsidR="00BE7B24" w:rsidRPr="00BE7B24">
              <w:rPr>
                <w:rFonts w:ascii="Times New Roman" w:hAnsi="Times New Roman" w:cs="Times New Roman"/>
                <w:iCs/>
                <w:sz w:val="24"/>
                <w:szCs w:val="24"/>
                <w:lang w:val="en-US"/>
              </w:rPr>
              <w:t>pdf</w:t>
            </w:r>
            <w:r w:rsidR="00BE7B24" w:rsidRPr="00BE7B24">
              <w:rPr>
                <w:rFonts w:ascii="Times New Roman" w:hAnsi="Times New Roman" w:cs="Times New Roman"/>
                <w:iCs/>
                <w:sz w:val="24"/>
                <w:szCs w:val="24"/>
              </w:rPr>
              <w:t>”</w:t>
            </w:r>
            <w:r w:rsidR="00BE7B24" w:rsidRPr="00AB17C0">
              <w:rPr>
                <w:rFonts w:ascii="Times New Roman" w:hAnsi="Times New Roman"/>
                <w:sz w:val="24"/>
              </w:rPr>
              <w:t xml:space="preserve"> </w:t>
            </w:r>
            <w:r w:rsidR="00BE7B24" w:rsidRPr="00BE7B24">
              <w:rPr>
                <w:rFonts w:ascii="Times New Roman" w:hAnsi="Times New Roman" w:cs="Times New Roman"/>
                <w:iCs/>
                <w:sz w:val="24"/>
                <w:szCs w:val="24"/>
              </w:rPr>
              <w:t>или „</w:t>
            </w:r>
            <w:r w:rsidR="00BE7B24" w:rsidRPr="00BE7B24">
              <w:rPr>
                <w:rFonts w:ascii="Times New Roman" w:hAnsi="Times New Roman" w:cs="Times New Roman"/>
                <w:iCs/>
                <w:sz w:val="24"/>
                <w:szCs w:val="24"/>
                <w:lang w:val="en-US"/>
              </w:rPr>
              <w:t>jpg</w:t>
            </w:r>
            <w:r w:rsidR="00BE7B24" w:rsidRPr="00AB17C0">
              <w:rPr>
                <w:rFonts w:ascii="Times New Roman" w:hAnsi="Times New Roman"/>
                <w:sz w:val="24"/>
              </w:rPr>
              <w:t>”</w:t>
            </w:r>
            <w:r w:rsidR="00BE7B24" w:rsidRPr="00BE7B24">
              <w:rPr>
                <w:rFonts w:ascii="Times New Roman" w:hAnsi="Times New Roman" w:cs="Times New Roman"/>
                <w:iCs/>
                <w:sz w:val="24"/>
                <w:szCs w:val="24"/>
              </w:rPr>
              <w:t>.</w:t>
            </w:r>
          </w:p>
          <w:p w14:paraId="7F468FD7" w14:textId="4632372B" w:rsidR="00494C3B" w:rsidRPr="00FE3BC0" w:rsidRDefault="006B2014" w:rsidP="005338DB">
            <w:pPr>
              <w:spacing w:before="120" w:after="120" w:line="276" w:lineRule="auto"/>
              <w:jc w:val="both"/>
              <w:rPr>
                <w:rFonts w:ascii="Times New Roman" w:hAnsi="Times New Roman" w:cs="Times New Roman"/>
                <w:iCs/>
                <w:sz w:val="24"/>
                <w:szCs w:val="24"/>
              </w:rPr>
            </w:pPr>
            <w:r>
              <w:rPr>
                <w:rFonts w:ascii="Times New Roman" w:hAnsi="Times New Roman" w:cs="Times New Roman"/>
                <w:sz w:val="24"/>
                <w:szCs w:val="24"/>
              </w:rPr>
              <w:t>28</w:t>
            </w:r>
            <w:r w:rsidR="00494C3B" w:rsidRPr="00BE7B24">
              <w:rPr>
                <w:rFonts w:ascii="Times New Roman" w:hAnsi="Times New Roman" w:cs="Times New Roman"/>
                <w:sz w:val="24"/>
                <w:szCs w:val="24"/>
              </w:rPr>
              <w:t>. Удостоверение съгласно</w:t>
            </w:r>
            <w:r w:rsidR="00FB44B6">
              <w:rPr>
                <w:rFonts w:ascii="Times New Roman" w:hAnsi="Times New Roman" w:cs="Times New Roman"/>
                <w:sz w:val="24"/>
                <w:szCs w:val="24"/>
              </w:rPr>
              <w:t xml:space="preserve"> </w:t>
            </w:r>
            <w:r w:rsidR="00494C3B" w:rsidRPr="00BE7B24">
              <w:rPr>
                <w:rFonts w:ascii="Times New Roman" w:hAnsi="Times New Roman" w:cs="Times New Roman"/>
                <w:sz w:val="24"/>
                <w:szCs w:val="24"/>
              </w:rPr>
              <w:t xml:space="preserve">чл. 25, ал. 4 от Наредба № 47 от 2003 г. за производство и предлагане на пазара на елитни и племенни </w:t>
            </w:r>
            <w:r w:rsidR="00494C3B" w:rsidRPr="00FE3BC0">
              <w:rPr>
                <w:rFonts w:ascii="Times New Roman" w:hAnsi="Times New Roman" w:cs="Times New Roman"/>
                <w:sz w:val="24"/>
                <w:szCs w:val="24"/>
              </w:rPr>
              <w:t xml:space="preserve">пчелни майки и </w:t>
            </w:r>
            <w:proofErr w:type="spellStart"/>
            <w:r w:rsidR="00494C3B" w:rsidRPr="00FE3BC0">
              <w:rPr>
                <w:rFonts w:ascii="Times New Roman" w:hAnsi="Times New Roman" w:cs="Times New Roman"/>
                <w:sz w:val="24"/>
                <w:szCs w:val="24"/>
              </w:rPr>
              <w:t>отводки</w:t>
            </w:r>
            <w:proofErr w:type="spellEnd"/>
            <w:r w:rsidR="00494C3B" w:rsidRPr="00FE3BC0">
              <w:rPr>
                <w:rFonts w:ascii="Times New Roman" w:hAnsi="Times New Roman" w:cs="Times New Roman"/>
                <w:sz w:val="24"/>
                <w:szCs w:val="24"/>
              </w:rPr>
              <w:t xml:space="preserve"> (рояци) и реда за водене на регистър</w:t>
            </w:r>
            <w:r w:rsidR="00FB44B6" w:rsidRPr="00FE3BC0">
              <w:rPr>
                <w:rFonts w:ascii="Times New Roman" w:hAnsi="Times New Roman" w:cs="Times New Roman"/>
                <w:sz w:val="24"/>
                <w:szCs w:val="24"/>
              </w:rPr>
              <w:t xml:space="preserve"> </w:t>
            </w:r>
            <w:r w:rsidR="00494C3B" w:rsidRPr="00FE3BC0">
              <w:rPr>
                <w:rFonts w:ascii="Times New Roman" w:hAnsi="Times New Roman" w:cs="Times New Roman"/>
                <w:sz w:val="24"/>
                <w:szCs w:val="24"/>
              </w:rPr>
              <w:t>-</w:t>
            </w:r>
            <w:r w:rsidR="00FB44B6" w:rsidRPr="00FE3BC0">
              <w:rPr>
                <w:rFonts w:ascii="Times New Roman" w:hAnsi="Times New Roman" w:cs="Times New Roman"/>
                <w:sz w:val="24"/>
                <w:szCs w:val="24"/>
              </w:rPr>
              <w:t xml:space="preserve"> </w:t>
            </w:r>
            <w:r w:rsidR="00494C3B" w:rsidRPr="00FE3BC0">
              <w:rPr>
                <w:rFonts w:ascii="Times New Roman" w:hAnsi="Times New Roman" w:cs="Times New Roman"/>
                <w:i/>
                <w:iCs/>
                <w:sz w:val="24"/>
                <w:szCs w:val="24"/>
              </w:rPr>
              <w:t xml:space="preserve">важи в случай, че проектът включва </w:t>
            </w:r>
            <w:r w:rsidR="00494C3B" w:rsidRPr="00FE3BC0">
              <w:rPr>
                <w:rFonts w:ascii="Times New Roman" w:hAnsi="Times New Roman"/>
                <w:i/>
                <w:sz w:val="24"/>
              </w:rPr>
              <w:t>разходи за производство на пчелни майки по</w:t>
            </w:r>
            <w:r w:rsidR="00FB44B6" w:rsidRPr="00FE3BC0">
              <w:rPr>
                <w:rFonts w:ascii="Times New Roman" w:hAnsi="Times New Roman"/>
                <w:i/>
                <w:sz w:val="24"/>
              </w:rPr>
              <w:t xml:space="preserve"> </w:t>
            </w:r>
            <w:r w:rsidR="00BE7B24" w:rsidRPr="00FE3BC0">
              <w:rPr>
                <w:rFonts w:ascii="Times New Roman" w:hAnsi="Times New Roman"/>
                <w:i/>
                <w:sz w:val="24"/>
              </w:rPr>
              <w:t>т. 3 от Раздел 14.1 „Допустими разходи“</w:t>
            </w:r>
            <w:r w:rsidR="00BE7B24" w:rsidRPr="00FE3BC0">
              <w:rPr>
                <w:rFonts w:ascii="Times New Roman" w:hAnsi="Times New Roman" w:cs="Times New Roman"/>
                <w:i/>
                <w:iCs/>
                <w:sz w:val="24"/>
                <w:szCs w:val="24"/>
              </w:rPr>
              <w:t>.</w:t>
            </w:r>
            <w:r w:rsidR="00BE7B24" w:rsidRPr="00FE3BC0">
              <w:rPr>
                <w:rFonts w:ascii="Times New Roman" w:hAnsi="Times New Roman" w:cs="Times New Roman"/>
                <w:sz w:val="24"/>
                <w:szCs w:val="24"/>
              </w:rPr>
              <w:t xml:space="preserve"> </w:t>
            </w:r>
            <w:r w:rsidR="00BE7B24" w:rsidRPr="00FE3BC0">
              <w:rPr>
                <w:rFonts w:ascii="Times New Roman" w:hAnsi="Times New Roman" w:cs="Times New Roman"/>
                <w:iCs/>
                <w:sz w:val="24"/>
                <w:szCs w:val="24"/>
              </w:rPr>
              <w:t>Представя се във формат „</w:t>
            </w:r>
            <w:r w:rsidR="00BE7B24" w:rsidRPr="00FE3BC0">
              <w:rPr>
                <w:rFonts w:ascii="Times New Roman" w:hAnsi="Times New Roman" w:cs="Times New Roman"/>
                <w:iCs/>
                <w:sz w:val="24"/>
                <w:szCs w:val="24"/>
                <w:lang w:val="en-US"/>
              </w:rPr>
              <w:t>pdf</w:t>
            </w:r>
            <w:r w:rsidR="00BE7B24" w:rsidRPr="00FE3BC0">
              <w:rPr>
                <w:rFonts w:ascii="Times New Roman" w:hAnsi="Times New Roman" w:cs="Times New Roman"/>
                <w:iCs/>
                <w:sz w:val="24"/>
                <w:szCs w:val="24"/>
              </w:rPr>
              <w:t>”</w:t>
            </w:r>
            <w:r w:rsidR="00BE7B24" w:rsidRPr="00FE3BC0">
              <w:rPr>
                <w:rFonts w:ascii="Times New Roman" w:hAnsi="Times New Roman"/>
                <w:sz w:val="24"/>
              </w:rPr>
              <w:t xml:space="preserve"> </w:t>
            </w:r>
            <w:r w:rsidR="00BE7B24" w:rsidRPr="00FE3BC0">
              <w:rPr>
                <w:rFonts w:ascii="Times New Roman" w:hAnsi="Times New Roman" w:cs="Times New Roman"/>
                <w:iCs/>
                <w:sz w:val="24"/>
                <w:szCs w:val="24"/>
              </w:rPr>
              <w:t>или „</w:t>
            </w:r>
            <w:r w:rsidR="00BE7B24" w:rsidRPr="00FE3BC0">
              <w:rPr>
                <w:rFonts w:ascii="Times New Roman" w:hAnsi="Times New Roman" w:cs="Times New Roman"/>
                <w:iCs/>
                <w:sz w:val="24"/>
                <w:szCs w:val="24"/>
                <w:lang w:val="en-US"/>
              </w:rPr>
              <w:t>jpg</w:t>
            </w:r>
            <w:r w:rsidR="00BE7B24" w:rsidRPr="00FE3BC0">
              <w:rPr>
                <w:rFonts w:ascii="Times New Roman" w:hAnsi="Times New Roman"/>
                <w:sz w:val="24"/>
              </w:rPr>
              <w:t>”</w:t>
            </w:r>
            <w:r w:rsidR="00BE7B24" w:rsidRPr="00FE3BC0">
              <w:rPr>
                <w:rFonts w:ascii="Times New Roman" w:hAnsi="Times New Roman" w:cs="Times New Roman"/>
                <w:iCs/>
                <w:sz w:val="24"/>
                <w:szCs w:val="24"/>
              </w:rPr>
              <w:t>.</w:t>
            </w:r>
          </w:p>
          <w:p w14:paraId="5109156E" w14:textId="38F57B5C" w:rsidR="00494C3B" w:rsidRPr="00FE3BC0" w:rsidRDefault="006B2014" w:rsidP="005338DB">
            <w:pPr>
              <w:spacing w:before="120" w:after="120" w:line="276" w:lineRule="auto"/>
              <w:jc w:val="both"/>
              <w:rPr>
                <w:rFonts w:ascii="Times New Roman" w:hAnsi="Times New Roman" w:cs="Times New Roman"/>
                <w:i/>
                <w:iCs/>
                <w:sz w:val="24"/>
                <w:szCs w:val="24"/>
              </w:rPr>
            </w:pPr>
            <w:r w:rsidRPr="00FE3BC0">
              <w:rPr>
                <w:rFonts w:ascii="Times New Roman" w:hAnsi="Times New Roman" w:cs="Times New Roman"/>
                <w:sz w:val="24"/>
                <w:szCs w:val="24"/>
              </w:rPr>
              <w:t>29</w:t>
            </w:r>
            <w:r w:rsidR="00494C3B" w:rsidRPr="00FE3BC0">
              <w:rPr>
                <w:rFonts w:ascii="Times New Roman" w:hAnsi="Times New Roman" w:cs="Times New Roman"/>
                <w:sz w:val="24"/>
                <w:szCs w:val="24"/>
              </w:rPr>
              <w:t>. Документация по проведената съгласно изискванията на ЗОП процедура за избор на изпълнител/и</w:t>
            </w:r>
            <w:r w:rsidR="00FB44B6" w:rsidRPr="00FE3BC0">
              <w:rPr>
                <w:rFonts w:ascii="Times New Roman" w:hAnsi="Times New Roman" w:cs="Times New Roman"/>
                <w:sz w:val="24"/>
                <w:szCs w:val="24"/>
              </w:rPr>
              <w:t xml:space="preserve"> </w:t>
            </w:r>
            <w:r w:rsidR="00494C3B" w:rsidRPr="00FE3BC0">
              <w:rPr>
                <w:rFonts w:ascii="Times New Roman" w:hAnsi="Times New Roman" w:cs="Times New Roman"/>
                <w:sz w:val="24"/>
                <w:szCs w:val="24"/>
              </w:rPr>
              <w:t>-</w:t>
            </w:r>
            <w:r w:rsidR="00FB44B6" w:rsidRPr="00FE3BC0">
              <w:rPr>
                <w:rFonts w:ascii="Times New Roman" w:hAnsi="Times New Roman" w:cs="Times New Roman"/>
                <w:sz w:val="24"/>
                <w:szCs w:val="24"/>
              </w:rPr>
              <w:t xml:space="preserve"> </w:t>
            </w:r>
            <w:r w:rsidR="00494C3B" w:rsidRPr="00FE3BC0">
              <w:rPr>
                <w:rFonts w:ascii="Times New Roman" w:hAnsi="Times New Roman" w:cs="Times New Roman"/>
                <w:i/>
                <w:iCs/>
                <w:sz w:val="24"/>
                <w:szCs w:val="24"/>
              </w:rPr>
              <w:t>важи в случай, че проектът включва разходи по</w:t>
            </w:r>
            <w:r w:rsidR="00FB44B6" w:rsidRPr="00FE3BC0">
              <w:rPr>
                <w:rFonts w:ascii="Times New Roman" w:hAnsi="Times New Roman" w:cs="Times New Roman"/>
                <w:i/>
                <w:iCs/>
                <w:sz w:val="24"/>
                <w:szCs w:val="24"/>
              </w:rPr>
              <w:t xml:space="preserve"> </w:t>
            </w:r>
            <w:r w:rsidR="00BE7B24" w:rsidRPr="00FE3BC0">
              <w:rPr>
                <w:rFonts w:ascii="Times New Roman" w:hAnsi="Times New Roman" w:cs="Times New Roman"/>
                <w:i/>
                <w:iCs/>
                <w:sz w:val="24"/>
                <w:szCs w:val="24"/>
              </w:rPr>
              <w:t xml:space="preserve">т. </w:t>
            </w:r>
            <w:r w:rsidR="00AB5FC4">
              <w:rPr>
                <w:rFonts w:ascii="Times New Roman" w:hAnsi="Times New Roman" w:cs="Times New Roman"/>
                <w:i/>
                <w:iCs/>
                <w:sz w:val="24"/>
                <w:szCs w:val="24"/>
              </w:rPr>
              <w:t>9</w:t>
            </w:r>
            <w:r w:rsidR="00AB5FC4" w:rsidRPr="00FE3BC0">
              <w:rPr>
                <w:rFonts w:ascii="Times New Roman" w:hAnsi="Times New Roman" w:cs="Times New Roman"/>
                <w:i/>
                <w:iCs/>
                <w:sz w:val="24"/>
                <w:szCs w:val="24"/>
              </w:rPr>
              <w:t xml:space="preserve"> </w:t>
            </w:r>
            <w:r w:rsidR="00BE7B24" w:rsidRPr="00FE3BC0">
              <w:rPr>
                <w:rFonts w:ascii="Times New Roman" w:hAnsi="Times New Roman" w:cs="Times New Roman"/>
                <w:i/>
                <w:iCs/>
                <w:sz w:val="24"/>
                <w:szCs w:val="24"/>
              </w:rPr>
              <w:t>от Раздел 14.1 „Допустими разходи“</w:t>
            </w:r>
            <w:r w:rsidR="00494C3B" w:rsidRPr="00FE3BC0">
              <w:rPr>
                <w:rFonts w:ascii="Times New Roman" w:hAnsi="Times New Roman" w:cs="Times New Roman"/>
                <w:i/>
                <w:iCs/>
                <w:sz w:val="24"/>
                <w:szCs w:val="24"/>
              </w:rPr>
              <w:t xml:space="preserve">, извършени преди подаване на </w:t>
            </w:r>
            <w:r w:rsidR="001116AF" w:rsidRPr="00FE3BC0">
              <w:rPr>
                <w:rFonts w:ascii="Times New Roman" w:hAnsi="Times New Roman" w:cs="Times New Roman"/>
                <w:i/>
                <w:iCs/>
                <w:sz w:val="24"/>
                <w:szCs w:val="24"/>
              </w:rPr>
              <w:t xml:space="preserve">проектното предложение </w:t>
            </w:r>
            <w:r w:rsidR="00494C3B" w:rsidRPr="00FE3BC0">
              <w:rPr>
                <w:rFonts w:ascii="Times New Roman" w:hAnsi="Times New Roman" w:cs="Times New Roman"/>
                <w:i/>
                <w:iCs/>
                <w:sz w:val="24"/>
                <w:szCs w:val="24"/>
              </w:rPr>
              <w:t>от кандидат, който се явява възложител по</w:t>
            </w:r>
            <w:r w:rsidR="00FB44B6" w:rsidRPr="00FE3BC0">
              <w:rPr>
                <w:rFonts w:ascii="Times New Roman" w:hAnsi="Times New Roman" w:cs="Times New Roman"/>
                <w:i/>
                <w:iCs/>
                <w:sz w:val="24"/>
                <w:szCs w:val="24"/>
              </w:rPr>
              <w:t xml:space="preserve"> </w:t>
            </w:r>
            <w:r w:rsidR="00494C3B" w:rsidRPr="00FE3BC0">
              <w:rPr>
                <w:rFonts w:ascii="Times New Roman" w:hAnsi="Times New Roman" w:cs="Times New Roman"/>
                <w:i/>
                <w:iCs/>
                <w:sz w:val="24"/>
                <w:szCs w:val="24"/>
              </w:rPr>
              <w:t>чл. 5</w:t>
            </w:r>
            <w:r w:rsidR="00FB44B6" w:rsidRPr="00FE3BC0">
              <w:rPr>
                <w:rFonts w:ascii="Times New Roman" w:hAnsi="Times New Roman" w:cs="Times New Roman"/>
                <w:i/>
                <w:iCs/>
                <w:sz w:val="24"/>
                <w:szCs w:val="24"/>
              </w:rPr>
              <w:t xml:space="preserve"> </w:t>
            </w:r>
            <w:r w:rsidR="00494C3B" w:rsidRPr="00FE3BC0">
              <w:rPr>
                <w:rFonts w:ascii="Times New Roman" w:hAnsi="Times New Roman" w:cs="Times New Roman"/>
                <w:i/>
                <w:iCs/>
                <w:sz w:val="24"/>
                <w:szCs w:val="24"/>
              </w:rPr>
              <w:t>и</w:t>
            </w:r>
            <w:r w:rsidR="00FB44B6" w:rsidRPr="00FE3BC0">
              <w:rPr>
                <w:rFonts w:ascii="Times New Roman" w:hAnsi="Times New Roman" w:cs="Times New Roman"/>
                <w:i/>
                <w:iCs/>
                <w:sz w:val="24"/>
                <w:szCs w:val="24"/>
              </w:rPr>
              <w:t xml:space="preserve"> </w:t>
            </w:r>
            <w:r w:rsidR="00494C3B" w:rsidRPr="00FE3BC0">
              <w:rPr>
                <w:rFonts w:ascii="Times New Roman" w:hAnsi="Times New Roman" w:cs="Times New Roman"/>
                <w:i/>
                <w:iCs/>
                <w:sz w:val="24"/>
                <w:szCs w:val="24"/>
              </w:rPr>
              <w:t>6 от ЗОП.</w:t>
            </w:r>
            <w:r w:rsidR="00BE7B24" w:rsidRPr="00FE3BC0">
              <w:rPr>
                <w:rFonts w:ascii="Times New Roman" w:hAnsi="Times New Roman" w:cs="Times New Roman"/>
                <w:sz w:val="24"/>
                <w:szCs w:val="24"/>
              </w:rPr>
              <w:t xml:space="preserve"> </w:t>
            </w:r>
            <w:r w:rsidR="00BE7B24" w:rsidRPr="00FE3BC0">
              <w:rPr>
                <w:rFonts w:ascii="Times New Roman" w:hAnsi="Times New Roman" w:cs="Times New Roman"/>
                <w:iCs/>
                <w:sz w:val="24"/>
                <w:szCs w:val="24"/>
              </w:rPr>
              <w:t>Представят се във формат „</w:t>
            </w:r>
            <w:r w:rsidR="00BE7B24" w:rsidRPr="00FE3BC0">
              <w:rPr>
                <w:rFonts w:ascii="Times New Roman" w:hAnsi="Times New Roman" w:cs="Times New Roman"/>
                <w:iCs/>
                <w:sz w:val="24"/>
                <w:szCs w:val="24"/>
                <w:lang w:val="en-US"/>
              </w:rPr>
              <w:t>pdf</w:t>
            </w:r>
            <w:r w:rsidR="00BE7B24" w:rsidRPr="00FE3BC0">
              <w:rPr>
                <w:rFonts w:ascii="Times New Roman" w:hAnsi="Times New Roman" w:cs="Times New Roman"/>
                <w:iCs/>
                <w:sz w:val="24"/>
                <w:szCs w:val="24"/>
              </w:rPr>
              <w:t>”</w:t>
            </w:r>
            <w:r w:rsidR="00BE7B24" w:rsidRPr="00FE3BC0">
              <w:rPr>
                <w:rFonts w:ascii="Times New Roman" w:hAnsi="Times New Roman"/>
                <w:sz w:val="24"/>
              </w:rPr>
              <w:t xml:space="preserve"> </w:t>
            </w:r>
            <w:r w:rsidR="00BE7B24" w:rsidRPr="00FE3BC0">
              <w:rPr>
                <w:rFonts w:ascii="Times New Roman" w:hAnsi="Times New Roman" w:cs="Times New Roman"/>
                <w:iCs/>
                <w:sz w:val="24"/>
                <w:szCs w:val="24"/>
              </w:rPr>
              <w:t>или „</w:t>
            </w:r>
            <w:r w:rsidR="00BE7B24" w:rsidRPr="00FE3BC0">
              <w:rPr>
                <w:rFonts w:ascii="Times New Roman" w:hAnsi="Times New Roman" w:cs="Times New Roman"/>
                <w:iCs/>
                <w:sz w:val="24"/>
                <w:szCs w:val="24"/>
                <w:lang w:val="en-US"/>
              </w:rPr>
              <w:t>jpg</w:t>
            </w:r>
            <w:r w:rsidR="00BE7B24" w:rsidRPr="00FE3BC0">
              <w:rPr>
                <w:rFonts w:ascii="Times New Roman" w:hAnsi="Times New Roman"/>
                <w:sz w:val="24"/>
              </w:rPr>
              <w:t>”</w:t>
            </w:r>
            <w:r w:rsidR="000C76CE">
              <w:rPr>
                <w:rFonts w:ascii="Times New Roman" w:hAnsi="Times New Roman"/>
                <w:sz w:val="24"/>
                <w:lang w:val="en-US"/>
              </w:rPr>
              <w:t xml:space="preserve"> </w:t>
            </w:r>
            <w:r w:rsidR="000C76CE">
              <w:rPr>
                <w:rFonts w:ascii="Times New Roman" w:hAnsi="Times New Roman" w:cs="Times New Roman"/>
                <w:iCs/>
                <w:sz w:val="24"/>
                <w:szCs w:val="24"/>
              </w:rPr>
              <w:t>или „</w:t>
            </w:r>
            <w:r w:rsidR="000C76CE">
              <w:rPr>
                <w:rFonts w:ascii="Times New Roman" w:hAnsi="Times New Roman" w:cs="Times New Roman"/>
                <w:iCs/>
                <w:sz w:val="24"/>
                <w:szCs w:val="24"/>
                <w:lang w:val="en-US"/>
              </w:rPr>
              <w:t xml:space="preserve">zip” </w:t>
            </w:r>
            <w:r w:rsidR="000C76CE">
              <w:rPr>
                <w:rFonts w:ascii="Times New Roman" w:hAnsi="Times New Roman" w:cs="Times New Roman"/>
                <w:iCs/>
                <w:sz w:val="24"/>
                <w:szCs w:val="24"/>
              </w:rPr>
              <w:t>или „</w:t>
            </w:r>
            <w:proofErr w:type="spellStart"/>
            <w:r w:rsidR="000C76CE">
              <w:rPr>
                <w:rFonts w:ascii="Times New Roman" w:hAnsi="Times New Roman" w:cs="Times New Roman"/>
                <w:iCs/>
                <w:sz w:val="24"/>
                <w:szCs w:val="24"/>
                <w:lang w:val="en-US"/>
              </w:rPr>
              <w:t>rar</w:t>
            </w:r>
            <w:proofErr w:type="spellEnd"/>
            <w:r w:rsidR="000C76CE">
              <w:rPr>
                <w:rFonts w:ascii="Times New Roman" w:hAnsi="Times New Roman" w:cs="Times New Roman"/>
                <w:iCs/>
                <w:sz w:val="24"/>
                <w:szCs w:val="24"/>
                <w:lang w:val="en-US"/>
              </w:rPr>
              <w:t>”</w:t>
            </w:r>
            <w:r w:rsidR="00BE7B24" w:rsidRPr="00FE3BC0">
              <w:rPr>
                <w:rFonts w:ascii="Times New Roman" w:hAnsi="Times New Roman" w:cs="Times New Roman"/>
                <w:iCs/>
                <w:sz w:val="24"/>
                <w:szCs w:val="24"/>
              </w:rPr>
              <w:t>.</w:t>
            </w:r>
          </w:p>
          <w:p w14:paraId="27D41CB5" w14:textId="73C90F6D" w:rsidR="00494C3B" w:rsidRDefault="00B90EFD" w:rsidP="005338DB">
            <w:pPr>
              <w:spacing w:before="120" w:after="120" w:line="276" w:lineRule="auto"/>
              <w:jc w:val="both"/>
              <w:rPr>
                <w:rFonts w:ascii="Times New Roman" w:hAnsi="Times New Roman" w:cs="Times New Roman"/>
                <w:iCs/>
                <w:sz w:val="24"/>
                <w:szCs w:val="24"/>
              </w:rPr>
            </w:pPr>
            <w:r w:rsidRPr="00FE3BC0">
              <w:rPr>
                <w:rFonts w:ascii="Times New Roman" w:hAnsi="Times New Roman" w:cs="Times New Roman"/>
                <w:sz w:val="24"/>
                <w:szCs w:val="24"/>
              </w:rPr>
              <w:t>3</w:t>
            </w:r>
            <w:r w:rsidR="006B2014" w:rsidRPr="00FE3BC0">
              <w:rPr>
                <w:rFonts w:ascii="Times New Roman" w:hAnsi="Times New Roman" w:cs="Times New Roman"/>
                <w:sz w:val="24"/>
                <w:szCs w:val="24"/>
              </w:rPr>
              <w:t>0</w:t>
            </w:r>
            <w:r w:rsidR="00494C3B" w:rsidRPr="00FE3BC0">
              <w:rPr>
                <w:rFonts w:ascii="Times New Roman" w:hAnsi="Times New Roman" w:cs="Times New Roman"/>
                <w:sz w:val="24"/>
                <w:szCs w:val="24"/>
              </w:rPr>
              <w:t>. Декларация за наличната самоходна земеделска техника в стопанството</w:t>
            </w:r>
            <w:r w:rsidR="00967468">
              <w:rPr>
                <w:rFonts w:ascii="Times New Roman" w:hAnsi="Times New Roman" w:cs="Times New Roman"/>
                <w:sz w:val="24"/>
                <w:szCs w:val="24"/>
              </w:rPr>
              <w:t xml:space="preserve"> (Приложение № 18)</w:t>
            </w:r>
            <w:r w:rsidR="00494C3B" w:rsidRPr="00FE3BC0">
              <w:rPr>
                <w:rFonts w:ascii="Times New Roman" w:hAnsi="Times New Roman" w:cs="Times New Roman"/>
                <w:sz w:val="24"/>
                <w:szCs w:val="24"/>
              </w:rPr>
              <w:t xml:space="preserve">, придружена от копия на </w:t>
            </w:r>
            <w:r w:rsidR="00494C3B" w:rsidRPr="00FE3BC0">
              <w:rPr>
                <w:rFonts w:ascii="Times New Roman" w:hAnsi="Times New Roman"/>
                <w:sz w:val="24"/>
              </w:rPr>
              <w:t xml:space="preserve">свидетелство за регистрация на </w:t>
            </w:r>
            <w:r w:rsidR="00494C3B" w:rsidRPr="00FE3BC0">
              <w:rPr>
                <w:rFonts w:ascii="Times New Roman" w:hAnsi="Times New Roman"/>
                <w:sz w:val="24"/>
              </w:rPr>
              <w:lastRenderedPageBreak/>
              <w:t>земеделска</w:t>
            </w:r>
            <w:r w:rsidR="00494C3B" w:rsidRPr="00FE3BC0">
              <w:rPr>
                <w:rFonts w:ascii="Times New Roman" w:hAnsi="Times New Roman" w:cs="Times New Roman"/>
                <w:sz w:val="24"/>
                <w:szCs w:val="24"/>
              </w:rPr>
              <w:t xml:space="preserve"> и горска техника</w:t>
            </w:r>
            <w:r w:rsidR="00AB5FC4">
              <w:rPr>
                <w:rFonts w:ascii="Times New Roman" w:hAnsi="Times New Roman" w:cs="Times New Roman"/>
                <w:sz w:val="24"/>
                <w:szCs w:val="24"/>
              </w:rPr>
              <w:t xml:space="preserve"> </w:t>
            </w:r>
            <w:r w:rsidR="00494C3B" w:rsidRPr="00FE3BC0">
              <w:rPr>
                <w:rFonts w:ascii="Times New Roman" w:hAnsi="Times New Roman" w:cs="Times New Roman"/>
                <w:sz w:val="24"/>
                <w:szCs w:val="24"/>
              </w:rPr>
              <w:t xml:space="preserve"> в стопа</w:t>
            </w:r>
            <w:r w:rsidR="00494C3B" w:rsidRPr="00494C3B">
              <w:rPr>
                <w:rFonts w:ascii="Times New Roman" w:hAnsi="Times New Roman" w:cs="Times New Roman"/>
                <w:sz w:val="24"/>
                <w:szCs w:val="24"/>
              </w:rPr>
              <w:t>нството на възраст до 7 години</w:t>
            </w:r>
            <w:r w:rsidR="00DF111F">
              <w:rPr>
                <w:rFonts w:ascii="Times New Roman" w:hAnsi="Times New Roman" w:cs="Times New Roman"/>
                <w:sz w:val="24"/>
                <w:szCs w:val="24"/>
              </w:rPr>
              <w:t xml:space="preserve"> </w:t>
            </w:r>
            <w:r w:rsidR="00383468" w:rsidRPr="00AF33FD">
              <w:rPr>
                <w:rFonts w:ascii="Times New Roman" w:hAnsi="Times New Roman" w:cs="Times New Roman"/>
                <w:iCs/>
                <w:sz w:val="24"/>
                <w:szCs w:val="24"/>
              </w:rPr>
              <w:t xml:space="preserve">във формат </w:t>
            </w:r>
            <w:r w:rsidR="00F73827" w:rsidRPr="00F73827">
              <w:rPr>
                <w:rFonts w:ascii="Times New Roman" w:hAnsi="Times New Roman" w:cs="Times New Roman"/>
                <w:iCs/>
                <w:sz w:val="24"/>
                <w:szCs w:val="24"/>
              </w:rPr>
              <w:t>„</w:t>
            </w:r>
            <w:proofErr w:type="spellStart"/>
            <w:r w:rsidR="00F73827" w:rsidRPr="00F73827">
              <w:rPr>
                <w:rFonts w:ascii="Times New Roman" w:hAnsi="Times New Roman" w:cs="Times New Roman"/>
                <w:iCs/>
                <w:sz w:val="24"/>
                <w:szCs w:val="24"/>
              </w:rPr>
              <w:t>doc</w:t>
            </w:r>
            <w:proofErr w:type="spellEnd"/>
            <w:r w:rsidR="00F73827" w:rsidRPr="00F73827">
              <w:rPr>
                <w:rFonts w:ascii="Times New Roman" w:hAnsi="Times New Roman" w:cs="Times New Roman"/>
                <w:iCs/>
                <w:sz w:val="24"/>
                <w:szCs w:val="24"/>
              </w:rPr>
              <w:t>“ или „</w:t>
            </w:r>
            <w:proofErr w:type="spellStart"/>
            <w:r w:rsidR="00F73827" w:rsidRPr="00F73827">
              <w:rPr>
                <w:rFonts w:ascii="Times New Roman" w:hAnsi="Times New Roman" w:cs="Times New Roman"/>
                <w:iCs/>
                <w:sz w:val="24"/>
                <w:szCs w:val="24"/>
              </w:rPr>
              <w:t>docx</w:t>
            </w:r>
            <w:proofErr w:type="spellEnd"/>
            <w:r w:rsidR="00F73827" w:rsidRPr="00F73827">
              <w:rPr>
                <w:rFonts w:ascii="Times New Roman" w:hAnsi="Times New Roman" w:cs="Times New Roman"/>
                <w:iCs/>
                <w:sz w:val="24"/>
                <w:szCs w:val="24"/>
              </w:rPr>
              <w:t>“ или „</w:t>
            </w:r>
            <w:proofErr w:type="spellStart"/>
            <w:r w:rsidR="00F73827" w:rsidRPr="00F73827">
              <w:rPr>
                <w:rFonts w:ascii="Times New Roman" w:hAnsi="Times New Roman" w:cs="Times New Roman"/>
                <w:iCs/>
                <w:sz w:val="24"/>
                <w:szCs w:val="24"/>
              </w:rPr>
              <w:t>pdf</w:t>
            </w:r>
            <w:proofErr w:type="spellEnd"/>
            <w:r w:rsidR="00F73827" w:rsidRPr="00F73827">
              <w:rPr>
                <w:rFonts w:ascii="Times New Roman" w:hAnsi="Times New Roman" w:cs="Times New Roman"/>
                <w:iCs/>
                <w:sz w:val="24"/>
                <w:szCs w:val="24"/>
              </w:rPr>
              <w:t>” или „</w:t>
            </w:r>
            <w:proofErr w:type="spellStart"/>
            <w:r w:rsidR="00F73827" w:rsidRPr="00F73827">
              <w:rPr>
                <w:rFonts w:ascii="Times New Roman" w:hAnsi="Times New Roman" w:cs="Times New Roman"/>
                <w:iCs/>
                <w:sz w:val="24"/>
                <w:szCs w:val="24"/>
              </w:rPr>
              <w:t>jpg</w:t>
            </w:r>
            <w:proofErr w:type="spellEnd"/>
            <w:r w:rsidR="00F73827" w:rsidRPr="00F73827">
              <w:rPr>
                <w:rFonts w:ascii="Times New Roman" w:hAnsi="Times New Roman" w:cs="Times New Roman"/>
                <w:iCs/>
                <w:sz w:val="24"/>
                <w:szCs w:val="24"/>
              </w:rPr>
              <w:t>”</w:t>
            </w:r>
            <w:r w:rsidR="00383468" w:rsidRPr="00AF33FD">
              <w:rPr>
                <w:rFonts w:ascii="Times New Roman" w:hAnsi="Times New Roman" w:cs="Times New Roman"/>
                <w:iCs/>
                <w:sz w:val="24"/>
                <w:szCs w:val="24"/>
              </w:rPr>
              <w:t>, а когато проектното предложение се подава от упълномощено лице - във формат „</w:t>
            </w:r>
            <w:proofErr w:type="spellStart"/>
            <w:r w:rsidR="00383468" w:rsidRPr="00AF33FD">
              <w:rPr>
                <w:rFonts w:ascii="Times New Roman" w:hAnsi="Times New Roman" w:cs="Times New Roman"/>
                <w:iCs/>
                <w:sz w:val="24"/>
                <w:szCs w:val="24"/>
              </w:rPr>
              <w:t>pdf</w:t>
            </w:r>
            <w:proofErr w:type="spellEnd"/>
            <w:r w:rsidR="00383468" w:rsidRPr="00AF33FD">
              <w:rPr>
                <w:rFonts w:ascii="Times New Roman" w:hAnsi="Times New Roman" w:cs="Times New Roman"/>
                <w:iCs/>
                <w:sz w:val="24"/>
                <w:szCs w:val="24"/>
              </w:rPr>
              <w:t>” или „</w:t>
            </w:r>
            <w:proofErr w:type="spellStart"/>
            <w:r w:rsidR="00383468" w:rsidRPr="00AF33FD">
              <w:rPr>
                <w:rFonts w:ascii="Times New Roman" w:hAnsi="Times New Roman" w:cs="Times New Roman"/>
                <w:iCs/>
                <w:sz w:val="24"/>
                <w:szCs w:val="24"/>
              </w:rPr>
              <w:t>jpg</w:t>
            </w:r>
            <w:proofErr w:type="spellEnd"/>
            <w:r w:rsidR="00383468" w:rsidRPr="00AF33FD">
              <w:rPr>
                <w:rFonts w:ascii="Times New Roman" w:hAnsi="Times New Roman" w:cs="Times New Roman"/>
                <w:iCs/>
                <w:sz w:val="24"/>
                <w:szCs w:val="24"/>
              </w:rPr>
              <w:t>”, подписана от кандидата и сканирана</w:t>
            </w:r>
            <w:r w:rsidR="00340193">
              <w:rPr>
                <w:rFonts w:ascii="Times New Roman" w:hAnsi="Times New Roman" w:cs="Times New Roman"/>
                <w:iCs/>
                <w:sz w:val="24"/>
                <w:szCs w:val="24"/>
              </w:rPr>
              <w:t xml:space="preserve">. </w:t>
            </w:r>
            <w:r w:rsidR="00340193" w:rsidRPr="00111AE7">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340193">
              <w:rPr>
                <w:rFonts w:ascii="Times New Roman" w:hAnsi="Times New Roman" w:cs="Times New Roman"/>
                <w:i/>
                <w:sz w:val="24"/>
                <w:szCs w:val="24"/>
              </w:rPr>
              <w:t>7</w:t>
            </w:r>
            <w:r w:rsidR="00340193" w:rsidRPr="00111AE7">
              <w:rPr>
                <w:rFonts w:ascii="Times New Roman" w:hAnsi="Times New Roman" w:cs="Times New Roman"/>
                <w:i/>
                <w:sz w:val="24"/>
                <w:szCs w:val="24"/>
              </w:rPr>
              <w:t xml:space="preserve"> от Раздел 21.</w:t>
            </w:r>
            <w:r w:rsidR="00340193">
              <w:rPr>
                <w:rFonts w:ascii="Times New Roman" w:hAnsi="Times New Roman" w:cs="Times New Roman"/>
                <w:i/>
                <w:sz w:val="24"/>
                <w:szCs w:val="24"/>
              </w:rPr>
              <w:t>2</w:t>
            </w:r>
            <w:r w:rsidR="00340193" w:rsidRPr="00111AE7">
              <w:rPr>
                <w:rFonts w:ascii="Times New Roman" w:hAnsi="Times New Roman" w:cs="Times New Roman"/>
                <w:i/>
                <w:sz w:val="24"/>
                <w:szCs w:val="24"/>
              </w:rPr>
              <w:t>).</w:t>
            </w:r>
          </w:p>
          <w:p w14:paraId="6DC83A30" w14:textId="77777777" w:rsidR="00494C3B" w:rsidRDefault="00A86117" w:rsidP="005338DB">
            <w:pPr>
              <w:spacing w:before="120" w:after="120" w:line="276" w:lineRule="auto"/>
              <w:jc w:val="both"/>
              <w:rPr>
                <w:rFonts w:ascii="Times New Roman" w:hAnsi="Times New Roman" w:cs="Times New Roman"/>
                <w:iCs/>
                <w:sz w:val="24"/>
                <w:szCs w:val="24"/>
              </w:rPr>
            </w:pPr>
            <w:r>
              <w:rPr>
                <w:rFonts w:ascii="Times New Roman" w:hAnsi="Times New Roman" w:cs="Times New Roman"/>
                <w:iCs/>
                <w:sz w:val="24"/>
                <w:szCs w:val="24"/>
              </w:rPr>
              <w:t>31</w:t>
            </w:r>
            <w:r w:rsidR="00917809">
              <w:rPr>
                <w:rFonts w:ascii="Times New Roman" w:hAnsi="Times New Roman" w:cs="Times New Roman"/>
                <w:iCs/>
                <w:sz w:val="24"/>
                <w:szCs w:val="24"/>
              </w:rPr>
              <w:t xml:space="preserve">. </w:t>
            </w:r>
            <w:r w:rsidR="00917809" w:rsidRPr="00917809">
              <w:rPr>
                <w:rFonts w:ascii="Times New Roman" w:hAnsi="Times New Roman" w:cs="Times New Roman"/>
                <w:iCs/>
                <w:sz w:val="24"/>
                <w:szCs w:val="24"/>
              </w:rPr>
              <w:t>Удостоверение за регистрация на животновъден обект по смисъла на чл. 137 от Закона за ветеринарномедицинската дейност</w:t>
            </w:r>
            <w:r w:rsidR="00CD1CE2">
              <w:rPr>
                <w:rFonts w:ascii="Times New Roman" w:hAnsi="Times New Roman" w:cs="Times New Roman"/>
                <w:iCs/>
                <w:sz w:val="24"/>
                <w:szCs w:val="24"/>
              </w:rPr>
              <w:t>.</w:t>
            </w:r>
            <w:r w:rsidR="00917809" w:rsidRPr="00917809">
              <w:rPr>
                <w:rFonts w:ascii="Times New Roman" w:hAnsi="Times New Roman" w:cs="Times New Roman"/>
                <w:iCs/>
                <w:sz w:val="24"/>
                <w:szCs w:val="24"/>
              </w:rPr>
              <w:t xml:space="preserve"> </w:t>
            </w:r>
            <w:r w:rsidR="00917809" w:rsidRPr="00AB17C0">
              <w:rPr>
                <w:rFonts w:ascii="Times New Roman" w:hAnsi="Times New Roman" w:cs="Times New Roman"/>
                <w:iCs/>
                <w:sz w:val="24"/>
                <w:szCs w:val="24"/>
              </w:rPr>
              <w:t>Представя се във формат "</w:t>
            </w:r>
            <w:proofErr w:type="spellStart"/>
            <w:r w:rsidR="00917809" w:rsidRPr="00AB17C0">
              <w:rPr>
                <w:rFonts w:ascii="Times New Roman" w:hAnsi="Times New Roman" w:cs="Times New Roman"/>
                <w:iCs/>
                <w:sz w:val="24"/>
                <w:szCs w:val="24"/>
              </w:rPr>
              <w:t>pdf</w:t>
            </w:r>
            <w:proofErr w:type="spellEnd"/>
            <w:r w:rsidR="00917809" w:rsidRPr="00AB17C0">
              <w:rPr>
                <w:rFonts w:ascii="Times New Roman" w:hAnsi="Times New Roman" w:cs="Times New Roman"/>
                <w:iCs/>
                <w:sz w:val="24"/>
                <w:szCs w:val="24"/>
              </w:rPr>
              <w:t>" или "</w:t>
            </w:r>
            <w:proofErr w:type="spellStart"/>
            <w:r w:rsidR="00917809" w:rsidRPr="00AB17C0">
              <w:rPr>
                <w:rFonts w:ascii="Times New Roman" w:hAnsi="Times New Roman" w:cs="Times New Roman"/>
                <w:iCs/>
                <w:sz w:val="24"/>
                <w:szCs w:val="24"/>
              </w:rPr>
              <w:t>jpg</w:t>
            </w:r>
            <w:proofErr w:type="spellEnd"/>
            <w:r w:rsidR="00917809" w:rsidRPr="00AB17C0">
              <w:rPr>
                <w:rFonts w:ascii="Times New Roman" w:hAnsi="Times New Roman" w:cs="Times New Roman"/>
                <w:iCs/>
                <w:sz w:val="24"/>
                <w:szCs w:val="24"/>
              </w:rPr>
              <w:t>".</w:t>
            </w:r>
          </w:p>
          <w:p w14:paraId="50D0FBF3" w14:textId="57F51AA3" w:rsidR="00EC0F7D" w:rsidRDefault="00AB49DE" w:rsidP="005D6106">
            <w:pPr>
              <w:spacing w:before="120" w:after="120"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32. </w:t>
            </w:r>
            <w:r w:rsidRPr="00AB49DE">
              <w:rPr>
                <w:rFonts w:ascii="Times New Roman" w:hAnsi="Times New Roman" w:cs="Times New Roman"/>
                <w:iCs/>
                <w:sz w:val="24"/>
                <w:szCs w:val="24"/>
              </w:rPr>
              <w:t>Копие на протокол за унищожаване/убиване на животните по образец, утвърден от изпълнителния директор на БАБХ</w:t>
            </w:r>
            <w:r w:rsidR="005D6106">
              <w:rPr>
                <w:rFonts w:ascii="Times New Roman" w:hAnsi="Times New Roman" w:cs="Times New Roman"/>
                <w:iCs/>
                <w:sz w:val="24"/>
                <w:szCs w:val="24"/>
              </w:rPr>
              <w:t>.</w:t>
            </w:r>
            <w:r w:rsidRPr="00AB49DE">
              <w:rPr>
                <w:rFonts w:ascii="Times New Roman" w:hAnsi="Times New Roman" w:cs="Times New Roman"/>
                <w:iCs/>
                <w:sz w:val="24"/>
                <w:szCs w:val="24"/>
              </w:rPr>
              <w:t xml:space="preserve"> </w:t>
            </w:r>
            <w:r>
              <w:rPr>
                <w:rFonts w:ascii="Times New Roman" w:hAnsi="Times New Roman" w:cs="Times New Roman"/>
                <w:iCs/>
                <w:sz w:val="24"/>
                <w:szCs w:val="24"/>
              </w:rPr>
              <w:t>Представя се в случаите по т.</w:t>
            </w:r>
            <w:r w:rsidR="00E23120">
              <w:rPr>
                <w:rFonts w:ascii="Times New Roman" w:hAnsi="Times New Roman" w:cs="Times New Roman"/>
                <w:iCs/>
                <w:sz w:val="24"/>
                <w:szCs w:val="24"/>
              </w:rPr>
              <w:t xml:space="preserve"> 1</w:t>
            </w:r>
            <w:r w:rsidR="00AB5FC4">
              <w:rPr>
                <w:rFonts w:ascii="Times New Roman" w:hAnsi="Times New Roman" w:cs="Times New Roman"/>
                <w:iCs/>
                <w:sz w:val="24"/>
                <w:szCs w:val="24"/>
              </w:rPr>
              <w:t>0</w:t>
            </w:r>
            <w:r w:rsidR="00E23120">
              <w:rPr>
                <w:rFonts w:ascii="Times New Roman" w:hAnsi="Times New Roman" w:cs="Times New Roman"/>
                <w:iCs/>
                <w:sz w:val="24"/>
                <w:szCs w:val="24"/>
              </w:rPr>
              <w:t xml:space="preserve"> от Раздел 11.1 „Критерии за допустимост на кандидатите“</w:t>
            </w:r>
            <w:r w:rsidRPr="00AB49DE">
              <w:rPr>
                <w:rFonts w:ascii="Times New Roman" w:hAnsi="Times New Roman" w:cs="Times New Roman"/>
                <w:iCs/>
                <w:sz w:val="24"/>
                <w:szCs w:val="24"/>
              </w:rPr>
              <w:t>. Представя се във формат „</w:t>
            </w:r>
            <w:proofErr w:type="spellStart"/>
            <w:r w:rsidRPr="00AB49DE">
              <w:rPr>
                <w:rFonts w:ascii="Times New Roman" w:hAnsi="Times New Roman" w:cs="Times New Roman"/>
                <w:iCs/>
                <w:sz w:val="24"/>
                <w:szCs w:val="24"/>
              </w:rPr>
              <w:t>pdf</w:t>
            </w:r>
            <w:proofErr w:type="spellEnd"/>
            <w:r w:rsidRPr="00AB49DE">
              <w:rPr>
                <w:rFonts w:ascii="Times New Roman" w:hAnsi="Times New Roman" w:cs="Times New Roman"/>
                <w:iCs/>
                <w:sz w:val="24"/>
                <w:szCs w:val="24"/>
              </w:rPr>
              <w:t>“ или „</w:t>
            </w:r>
            <w:r w:rsidRPr="00AB49DE">
              <w:rPr>
                <w:rFonts w:ascii="Times New Roman" w:hAnsi="Times New Roman" w:cs="Times New Roman"/>
                <w:iCs/>
                <w:sz w:val="24"/>
                <w:szCs w:val="24"/>
                <w:lang w:val="en-US"/>
              </w:rPr>
              <w:t>jpg</w:t>
            </w:r>
            <w:r w:rsidRPr="00AB49DE">
              <w:rPr>
                <w:rFonts w:ascii="Times New Roman" w:hAnsi="Times New Roman" w:cs="Times New Roman"/>
                <w:iCs/>
                <w:sz w:val="24"/>
                <w:szCs w:val="24"/>
              </w:rPr>
              <w:t>”.</w:t>
            </w:r>
          </w:p>
          <w:p w14:paraId="0EF28A5B" w14:textId="77777777" w:rsidR="00A154E0" w:rsidRDefault="00A154E0" w:rsidP="005D6106">
            <w:pPr>
              <w:spacing w:before="120" w:after="120" w:line="276" w:lineRule="auto"/>
              <w:jc w:val="both"/>
              <w:rPr>
                <w:rFonts w:ascii="Times New Roman" w:hAnsi="Times New Roman" w:cs="Times New Roman"/>
                <w:i/>
                <w:iCs/>
                <w:sz w:val="24"/>
                <w:szCs w:val="24"/>
              </w:rPr>
            </w:pPr>
            <w:r>
              <w:rPr>
                <w:rFonts w:ascii="Times New Roman" w:hAnsi="Times New Roman" w:cs="Times New Roman"/>
                <w:iCs/>
                <w:sz w:val="24"/>
                <w:szCs w:val="24"/>
              </w:rPr>
              <w:t xml:space="preserve">33. </w:t>
            </w:r>
            <w:r w:rsidRPr="00A154E0">
              <w:rPr>
                <w:rFonts w:ascii="Times New Roman" w:hAnsi="Times New Roman" w:cs="Times New Roman"/>
                <w:iCs/>
                <w:sz w:val="24"/>
                <w:szCs w:val="24"/>
              </w:rPr>
              <w:t>Документ, удостоверяващ размера на полученото финансиране, в т.ч</w:t>
            </w:r>
            <w:r>
              <w:rPr>
                <w:rFonts w:ascii="Times New Roman" w:hAnsi="Times New Roman" w:cs="Times New Roman"/>
                <w:iCs/>
                <w:sz w:val="24"/>
                <w:szCs w:val="24"/>
              </w:rPr>
              <w:t>.</w:t>
            </w:r>
            <w:r w:rsidRPr="00A154E0">
              <w:rPr>
                <w:rFonts w:ascii="Times New Roman" w:hAnsi="Times New Roman" w:cs="Times New Roman"/>
                <w:iCs/>
                <w:sz w:val="24"/>
                <w:szCs w:val="24"/>
              </w:rPr>
              <w:t xml:space="preserve"> и от държавни, териториални или местни органи или от други </w:t>
            </w:r>
            <w:proofErr w:type="spellStart"/>
            <w:r w:rsidRPr="00A154E0">
              <w:rPr>
                <w:rFonts w:ascii="Times New Roman" w:hAnsi="Times New Roman" w:cs="Times New Roman"/>
                <w:iCs/>
                <w:sz w:val="24"/>
                <w:szCs w:val="24"/>
              </w:rPr>
              <w:t>публичноправни</w:t>
            </w:r>
            <w:proofErr w:type="spellEnd"/>
            <w:r w:rsidRPr="00A154E0">
              <w:rPr>
                <w:rFonts w:ascii="Times New Roman" w:hAnsi="Times New Roman" w:cs="Times New Roman"/>
                <w:iCs/>
                <w:sz w:val="24"/>
                <w:szCs w:val="24"/>
              </w:rPr>
              <w:t xml:space="preserve"> организации. Представя се във формат „</w:t>
            </w:r>
            <w:proofErr w:type="spellStart"/>
            <w:r w:rsidRPr="00A154E0">
              <w:rPr>
                <w:rFonts w:ascii="Times New Roman" w:hAnsi="Times New Roman" w:cs="Times New Roman"/>
                <w:iCs/>
                <w:sz w:val="24"/>
                <w:szCs w:val="24"/>
              </w:rPr>
              <w:t>pdf</w:t>
            </w:r>
            <w:proofErr w:type="spellEnd"/>
            <w:r w:rsidRPr="00A154E0">
              <w:rPr>
                <w:rFonts w:ascii="Times New Roman" w:hAnsi="Times New Roman" w:cs="Times New Roman"/>
                <w:iCs/>
                <w:sz w:val="24"/>
                <w:szCs w:val="24"/>
              </w:rPr>
              <w:t>“ или „</w:t>
            </w:r>
            <w:proofErr w:type="spellStart"/>
            <w:r w:rsidRPr="00A154E0">
              <w:rPr>
                <w:rFonts w:ascii="Times New Roman" w:hAnsi="Times New Roman" w:cs="Times New Roman"/>
                <w:iCs/>
                <w:sz w:val="24"/>
                <w:szCs w:val="24"/>
              </w:rPr>
              <w:t>jpg</w:t>
            </w:r>
            <w:proofErr w:type="spellEnd"/>
            <w:r w:rsidRPr="00A154E0">
              <w:rPr>
                <w:rFonts w:ascii="Times New Roman" w:hAnsi="Times New Roman" w:cs="Times New Roman"/>
                <w:iCs/>
                <w:sz w:val="24"/>
                <w:szCs w:val="24"/>
              </w:rPr>
              <w:t>”.</w:t>
            </w:r>
            <w:r>
              <w:rPr>
                <w:rFonts w:ascii="Times New Roman" w:hAnsi="Times New Roman" w:cs="Times New Roman"/>
                <w:iCs/>
                <w:sz w:val="24"/>
                <w:szCs w:val="24"/>
              </w:rPr>
              <w:t xml:space="preserve"> </w:t>
            </w:r>
            <w:r w:rsidRPr="00A154E0">
              <w:rPr>
                <w:rFonts w:ascii="Times New Roman" w:hAnsi="Times New Roman" w:cs="Times New Roman"/>
                <w:iCs/>
                <w:sz w:val="24"/>
                <w:szCs w:val="24"/>
              </w:rPr>
              <w:t xml:space="preserve">Представя се само от кандидати, регистрирани по Закона за вероизповеданията във връзка с проверка за съответствие с условията </w:t>
            </w:r>
            <w:r>
              <w:rPr>
                <w:rFonts w:ascii="Times New Roman" w:hAnsi="Times New Roman" w:cs="Times New Roman"/>
                <w:iCs/>
                <w:sz w:val="24"/>
                <w:szCs w:val="24"/>
              </w:rPr>
              <w:t xml:space="preserve">на чл. 5, ал. 2, т. 14 от ЗОП. </w:t>
            </w:r>
            <w:r w:rsidRPr="00614A66">
              <w:rPr>
                <w:rFonts w:ascii="Times New Roman" w:hAnsi="Times New Roman" w:cs="Times New Roman"/>
                <w:i/>
                <w:iCs/>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p>
          <w:p w14:paraId="09B28F64" w14:textId="77777777" w:rsidR="006827C6" w:rsidRDefault="006827C6" w:rsidP="006827C6">
            <w:pPr>
              <w:shd w:val="clear" w:color="auto" w:fill="BFBFBF" w:themeFill="background1" w:themeFillShade="BF"/>
              <w:spacing w:before="120" w:after="120"/>
              <w:contextualSpacing/>
              <w:jc w:val="both"/>
              <w:rPr>
                <w:rFonts w:ascii="Times New Roman" w:hAnsi="Times New Roman" w:cs="Times New Roman"/>
                <w:b/>
                <w:sz w:val="24"/>
                <w:szCs w:val="24"/>
              </w:rPr>
            </w:pPr>
            <w:r w:rsidRPr="008C2B2E">
              <w:rPr>
                <w:rFonts w:ascii="Times New Roman" w:hAnsi="Times New Roman" w:cs="Times New Roman"/>
                <w:b/>
                <w:sz w:val="24"/>
                <w:szCs w:val="24"/>
              </w:rPr>
              <w:t>ВАЖНО:</w:t>
            </w:r>
          </w:p>
          <w:p w14:paraId="2233AA00" w14:textId="35D2E8EB" w:rsidR="006827C6" w:rsidRDefault="006827C6" w:rsidP="006827C6">
            <w:pPr>
              <w:shd w:val="clear" w:color="auto" w:fill="BFBFBF" w:themeFill="background1" w:themeFillShade="BF"/>
              <w:spacing w:before="120" w:after="120"/>
              <w:jc w:val="both"/>
              <w:rPr>
                <w:rFonts w:ascii="Times New Roman" w:hAnsi="Times New Roman" w:cs="Times New Roman"/>
                <w:b/>
                <w:sz w:val="24"/>
                <w:szCs w:val="24"/>
              </w:rPr>
            </w:pPr>
            <w:r w:rsidRPr="008C2B2E">
              <w:rPr>
                <w:rFonts w:ascii="Times New Roman" w:hAnsi="Times New Roman" w:cs="Times New Roman"/>
                <w:b/>
                <w:sz w:val="24"/>
                <w:szCs w:val="24"/>
              </w:rPr>
              <w:t>Ако документът по т. 1</w:t>
            </w:r>
            <w:r>
              <w:rPr>
                <w:rFonts w:ascii="Times New Roman" w:hAnsi="Times New Roman" w:cs="Times New Roman"/>
                <w:b/>
                <w:sz w:val="24"/>
                <w:szCs w:val="24"/>
              </w:rPr>
              <w:t>3</w:t>
            </w:r>
            <w:r w:rsidRPr="008C2B2E">
              <w:rPr>
                <w:rFonts w:ascii="Times New Roman" w:hAnsi="Times New Roman" w:cs="Times New Roman"/>
                <w:b/>
                <w:sz w:val="24"/>
                <w:szCs w:val="24"/>
              </w:rPr>
              <w:t xml:space="preserve"> не е представен от кандидата в срока по т. </w:t>
            </w:r>
            <w:r>
              <w:rPr>
                <w:rFonts w:ascii="Times New Roman" w:hAnsi="Times New Roman" w:cs="Times New Roman"/>
                <w:b/>
                <w:sz w:val="24"/>
                <w:szCs w:val="24"/>
              </w:rPr>
              <w:t>7</w:t>
            </w:r>
            <w:r w:rsidRPr="008C2B2E">
              <w:rPr>
                <w:rFonts w:ascii="Times New Roman" w:hAnsi="Times New Roman" w:cs="Times New Roman"/>
                <w:b/>
                <w:sz w:val="24"/>
                <w:szCs w:val="24"/>
              </w:rPr>
              <w:t xml:space="preserve"> от Раздел 21.</w:t>
            </w:r>
            <w:r>
              <w:rPr>
                <w:rFonts w:ascii="Times New Roman" w:hAnsi="Times New Roman" w:cs="Times New Roman"/>
                <w:b/>
                <w:sz w:val="24"/>
                <w:szCs w:val="24"/>
              </w:rPr>
              <w:t>2</w:t>
            </w:r>
            <w:r w:rsidRPr="008C2B2E">
              <w:rPr>
                <w:rFonts w:ascii="Times New Roman" w:hAnsi="Times New Roman" w:cs="Times New Roman"/>
                <w:b/>
                <w:sz w:val="24"/>
                <w:szCs w:val="24"/>
              </w:rPr>
              <w:t xml:space="preserve"> „Оценка за административно съответствие и допустимост“, кандидатът следва да представи уведомително писмо от </w:t>
            </w:r>
            <w:proofErr w:type="spellStart"/>
            <w:r w:rsidRPr="008C2B2E">
              <w:rPr>
                <w:rFonts w:ascii="Times New Roman" w:hAnsi="Times New Roman" w:cs="Times New Roman"/>
                <w:b/>
                <w:sz w:val="24"/>
                <w:szCs w:val="24"/>
              </w:rPr>
              <w:t>компетентия</w:t>
            </w:r>
            <w:proofErr w:type="spellEnd"/>
            <w:r w:rsidRPr="008C2B2E">
              <w:rPr>
                <w:rFonts w:ascii="Times New Roman" w:hAnsi="Times New Roman" w:cs="Times New Roman"/>
                <w:b/>
                <w:sz w:val="24"/>
                <w:szCs w:val="24"/>
              </w:rPr>
              <w:t xml:space="preserve"> орган, от което да е видно, причината поради която не е издаден съответния документ.</w:t>
            </w:r>
          </w:p>
          <w:p w14:paraId="330D7E18" w14:textId="6AF8E1AC" w:rsidR="006827C6" w:rsidRDefault="006827C6" w:rsidP="006827C6">
            <w:pPr>
              <w:shd w:val="clear" w:color="auto" w:fill="BFBFBF" w:themeFill="background1" w:themeFillShade="BF"/>
              <w:spacing w:before="120" w:after="120"/>
              <w:jc w:val="both"/>
              <w:rPr>
                <w:rFonts w:ascii="Times New Roman" w:hAnsi="Times New Roman" w:cs="Times New Roman"/>
                <w:b/>
                <w:sz w:val="24"/>
                <w:szCs w:val="24"/>
              </w:rPr>
            </w:pPr>
            <w:r w:rsidRPr="008C2B2E">
              <w:rPr>
                <w:rFonts w:ascii="Times New Roman" w:hAnsi="Times New Roman" w:cs="Times New Roman"/>
                <w:b/>
                <w:sz w:val="24"/>
                <w:szCs w:val="24"/>
              </w:rPr>
              <w:t>В случай че причината за неиздаването е свързана със задължителни административни срокове, документът може да бъде представен не по-късно от срока по т. 3 от Раздел 21.</w:t>
            </w:r>
            <w:r>
              <w:rPr>
                <w:rFonts w:ascii="Times New Roman" w:hAnsi="Times New Roman" w:cs="Times New Roman"/>
                <w:b/>
                <w:sz w:val="24"/>
                <w:szCs w:val="24"/>
              </w:rPr>
              <w:t>3</w:t>
            </w:r>
            <w:r w:rsidRPr="008C2B2E">
              <w:rPr>
                <w:rFonts w:ascii="Times New Roman" w:hAnsi="Times New Roman" w:cs="Times New Roman"/>
                <w:b/>
                <w:sz w:val="24"/>
                <w:szCs w:val="24"/>
              </w:rPr>
              <w:t xml:space="preserve"> „Техническа и финансова оценка“. </w:t>
            </w:r>
          </w:p>
          <w:p w14:paraId="6487ED35" w14:textId="703F73DF" w:rsidR="006827C6" w:rsidRPr="00F73827" w:rsidRDefault="006827C6" w:rsidP="006827C6">
            <w:pPr>
              <w:shd w:val="clear" w:color="auto" w:fill="BFBFBF" w:themeFill="background1" w:themeFillShade="BF"/>
              <w:spacing w:before="120" w:after="120" w:line="276" w:lineRule="auto"/>
              <w:jc w:val="both"/>
              <w:rPr>
                <w:rFonts w:ascii="Times New Roman" w:hAnsi="Times New Roman" w:cs="Times New Roman"/>
                <w:iCs/>
                <w:sz w:val="24"/>
                <w:szCs w:val="24"/>
                <w:lang w:val="en-US"/>
              </w:rPr>
            </w:pPr>
            <w:r w:rsidRPr="008C2B2E">
              <w:rPr>
                <w:rFonts w:ascii="Times New Roman" w:hAnsi="Times New Roman" w:cs="Times New Roman"/>
                <w:b/>
                <w:sz w:val="24"/>
                <w:szCs w:val="24"/>
              </w:rPr>
              <w:t>При непредставяне на изискуемият документ по т. 1</w:t>
            </w:r>
            <w:r>
              <w:rPr>
                <w:rFonts w:ascii="Times New Roman" w:hAnsi="Times New Roman" w:cs="Times New Roman"/>
                <w:b/>
                <w:sz w:val="24"/>
                <w:szCs w:val="24"/>
              </w:rPr>
              <w:t>3</w:t>
            </w:r>
            <w:r w:rsidRPr="008C2B2E">
              <w:rPr>
                <w:rFonts w:ascii="Times New Roman" w:hAnsi="Times New Roman" w:cs="Times New Roman"/>
                <w:b/>
                <w:sz w:val="24"/>
                <w:szCs w:val="24"/>
              </w:rPr>
              <w:t xml:space="preserve"> от Раздел 24.1 „Списък с общи документи“ най-късно в срока по т. 3 от Раздел 21.</w:t>
            </w:r>
            <w:r>
              <w:rPr>
                <w:rFonts w:ascii="Times New Roman" w:hAnsi="Times New Roman" w:cs="Times New Roman"/>
                <w:b/>
                <w:sz w:val="24"/>
                <w:szCs w:val="24"/>
              </w:rPr>
              <w:t>3</w:t>
            </w:r>
            <w:r w:rsidRPr="008C2B2E">
              <w:rPr>
                <w:rFonts w:ascii="Times New Roman" w:hAnsi="Times New Roman" w:cs="Times New Roman"/>
                <w:b/>
                <w:sz w:val="24"/>
                <w:szCs w:val="24"/>
              </w:rPr>
              <w:t xml:space="preserve"> „Техническа и финансова оценка“</w:t>
            </w:r>
            <w:r>
              <w:rPr>
                <w:rFonts w:ascii="Times New Roman" w:hAnsi="Times New Roman" w:cs="Times New Roman"/>
                <w:b/>
                <w:sz w:val="24"/>
                <w:szCs w:val="24"/>
                <w:lang w:val="en-US"/>
              </w:rPr>
              <w:t>,</w:t>
            </w:r>
            <w:r w:rsidRPr="008C2B2E">
              <w:rPr>
                <w:rFonts w:ascii="Times New Roman" w:hAnsi="Times New Roman" w:cs="Times New Roman"/>
                <w:b/>
                <w:sz w:val="24"/>
                <w:szCs w:val="24"/>
              </w:rPr>
              <w:t xml:space="preserve"> проектното предложение може да бъде отхвърлено само и единствено на това основание.</w:t>
            </w:r>
          </w:p>
        </w:tc>
      </w:tr>
    </w:tbl>
    <w:p w14:paraId="2688BAD4" w14:textId="77777777" w:rsidR="007F4BFA" w:rsidRPr="00D74B61" w:rsidRDefault="002F1BCB" w:rsidP="00AB17C0">
      <w:pPr>
        <w:pStyle w:val="Heading2"/>
        <w:spacing w:before="0"/>
        <w:jc w:val="both"/>
        <w:rPr>
          <w:rFonts w:eastAsia="Calibri" w:cs="Times New Roman"/>
          <w:color w:val="auto"/>
          <w:szCs w:val="24"/>
        </w:rPr>
      </w:pPr>
      <w:bookmarkStart w:id="43" w:name="_Toc41572804"/>
      <w:r w:rsidRPr="00D74B61">
        <w:rPr>
          <w:color w:val="auto"/>
        </w:rPr>
        <w:lastRenderedPageBreak/>
        <w:t>24.</w:t>
      </w:r>
      <w:r>
        <w:rPr>
          <w:color w:val="auto"/>
        </w:rPr>
        <w:t>2.</w:t>
      </w:r>
      <w:r w:rsidRPr="00D74B61">
        <w:rPr>
          <w:color w:val="auto"/>
        </w:rPr>
        <w:t xml:space="preserve"> Списък с </w:t>
      </w:r>
      <w:r w:rsidRPr="00D74B61">
        <w:rPr>
          <w:rFonts w:eastAsia="Calibri" w:cs="Times New Roman"/>
          <w:color w:val="auto"/>
          <w:szCs w:val="24"/>
        </w:rPr>
        <w:t xml:space="preserve">документи, доказващи съответствие с критериите за </w:t>
      </w:r>
      <w:r w:rsidR="007B234E">
        <w:rPr>
          <w:rFonts w:eastAsia="Calibri" w:cs="Times New Roman"/>
          <w:color w:val="auto"/>
          <w:szCs w:val="24"/>
        </w:rPr>
        <w:t>оценка</w:t>
      </w:r>
      <w:r w:rsidRPr="00D74B61">
        <w:rPr>
          <w:rFonts w:eastAsia="Calibri" w:cs="Times New Roman"/>
          <w:color w:val="auto"/>
          <w:szCs w:val="24"/>
        </w:rPr>
        <w:t xml:space="preserve"> на проекти:</w:t>
      </w:r>
      <w:bookmarkEnd w:id="43"/>
    </w:p>
    <w:tbl>
      <w:tblPr>
        <w:tblStyle w:val="TableGrid"/>
        <w:tblW w:w="0" w:type="auto"/>
        <w:tblLook w:val="04A0" w:firstRow="1" w:lastRow="0" w:firstColumn="1" w:lastColumn="0" w:noHBand="0" w:noVBand="1"/>
      </w:tblPr>
      <w:tblGrid>
        <w:gridCol w:w="9212"/>
      </w:tblGrid>
      <w:tr w:rsidR="007F4BFA" w:rsidRPr="000D71BB" w14:paraId="6AB451EB" w14:textId="77777777" w:rsidTr="00AB17C0">
        <w:tc>
          <w:tcPr>
            <w:tcW w:w="9212" w:type="dxa"/>
          </w:tcPr>
          <w:p w14:paraId="66741BA6" w14:textId="369F2ED1" w:rsidR="00F52106" w:rsidRPr="00F52106" w:rsidRDefault="00F52106" w:rsidP="00AB49DE">
            <w:pPr>
              <w:spacing w:before="120" w:after="120" w:line="276" w:lineRule="auto"/>
              <w:jc w:val="both"/>
              <w:rPr>
                <w:rFonts w:ascii="Times New Roman" w:hAnsi="Times New Roman" w:cs="Times New Roman"/>
                <w:sz w:val="24"/>
                <w:szCs w:val="24"/>
              </w:rPr>
            </w:pPr>
            <w:r w:rsidRPr="00AB17C0">
              <w:rPr>
                <w:rFonts w:ascii="Times New Roman" w:hAnsi="Times New Roman"/>
                <w:sz w:val="24"/>
              </w:rPr>
              <w:t xml:space="preserve">1. </w:t>
            </w:r>
            <w:r w:rsidRPr="00F52106">
              <w:rPr>
                <w:rFonts w:ascii="Times New Roman" w:hAnsi="Times New Roman" w:cs="Times New Roman"/>
                <w:iCs/>
                <w:sz w:val="24"/>
                <w:szCs w:val="24"/>
              </w:rPr>
              <w:t xml:space="preserve">Декларация за изчисление на стандартен производствен обем на стопанството по образец (Приложение № </w:t>
            </w:r>
            <w:r w:rsidR="000067C3">
              <w:rPr>
                <w:rFonts w:ascii="Times New Roman" w:hAnsi="Times New Roman" w:cs="Times New Roman"/>
                <w:iCs/>
                <w:sz w:val="24"/>
                <w:szCs w:val="24"/>
              </w:rPr>
              <w:t>2</w:t>
            </w:r>
            <w:r w:rsidRPr="00F52106">
              <w:rPr>
                <w:rFonts w:ascii="Times New Roman" w:hAnsi="Times New Roman" w:cs="Times New Roman"/>
                <w:iCs/>
                <w:sz w:val="24"/>
                <w:szCs w:val="24"/>
              </w:rPr>
              <w:t xml:space="preserve">) </w:t>
            </w:r>
            <w:r w:rsidR="00383468" w:rsidRPr="00AF33FD">
              <w:rPr>
                <w:rFonts w:ascii="Times New Roman" w:hAnsi="Times New Roman" w:cs="Times New Roman"/>
                <w:iCs/>
                <w:sz w:val="24"/>
                <w:szCs w:val="24"/>
              </w:rPr>
              <w:t>във формат „</w:t>
            </w:r>
            <w:proofErr w:type="spellStart"/>
            <w:r w:rsidR="00383468" w:rsidRPr="00AF33FD">
              <w:rPr>
                <w:rFonts w:ascii="Times New Roman" w:hAnsi="Times New Roman" w:cs="Times New Roman"/>
                <w:iCs/>
                <w:sz w:val="24"/>
                <w:szCs w:val="24"/>
              </w:rPr>
              <w:t>doc</w:t>
            </w:r>
            <w:proofErr w:type="spellEnd"/>
            <w:r w:rsidR="00383468" w:rsidRPr="00AF33FD">
              <w:rPr>
                <w:rFonts w:ascii="Times New Roman" w:hAnsi="Times New Roman" w:cs="Times New Roman"/>
                <w:iCs/>
                <w:sz w:val="24"/>
                <w:szCs w:val="24"/>
              </w:rPr>
              <w:t>“ или „</w:t>
            </w:r>
            <w:proofErr w:type="spellStart"/>
            <w:r w:rsidR="00383468" w:rsidRPr="00AF33FD">
              <w:rPr>
                <w:rFonts w:ascii="Times New Roman" w:hAnsi="Times New Roman" w:cs="Times New Roman"/>
                <w:iCs/>
                <w:sz w:val="24"/>
                <w:szCs w:val="24"/>
              </w:rPr>
              <w:t>docx</w:t>
            </w:r>
            <w:proofErr w:type="spellEnd"/>
            <w:r w:rsidR="00383468" w:rsidRPr="00AF33FD">
              <w:rPr>
                <w:rFonts w:ascii="Times New Roman" w:hAnsi="Times New Roman" w:cs="Times New Roman"/>
                <w:iCs/>
                <w:sz w:val="24"/>
                <w:szCs w:val="24"/>
              </w:rPr>
              <w:t>“, а когато проектното предложение се подава от упълномощено лице - във формат „</w:t>
            </w:r>
            <w:proofErr w:type="spellStart"/>
            <w:r w:rsidR="00383468" w:rsidRPr="00AF33FD">
              <w:rPr>
                <w:rFonts w:ascii="Times New Roman" w:hAnsi="Times New Roman" w:cs="Times New Roman"/>
                <w:iCs/>
                <w:sz w:val="24"/>
                <w:szCs w:val="24"/>
              </w:rPr>
              <w:t>pdf</w:t>
            </w:r>
            <w:proofErr w:type="spellEnd"/>
            <w:r w:rsidR="00383468" w:rsidRPr="00AF33FD">
              <w:rPr>
                <w:rFonts w:ascii="Times New Roman" w:hAnsi="Times New Roman" w:cs="Times New Roman"/>
                <w:iCs/>
                <w:sz w:val="24"/>
                <w:szCs w:val="24"/>
              </w:rPr>
              <w:t>” или „</w:t>
            </w:r>
            <w:proofErr w:type="spellStart"/>
            <w:r w:rsidR="00383468" w:rsidRPr="00AF33FD">
              <w:rPr>
                <w:rFonts w:ascii="Times New Roman" w:hAnsi="Times New Roman" w:cs="Times New Roman"/>
                <w:iCs/>
                <w:sz w:val="24"/>
                <w:szCs w:val="24"/>
              </w:rPr>
              <w:t>jpg</w:t>
            </w:r>
            <w:proofErr w:type="spellEnd"/>
            <w:r w:rsidR="00383468" w:rsidRPr="00AF33FD">
              <w:rPr>
                <w:rFonts w:ascii="Times New Roman" w:hAnsi="Times New Roman" w:cs="Times New Roman"/>
                <w:iCs/>
                <w:sz w:val="24"/>
                <w:szCs w:val="24"/>
              </w:rPr>
              <w:t>”, подписана от кандидата и сканирана</w:t>
            </w:r>
            <w:r w:rsidR="00383468">
              <w:rPr>
                <w:rFonts w:ascii="Times New Roman" w:hAnsi="Times New Roman" w:cs="Times New Roman"/>
                <w:iCs/>
                <w:sz w:val="24"/>
                <w:szCs w:val="24"/>
              </w:rPr>
              <w:t>.</w:t>
            </w:r>
            <w:r w:rsidR="00383468" w:rsidRPr="00F52106">
              <w:rPr>
                <w:rFonts w:ascii="Times New Roman" w:hAnsi="Times New Roman" w:cs="Times New Roman"/>
                <w:iCs/>
                <w:sz w:val="24"/>
                <w:szCs w:val="24"/>
              </w:rPr>
              <w:t xml:space="preserve"> </w:t>
            </w:r>
            <w:r w:rsidR="006B2014">
              <w:rPr>
                <w:rFonts w:ascii="Times New Roman" w:hAnsi="Times New Roman" w:cs="Times New Roman"/>
                <w:iCs/>
                <w:sz w:val="24"/>
                <w:szCs w:val="24"/>
              </w:rPr>
              <w:t>При кандидати -</w:t>
            </w:r>
            <w:r w:rsidRPr="00F52106">
              <w:rPr>
                <w:rFonts w:ascii="Times New Roman" w:hAnsi="Times New Roman" w:cs="Times New Roman"/>
                <w:iCs/>
                <w:sz w:val="24"/>
                <w:szCs w:val="24"/>
              </w:rPr>
              <w:t xml:space="preserve"> признати групи </w:t>
            </w:r>
            <w:r w:rsidR="006B2014">
              <w:rPr>
                <w:rFonts w:ascii="Times New Roman" w:hAnsi="Times New Roman" w:cs="Times New Roman"/>
                <w:iCs/>
                <w:sz w:val="24"/>
                <w:szCs w:val="24"/>
              </w:rPr>
              <w:t>или</w:t>
            </w:r>
            <w:r w:rsidRPr="00F52106">
              <w:rPr>
                <w:rFonts w:ascii="Times New Roman" w:hAnsi="Times New Roman" w:cs="Times New Roman"/>
                <w:iCs/>
                <w:sz w:val="24"/>
                <w:szCs w:val="24"/>
              </w:rPr>
              <w:t xml:space="preserve"> организации на производители</w:t>
            </w:r>
            <w:r w:rsidR="006B2014">
              <w:rPr>
                <w:rFonts w:ascii="Times New Roman" w:hAnsi="Times New Roman" w:cs="Times New Roman"/>
                <w:iCs/>
                <w:sz w:val="24"/>
                <w:szCs w:val="24"/>
              </w:rPr>
              <w:t xml:space="preserve"> се предоставя поотделно за техните членове</w:t>
            </w:r>
            <w:r w:rsidR="00383468" w:rsidRPr="00F52106">
              <w:rPr>
                <w:rFonts w:ascii="Times New Roman" w:hAnsi="Times New Roman" w:cs="Times New Roman"/>
                <w:iCs/>
                <w:sz w:val="24"/>
                <w:szCs w:val="24"/>
              </w:rPr>
              <w:t xml:space="preserve"> във формат „</w:t>
            </w:r>
            <w:r w:rsidR="00383468" w:rsidRPr="00F52106">
              <w:rPr>
                <w:rFonts w:ascii="Times New Roman" w:hAnsi="Times New Roman" w:cs="Times New Roman"/>
                <w:iCs/>
                <w:sz w:val="24"/>
                <w:szCs w:val="24"/>
                <w:lang w:val="en-US"/>
              </w:rPr>
              <w:t>pdf</w:t>
            </w:r>
            <w:r w:rsidR="00383468" w:rsidRPr="00F52106">
              <w:rPr>
                <w:rFonts w:ascii="Times New Roman" w:hAnsi="Times New Roman" w:cs="Times New Roman"/>
                <w:iCs/>
                <w:sz w:val="24"/>
                <w:szCs w:val="24"/>
              </w:rPr>
              <w:t>”</w:t>
            </w:r>
            <w:r w:rsidR="00383468" w:rsidRPr="0027779D">
              <w:rPr>
                <w:rFonts w:ascii="Times New Roman" w:hAnsi="Times New Roman"/>
                <w:sz w:val="24"/>
              </w:rPr>
              <w:t xml:space="preserve"> </w:t>
            </w:r>
            <w:r w:rsidR="00383468">
              <w:rPr>
                <w:rFonts w:ascii="Times New Roman" w:hAnsi="Times New Roman" w:cs="Times New Roman"/>
                <w:iCs/>
                <w:sz w:val="24"/>
                <w:szCs w:val="24"/>
              </w:rPr>
              <w:t>или „</w:t>
            </w:r>
            <w:r w:rsidR="00383468">
              <w:rPr>
                <w:rFonts w:ascii="Times New Roman" w:hAnsi="Times New Roman" w:cs="Times New Roman"/>
                <w:iCs/>
                <w:sz w:val="24"/>
                <w:szCs w:val="24"/>
                <w:lang w:val="en-US"/>
              </w:rPr>
              <w:t>jpg</w:t>
            </w:r>
            <w:r w:rsidR="00383468" w:rsidRPr="0027779D">
              <w:rPr>
                <w:rFonts w:ascii="Times New Roman" w:hAnsi="Times New Roman"/>
                <w:sz w:val="24"/>
              </w:rPr>
              <w:t>”</w:t>
            </w:r>
            <w:r w:rsidR="00383468" w:rsidRPr="00F52106">
              <w:rPr>
                <w:rFonts w:ascii="Times New Roman" w:hAnsi="Times New Roman" w:cs="Times New Roman"/>
                <w:iCs/>
                <w:sz w:val="24"/>
                <w:szCs w:val="24"/>
              </w:rPr>
              <w:t>, подписан</w:t>
            </w:r>
            <w:r w:rsidR="00383468" w:rsidRPr="00F52106">
              <w:rPr>
                <w:rFonts w:ascii="Times New Roman" w:hAnsi="Times New Roman" w:cs="Times New Roman"/>
                <w:iCs/>
                <w:sz w:val="24"/>
                <w:szCs w:val="24"/>
                <w:lang w:val="en-US"/>
              </w:rPr>
              <w:t>a</w:t>
            </w:r>
            <w:r w:rsidR="00383468" w:rsidRPr="00F52106">
              <w:rPr>
                <w:rFonts w:ascii="Times New Roman" w:hAnsi="Times New Roman" w:cs="Times New Roman"/>
                <w:iCs/>
                <w:sz w:val="24"/>
                <w:szCs w:val="24"/>
              </w:rPr>
              <w:t xml:space="preserve"> и сканиран</w:t>
            </w:r>
            <w:r w:rsidR="00383468" w:rsidRPr="00F52106">
              <w:rPr>
                <w:rFonts w:ascii="Times New Roman" w:hAnsi="Times New Roman" w:cs="Times New Roman"/>
                <w:iCs/>
                <w:sz w:val="24"/>
                <w:szCs w:val="24"/>
                <w:lang w:val="en-US"/>
              </w:rPr>
              <w:t>a</w:t>
            </w:r>
            <w:r w:rsidR="006B2014">
              <w:rPr>
                <w:rFonts w:ascii="Times New Roman" w:hAnsi="Times New Roman" w:cs="Times New Roman"/>
                <w:iCs/>
                <w:sz w:val="24"/>
                <w:szCs w:val="24"/>
              </w:rPr>
              <w:t>.</w:t>
            </w:r>
          </w:p>
          <w:p w14:paraId="0F5597D5" w14:textId="5A9DC260" w:rsidR="00F52106" w:rsidRPr="00AB17C0" w:rsidRDefault="00F52106" w:rsidP="00AB49DE">
            <w:pPr>
              <w:spacing w:before="120" w:after="120" w:line="276" w:lineRule="auto"/>
              <w:jc w:val="both"/>
              <w:rPr>
                <w:rFonts w:ascii="Times New Roman" w:hAnsi="Times New Roman"/>
                <w:sz w:val="24"/>
              </w:rPr>
            </w:pPr>
            <w:r>
              <w:rPr>
                <w:rFonts w:ascii="Times New Roman" w:hAnsi="Times New Roman" w:cs="Times New Roman"/>
                <w:sz w:val="24"/>
                <w:szCs w:val="24"/>
              </w:rPr>
              <w:t xml:space="preserve">2. </w:t>
            </w:r>
            <w:r w:rsidRPr="00F52106">
              <w:rPr>
                <w:rFonts w:ascii="Times New Roman" w:hAnsi="Times New Roman" w:cs="Times New Roman"/>
                <w:sz w:val="24"/>
                <w:szCs w:val="24"/>
              </w:rPr>
              <w:t>Договор за контрол по смисъла на</w:t>
            </w:r>
            <w:r w:rsidR="00383468">
              <w:rPr>
                <w:rFonts w:ascii="Times New Roman" w:hAnsi="Times New Roman" w:cs="Times New Roman"/>
                <w:sz w:val="24"/>
                <w:szCs w:val="24"/>
              </w:rPr>
              <w:t xml:space="preserve"> </w:t>
            </w:r>
            <w:r w:rsidRPr="00F52106">
              <w:rPr>
                <w:rFonts w:ascii="Times New Roman" w:hAnsi="Times New Roman" w:cs="Times New Roman"/>
                <w:sz w:val="24"/>
                <w:szCs w:val="24"/>
              </w:rPr>
              <w:t>чл. 18, ал. 3 от Закона за прилагане на Общата организация на пазарите на земеделски продукти на Европейския съюз</w:t>
            </w:r>
            <w:r w:rsidR="00383468">
              <w:rPr>
                <w:rFonts w:ascii="Times New Roman" w:hAnsi="Times New Roman" w:cs="Times New Roman"/>
                <w:sz w:val="24"/>
                <w:szCs w:val="24"/>
              </w:rPr>
              <w:t xml:space="preserve"> </w:t>
            </w:r>
            <w:r w:rsidRPr="00F52106">
              <w:rPr>
                <w:rFonts w:ascii="Times New Roman" w:hAnsi="Times New Roman" w:cs="Times New Roman"/>
                <w:sz w:val="24"/>
                <w:szCs w:val="24"/>
              </w:rPr>
              <w:t xml:space="preserve">(ЗПООПЗПЕС) с контролиращо лице, получило разрешение от министъра на земеделието и храните за </w:t>
            </w:r>
            <w:r w:rsidRPr="00F52106">
              <w:rPr>
                <w:rFonts w:ascii="Times New Roman" w:hAnsi="Times New Roman" w:cs="Times New Roman"/>
                <w:sz w:val="24"/>
                <w:szCs w:val="24"/>
              </w:rPr>
              <w:lastRenderedPageBreak/>
              <w:t>осъществяване на контрол за спазване правилата на биологичното производство по реда на</w:t>
            </w:r>
            <w:r w:rsidR="00383468">
              <w:rPr>
                <w:rFonts w:ascii="Times New Roman" w:hAnsi="Times New Roman" w:cs="Times New Roman"/>
                <w:sz w:val="24"/>
                <w:szCs w:val="24"/>
              </w:rPr>
              <w:t xml:space="preserve"> </w:t>
            </w:r>
            <w:r w:rsidRPr="00F52106">
              <w:rPr>
                <w:rFonts w:ascii="Times New Roman" w:hAnsi="Times New Roman" w:cs="Times New Roman"/>
                <w:sz w:val="24"/>
                <w:szCs w:val="24"/>
              </w:rPr>
              <w:t>чл. 19</w:t>
            </w:r>
            <w:r w:rsidR="00383468">
              <w:rPr>
                <w:rFonts w:ascii="Times New Roman" w:hAnsi="Times New Roman" w:cs="Times New Roman"/>
                <w:sz w:val="24"/>
                <w:szCs w:val="24"/>
              </w:rPr>
              <w:t xml:space="preserve"> </w:t>
            </w:r>
            <w:r w:rsidRPr="00F52106">
              <w:rPr>
                <w:rFonts w:ascii="Times New Roman" w:hAnsi="Times New Roman" w:cs="Times New Roman"/>
                <w:sz w:val="24"/>
                <w:szCs w:val="24"/>
              </w:rPr>
              <w:t>и</w:t>
            </w:r>
            <w:r w:rsidR="00383468">
              <w:rPr>
                <w:rFonts w:ascii="Times New Roman" w:hAnsi="Times New Roman" w:cs="Times New Roman"/>
                <w:sz w:val="24"/>
                <w:szCs w:val="24"/>
              </w:rPr>
              <w:t xml:space="preserve"> </w:t>
            </w:r>
            <w:r w:rsidRPr="00F52106">
              <w:rPr>
                <w:rFonts w:ascii="Times New Roman" w:hAnsi="Times New Roman" w:cs="Times New Roman"/>
                <w:sz w:val="24"/>
                <w:szCs w:val="24"/>
              </w:rPr>
              <w:t xml:space="preserve">20 </w:t>
            </w:r>
            <w:r w:rsidR="0080004E">
              <w:rPr>
                <w:rFonts w:ascii="Times New Roman" w:hAnsi="Times New Roman" w:cs="Times New Roman"/>
                <w:sz w:val="24"/>
                <w:szCs w:val="24"/>
              </w:rPr>
              <w:t xml:space="preserve">от </w:t>
            </w:r>
            <w:r w:rsidRPr="00F52106">
              <w:rPr>
                <w:rFonts w:ascii="Times New Roman" w:hAnsi="Times New Roman" w:cs="Times New Roman"/>
                <w:sz w:val="24"/>
                <w:szCs w:val="24"/>
              </w:rPr>
              <w:t xml:space="preserve">ЗПООПЗПЕС, </w:t>
            </w:r>
            <w:r w:rsidRPr="003D2827">
              <w:rPr>
                <w:rFonts w:ascii="Times New Roman" w:hAnsi="Times New Roman" w:cs="Times New Roman"/>
                <w:color w:val="000000" w:themeColor="text1"/>
                <w:sz w:val="24"/>
                <w:szCs w:val="24"/>
              </w:rPr>
              <w:t xml:space="preserve">придружен от </w:t>
            </w:r>
            <w:r w:rsidR="00FD3CD9" w:rsidRPr="00FD3CD9">
              <w:rPr>
                <w:rFonts w:ascii="Times New Roman" w:hAnsi="Times New Roman" w:cs="Times New Roman"/>
                <w:color w:val="000000" w:themeColor="text1"/>
                <w:sz w:val="24"/>
                <w:szCs w:val="24"/>
              </w:rPr>
              <w:t>писмено доказателство по</w:t>
            </w:r>
            <w:r w:rsidR="00383468">
              <w:rPr>
                <w:rFonts w:ascii="Times New Roman" w:hAnsi="Times New Roman" w:cs="Times New Roman"/>
                <w:color w:val="000000" w:themeColor="text1"/>
                <w:sz w:val="24"/>
                <w:szCs w:val="24"/>
              </w:rPr>
              <w:t xml:space="preserve"> </w:t>
            </w:r>
            <w:r w:rsidR="00FD3CD9" w:rsidRPr="00FD3CD9">
              <w:rPr>
                <w:rFonts w:ascii="Times New Roman" w:hAnsi="Times New Roman" w:cs="Times New Roman"/>
                <w:color w:val="000000" w:themeColor="text1"/>
                <w:sz w:val="24"/>
                <w:szCs w:val="24"/>
              </w:rPr>
              <w:t xml:space="preserve">чл. 29, параграф 1 </w:t>
            </w:r>
            <w:r w:rsidR="00FD3CD9" w:rsidRPr="00383468">
              <w:rPr>
                <w:rFonts w:ascii="Times New Roman" w:hAnsi="Times New Roman" w:cs="Times New Roman"/>
                <w:color w:val="000000" w:themeColor="text1"/>
                <w:sz w:val="24"/>
                <w:szCs w:val="24"/>
              </w:rPr>
              <w:t xml:space="preserve">от </w:t>
            </w:r>
            <w:r w:rsidR="00FD3CD9" w:rsidRPr="00AB17C0">
              <w:rPr>
                <w:rFonts w:ascii="Times New Roman" w:hAnsi="Times New Roman" w:cs="Times New Roman"/>
                <w:color w:val="000000" w:themeColor="text1"/>
                <w:sz w:val="24"/>
                <w:szCs w:val="24"/>
              </w:rPr>
              <w:t>Регламент № 834/2007 на Съвета от 28 юни 2007 относно биологичното производство и етикетирането на биологични продукти и за отмяна на Регламент (ЕИО) № 2092/91</w:t>
            </w:r>
            <w:r w:rsidR="00FD3CD9">
              <w:rPr>
                <w:rFonts w:ascii="Times New Roman" w:hAnsi="Times New Roman" w:cs="Times New Roman"/>
                <w:sz w:val="24"/>
                <w:szCs w:val="24"/>
              </w:rPr>
              <w:t xml:space="preserve">, </w:t>
            </w:r>
            <w:proofErr w:type="spellStart"/>
            <w:r w:rsidR="00FD3CD9">
              <w:rPr>
                <w:rFonts w:ascii="Times New Roman" w:hAnsi="Times New Roman" w:cs="Times New Roman"/>
                <w:sz w:val="24"/>
                <w:szCs w:val="24"/>
              </w:rPr>
              <w:t>удостверяващо</w:t>
            </w:r>
            <w:proofErr w:type="spellEnd"/>
            <w:r w:rsidR="00AB5FC4">
              <w:rPr>
                <w:rFonts w:ascii="Times New Roman" w:hAnsi="Times New Roman" w:cs="Times New Roman"/>
                <w:sz w:val="24"/>
                <w:szCs w:val="24"/>
              </w:rPr>
              <w:t>,</w:t>
            </w:r>
            <w:r w:rsidR="00FD3CD9">
              <w:rPr>
                <w:rFonts w:ascii="Times New Roman" w:hAnsi="Times New Roman" w:cs="Times New Roman"/>
                <w:sz w:val="24"/>
                <w:szCs w:val="24"/>
              </w:rPr>
              <w:t xml:space="preserve"> </w:t>
            </w:r>
            <w:r w:rsidR="005D6106">
              <w:rPr>
                <w:rFonts w:ascii="Times New Roman" w:hAnsi="Times New Roman" w:cs="Times New Roman"/>
                <w:sz w:val="24"/>
                <w:szCs w:val="24"/>
              </w:rPr>
              <w:t>че кандидатът е производител</w:t>
            </w:r>
            <w:r w:rsidR="00AB5FC4">
              <w:rPr>
                <w:rFonts w:ascii="Times New Roman" w:hAnsi="Times New Roman" w:cs="Times New Roman"/>
                <w:sz w:val="24"/>
                <w:szCs w:val="24"/>
              </w:rPr>
              <w:t xml:space="preserve">, </w:t>
            </w:r>
            <w:r w:rsidR="005D6106">
              <w:rPr>
                <w:rFonts w:ascii="Times New Roman" w:hAnsi="Times New Roman" w:cs="Times New Roman"/>
                <w:sz w:val="24"/>
                <w:szCs w:val="24"/>
              </w:rPr>
              <w:t>отглеждащ</w:t>
            </w:r>
            <w:r w:rsidR="00FD3CD9">
              <w:rPr>
                <w:rFonts w:ascii="Times New Roman" w:hAnsi="Times New Roman" w:cs="Times New Roman"/>
                <w:sz w:val="24"/>
                <w:szCs w:val="24"/>
              </w:rPr>
              <w:t xml:space="preserve"> животни по биологичен метод. </w:t>
            </w:r>
            <w:r w:rsidRPr="00AB17C0">
              <w:rPr>
                <w:rFonts w:ascii="Times New Roman" w:hAnsi="Times New Roman" w:cs="Times New Roman"/>
                <w:i/>
                <w:sz w:val="24"/>
                <w:szCs w:val="24"/>
              </w:rPr>
              <w:t>(</w:t>
            </w:r>
            <w:r w:rsidR="004F5E23">
              <w:rPr>
                <w:rFonts w:ascii="Times New Roman" w:hAnsi="Times New Roman" w:cs="Times New Roman"/>
                <w:i/>
                <w:sz w:val="24"/>
                <w:szCs w:val="24"/>
              </w:rPr>
              <w:t xml:space="preserve">Представя се </w:t>
            </w:r>
            <w:r w:rsidRPr="00AB17C0">
              <w:rPr>
                <w:rFonts w:ascii="Times New Roman" w:hAnsi="Times New Roman" w:cs="Times New Roman"/>
                <w:i/>
                <w:sz w:val="24"/>
                <w:szCs w:val="24"/>
              </w:rPr>
              <w:t>в случай, че кандидатът заявява приоритет по</w:t>
            </w:r>
            <w:r w:rsidR="00383468" w:rsidRPr="00AB17C0">
              <w:rPr>
                <w:rFonts w:ascii="Times New Roman" w:hAnsi="Times New Roman" w:cs="Times New Roman"/>
                <w:i/>
                <w:sz w:val="24"/>
                <w:szCs w:val="24"/>
              </w:rPr>
              <w:t xml:space="preserve"> </w:t>
            </w:r>
            <w:r w:rsidR="003D2827" w:rsidRPr="00AB17C0">
              <w:rPr>
                <w:rFonts w:ascii="Times New Roman" w:hAnsi="Times New Roman" w:cs="Times New Roman"/>
                <w:i/>
                <w:sz w:val="24"/>
                <w:szCs w:val="24"/>
              </w:rPr>
              <w:t>критери</w:t>
            </w:r>
            <w:r w:rsidR="003B1E63">
              <w:rPr>
                <w:rFonts w:ascii="Times New Roman" w:hAnsi="Times New Roman" w:cs="Times New Roman"/>
                <w:i/>
                <w:sz w:val="24"/>
                <w:szCs w:val="24"/>
              </w:rPr>
              <w:t>й</w:t>
            </w:r>
            <w:r w:rsidR="003D2827" w:rsidRPr="00AB17C0">
              <w:rPr>
                <w:rFonts w:ascii="Times New Roman" w:hAnsi="Times New Roman" w:cs="Times New Roman"/>
                <w:i/>
                <w:sz w:val="24"/>
                <w:szCs w:val="24"/>
              </w:rPr>
              <w:t xml:space="preserve"> за </w:t>
            </w:r>
            <w:r w:rsidR="009E2508">
              <w:rPr>
                <w:rFonts w:ascii="Times New Roman" w:hAnsi="Times New Roman" w:cs="Times New Roman"/>
                <w:i/>
                <w:sz w:val="24"/>
                <w:szCs w:val="24"/>
              </w:rPr>
              <w:t>оценка</w:t>
            </w:r>
            <w:r w:rsidR="003D2827" w:rsidRPr="00AB17C0">
              <w:rPr>
                <w:rFonts w:ascii="Times New Roman" w:hAnsi="Times New Roman" w:cs="Times New Roman"/>
                <w:i/>
                <w:sz w:val="24"/>
                <w:szCs w:val="24"/>
              </w:rPr>
              <w:t xml:space="preserve"> № 2.1</w:t>
            </w:r>
            <w:r w:rsidRPr="00AB17C0">
              <w:rPr>
                <w:rFonts w:ascii="Times New Roman" w:hAnsi="Times New Roman" w:cs="Times New Roman"/>
                <w:i/>
                <w:sz w:val="24"/>
                <w:szCs w:val="24"/>
              </w:rPr>
              <w:t>)</w:t>
            </w:r>
            <w:r w:rsidRPr="003D2827">
              <w:rPr>
                <w:rFonts w:ascii="Times New Roman" w:hAnsi="Times New Roman" w:cs="Times New Roman"/>
                <w:sz w:val="24"/>
                <w:szCs w:val="24"/>
              </w:rPr>
              <w:t>.</w:t>
            </w:r>
            <w:r w:rsidR="009F15C5" w:rsidRPr="003D2827">
              <w:rPr>
                <w:rFonts w:ascii="Times New Roman" w:hAnsi="Times New Roman" w:cs="Times New Roman"/>
                <w:iCs/>
                <w:sz w:val="24"/>
                <w:szCs w:val="24"/>
              </w:rPr>
              <w:t xml:space="preserve"> Представя се във формат „</w:t>
            </w:r>
            <w:proofErr w:type="spellStart"/>
            <w:r w:rsidR="009F15C5" w:rsidRPr="003D2827">
              <w:rPr>
                <w:rFonts w:ascii="Times New Roman" w:hAnsi="Times New Roman" w:cs="Times New Roman"/>
                <w:iCs/>
                <w:sz w:val="24"/>
                <w:szCs w:val="24"/>
              </w:rPr>
              <w:t>pdf</w:t>
            </w:r>
            <w:proofErr w:type="spellEnd"/>
            <w:r w:rsidR="009F15C5" w:rsidRPr="003D2827">
              <w:rPr>
                <w:rFonts w:ascii="Times New Roman" w:hAnsi="Times New Roman" w:cs="Times New Roman"/>
                <w:iCs/>
                <w:sz w:val="24"/>
                <w:szCs w:val="24"/>
              </w:rPr>
              <w:t>“</w:t>
            </w:r>
            <w:r w:rsidR="007F7C41" w:rsidRPr="00AB17C0">
              <w:rPr>
                <w:rFonts w:ascii="Times New Roman" w:hAnsi="Times New Roman"/>
              </w:rPr>
              <w:t xml:space="preserve"> </w:t>
            </w:r>
            <w:r w:rsidR="007F7C41" w:rsidRPr="007F7C41">
              <w:rPr>
                <w:rFonts w:ascii="Times New Roman" w:hAnsi="Times New Roman" w:cs="Times New Roman"/>
                <w:iCs/>
                <w:sz w:val="24"/>
                <w:szCs w:val="24"/>
              </w:rPr>
              <w:t>или „</w:t>
            </w:r>
            <w:proofErr w:type="spellStart"/>
            <w:r w:rsidR="007F7C41" w:rsidRPr="007F7C41">
              <w:rPr>
                <w:rFonts w:ascii="Times New Roman" w:hAnsi="Times New Roman" w:cs="Times New Roman"/>
                <w:iCs/>
                <w:sz w:val="24"/>
                <w:szCs w:val="24"/>
              </w:rPr>
              <w:t>jpg</w:t>
            </w:r>
            <w:proofErr w:type="spellEnd"/>
            <w:r w:rsidR="007F7C41" w:rsidRPr="007F7C41">
              <w:rPr>
                <w:rFonts w:ascii="Times New Roman" w:hAnsi="Times New Roman" w:cs="Times New Roman"/>
                <w:iCs/>
                <w:sz w:val="24"/>
                <w:szCs w:val="24"/>
              </w:rPr>
              <w:t>”</w:t>
            </w:r>
            <w:r w:rsidR="009F15C5" w:rsidRPr="003D2827">
              <w:rPr>
                <w:rFonts w:ascii="Times New Roman" w:hAnsi="Times New Roman" w:cs="Times New Roman"/>
                <w:iCs/>
                <w:sz w:val="24"/>
                <w:szCs w:val="24"/>
              </w:rPr>
              <w:t>.</w:t>
            </w:r>
          </w:p>
          <w:p w14:paraId="61AE88C3" w14:textId="2C947D2F" w:rsidR="009F15C5" w:rsidRPr="00AB17C0" w:rsidRDefault="009F15C5" w:rsidP="00AB49DE">
            <w:pPr>
              <w:spacing w:before="120" w:after="120" w:line="276" w:lineRule="auto"/>
              <w:jc w:val="both"/>
              <w:rPr>
                <w:rFonts w:ascii="Times New Roman" w:hAnsi="Times New Roman"/>
                <w:sz w:val="24"/>
              </w:rPr>
            </w:pPr>
            <w:r>
              <w:rPr>
                <w:rFonts w:ascii="Times New Roman" w:hAnsi="Times New Roman" w:cs="Times New Roman"/>
                <w:sz w:val="24"/>
                <w:szCs w:val="24"/>
              </w:rPr>
              <w:t xml:space="preserve">3. Заверено копие от НСИ на Отчет за заетите лица, средствата за работна заплата и други разходи за труд (за нефинансови предприятия съставящи баланс) или Справка заети лица (за нефинансови предприятия несъставящи баланс) за 2019 година. </w:t>
            </w:r>
            <w:r w:rsidRPr="009F15C5">
              <w:rPr>
                <w:rFonts w:ascii="Times New Roman" w:hAnsi="Times New Roman" w:cs="Times New Roman"/>
                <w:iCs/>
                <w:sz w:val="24"/>
                <w:szCs w:val="24"/>
              </w:rPr>
              <w:t>Представя се във формат „</w:t>
            </w:r>
            <w:proofErr w:type="spellStart"/>
            <w:r w:rsidRPr="009F15C5">
              <w:rPr>
                <w:rFonts w:ascii="Times New Roman" w:hAnsi="Times New Roman" w:cs="Times New Roman"/>
                <w:iCs/>
                <w:sz w:val="24"/>
                <w:szCs w:val="24"/>
              </w:rPr>
              <w:t>pdf</w:t>
            </w:r>
            <w:proofErr w:type="spellEnd"/>
            <w:r w:rsidRPr="009F15C5">
              <w:rPr>
                <w:rFonts w:ascii="Times New Roman" w:hAnsi="Times New Roman" w:cs="Times New Roman"/>
                <w:iCs/>
                <w:sz w:val="24"/>
                <w:szCs w:val="24"/>
              </w:rPr>
              <w:t>“</w:t>
            </w:r>
            <w:r w:rsidRPr="00AB17C0">
              <w:rPr>
                <w:rFonts w:ascii="Times New Roman" w:hAnsi="Times New Roman"/>
                <w:sz w:val="24"/>
              </w:rPr>
              <w:t xml:space="preserve"> </w:t>
            </w:r>
            <w:r>
              <w:rPr>
                <w:rFonts w:ascii="Times New Roman" w:hAnsi="Times New Roman" w:cs="Times New Roman"/>
                <w:iCs/>
                <w:sz w:val="24"/>
                <w:szCs w:val="24"/>
              </w:rPr>
              <w:t>или „</w:t>
            </w:r>
            <w:r>
              <w:rPr>
                <w:rFonts w:ascii="Times New Roman" w:hAnsi="Times New Roman" w:cs="Times New Roman"/>
                <w:iCs/>
                <w:sz w:val="24"/>
                <w:szCs w:val="24"/>
                <w:lang w:val="en-US"/>
              </w:rPr>
              <w:t>jpg</w:t>
            </w:r>
            <w:r w:rsidRPr="00AB17C0">
              <w:rPr>
                <w:rFonts w:ascii="Times New Roman" w:hAnsi="Times New Roman"/>
                <w:sz w:val="24"/>
              </w:rPr>
              <w:t>”</w:t>
            </w:r>
            <w:r w:rsidRPr="009F15C5">
              <w:rPr>
                <w:rFonts w:ascii="Times New Roman" w:hAnsi="Times New Roman" w:cs="Times New Roman"/>
                <w:iCs/>
                <w:sz w:val="24"/>
                <w:szCs w:val="24"/>
              </w:rPr>
              <w:t>.</w:t>
            </w:r>
            <w:r w:rsidR="00383468">
              <w:rPr>
                <w:rFonts w:ascii="Times New Roman" w:hAnsi="Times New Roman" w:cs="Times New Roman"/>
                <w:iCs/>
                <w:sz w:val="24"/>
                <w:szCs w:val="24"/>
              </w:rPr>
              <w:t xml:space="preserve"> </w:t>
            </w:r>
            <w:r w:rsidR="00383468" w:rsidRPr="00C048A0">
              <w:rPr>
                <w:rFonts w:ascii="Times New Roman" w:hAnsi="Times New Roman" w:cs="Times New Roman"/>
                <w:i/>
                <w:sz w:val="24"/>
                <w:szCs w:val="24"/>
              </w:rPr>
              <w:t>(</w:t>
            </w:r>
            <w:r w:rsidR="004F5E23">
              <w:rPr>
                <w:rFonts w:ascii="Times New Roman" w:hAnsi="Times New Roman" w:cs="Times New Roman"/>
                <w:i/>
                <w:sz w:val="24"/>
                <w:szCs w:val="24"/>
              </w:rPr>
              <w:t xml:space="preserve">Представя се </w:t>
            </w:r>
            <w:r w:rsidR="00383468" w:rsidRPr="00C048A0">
              <w:rPr>
                <w:rFonts w:ascii="Times New Roman" w:hAnsi="Times New Roman" w:cs="Times New Roman"/>
                <w:i/>
                <w:sz w:val="24"/>
                <w:szCs w:val="24"/>
              </w:rPr>
              <w:t>в случай, че кандидатът заявява приоритет по критери</w:t>
            </w:r>
            <w:r w:rsidR="003B1E63">
              <w:rPr>
                <w:rFonts w:ascii="Times New Roman" w:hAnsi="Times New Roman" w:cs="Times New Roman"/>
                <w:i/>
                <w:sz w:val="24"/>
                <w:szCs w:val="24"/>
              </w:rPr>
              <w:t>й</w:t>
            </w:r>
            <w:r w:rsidR="00383468" w:rsidRPr="00C048A0">
              <w:rPr>
                <w:rFonts w:ascii="Times New Roman" w:hAnsi="Times New Roman" w:cs="Times New Roman"/>
                <w:i/>
                <w:sz w:val="24"/>
                <w:szCs w:val="24"/>
              </w:rPr>
              <w:t xml:space="preserve"> за </w:t>
            </w:r>
            <w:r w:rsidR="009E2508">
              <w:rPr>
                <w:rFonts w:ascii="Times New Roman" w:hAnsi="Times New Roman" w:cs="Times New Roman"/>
                <w:i/>
                <w:sz w:val="24"/>
                <w:szCs w:val="24"/>
              </w:rPr>
              <w:t>оценка</w:t>
            </w:r>
            <w:r w:rsidR="00383468" w:rsidRPr="00C048A0">
              <w:rPr>
                <w:rFonts w:ascii="Times New Roman" w:hAnsi="Times New Roman" w:cs="Times New Roman"/>
                <w:i/>
                <w:sz w:val="24"/>
                <w:szCs w:val="24"/>
              </w:rPr>
              <w:t xml:space="preserve"> № </w:t>
            </w:r>
            <w:r w:rsidR="00383468">
              <w:rPr>
                <w:rFonts w:ascii="Times New Roman" w:hAnsi="Times New Roman" w:cs="Times New Roman"/>
                <w:i/>
                <w:sz w:val="24"/>
                <w:szCs w:val="24"/>
              </w:rPr>
              <w:t>3</w:t>
            </w:r>
            <w:r w:rsidR="00383468" w:rsidRPr="00C048A0">
              <w:rPr>
                <w:rFonts w:ascii="Times New Roman" w:hAnsi="Times New Roman" w:cs="Times New Roman"/>
                <w:i/>
                <w:sz w:val="24"/>
                <w:szCs w:val="24"/>
              </w:rPr>
              <w:t>.1)</w:t>
            </w:r>
          </w:p>
          <w:p w14:paraId="7FC19E7E" w14:textId="57934AD7" w:rsidR="009F15C5" w:rsidRPr="00AB17C0" w:rsidRDefault="009F15C5" w:rsidP="00AB49DE">
            <w:pPr>
              <w:spacing w:before="120" w:after="120" w:line="276" w:lineRule="auto"/>
              <w:jc w:val="both"/>
              <w:rPr>
                <w:rFonts w:ascii="Times New Roman" w:hAnsi="Times New Roman"/>
                <w:sz w:val="24"/>
              </w:rPr>
            </w:pPr>
            <w:r w:rsidRPr="00AB17C0">
              <w:rPr>
                <w:rFonts w:ascii="Times New Roman" w:hAnsi="Times New Roman"/>
                <w:sz w:val="24"/>
              </w:rPr>
              <w:t xml:space="preserve">4. </w:t>
            </w:r>
            <w:r>
              <w:rPr>
                <w:rFonts w:ascii="Times New Roman" w:hAnsi="Times New Roman" w:cs="Times New Roman"/>
                <w:sz w:val="24"/>
                <w:szCs w:val="24"/>
              </w:rPr>
              <w:t>Копие на з</w:t>
            </w:r>
            <w:r w:rsidRPr="00AD7684">
              <w:rPr>
                <w:rFonts w:ascii="Times New Roman" w:hAnsi="Times New Roman" w:cs="Times New Roman"/>
                <w:sz w:val="24"/>
                <w:szCs w:val="24"/>
              </w:rPr>
              <w:t xml:space="preserve">аповед за </w:t>
            </w:r>
            <w:r w:rsidRPr="00CE4C3F">
              <w:rPr>
                <w:rFonts w:ascii="Times New Roman" w:hAnsi="Times New Roman" w:cs="Times New Roman"/>
                <w:sz w:val="24"/>
                <w:szCs w:val="24"/>
              </w:rPr>
              <w:t>обявяване</w:t>
            </w:r>
            <w:r w:rsidRPr="00AD7684">
              <w:rPr>
                <w:rFonts w:ascii="Times New Roman" w:hAnsi="Times New Roman" w:cs="Times New Roman"/>
                <w:sz w:val="24"/>
                <w:szCs w:val="24"/>
              </w:rPr>
              <w:t xml:space="preserve"> на огнище на зараз</w:t>
            </w:r>
            <w:r w:rsidRPr="00CE4C3F">
              <w:rPr>
                <w:rFonts w:ascii="Times New Roman" w:hAnsi="Times New Roman" w:cs="Times New Roman"/>
                <w:sz w:val="24"/>
                <w:szCs w:val="24"/>
              </w:rPr>
              <w:t xml:space="preserve">на болест по </w:t>
            </w:r>
            <w:r>
              <w:rPr>
                <w:rFonts w:ascii="Times New Roman" w:hAnsi="Times New Roman" w:cs="Times New Roman"/>
                <w:sz w:val="24"/>
                <w:szCs w:val="24"/>
              </w:rPr>
              <w:t>селскостопански животни, издадена от Изпълнителния директор на БАБХ след 1 януари 2014 година. Представя</w:t>
            </w:r>
            <w:r w:rsidRPr="00B91690">
              <w:rPr>
                <w:rFonts w:ascii="Times New Roman" w:hAnsi="Times New Roman" w:cs="Times New Roman"/>
                <w:sz w:val="24"/>
                <w:szCs w:val="24"/>
              </w:rPr>
              <w:t xml:space="preserve"> се във формат „</w:t>
            </w:r>
            <w:proofErr w:type="spellStart"/>
            <w:r w:rsidRPr="00B91690">
              <w:rPr>
                <w:rFonts w:ascii="Times New Roman" w:hAnsi="Times New Roman" w:cs="Times New Roman"/>
                <w:sz w:val="24"/>
                <w:szCs w:val="24"/>
              </w:rPr>
              <w:t>pdf</w:t>
            </w:r>
            <w:proofErr w:type="spellEnd"/>
            <w:r w:rsidRPr="00B91690">
              <w:rPr>
                <w:rFonts w:ascii="Times New Roman" w:hAnsi="Times New Roman" w:cs="Times New Roman"/>
                <w:sz w:val="24"/>
                <w:szCs w:val="24"/>
              </w:rPr>
              <w:t>“</w:t>
            </w:r>
            <w:r>
              <w:rPr>
                <w:rFonts w:ascii="Times New Roman" w:hAnsi="Times New Roman" w:cs="Times New Roman"/>
                <w:sz w:val="24"/>
                <w:szCs w:val="24"/>
              </w:rPr>
              <w:t xml:space="preserve"> или „</w:t>
            </w:r>
            <w:r>
              <w:rPr>
                <w:rFonts w:ascii="Times New Roman" w:hAnsi="Times New Roman" w:cs="Times New Roman"/>
                <w:sz w:val="24"/>
                <w:szCs w:val="24"/>
                <w:lang w:val="en-US"/>
              </w:rPr>
              <w:t>jpg</w:t>
            </w:r>
            <w:r w:rsidRPr="00AB17C0">
              <w:rPr>
                <w:rFonts w:ascii="Times New Roman" w:hAnsi="Times New Roman"/>
                <w:sz w:val="24"/>
              </w:rPr>
              <w:t>”</w:t>
            </w:r>
            <w:r>
              <w:rPr>
                <w:rFonts w:ascii="Times New Roman" w:hAnsi="Times New Roman" w:cs="Times New Roman"/>
                <w:sz w:val="24"/>
                <w:szCs w:val="24"/>
              </w:rPr>
              <w:t>.</w:t>
            </w:r>
            <w:r w:rsidR="0039473F">
              <w:rPr>
                <w:rFonts w:ascii="Times New Roman" w:hAnsi="Times New Roman" w:cs="Times New Roman"/>
                <w:sz w:val="24"/>
                <w:szCs w:val="24"/>
              </w:rPr>
              <w:t xml:space="preserve"> </w:t>
            </w:r>
            <w:r w:rsidR="0039473F" w:rsidRPr="00C048A0">
              <w:rPr>
                <w:rFonts w:ascii="Times New Roman" w:hAnsi="Times New Roman" w:cs="Times New Roman"/>
                <w:i/>
                <w:sz w:val="24"/>
                <w:szCs w:val="24"/>
              </w:rPr>
              <w:t>(</w:t>
            </w:r>
            <w:r w:rsidR="004F5E23">
              <w:rPr>
                <w:rFonts w:ascii="Times New Roman" w:hAnsi="Times New Roman" w:cs="Times New Roman"/>
                <w:i/>
                <w:sz w:val="24"/>
                <w:szCs w:val="24"/>
              </w:rPr>
              <w:t xml:space="preserve">Представя се </w:t>
            </w:r>
            <w:r w:rsidR="0039473F" w:rsidRPr="00C048A0">
              <w:rPr>
                <w:rFonts w:ascii="Times New Roman" w:hAnsi="Times New Roman" w:cs="Times New Roman"/>
                <w:i/>
                <w:sz w:val="24"/>
                <w:szCs w:val="24"/>
              </w:rPr>
              <w:t>в случай, че кандидатът заявява приоритет по критери</w:t>
            </w:r>
            <w:r w:rsidR="003B1E63">
              <w:rPr>
                <w:rFonts w:ascii="Times New Roman" w:hAnsi="Times New Roman" w:cs="Times New Roman"/>
                <w:i/>
                <w:sz w:val="24"/>
                <w:szCs w:val="24"/>
              </w:rPr>
              <w:t>й</w:t>
            </w:r>
            <w:r w:rsidR="0039473F" w:rsidRPr="00C048A0">
              <w:rPr>
                <w:rFonts w:ascii="Times New Roman" w:hAnsi="Times New Roman" w:cs="Times New Roman"/>
                <w:i/>
                <w:sz w:val="24"/>
                <w:szCs w:val="24"/>
              </w:rPr>
              <w:t xml:space="preserve"> за </w:t>
            </w:r>
            <w:r w:rsidR="009E2508">
              <w:rPr>
                <w:rFonts w:ascii="Times New Roman" w:hAnsi="Times New Roman" w:cs="Times New Roman"/>
                <w:i/>
                <w:sz w:val="24"/>
                <w:szCs w:val="24"/>
              </w:rPr>
              <w:t>оценка</w:t>
            </w:r>
            <w:r w:rsidR="0039473F" w:rsidRPr="00C048A0">
              <w:rPr>
                <w:rFonts w:ascii="Times New Roman" w:hAnsi="Times New Roman" w:cs="Times New Roman"/>
                <w:i/>
                <w:sz w:val="24"/>
                <w:szCs w:val="24"/>
              </w:rPr>
              <w:t xml:space="preserve"> № </w:t>
            </w:r>
            <w:r w:rsidR="0039473F">
              <w:rPr>
                <w:rFonts w:ascii="Times New Roman" w:hAnsi="Times New Roman" w:cs="Times New Roman"/>
                <w:i/>
                <w:sz w:val="24"/>
                <w:szCs w:val="24"/>
              </w:rPr>
              <w:t>6</w:t>
            </w:r>
            <w:r w:rsidR="0039473F" w:rsidRPr="00C048A0">
              <w:rPr>
                <w:rFonts w:ascii="Times New Roman" w:hAnsi="Times New Roman" w:cs="Times New Roman"/>
                <w:i/>
                <w:sz w:val="24"/>
                <w:szCs w:val="24"/>
              </w:rPr>
              <w:t>.1)</w:t>
            </w:r>
          </w:p>
          <w:p w14:paraId="519C0D3A" w14:textId="48AB00FB" w:rsidR="00F52106" w:rsidRPr="00F52106" w:rsidRDefault="009F15C5" w:rsidP="003B1E63">
            <w:pPr>
              <w:spacing w:before="120" w:after="120" w:line="276" w:lineRule="auto"/>
              <w:jc w:val="both"/>
              <w:rPr>
                <w:rFonts w:ascii="Times New Roman" w:hAnsi="Times New Roman" w:cs="Times New Roman"/>
                <w:sz w:val="24"/>
                <w:szCs w:val="24"/>
                <w:lang w:val="en-US"/>
              </w:rPr>
            </w:pPr>
            <w:r>
              <w:rPr>
                <w:rFonts w:ascii="Times New Roman" w:hAnsi="Times New Roman" w:cs="Times New Roman"/>
                <w:sz w:val="24"/>
                <w:szCs w:val="24"/>
              </w:rPr>
              <w:t>5</w:t>
            </w:r>
            <w:r w:rsidRPr="00AB17C0">
              <w:rPr>
                <w:rFonts w:ascii="Times New Roman" w:hAnsi="Times New Roman"/>
                <w:sz w:val="24"/>
              </w:rPr>
              <w:t xml:space="preserve">. </w:t>
            </w:r>
            <w:r w:rsidR="00F52106" w:rsidRPr="00F52106">
              <w:rPr>
                <w:rFonts w:ascii="Times New Roman" w:hAnsi="Times New Roman" w:cs="Times New Roman"/>
                <w:sz w:val="24"/>
                <w:szCs w:val="24"/>
              </w:rPr>
              <w:t>Становище на БАБХ, от което да е видно</w:t>
            </w:r>
            <w:r>
              <w:rPr>
                <w:rFonts w:ascii="Times New Roman" w:hAnsi="Times New Roman" w:cs="Times New Roman"/>
                <w:sz w:val="24"/>
                <w:szCs w:val="24"/>
              </w:rPr>
              <w:t xml:space="preserve"> кои от предвидените инвестиции по проекта отговарят на мерките за </w:t>
            </w:r>
            <w:proofErr w:type="spellStart"/>
            <w:r>
              <w:rPr>
                <w:rFonts w:ascii="Times New Roman" w:hAnsi="Times New Roman" w:cs="Times New Roman"/>
                <w:sz w:val="24"/>
                <w:szCs w:val="24"/>
              </w:rPr>
              <w:t>биосигурност</w:t>
            </w:r>
            <w:proofErr w:type="spellEnd"/>
            <w:r>
              <w:rPr>
                <w:rFonts w:ascii="Times New Roman" w:hAnsi="Times New Roman" w:cs="Times New Roman"/>
                <w:sz w:val="24"/>
                <w:szCs w:val="24"/>
              </w:rPr>
              <w:t xml:space="preserve">, описани </w:t>
            </w:r>
            <w:r w:rsidRPr="009F15C5">
              <w:rPr>
                <w:rFonts w:ascii="Times New Roman" w:hAnsi="Times New Roman" w:cs="Times New Roman"/>
                <w:sz w:val="24"/>
                <w:szCs w:val="24"/>
              </w:rPr>
              <w:t>в Наредба № 44 от 2006 г. за ветеринарномедицинските изисквания към животновъдните обекти. Представя се във формат „</w:t>
            </w:r>
            <w:proofErr w:type="spellStart"/>
            <w:r w:rsidRPr="009F15C5">
              <w:rPr>
                <w:rFonts w:ascii="Times New Roman" w:hAnsi="Times New Roman" w:cs="Times New Roman"/>
                <w:sz w:val="24"/>
                <w:szCs w:val="24"/>
              </w:rPr>
              <w:t>pdf</w:t>
            </w:r>
            <w:proofErr w:type="spellEnd"/>
            <w:r w:rsidRPr="009F15C5">
              <w:rPr>
                <w:rFonts w:ascii="Times New Roman" w:hAnsi="Times New Roman" w:cs="Times New Roman"/>
                <w:sz w:val="24"/>
                <w:szCs w:val="24"/>
              </w:rPr>
              <w:t>“ или „</w:t>
            </w:r>
            <w:r w:rsidRPr="009F15C5">
              <w:rPr>
                <w:rFonts w:ascii="Times New Roman" w:hAnsi="Times New Roman" w:cs="Times New Roman"/>
                <w:sz w:val="24"/>
                <w:szCs w:val="24"/>
                <w:lang w:val="en-US"/>
              </w:rPr>
              <w:t>jpg”</w:t>
            </w:r>
            <w:r w:rsidRPr="009F15C5">
              <w:rPr>
                <w:rFonts w:ascii="Times New Roman" w:hAnsi="Times New Roman" w:cs="Times New Roman"/>
                <w:sz w:val="24"/>
                <w:szCs w:val="24"/>
              </w:rPr>
              <w:t>.</w:t>
            </w:r>
            <w:r w:rsidR="0039473F" w:rsidRPr="00C048A0">
              <w:rPr>
                <w:rFonts w:ascii="Times New Roman" w:hAnsi="Times New Roman" w:cs="Times New Roman"/>
                <w:i/>
                <w:sz w:val="24"/>
                <w:szCs w:val="24"/>
              </w:rPr>
              <w:t xml:space="preserve"> (</w:t>
            </w:r>
            <w:r w:rsidR="004F5E23">
              <w:rPr>
                <w:rFonts w:ascii="Times New Roman" w:hAnsi="Times New Roman" w:cs="Times New Roman"/>
                <w:i/>
                <w:sz w:val="24"/>
                <w:szCs w:val="24"/>
              </w:rPr>
              <w:t xml:space="preserve">Представя се </w:t>
            </w:r>
            <w:r w:rsidR="0039473F" w:rsidRPr="00C048A0">
              <w:rPr>
                <w:rFonts w:ascii="Times New Roman" w:hAnsi="Times New Roman" w:cs="Times New Roman"/>
                <w:i/>
                <w:sz w:val="24"/>
                <w:szCs w:val="24"/>
              </w:rPr>
              <w:t>в случай, че кандидатът заявява приоритет по критери</w:t>
            </w:r>
            <w:r w:rsidR="003B1E63">
              <w:rPr>
                <w:rFonts w:ascii="Times New Roman" w:hAnsi="Times New Roman" w:cs="Times New Roman"/>
                <w:i/>
                <w:sz w:val="24"/>
                <w:szCs w:val="24"/>
              </w:rPr>
              <w:t>й</w:t>
            </w:r>
            <w:r w:rsidR="0039473F" w:rsidRPr="00C048A0">
              <w:rPr>
                <w:rFonts w:ascii="Times New Roman" w:hAnsi="Times New Roman" w:cs="Times New Roman"/>
                <w:i/>
                <w:sz w:val="24"/>
                <w:szCs w:val="24"/>
              </w:rPr>
              <w:t xml:space="preserve"> за </w:t>
            </w:r>
            <w:r w:rsidR="009E2508">
              <w:rPr>
                <w:rFonts w:ascii="Times New Roman" w:hAnsi="Times New Roman" w:cs="Times New Roman"/>
                <w:i/>
                <w:sz w:val="24"/>
                <w:szCs w:val="24"/>
              </w:rPr>
              <w:t>оценка</w:t>
            </w:r>
            <w:r w:rsidR="0039473F" w:rsidRPr="00C048A0">
              <w:rPr>
                <w:rFonts w:ascii="Times New Roman" w:hAnsi="Times New Roman" w:cs="Times New Roman"/>
                <w:i/>
                <w:sz w:val="24"/>
                <w:szCs w:val="24"/>
              </w:rPr>
              <w:t xml:space="preserve"> № </w:t>
            </w:r>
            <w:r w:rsidR="0039473F">
              <w:rPr>
                <w:rFonts w:ascii="Times New Roman" w:hAnsi="Times New Roman" w:cs="Times New Roman"/>
                <w:i/>
                <w:sz w:val="24"/>
                <w:szCs w:val="24"/>
              </w:rPr>
              <w:t>6.2</w:t>
            </w:r>
            <w:r w:rsidR="0039473F" w:rsidRPr="00C048A0">
              <w:rPr>
                <w:rFonts w:ascii="Times New Roman" w:hAnsi="Times New Roman" w:cs="Times New Roman"/>
                <w:i/>
                <w:sz w:val="24"/>
                <w:szCs w:val="24"/>
              </w:rPr>
              <w:t>)</w:t>
            </w:r>
          </w:p>
        </w:tc>
      </w:tr>
    </w:tbl>
    <w:p w14:paraId="22B79B22" w14:textId="77777777" w:rsidR="007F4BFA" w:rsidRPr="00BB2818" w:rsidRDefault="002F1BCB" w:rsidP="00AB17C0">
      <w:pPr>
        <w:pStyle w:val="Heading1"/>
        <w:spacing w:before="0"/>
      </w:pPr>
      <w:bookmarkStart w:id="44" w:name="_Toc41572805"/>
      <w:r w:rsidRPr="00BB2818">
        <w:lastRenderedPageBreak/>
        <w:t>25. Краен срок за подаване на проектните предложения:</w:t>
      </w:r>
      <w:bookmarkEnd w:id="44"/>
    </w:p>
    <w:tbl>
      <w:tblPr>
        <w:tblStyle w:val="TableGrid"/>
        <w:tblW w:w="0" w:type="auto"/>
        <w:tblLook w:val="04A0" w:firstRow="1" w:lastRow="0" w:firstColumn="1" w:lastColumn="0" w:noHBand="0" w:noVBand="1"/>
      </w:tblPr>
      <w:tblGrid>
        <w:gridCol w:w="9212"/>
      </w:tblGrid>
      <w:tr w:rsidR="007F4BFA" w:rsidRPr="008E28A5" w14:paraId="58EE4757" w14:textId="77777777" w:rsidTr="00AB17C0">
        <w:tc>
          <w:tcPr>
            <w:tcW w:w="9212" w:type="dxa"/>
          </w:tcPr>
          <w:p w14:paraId="78C73D5E" w14:textId="77777777" w:rsidR="007F4BFA" w:rsidRPr="008E28A5" w:rsidRDefault="002F1BCB" w:rsidP="00AB17C0">
            <w:pPr>
              <w:spacing w:line="276" w:lineRule="auto"/>
              <w:jc w:val="both"/>
              <w:rPr>
                <w:rFonts w:ascii="Times New Roman" w:eastAsia="Times New Roman" w:hAnsi="Times New Roman" w:cs="Times New Roman"/>
                <w:sz w:val="24"/>
                <w:szCs w:val="24"/>
                <w:shd w:val="clear" w:color="auto" w:fill="FEFEFE"/>
              </w:rPr>
            </w:pPr>
            <w:r w:rsidRPr="008E28A5">
              <w:rPr>
                <w:rFonts w:ascii="Times New Roman" w:eastAsia="Times New Roman" w:hAnsi="Times New Roman" w:cs="Times New Roman"/>
                <w:sz w:val="24"/>
                <w:szCs w:val="24"/>
                <w:shd w:val="clear" w:color="auto" w:fill="FEFEFE"/>
              </w:rPr>
              <w:t xml:space="preserve">1. Производството по предоставяне на безвъзмездна финансова помощ чрез подбор започва в деня на публикуването на обява за откриване на процедурата чрез подбор в ИСУН 2020. </w:t>
            </w:r>
          </w:p>
          <w:p w14:paraId="0E8A2D12" w14:textId="149135A5" w:rsidR="007F4BFA" w:rsidRPr="008E28A5" w:rsidRDefault="002F1BCB" w:rsidP="00AB17C0">
            <w:pPr>
              <w:spacing w:line="276" w:lineRule="auto"/>
              <w:jc w:val="both"/>
              <w:rPr>
                <w:rFonts w:ascii="Times New Roman" w:hAnsi="Times New Roman" w:cs="Times New Roman"/>
                <w:sz w:val="24"/>
                <w:szCs w:val="24"/>
              </w:rPr>
            </w:pPr>
            <w:r w:rsidRPr="008E28A5">
              <w:rPr>
                <w:rFonts w:ascii="Times New Roman" w:hAnsi="Times New Roman" w:cs="Times New Roman"/>
                <w:sz w:val="24"/>
                <w:szCs w:val="24"/>
              </w:rPr>
              <w:t>2. Кандидат в процедура може да иска разяснения по документите по условията за предоставяне на финансова помощ в срок до три седмици преди изтичането на срока за кандидатстване на електронен адрес</w:t>
            </w:r>
            <w:r w:rsidRPr="00AB17C0">
              <w:rPr>
                <w:rFonts w:ascii="Times New Roman" w:hAnsi="Times New Roman"/>
                <w:sz w:val="24"/>
              </w:rPr>
              <w:t xml:space="preserve"> </w:t>
            </w:r>
            <w:hyperlink r:id="rId21" w:history="1">
              <w:r w:rsidRPr="008E28A5">
                <w:rPr>
                  <w:rStyle w:val="Hyperlink"/>
                  <w:rFonts w:ascii="Times New Roman" w:hAnsi="Times New Roman" w:cs="Times New Roman"/>
                  <w:color w:val="auto"/>
                  <w:sz w:val="24"/>
                  <w:szCs w:val="24"/>
                  <w:lang w:val="en-US"/>
                </w:rPr>
                <w:t>rdd</w:t>
              </w:r>
              <w:r w:rsidRPr="00AB17C0">
                <w:rPr>
                  <w:rStyle w:val="Hyperlink"/>
                  <w:rFonts w:ascii="Times New Roman" w:hAnsi="Times New Roman"/>
                  <w:color w:val="auto"/>
                  <w:sz w:val="24"/>
                </w:rPr>
                <w:t>@</w:t>
              </w:r>
              <w:r w:rsidRPr="008E28A5">
                <w:rPr>
                  <w:rStyle w:val="Hyperlink"/>
                  <w:rFonts w:ascii="Times New Roman" w:hAnsi="Times New Roman" w:cs="Times New Roman"/>
                  <w:color w:val="auto"/>
                  <w:sz w:val="24"/>
                  <w:szCs w:val="24"/>
                  <w:lang w:val="en-US"/>
                </w:rPr>
                <w:t>mzh</w:t>
              </w:r>
              <w:r w:rsidRPr="00AB17C0">
                <w:rPr>
                  <w:rStyle w:val="Hyperlink"/>
                  <w:rFonts w:ascii="Times New Roman" w:hAnsi="Times New Roman"/>
                  <w:color w:val="auto"/>
                  <w:sz w:val="24"/>
                </w:rPr>
                <w:t>.</w:t>
              </w:r>
              <w:r w:rsidRPr="008E28A5">
                <w:rPr>
                  <w:rStyle w:val="Hyperlink"/>
                  <w:rFonts w:ascii="Times New Roman" w:hAnsi="Times New Roman" w:cs="Times New Roman"/>
                  <w:color w:val="auto"/>
                  <w:sz w:val="24"/>
                  <w:szCs w:val="24"/>
                  <w:lang w:val="en-US"/>
                </w:rPr>
                <w:t>government</w:t>
              </w:r>
              <w:r w:rsidRPr="00AB17C0">
                <w:rPr>
                  <w:rStyle w:val="Hyperlink"/>
                  <w:rFonts w:ascii="Times New Roman" w:hAnsi="Times New Roman"/>
                  <w:color w:val="auto"/>
                  <w:sz w:val="24"/>
                </w:rPr>
                <w:t>.</w:t>
              </w:r>
              <w:proofErr w:type="spellStart"/>
              <w:r w:rsidRPr="008E28A5">
                <w:rPr>
                  <w:rStyle w:val="Hyperlink"/>
                  <w:rFonts w:ascii="Times New Roman" w:hAnsi="Times New Roman" w:cs="Times New Roman"/>
                  <w:color w:val="auto"/>
                  <w:sz w:val="24"/>
                  <w:szCs w:val="24"/>
                  <w:lang w:val="en-US"/>
                </w:rPr>
                <w:t>bg</w:t>
              </w:r>
              <w:proofErr w:type="spellEnd"/>
            </w:hyperlink>
            <w:r w:rsidRPr="008E28A5">
              <w:rPr>
                <w:rStyle w:val="Hyperlink"/>
                <w:rFonts w:ascii="Times New Roman" w:hAnsi="Times New Roman" w:cs="Times New Roman"/>
                <w:color w:val="auto"/>
                <w:sz w:val="24"/>
                <w:szCs w:val="24"/>
              </w:rPr>
              <w:t xml:space="preserve"> </w:t>
            </w:r>
            <w:r w:rsidRPr="008E28A5">
              <w:rPr>
                <w:rStyle w:val="Hyperlink"/>
                <w:rFonts w:ascii="Times New Roman" w:hAnsi="Times New Roman" w:cs="Times New Roman"/>
                <w:color w:val="auto"/>
                <w:sz w:val="24"/>
                <w:szCs w:val="24"/>
                <w:u w:val="none"/>
              </w:rPr>
              <w:t>и в ИСУН</w:t>
            </w:r>
            <w:r w:rsidR="00E23120">
              <w:rPr>
                <w:rStyle w:val="Hyperlink"/>
                <w:rFonts w:ascii="Times New Roman" w:hAnsi="Times New Roman" w:cs="Times New Roman"/>
                <w:color w:val="auto"/>
                <w:sz w:val="24"/>
                <w:szCs w:val="24"/>
                <w:u w:val="none"/>
              </w:rPr>
              <w:t xml:space="preserve"> </w:t>
            </w:r>
            <w:r w:rsidRPr="008E28A5">
              <w:rPr>
                <w:rStyle w:val="Hyperlink"/>
                <w:rFonts w:ascii="Times New Roman" w:hAnsi="Times New Roman" w:cs="Times New Roman"/>
                <w:color w:val="auto"/>
                <w:sz w:val="24"/>
                <w:szCs w:val="24"/>
                <w:u w:val="none"/>
              </w:rPr>
              <w:t>2020</w:t>
            </w:r>
            <w:r w:rsidRPr="008E28A5">
              <w:rPr>
                <w:rFonts w:ascii="Times New Roman" w:hAnsi="Times New Roman" w:cs="Times New Roman"/>
                <w:sz w:val="24"/>
                <w:szCs w:val="24"/>
              </w:rPr>
              <w:t xml:space="preserve">. </w:t>
            </w:r>
          </w:p>
          <w:p w14:paraId="65EFD0FF" w14:textId="77777777" w:rsidR="007F4BFA" w:rsidRPr="008E28A5" w:rsidRDefault="002F1BCB" w:rsidP="00AB17C0">
            <w:pPr>
              <w:spacing w:line="276" w:lineRule="auto"/>
              <w:jc w:val="both"/>
              <w:rPr>
                <w:rFonts w:ascii="Times New Roman" w:hAnsi="Times New Roman" w:cs="Times New Roman"/>
                <w:sz w:val="24"/>
                <w:szCs w:val="24"/>
              </w:rPr>
            </w:pPr>
            <w:r w:rsidRPr="008E28A5">
              <w:rPr>
                <w:rFonts w:ascii="Times New Roman" w:hAnsi="Times New Roman" w:cs="Times New Roman"/>
                <w:sz w:val="24"/>
                <w:szCs w:val="24"/>
              </w:rPr>
              <w:t xml:space="preserve">Разясненията се утвърждават от ръководителя на управляващия орган или оправомощено от него лице. Разясненията се дават по отношение на условията за кандидатстване, не съдържат становище относно качеството на проектното предложение и са задължителни за всички кандидати. Разясненията се публикуват на </w:t>
            </w:r>
            <w:hyperlink r:id="rId22" w:history="1">
              <w:r w:rsidRPr="008E28A5">
                <w:rPr>
                  <w:rStyle w:val="Hyperlink"/>
                  <w:rFonts w:ascii="Times New Roman" w:hAnsi="Times New Roman" w:cs="Times New Roman"/>
                  <w:color w:val="auto"/>
                  <w:sz w:val="24"/>
                  <w:szCs w:val="24"/>
                  <w:u w:val="none"/>
                </w:rPr>
                <w:t>електронната страница</w:t>
              </w:r>
            </w:hyperlink>
            <w:r w:rsidRPr="008E28A5">
              <w:rPr>
                <w:rFonts w:ascii="Times New Roman" w:hAnsi="Times New Roman" w:cs="Times New Roman"/>
                <w:sz w:val="24"/>
                <w:szCs w:val="24"/>
              </w:rPr>
              <w:t xml:space="preserve"> на МЗХГ и в ИСУН2020 в срок до две седмици преди изтичането на срока за кандидатстване.</w:t>
            </w:r>
          </w:p>
          <w:p w14:paraId="3C31AF16" w14:textId="77777777" w:rsidR="007F4BFA" w:rsidRPr="008E28A5" w:rsidRDefault="002F1BCB" w:rsidP="00AB17C0">
            <w:pPr>
              <w:spacing w:line="276" w:lineRule="auto"/>
              <w:jc w:val="both"/>
              <w:rPr>
                <w:rFonts w:ascii="Times New Roman" w:hAnsi="Times New Roman" w:cs="Times New Roman"/>
                <w:sz w:val="24"/>
                <w:szCs w:val="24"/>
              </w:rPr>
            </w:pPr>
            <w:r w:rsidRPr="008E28A5">
              <w:rPr>
                <w:rFonts w:ascii="Times New Roman" w:hAnsi="Times New Roman" w:cs="Times New Roman"/>
                <w:sz w:val="24"/>
                <w:szCs w:val="24"/>
              </w:rPr>
              <w:t>3. В рамките на настоящата процедура кандидатите могат да подадат само едно проектно предложение при съобразяване на изискванията по Раздел 9 „Минимален и максимален размер на безвъзмездната финансова помощ за конкретен проект“ от настоящите Условия за кандидатстване. В случай че един и същи кандидат е подал повече от едно проектно предложение, Оценителната комисия разглежда само последното постъпило проектно предложение, а предходните се считат за оттеглени.</w:t>
            </w:r>
          </w:p>
          <w:p w14:paraId="5916C0C6" w14:textId="7BB58A6B" w:rsidR="007F4BFA" w:rsidRPr="008E28A5" w:rsidRDefault="002F1BCB" w:rsidP="00664550">
            <w:pPr>
              <w:spacing w:line="276" w:lineRule="auto"/>
              <w:jc w:val="both"/>
              <w:rPr>
                <w:rFonts w:ascii="Times New Roman" w:hAnsi="Times New Roman" w:cs="Times New Roman"/>
                <w:sz w:val="24"/>
                <w:szCs w:val="24"/>
              </w:rPr>
            </w:pPr>
            <w:r w:rsidRPr="008E28A5">
              <w:rPr>
                <w:rFonts w:ascii="Times New Roman" w:hAnsi="Times New Roman" w:cs="Times New Roman"/>
                <w:sz w:val="24"/>
                <w:szCs w:val="24"/>
              </w:rPr>
              <w:t xml:space="preserve">4. Крайният срок за подаване на проектни предложения е 17:30 часа </w:t>
            </w:r>
            <w:r w:rsidRPr="00664550">
              <w:rPr>
                <w:rFonts w:ascii="Times New Roman" w:hAnsi="Times New Roman" w:cs="Times New Roman"/>
                <w:sz w:val="24"/>
                <w:szCs w:val="24"/>
              </w:rPr>
              <w:t xml:space="preserve">на </w:t>
            </w:r>
            <w:r w:rsidR="00664550" w:rsidRPr="00664550">
              <w:rPr>
                <w:rFonts w:ascii="Times New Roman" w:hAnsi="Times New Roman" w:cs="Times New Roman"/>
                <w:sz w:val="24"/>
                <w:szCs w:val="24"/>
                <w:lang w:val="en-US"/>
              </w:rPr>
              <w:t>30</w:t>
            </w:r>
            <w:r w:rsidR="004F5E23" w:rsidRPr="00664550">
              <w:rPr>
                <w:rFonts w:ascii="Times New Roman" w:hAnsi="Times New Roman" w:cs="Times New Roman"/>
                <w:sz w:val="24"/>
                <w:szCs w:val="24"/>
              </w:rPr>
              <w:t>.09.</w:t>
            </w:r>
            <w:r w:rsidRPr="00664550">
              <w:rPr>
                <w:rFonts w:ascii="Times New Roman" w:hAnsi="Times New Roman" w:cs="Times New Roman"/>
                <w:sz w:val="24"/>
                <w:szCs w:val="24"/>
              </w:rPr>
              <w:t>2020 г.</w:t>
            </w:r>
          </w:p>
        </w:tc>
      </w:tr>
    </w:tbl>
    <w:p w14:paraId="4833C586" w14:textId="77777777" w:rsidR="007F4BFA" w:rsidRPr="00BB2818" w:rsidRDefault="002F1BCB" w:rsidP="00AB17C0">
      <w:pPr>
        <w:pStyle w:val="Heading1"/>
        <w:spacing w:before="0"/>
        <w:jc w:val="both"/>
      </w:pPr>
      <w:bookmarkStart w:id="45" w:name="_Toc41572806"/>
      <w:r w:rsidRPr="00BB2818">
        <w:lastRenderedPageBreak/>
        <w:t>26. Адрес за подаване на проектните предложения/концепциите за проектни предложения:</w:t>
      </w:r>
      <w:bookmarkEnd w:id="45"/>
    </w:p>
    <w:tbl>
      <w:tblPr>
        <w:tblStyle w:val="TableGrid"/>
        <w:tblW w:w="0" w:type="auto"/>
        <w:tblLook w:val="04A0" w:firstRow="1" w:lastRow="0" w:firstColumn="1" w:lastColumn="0" w:noHBand="0" w:noVBand="1"/>
      </w:tblPr>
      <w:tblGrid>
        <w:gridCol w:w="9212"/>
      </w:tblGrid>
      <w:tr w:rsidR="007F4BFA" w:rsidRPr="00BB2818" w14:paraId="3BF814B5" w14:textId="77777777" w:rsidTr="00AB17C0">
        <w:tc>
          <w:tcPr>
            <w:tcW w:w="9212" w:type="dxa"/>
          </w:tcPr>
          <w:p w14:paraId="052D7542" w14:textId="199F9BAA" w:rsidR="007F4BFA" w:rsidRPr="00BB2818" w:rsidRDefault="002F1BCB" w:rsidP="00AB17C0">
            <w:pPr>
              <w:spacing w:line="276" w:lineRule="auto"/>
              <w:jc w:val="both"/>
              <w:rPr>
                <w:rFonts w:ascii="Times New Roman" w:hAnsi="Times New Roman" w:cs="Times New Roman"/>
                <w:sz w:val="24"/>
                <w:szCs w:val="24"/>
              </w:rPr>
            </w:pPr>
            <w:r w:rsidRPr="00BB2818">
              <w:rPr>
                <w:rFonts w:ascii="Times New Roman" w:hAnsi="Times New Roman" w:cs="Times New Roman"/>
                <w:sz w:val="24"/>
                <w:szCs w:val="24"/>
              </w:rPr>
              <w:t xml:space="preserve">Проектните предложения по настоящата процедура се подават </w:t>
            </w:r>
            <w:r>
              <w:rPr>
                <w:rFonts w:ascii="Times New Roman" w:hAnsi="Times New Roman" w:cs="Times New Roman"/>
                <w:sz w:val="24"/>
                <w:szCs w:val="24"/>
              </w:rPr>
              <w:t xml:space="preserve">изцяло </w:t>
            </w:r>
            <w:r w:rsidR="0058241D" w:rsidRPr="00881EEA">
              <w:rPr>
                <w:rFonts w:ascii="Times New Roman" w:hAnsi="Times New Roman" w:cs="Times New Roman"/>
                <w:sz w:val="24"/>
                <w:szCs w:val="24"/>
              </w:rPr>
              <w:t xml:space="preserve">по </w:t>
            </w:r>
            <w:r>
              <w:rPr>
                <w:rFonts w:ascii="Times New Roman" w:hAnsi="Times New Roman" w:cs="Times New Roman"/>
                <w:sz w:val="24"/>
                <w:szCs w:val="24"/>
              </w:rPr>
              <w:t>електронен път чрез ИСУН</w:t>
            </w:r>
            <w:r w:rsidRPr="00BB2818">
              <w:rPr>
                <w:rFonts w:ascii="Times New Roman" w:hAnsi="Times New Roman" w:cs="Times New Roman"/>
                <w:sz w:val="24"/>
                <w:szCs w:val="24"/>
              </w:rPr>
              <w:t>2020  на следния интернет адрес: https://eumis2020.government.bg.</w:t>
            </w:r>
          </w:p>
        </w:tc>
      </w:tr>
    </w:tbl>
    <w:p w14:paraId="373F3248" w14:textId="77777777" w:rsidR="007F4BFA" w:rsidRPr="00896ABA" w:rsidRDefault="002F1BCB" w:rsidP="00AB17C0">
      <w:pPr>
        <w:pStyle w:val="Heading1"/>
        <w:spacing w:before="0"/>
        <w:jc w:val="both"/>
      </w:pPr>
      <w:bookmarkStart w:id="46" w:name="_Toc41572807"/>
      <w:r w:rsidRPr="00896ABA">
        <w:t>27. Допълнителна информация:</w:t>
      </w:r>
      <w:bookmarkEnd w:id="46"/>
    </w:p>
    <w:tbl>
      <w:tblPr>
        <w:tblStyle w:val="TableGrid"/>
        <w:tblW w:w="0" w:type="auto"/>
        <w:tblLook w:val="04A0" w:firstRow="1" w:lastRow="0" w:firstColumn="1" w:lastColumn="0" w:noHBand="0" w:noVBand="1"/>
      </w:tblPr>
      <w:tblGrid>
        <w:gridCol w:w="9212"/>
      </w:tblGrid>
      <w:tr w:rsidR="007F4BFA" w:rsidRPr="000D71BB" w14:paraId="02DEB714" w14:textId="77777777" w:rsidTr="00AB17C0">
        <w:tc>
          <w:tcPr>
            <w:tcW w:w="9212" w:type="dxa"/>
          </w:tcPr>
          <w:p w14:paraId="0E78B56C" w14:textId="77777777" w:rsidR="007F4BFA" w:rsidRPr="00896ABA" w:rsidRDefault="002F1BCB" w:rsidP="00AB17C0">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896ABA">
              <w:rPr>
                <w:rFonts w:ascii="Times New Roman" w:hAnsi="Times New Roman" w:cs="Times New Roman"/>
                <w:sz w:val="24"/>
                <w:szCs w:val="24"/>
              </w:rPr>
              <w:t xml:space="preserve">. Съответствието с критериите за </w:t>
            </w:r>
            <w:r w:rsidR="007B234E">
              <w:rPr>
                <w:rFonts w:ascii="Times New Roman" w:hAnsi="Times New Roman" w:cs="Times New Roman"/>
                <w:sz w:val="24"/>
                <w:szCs w:val="24"/>
              </w:rPr>
              <w:t>оценка</w:t>
            </w:r>
            <w:r w:rsidRPr="00896ABA">
              <w:rPr>
                <w:rFonts w:ascii="Times New Roman" w:hAnsi="Times New Roman" w:cs="Times New Roman"/>
                <w:sz w:val="24"/>
                <w:szCs w:val="24"/>
              </w:rPr>
              <w:t xml:space="preserve"> на проекти се преценява към датата на подаване на проектното предложение съобразно приложените към него документи.</w:t>
            </w:r>
          </w:p>
          <w:p w14:paraId="47D4ABBA" w14:textId="2EA5534E" w:rsidR="007F4BFA" w:rsidRPr="00896ABA" w:rsidRDefault="002F1BCB" w:rsidP="00AB17C0">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Pr="00896ABA">
              <w:rPr>
                <w:rFonts w:ascii="Times New Roman" w:hAnsi="Times New Roman" w:cs="Times New Roman"/>
                <w:sz w:val="24"/>
                <w:szCs w:val="24"/>
              </w:rPr>
              <w:t xml:space="preserve">. В случай че изпълнението на условията по критериите е станало основание за класиране на кандидата пред други кандидати по реда на тези условия, той се задължава да поддържа съответствие с критериите в срока за </w:t>
            </w:r>
            <w:r>
              <w:rPr>
                <w:rFonts w:ascii="Times New Roman" w:hAnsi="Times New Roman" w:cs="Times New Roman"/>
                <w:sz w:val="24"/>
                <w:szCs w:val="24"/>
              </w:rPr>
              <w:t>изпълнение на проекта.</w:t>
            </w:r>
            <w:r w:rsidR="0039473F">
              <w:rPr>
                <w:rFonts w:ascii="Times New Roman" w:hAnsi="Times New Roman" w:cs="Times New Roman"/>
                <w:sz w:val="24"/>
                <w:szCs w:val="24"/>
              </w:rPr>
              <w:t xml:space="preserve"> </w:t>
            </w:r>
          </w:p>
          <w:p w14:paraId="44CCE0F4" w14:textId="77777777" w:rsidR="007F4BFA" w:rsidRPr="001F754F" w:rsidRDefault="002F1BCB" w:rsidP="00AB17C0">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Pr="00896ABA">
              <w:rPr>
                <w:rFonts w:ascii="Times New Roman" w:hAnsi="Times New Roman" w:cs="Times New Roman"/>
                <w:sz w:val="24"/>
                <w:szCs w:val="24"/>
              </w:rPr>
              <w:t>. Управляващият орган си запазва правото да извършва промени в Условията за кандидатстване в съответствие с разпоредбите на чл. 26, ал.</w:t>
            </w:r>
            <w:r>
              <w:rPr>
                <w:rFonts w:ascii="Times New Roman" w:hAnsi="Times New Roman" w:cs="Times New Roman"/>
                <w:sz w:val="24"/>
                <w:szCs w:val="24"/>
              </w:rPr>
              <w:t xml:space="preserve"> </w:t>
            </w:r>
            <w:r w:rsidRPr="00896ABA">
              <w:rPr>
                <w:rFonts w:ascii="Times New Roman" w:hAnsi="Times New Roman" w:cs="Times New Roman"/>
                <w:sz w:val="24"/>
                <w:szCs w:val="24"/>
              </w:rPr>
              <w:t>7 от ЗУСЕСИФ.</w:t>
            </w:r>
          </w:p>
        </w:tc>
      </w:tr>
    </w:tbl>
    <w:p w14:paraId="352223DA" w14:textId="77777777" w:rsidR="007F4BFA" w:rsidRPr="0005430F" w:rsidRDefault="002F1BCB" w:rsidP="00AB17C0">
      <w:pPr>
        <w:pStyle w:val="Heading2"/>
        <w:spacing w:before="0"/>
        <w:jc w:val="both"/>
      </w:pPr>
      <w:bookmarkStart w:id="47" w:name="_Toc41572808"/>
      <w:r w:rsidRPr="0005430F">
        <w:t>27.1</w:t>
      </w:r>
      <w:r>
        <w:t>.</w:t>
      </w:r>
      <w:r w:rsidRPr="0005430F">
        <w:t xml:space="preserve"> Процедура за уведомяване на неодобрени и одобрените кандидати и сключване на административни договори за предоставяне на безвъзмездна финансова помощ</w:t>
      </w:r>
      <w:bookmarkEnd w:id="47"/>
    </w:p>
    <w:tbl>
      <w:tblPr>
        <w:tblStyle w:val="TableGrid"/>
        <w:tblW w:w="0" w:type="auto"/>
        <w:tblLook w:val="04A0" w:firstRow="1" w:lastRow="0" w:firstColumn="1" w:lastColumn="0" w:noHBand="0" w:noVBand="1"/>
      </w:tblPr>
      <w:tblGrid>
        <w:gridCol w:w="9212"/>
      </w:tblGrid>
      <w:tr w:rsidR="007F4BFA" w:rsidRPr="000D71BB" w14:paraId="42D5A5D8" w14:textId="77777777" w:rsidTr="00AB17C0">
        <w:tc>
          <w:tcPr>
            <w:tcW w:w="9212" w:type="dxa"/>
          </w:tcPr>
          <w:p w14:paraId="79C634C4" w14:textId="2E3E56A3" w:rsidR="007F4BFA" w:rsidRPr="00FF324C" w:rsidRDefault="002F1BCB" w:rsidP="00AB17C0">
            <w:pPr>
              <w:pStyle w:val="ListParagraph"/>
              <w:spacing w:line="276" w:lineRule="auto"/>
              <w:ind w:left="0"/>
              <w:jc w:val="both"/>
              <w:rPr>
                <w:color w:val="000000" w:themeColor="text1"/>
              </w:rPr>
            </w:pPr>
            <w:r w:rsidRPr="00FF324C">
              <w:rPr>
                <w:color w:val="000000" w:themeColor="text1"/>
              </w:rPr>
              <w:t xml:space="preserve">1. </w:t>
            </w:r>
            <w:r w:rsidR="00B90361">
              <w:rPr>
                <w:color w:val="000000" w:themeColor="text1"/>
              </w:rPr>
              <w:t xml:space="preserve">Изпълнителният директор на </w:t>
            </w:r>
            <w:r w:rsidR="00B90361" w:rsidRPr="00AB17C0">
              <w:rPr>
                <w:color w:val="000000" w:themeColor="text1"/>
              </w:rPr>
              <w:t>ДФЗ - РА</w:t>
            </w:r>
            <w:r w:rsidRPr="00FF324C">
              <w:rPr>
                <w:color w:val="000000" w:themeColor="text1"/>
              </w:rPr>
              <w:t xml:space="preserve"> издава мотивирано решение, с което отказва предоставянето на безвъзмездна помощ по отношение на всеки от кандидатите, включен в списъка на предложените за отхвърляне проектни предложения и основанията за отхвърлянето им в срок до 10 дни от одобрение на доклада на оценителната комисия. </w:t>
            </w:r>
          </w:p>
          <w:p w14:paraId="43E33A7D" w14:textId="77777777" w:rsidR="007F4BFA" w:rsidRPr="00AB17C0" w:rsidRDefault="002F1BCB" w:rsidP="00AB17C0">
            <w:pPr>
              <w:spacing w:line="276" w:lineRule="auto"/>
              <w:jc w:val="both"/>
              <w:rPr>
                <w:rFonts w:ascii="Times New Roman" w:hAnsi="Times New Roman"/>
                <w:color w:val="000000" w:themeColor="text1"/>
                <w:sz w:val="24"/>
              </w:rPr>
            </w:pPr>
            <w:r w:rsidRPr="00FF324C">
              <w:rPr>
                <w:rFonts w:ascii="Times New Roman" w:hAnsi="Times New Roman" w:cs="Times New Roman"/>
                <w:color w:val="000000" w:themeColor="text1"/>
                <w:sz w:val="24"/>
                <w:szCs w:val="24"/>
              </w:rPr>
              <w:t xml:space="preserve">2. При одобрен оценителен доклад, кандидатите, чиито проектни предложения са предложени за финансиране, се поканват да представят в 30-дневен срок доказателства, че отговарят на изискванията за бенефициент, като представят необходимите документи. С поканата кандидатите се уведомяват за извършените корекции в бюджета на проектно предложение и таблицата за допустими </w:t>
            </w:r>
            <w:r>
              <w:rPr>
                <w:rFonts w:ascii="Times New Roman" w:hAnsi="Times New Roman" w:cs="Times New Roman"/>
                <w:color w:val="000000" w:themeColor="text1"/>
                <w:sz w:val="24"/>
                <w:szCs w:val="24"/>
              </w:rPr>
              <w:t>дейности</w:t>
            </w:r>
            <w:r w:rsidRPr="00AB17C0">
              <w:rPr>
                <w:rFonts w:ascii="Times New Roman" w:hAnsi="Times New Roman"/>
                <w:color w:val="000000" w:themeColor="text1"/>
                <w:sz w:val="24"/>
              </w:rPr>
              <w:t>.</w:t>
            </w:r>
          </w:p>
          <w:p w14:paraId="7F47ADD7" w14:textId="77777777" w:rsidR="007F4BFA" w:rsidRPr="00FF324C" w:rsidRDefault="002F1BCB" w:rsidP="00AB17C0">
            <w:pPr>
              <w:spacing w:line="276" w:lineRule="auto"/>
              <w:jc w:val="both"/>
              <w:rPr>
                <w:rFonts w:ascii="Times New Roman" w:hAnsi="Times New Roman" w:cs="Times New Roman"/>
                <w:color w:val="000000" w:themeColor="text1"/>
                <w:sz w:val="24"/>
                <w:szCs w:val="24"/>
              </w:rPr>
            </w:pPr>
            <w:r w:rsidRPr="00FF324C">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w:t>
            </w:r>
            <w:r w:rsidRPr="00FF324C">
              <w:rPr>
                <w:rFonts w:ascii="Times New Roman" w:hAnsi="Times New Roman" w:cs="Times New Roman"/>
                <w:color w:val="000000" w:themeColor="text1"/>
                <w:sz w:val="24"/>
                <w:szCs w:val="24"/>
              </w:rPr>
              <w:t>С поканата ще бъдат изискани следните документи:</w:t>
            </w:r>
          </w:p>
          <w:p w14:paraId="7BE5088A" w14:textId="77777777" w:rsidR="007F4BFA" w:rsidRPr="00AB17C0" w:rsidRDefault="002F1BCB" w:rsidP="00AB17C0">
            <w:pPr>
              <w:pStyle w:val="Default"/>
              <w:spacing w:line="276" w:lineRule="auto"/>
              <w:jc w:val="both"/>
              <w:rPr>
                <w:rFonts w:ascii="Times New Roman" w:hAnsi="Times New Roman"/>
                <w:color w:val="000000" w:themeColor="text1"/>
              </w:rPr>
            </w:pPr>
            <w:r w:rsidRPr="00FF324C">
              <w:rPr>
                <w:rFonts w:ascii="Times New Roman" w:hAnsi="Times New Roman" w:cs="Times New Roman"/>
                <w:b/>
                <w:color w:val="000000" w:themeColor="text1"/>
              </w:rPr>
              <w:t xml:space="preserve">а) </w:t>
            </w:r>
            <w:r w:rsidRPr="00FF324C">
              <w:rPr>
                <w:rFonts w:ascii="Times New Roman" w:hAnsi="Times New Roman" w:cs="Times New Roman"/>
                <w:color w:val="000000" w:themeColor="text1"/>
              </w:rPr>
              <w:t>Удостоверение от Националната агенция за приходите за липса на задължения на кандидата (издадено след датата на получаване на поканата за сключване на договор) – оригинал или копие, заверено от кандидата;</w:t>
            </w:r>
          </w:p>
          <w:p w14:paraId="1C8584A8" w14:textId="77777777" w:rsidR="007F4BFA" w:rsidRPr="00FF324C" w:rsidRDefault="002F1BCB" w:rsidP="00AB17C0">
            <w:pPr>
              <w:pStyle w:val="Default"/>
              <w:spacing w:line="276" w:lineRule="auto"/>
              <w:rPr>
                <w:rFonts w:ascii="Times New Roman" w:hAnsi="Times New Roman" w:cs="Times New Roman"/>
                <w:color w:val="000000" w:themeColor="text1"/>
              </w:rPr>
            </w:pPr>
            <w:r w:rsidRPr="00FF324C">
              <w:rPr>
                <w:rFonts w:ascii="Times New Roman" w:hAnsi="Times New Roman" w:cs="Times New Roman"/>
                <w:color w:val="000000" w:themeColor="text1"/>
              </w:rPr>
              <w:t>или</w:t>
            </w:r>
          </w:p>
          <w:p w14:paraId="493ED182" w14:textId="77777777" w:rsidR="007F4BFA" w:rsidRPr="00FF324C" w:rsidRDefault="002F1BCB" w:rsidP="00AB17C0">
            <w:pPr>
              <w:pStyle w:val="Default"/>
              <w:spacing w:line="276" w:lineRule="auto"/>
              <w:jc w:val="both"/>
              <w:rPr>
                <w:rFonts w:ascii="Times New Roman" w:hAnsi="Times New Roman" w:cs="Times New Roman"/>
                <w:color w:val="000000" w:themeColor="text1"/>
              </w:rPr>
            </w:pPr>
            <w:r w:rsidRPr="00FF324C">
              <w:rPr>
                <w:rFonts w:ascii="Times New Roman" w:hAnsi="Times New Roman" w:cs="Times New Roman"/>
                <w:color w:val="000000" w:themeColor="text1"/>
              </w:rPr>
              <w:t>Удостоверение от Националната агенция за приходите за наличие на задължения на кандидата, от което да е видно че размерът на неплатените задължения е не повече от 1 на сто от сумата на годишния общ оборот на предприятието-кандидат за последната приключена финансова година</w:t>
            </w:r>
            <w:r>
              <w:rPr>
                <w:rFonts w:ascii="Times New Roman" w:hAnsi="Times New Roman" w:cs="Times New Roman"/>
                <w:color w:val="000000" w:themeColor="text1"/>
              </w:rPr>
              <w:t>, но не пове</w:t>
            </w:r>
            <w:r w:rsidRPr="00932BD7">
              <w:rPr>
                <w:rFonts w:ascii="Times New Roman" w:hAnsi="Times New Roman" w:cs="Times New Roman"/>
                <w:color w:val="000000" w:themeColor="text1"/>
              </w:rPr>
              <w:t>че</w:t>
            </w:r>
            <w:r>
              <w:rPr>
                <w:rFonts w:ascii="Times New Roman" w:hAnsi="Times New Roman" w:cs="Times New Roman"/>
                <w:color w:val="000000" w:themeColor="text1"/>
              </w:rPr>
              <w:t xml:space="preserve"> от 50 000 лв.</w:t>
            </w:r>
            <w:r w:rsidRPr="00FF324C">
              <w:rPr>
                <w:rFonts w:ascii="Times New Roman" w:hAnsi="Times New Roman" w:cs="Times New Roman"/>
                <w:color w:val="000000" w:themeColor="text1"/>
              </w:rPr>
              <w:t xml:space="preserve"> - оригинал или копие, заверено от кандидата; </w:t>
            </w:r>
          </w:p>
          <w:p w14:paraId="09F85613" w14:textId="77777777" w:rsidR="007F4BFA" w:rsidRPr="00FF324C" w:rsidRDefault="002F1BCB" w:rsidP="00AB17C0">
            <w:pPr>
              <w:pStyle w:val="Default"/>
              <w:tabs>
                <w:tab w:val="center" w:pos="4498"/>
              </w:tabs>
              <w:spacing w:line="276" w:lineRule="auto"/>
              <w:jc w:val="both"/>
              <w:rPr>
                <w:rFonts w:ascii="Times New Roman" w:hAnsi="Times New Roman" w:cs="Times New Roman"/>
                <w:color w:val="000000" w:themeColor="text1"/>
              </w:rPr>
            </w:pPr>
            <w:r w:rsidRPr="00FF324C">
              <w:rPr>
                <w:rFonts w:ascii="Times New Roman" w:hAnsi="Times New Roman" w:cs="Times New Roman"/>
                <w:color w:val="000000" w:themeColor="text1"/>
              </w:rPr>
              <w:t xml:space="preserve">или </w:t>
            </w:r>
          </w:p>
          <w:p w14:paraId="170AD552" w14:textId="77777777" w:rsidR="007F4BFA" w:rsidRDefault="002F1BCB" w:rsidP="00AB17C0">
            <w:pPr>
              <w:pStyle w:val="Default"/>
              <w:spacing w:line="276" w:lineRule="auto"/>
              <w:jc w:val="both"/>
              <w:rPr>
                <w:rFonts w:ascii="Times New Roman" w:hAnsi="Times New Roman" w:cs="Times New Roman"/>
                <w:color w:val="000000" w:themeColor="text1"/>
              </w:rPr>
            </w:pPr>
            <w:r w:rsidRPr="00FF324C">
              <w:rPr>
                <w:rFonts w:ascii="Times New Roman" w:hAnsi="Times New Roman" w:cs="Times New Roman"/>
                <w:color w:val="000000" w:themeColor="text1"/>
              </w:rPr>
              <w:t>Споразумение с НАП от което да е видно,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 оригинал или копие, заверено от кандидата.</w:t>
            </w:r>
          </w:p>
          <w:p w14:paraId="15A66A08" w14:textId="77777777" w:rsidR="007F4BFA" w:rsidRPr="00FF324C" w:rsidRDefault="002F1BCB" w:rsidP="00AB17C0">
            <w:pPr>
              <w:pStyle w:val="Default"/>
              <w:spacing w:line="276" w:lineRule="auto"/>
              <w:jc w:val="both"/>
              <w:rPr>
                <w:rFonts w:ascii="Times New Roman" w:hAnsi="Times New Roman" w:cs="Times New Roman"/>
                <w:b/>
                <w:color w:val="000000" w:themeColor="text1"/>
              </w:rPr>
            </w:pPr>
            <w:r w:rsidRPr="00FF324C">
              <w:rPr>
                <w:rFonts w:ascii="Times New Roman" w:hAnsi="Times New Roman" w:cs="Times New Roman"/>
                <w:b/>
                <w:color w:val="000000" w:themeColor="text1"/>
              </w:rPr>
              <w:t xml:space="preserve">ВАЖНО: </w:t>
            </w:r>
          </w:p>
          <w:p w14:paraId="65D44D14" w14:textId="288E64C3" w:rsidR="0039473F" w:rsidRPr="00AB17C0" w:rsidRDefault="002F1BCB" w:rsidP="00AB17C0">
            <w:pPr>
              <w:pStyle w:val="Default"/>
              <w:shd w:val="clear" w:color="auto" w:fill="D9D9D9" w:themeFill="background1" w:themeFillShade="D9"/>
              <w:spacing w:line="276" w:lineRule="auto"/>
              <w:jc w:val="both"/>
              <w:rPr>
                <w:rFonts w:ascii="Times New Roman" w:hAnsi="Times New Roman"/>
                <w:b/>
              </w:rPr>
            </w:pPr>
            <w:r w:rsidRPr="00FF324C">
              <w:rPr>
                <w:rFonts w:ascii="Times New Roman" w:hAnsi="Times New Roman" w:cs="Times New Roman"/>
                <w:b/>
                <w:color w:val="000000" w:themeColor="text1"/>
              </w:rPr>
              <w:t>Кандидатът следва да предостави един от документите по б</w:t>
            </w:r>
            <w:r>
              <w:rPr>
                <w:rFonts w:ascii="Times New Roman" w:hAnsi="Times New Roman" w:cs="Times New Roman"/>
                <w:b/>
                <w:color w:val="000000" w:themeColor="text1"/>
              </w:rPr>
              <w:t xml:space="preserve">уква </w:t>
            </w:r>
            <w:r w:rsidRPr="00FF324C">
              <w:rPr>
                <w:rFonts w:ascii="Times New Roman" w:hAnsi="Times New Roman" w:cs="Times New Roman"/>
                <w:b/>
                <w:color w:val="000000" w:themeColor="text1"/>
              </w:rPr>
              <w:t xml:space="preserve">„а“ единствено в случаите, когато в резултат на извършена служебна проверка от страна на </w:t>
            </w:r>
            <w:r w:rsidR="00B90361">
              <w:rPr>
                <w:rFonts w:ascii="Times New Roman" w:hAnsi="Times New Roman" w:cs="Times New Roman"/>
                <w:b/>
                <w:color w:val="000000" w:themeColor="text1"/>
              </w:rPr>
              <w:t xml:space="preserve">ДФЗ - </w:t>
            </w:r>
            <w:r w:rsidR="00B90361">
              <w:rPr>
                <w:rFonts w:ascii="Times New Roman" w:hAnsi="Times New Roman" w:cs="Times New Roman"/>
                <w:b/>
                <w:color w:val="000000" w:themeColor="text1"/>
              </w:rPr>
              <w:lastRenderedPageBreak/>
              <w:t>РА</w:t>
            </w:r>
            <w:r w:rsidR="00B90361" w:rsidRPr="00FF324C">
              <w:rPr>
                <w:rFonts w:ascii="Times New Roman" w:hAnsi="Times New Roman" w:cs="Times New Roman"/>
                <w:b/>
                <w:color w:val="000000" w:themeColor="text1"/>
              </w:rPr>
              <w:t xml:space="preserve"> </w:t>
            </w:r>
            <w:r w:rsidRPr="00FF324C">
              <w:rPr>
                <w:rFonts w:ascii="Times New Roman" w:hAnsi="Times New Roman" w:cs="Times New Roman"/>
                <w:b/>
                <w:color w:val="000000" w:themeColor="text1"/>
              </w:rPr>
              <w:t>е установено наличие на задължения към НАП. Проверката за наличие на задължения към НАП включва проверка за наличие на публични задължения по смисъла на чл. 162, ал. 2, т. 1 и т. 8 от ДОПК. Липсата на подобни публични задължения кандидатът декларира в рамките на Декларация по чл. 25, ал. 2 от ЗУСЕСИФ</w:t>
            </w:r>
            <w:r w:rsidRPr="00B90361">
              <w:rPr>
                <w:rFonts w:ascii="Times New Roman" w:hAnsi="Times New Roman" w:cs="Times New Roman"/>
                <w:b/>
                <w:color w:val="000000" w:themeColor="text1"/>
              </w:rPr>
              <w:t xml:space="preserve">. </w:t>
            </w:r>
            <w:r w:rsidR="00B90361" w:rsidRPr="00AB17C0">
              <w:rPr>
                <w:rFonts w:ascii="Times New Roman" w:hAnsi="Times New Roman"/>
                <w:b/>
              </w:rPr>
              <w:t xml:space="preserve">По отношение публичните задължения по смисъла на чл. 162, ал. 2, т. 8 от ДОПК </w:t>
            </w:r>
            <w:r w:rsidR="00B90361">
              <w:rPr>
                <w:rFonts w:ascii="Times New Roman" w:hAnsi="Times New Roman" w:cs="Times New Roman"/>
                <w:b/>
                <w:color w:val="000000" w:themeColor="text1"/>
              </w:rPr>
              <w:t>ДФЗ - РА</w:t>
            </w:r>
            <w:r w:rsidR="00B90361" w:rsidRPr="00AB17C0">
              <w:rPr>
                <w:rFonts w:ascii="Times New Roman" w:hAnsi="Times New Roman"/>
                <w:b/>
              </w:rPr>
              <w:t xml:space="preserve"> извършва служебна проверка.</w:t>
            </w:r>
          </w:p>
          <w:p w14:paraId="72F7B519" w14:textId="77777777" w:rsidR="007F4BFA" w:rsidRPr="00FF324C" w:rsidRDefault="002F1BCB" w:rsidP="00AB17C0">
            <w:pPr>
              <w:spacing w:line="276" w:lineRule="auto"/>
              <w:jc w:val="both"/>
              <w:rPr>
                <w:rFonts w:ascii="Times New Roman" w:hAnsi="Times New Roman" w:cs="Times New Roman"/>
                <w:color w:val="000000" w:themeColor="text1"/>
                <w:sz w:val="24"/>
                <w:szCs w:val="24"/>
              </w:rPr>
            </w:pPr>
            <w:r w:rsidRPr="00FF324C">
              <w:rPr>
                <w:rFonts w:ascii="Times New Roman" w:hAnsi="Times New Roman" w:cs="Times New Roman"/>
                <w:b/>
                <w:color w:val="000000" w:themeColor="text1"/>
                <w:sz w:val="24"/>
                <w:szCs w:val="24"/>
              </w:rPr>
              <w:t>б/</w:t>
            </w:r>
            <w:r w:rsidRPr="00FF324C">
              <w:rPr>
                <w:rFonts w:ascii="Times New Roman" w:hAnsi="Times New Roman" w:cs="Times New Roman"/>
                <w:color w:val="000000" w:themeColor="text1"/>
                <w:sz w:val="24"/>
                <w:szCs w:val="24"/>
              </w:rPr>
              <w:t xml:space="preserve"> Удостоверение за липса на задължения към общината по седалището на кандидата (издадени не по-рано от 6 месеца преди датата на представянето им) –  оригинал или копие, заверено от кандидата;</w:t>
            </w:r>
          </w:p>
          <w:p w14:paraId="23EB62C4" w14:textId="77777777" w:rsidR="007F4BFA" w:rsidRPr="00FF324C" w:rsidRDefault="002F1BCB" w:rsidP="00AB17C0">
            <w:pPr>
              <w:spacing w:line="276" w:lineRule="auto"/>
              <w:jc w:val="both"/>
              <w:rPr>
                <w:rFonts w:ascii="Times New Roman" w:hAnsi="Times New Roman" w:cs="Times New Roman"/>
                <w:color w:val="000000" w:themeColor="text1"/>
                <w:sz w:val="24"/>
                <w:szCs w:val="24"/>
              </w:rPr>
            </w:pPr>
            <w:r w:rsidRPr="00FF324C">
              <w:rPr>
                <w:rFonts w:ascii="Times New Roman" w:hAnsi="Times New Roman" w:cs="Times New Roman"/>
                <w:color w:val="000000" w:themeColor="text1"/>
                <w:sz w:val="24"/>
                <w:szCs w:val="24"/>
              </w:rPr>
              <w:t>От Удостоверенията по букви „а/“ и  „б/“ следва да е видна липсата на задължения или размерът на неплатените задължения следва да е не повече от 1 на сто от сумата на годишния общ оборот на предприятието-кандидат за последната приключена финансова година.</w:t>
            </w:r>
          </w:p>
          <w:p w14:paraId="1838B539" w14:textId="77777777" w:rsidR="007F4BFA" w:rsidRDefault="002F1BCB" w:rsidP="00AB17C0">
            <w:pPr>
              <w:spacing w:line="276" w:lineRule="auto"/>
              <w:jc w:val="both"/>
              <w:rPr>
                <w:rFonts w:ascii="Times New Roman" w:hAnsi="Times New Roman" w:cs="Times New Roman"/>
                <w:b/>
                <w:color w:val="000000" w:themeColor="text1"/>
                <w:sz w:val="24"/>
                <w:szCs w:val="24"/>
              </w:rPr>
            </w:pPr>
            <w:r w:rsidRPr="00FF324C">
              <w:rPr>
                <w:rFonts w:ascii="Times New Roman" w:hAnsi="Times New Roman" w:cs="Times New Roman"/>
                <w:color w:val="000000" w:themeColor="text1"/>
                <w:sz w:val="24"/>
                <w:szCs w:val="24"/>
              </w:rPr>
              <w:t>Кандидат, който видно от Удостоверенията по букви „а/“ и  „б/“ има задължения повече от 1 на сто от сумата на годишния общ оборот за последната приключена финансова година</w:t>
            </w:r>
            <w:r>
              <w:rPr>
                <w:rFonts w:ascii="Times New Roman" w:hAnsi="Times New Roman" w:cs="Times New Roman"/>
                <w:color w:val="000000" w:themeColor="text1"/>
                <w:sz w:val="24"/>
                <w:szCs w:val="24"/>
              </w:rPr>
              <w:t>,</w:t>
            </w:r>
            <w:r w:rsidRPr="00FF324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но не повече от 50 000 лв. </w:t>
            </w:r>
            <w:r w:rsidRPr="00FF324C">
              <w:rPr>
                <w:rFonts w:ascii="Times New Roman" w:hAnsi="Times New Roman" w:cs="Times New Roman"/>
                <w:color w:val="000000" w:themeColor="text1"/>
                <w:sz w:val="24"/>
                <w:szCs w:val="24"/>
              </w:rPr>
              <w:t>има право да представи доказателства, че е предприел мерки, които гарантират неговата надеждност. За тази цел кандидатът може да представи следните документи: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528D1224" w14:textId="77777777" w:rsidR="007F4BFA" w:rsidRPr="00FF324C" w:rsidRDefault="002F1BCB" w:rsidP="00AB17C0">
            <w:pPr>
              <w:spacing w:line="276" w:lineRule="auto"/>
              <w:jc w:val="both"/>
              <w:rPr>
                <w:rFonts w:ascii="Times New Roman" w:hAnsi="Times New Roman" w:cs="Times New Roman"/>
                <w:color w:val="000000" w:themeColor="text1"/>
                <w:sz w:val="24"/>
                <w:szCs w:val="24"/>
              </w:rPr>
            </w:pPr>
            <w:r w:rsidRPr="00FF324C">
              <w:rPr>
                <w:rFonts w:ascii="Times New Roman" w:hAnsi="Times New Roman" w:cs="Times New Roman"/>
                <w:b/>
                <w:color w:val="000000" w:themeColor="text1"/>
                <w:sz w:val="24"/>
                <w:szCs w:val="24"/>
              </w:rPr>
              <w:t>в/</w:t>
            </w:r>
            <w:r w:rsidRPr="00FF324C">
              <w:rPr>
                <w:rFonts w:ascii="Times New Roman" w:hAnsi="Times New Roman" w:cs="Times New Roman"/>
                <w:color w:val="000000" w:themeColor="text1"/>
                <w:sz w:val="24"/>
                <w:szCs w:val="24"/>
              </w:rPr>
              <w:t xml:space="preserve"> Свидетелство за съдимост на всички лица, участници в ОГ (</w:t>
            </w:r>
            <w:r>
              <w:rPr>
                <w:rFonts w:ascii="Times New Roman" w:hAnsi="Times New Roman" w:cs="Times New Roman"/>
                <w:color w:val="000000" w:themeColor="text1"/>
                <w:sz w:val="24"/>
                <w:szCs w:val="24"/>
              </w:rPr>
              <w:t>за участниците юридически лица от законния им представител)</w:t>
            </w:r>
            <w:r w:rsidRPr="00FF324C">
              <w:rPr>
                <w:rFonts w:ascii="Times New Roman" w:hAnsi="Times New Roman" w:cs="Times New Roman"/>
                <w:color w:val="000000" w:themeColor="text1"/>
                <w:sz w:val="24"/>
                <w:szCs w:val="24"/>
              </w:rPr>
              <w:t>, издадено не по-рано от 6 месеца преди датата на представянето му - оригинал или копие, заверено от кандидата</w:t>
            </w:r>
            <w:r>
              <w:rPr>
                <w:rFonts w:ascii="Times New Roman" w:hAnsi="Times New Roman" w:cs="Times New Roman"/>
                <w:color w:val="000000" w:themeColor="text1"/>
                <w:sz w:val="24"/>
                <w:szCs w:val="24"/>
              </w:rPr>
              <w:t>.</w:t>
            </w:r>
          </w:p>
          <w:p w14:paraId="08FDBF08" w14:textId="77777777" w:rsidR="007F4BFA" w:rsidRDefault="002F1BCB" w:rsidP="00AB17C0">
            <w:pPr>
              <w:spacing w:line="276" w:lineRule="auto"/>
              <w:jc w:val="both"/>
              <w:rPr>
                <w:rFonts w:ascii="Times New Roman" w:hAnsi="Times New Roman" w:cs="Times New Roman"/>
                <w:b/>
                <w:color w:val="000000" w:themeColor="text1"/>
                <w:sz w:val="24"/>
                <w:szCs w:val="24"/>
              </w:rPr>
            </w:pPr>
            <w:r w:rsidRPr="00FF324C">
              <w:rPr>
                <w:rFonts w:ascii="Times New Roman" w:hAnsi="Times New Roman" w:cs="Times New Roman"/>
                <w:color w:val="000000" w:themeColor="text1"/>
                <w:sz w:val="24"/>
                <w:szCs w:val="24"/>
              </w:rPr>
              <w:t>Когато за някое от горепосочените лица свидетелството за съдимост подлежи на издаване от чуждестранен орган, същото се представя в легализиран превод - оригинал или копие, заверено от кандидата. Когато в съответната чужда държава свидетелство за съдимост или еквивалентен документ не се издава, горепосоченото лице следва да представи декларация, съгласно законодателството на държавата, в която е установено.</w:t>
            </w:r>
            <w:r>
              <w:rPr>
                <w:rFonts w:ascii="Times New Roman" w:hAnsi="Times New Roman" w:cs="Times New Roman"/>
                <w:color w:val="000000" w:themeColor="text1"/>
                <w:sz w:val="24"/>
                <w:szCs w:val="24"/>
              </w:rPr>
              <w:t xml:space="preserve"> Документът се представя, в случаите когато не може да бъде извършена проверка по служебен път.</w:t>
            </w:r>
          </w:p>
          <w:p w14:paraId="0996421E" w14:textId="77777777" w:rsidR="007F4BFA" w:rsidRPr="00CF5963" w:rsidRDefault="002F1BCB" w:rsidP="00AB17C0">
            <w:pPr>
              <w:spacing w:line="276" w:lineRule="auto"/>
              <w:jc w:val="both"/>
              <w:rPr>
                <w:rFonts w:ascii="Times New Roman" w:hAnsi="Times New Roman" w:cs="Times New Roman"/>
                <w:b/>
                <w:color w:val="000000" w:themeColor="text1"/>
                <w:sz w:val="24"/>
                <w:szCs w:val="24"/>
              </w:rPr>
            </w:pPr>
            <w:r w:rsidRPr="00D46D93">
              <w:rPr>
                <w:rFonts w:ascii="Times New Roman" w:hAnsi="Times New Roman" w:cs="Times New Roman"/>
                <w:b/>
                <w:color w:val="000000" w:themeColor="text1"/>
                <w:sz w:val="24"/>
                <w:szCs w:val="24"/>
              </w:rPr>
              <w:t>г</w:t>
            </w:r>
            <w:r w:rsidRPr="00C107E5">
              <w:rPr>
                <w:rFonts w:ascii="Times New Roman" w:hAnsi="Times New Roman" w:cs="Times New Roman"/>
                <w:b/>
                <w:color w:val="000000" w:themeColor="text1"/>
                <w:sz w:val="24"/>
                <w:szCs w:val="24"/>
              </w:rPr>
              <w:t>/</w:t>
            </w:r>
            <w:r w:rsidRPr="00C557CF">
              <w:rPr>
                <w:rFonts w:ascii="Times New Roman" w:hAnsi="Times New Roman" w:cs="Times New Roman"/>
                <w:color w:val="000000" w:themeColor="text1"/>
                <w:sz w:val="24"/>
                <w:szCs w:val="24"/>
              </w:rPr>
              <w:t xml:space="preserve"> </w:t>
            </w:r>
            <w:r w:rsidRPr="00725380">
              <w:rPr>
                <w:rFonts w:ascii="Times New Roman" w:hAnsi="Times New Roman" w:cs="Times New Roman"/>
                <w:color w:val="000000" w:themeColor="text1"/>
                <w:sz w:val="24"/>
                <w:szCs w:val="24"/>
              </w:rPr>
              <w:t>Нотариално заверено пълномощно в случаите, когато административният договор за предоставяне на безвъзмездна финансова помощ ще бъде подписан от лице, различно от законния/</w:t>
            </w:r>
            <w:proofErr w:type="spellStart"/>
            <w:r w:rsidRPr="00725380">
              <w:rPr>
                <w:rFonts w:ascii="Times New Roman" w:hAnsi="Times New Roman" w:cs="Times New Roman"/>
                <w:color w:val="000000" w:themeColor="text1"/>
                <w:sz w:val="24"/>
                <w:szCs w:val="24"/>
              </w:rPr>
              <w:t>ите</w:t>
            </w:r>
            <w:proofErr w:type="spellEnd"/>
            <w:r w:rsidRPr="00725380">
              <w:rPr>
                <w:rFonts w:ascii="Times New Roman" w:hAnsi="Times New Roman" w:cs="Times New Roman"/>
                <w:color w:val="000000" w:themeColor="text1"/>
                <w:sz w:val="24"/>
                <w:szCs w:val="24"/>
              </w:rPr>
              <w:t xml:space="preserve"> представител/и на кандидата съгласно Договор за сформиране и функциониране на оперативна група по чл. 357 - 364 от Закона за задълженията и </w:t>
            </w:r>
            <w:r w:rsidRPr="00CF5963">
              <w:rPr>
                <w:rFonts w:ascii="Times New Roman" w:hAnsi="Times New Roman" w:cs="Times New Roman"/>
                <w:color w:val="000000" w:themeColor="text1"/>
                <w:sz w:val="24"/>
                <w:szCs w:val="24"/>
              </w:rPr>
              <w:t>договорите (ЗЗД), заверено от кандидата;</w:t>
            </w:r>
          </w:p>
          <w:p w14:paraId="647332D1" w14:textId="77777777" w:rsidR="007F4BFA" w:rsidRPr="00CF5963" w:rsidRDefault="002F1BCB" w:rsidP="00AB17C0">
            <w:pPr>
              <w:spacing w:line="276" w:lineRule="auto"/>
              <w:jc w:val="both"/>
              <w:rPr>
                <w:rFonts w:ascii="Times New Roman" w:hAnsi="Times New Roman" w:cs="Times New Roman"/>
                <w:b/>
                <w:color w:val="000000" w:themeColor="text1"/>
                <w:sz w:val="24"/>
                <w:szCs w:val="24"/>
              </w:rPr>
            </w:pPr>
            <w:r w:rsidRPr="00CF5963">
              <w:rPr>
                <w:rFonts w:ascii="Times New Roman" w:hAnsi="Times New Roman" w:cs="Times New Roman"/>
                <w:b/>
                <w:color w:val="000000" w:themeColor="text1"/>
                <w:sz w:val="24"/>
                <w:szCs w:val="24"/>
              </w:rPr>
              <w:t>д/</w:t>
            </w:r>
            <w:r w:rsidRPr="00CF5963">
              <w:rPr>
                <w:rFonts w:ascii="Times New Roman" w:hAnsi="Times New Roman" w:cs="Times New Roman"/>
                <w:color w:val="000000" w:themeColor="text1"/>
                <w:sz w:val="24"/>
                <w:szCs w:val="24"/>
              </w:rPr>
              <w:t xml:space="preserve"> Заявление за профил за достъп на ръководител на бенефициента до ИСУН 2020 (</w:t>
            </w:r>
            <w:r w:rsidRPr="006525B5">
              <w:rPr>
                <w:rFonts w:ascii="Times New Roman" w:hAnsi="Times New Roman" w:cs="Times New Roman"/>
                <w:color w:val="000000" w:themeColor="text1"/>
                <w:sz w:val="24"/>
                <w:szCs w:val="24"/>
              </w:rPr>
              <w:t>Приложение №</w:t>
            </w:r>
            <w:r w:rsidRPr="006525B5">
              <w:rPr>
                <w:rFonts w:ascii="Times New Roman" w:hAnsi="Times New Roman" w:cs="Times New Roman"/>
                <w:color w:val="FF0000"/>
                <w:sz w:val="24"/>
                <w:szCs w:val="24"/>
              </w:rPr>
              <w:t xml:space="preserve"> </w:t>
            </w:r>
            <w:r w:rsidRPr="006525B5">
              <w:rPr>
                <w:rFonts w:ascii="Times New Roman" w:hAnsi="Times New Roman" w:cs="Times New Roman"/>
                <w:sz w:val="24"/>
                <w:szCs w:val="24"/>
              </w:rPr>
              <w:t>8</w:t>
            </w:r>
            <w:r w:rsidRPr="00CF5963">
              <w:rPr>
                <w:rFonts w:ascii="Times New Roman" w:hAnsi="Times New Roman" w:cs="Times New Roman"/>
                <w:color w:val="000000" w:themeColor="text1"/>
                <w:sz w:val="24"/>
                <w:szCs w:val="24"/>
              </w:rPr>
              <w:t xml:space="preserve"> към Условията за изпълнение) и/или Заявление за профил за достъп на упълномощени от бенефициента лица до ИСУН 2020. </w:t>
            </w:r>
          </w:p>
          <w:p w14:paraId="3271656D" w14:textId="77777777" w:rsidR="007F4BFA" w:rsidRPr="00140EB1" w:rsidRDefault="002F1BCB" w:rsidP="00AB17C0">
            <w:pPr>
              <w:spacing w:line="276" w:lineRule="auto"/>
              <w:jc w:val="both"/>
              <w:rPr>
                <w:rFonts w:ascii="Times New Roman" w:hAnsi="Times New Roman" w:cs="Times New Roman"/>
                <w:color w:val="000000" w:themeColor="text1"/>
                <w:sz w:val="24"/>
                <w:szCs w:val="24"/>
              </w:rPr>
            </w:pPr>
            <w:r w:rsidRPr="00CF5963">
              <w:rPr>
                <w:rFonts w:ascii="Times New Roman" w:hAnsi="Times New Roman" w:cs="Times New Roman"/>
                <w:b/>
                <w:color w:val="000000" w:themeColor="text1"/>
                <w:sz w:val="24"/>
                <w:szCs w:val="24"/>
              </w:rPr>
              <w:t>е/</w:t>
            </w:r>
            <w:r w:rsidRPr="00CF5963">
              <w:rPr>
                <w:rFonts w:ascii="Times New Roman" w:hAnsi="Times New Roman" w:cs="Times New Roman"/>
                <w:color w:val="000000" w:themeColor="text1"/>
                <w:sz w:val="24"/>
                <w:szCs w:val="24"/>
              </w:rPr>
              <w:t xml:space="preserve"> Удостоверение от органите на Изпълнителна агенция "Главна инспекция по труда" във връзка с обстоятелствата по чл</w:t>
            </w:r>
            <w:r w:rsidRPr="00140EB1">
              <w:rPr>
                <w:rFonts w:ascii="Times New Roman" w:hAnsi="Times New Roman" w:cs="Times New Roman"/>
                <w:color w:val="000000" w:themeColor="text1"/>
                <w:sz w:val="24"/>
                <w:szCs w:val="24"/>
              </w:rPr>
              <w:t>. 54, ал.</w:t>
            </w:r>
            <w:r>
              <w:rPr>
                <w:rFonts w:ascii="Times New Roman" w:hAnsi="Times New Roman" w:cs="Times New Roman"/>
                <w:color w:val="000000" w:themeColor="text1"/>
                <w:sz w:val="24"/>
                <w:szCs w:val="24"/>
              </w:rPr>
              <w:t xml:space="preserve"> </w:t>
            </w:r>
            <w:r w:rsidRPr="00140EB1">
              <w:rPr>
                <w:rFonts w:ascii="Times New Roman" w:hAnsi="Times New Roman" w:cs="Times New Roman"/>
                <w:color w:val="000000" w:themeColor="text1"/>
                <w:sz w:val="24"/>
                <w:szCs w:val="24"/>
              </w:rPr>
              <w:t>1, т. 6 от ЗОП - оригинал или копие, заверено от кандидата.</w:t>
            </w:r>
          </w:p>
          <w:p w14:paraId="434CD6D9" w14:textId="77777777" w:rsidR="007F4BFA" w:rsidRDefault="002F1BCB" w:rsidP="00AB17C0">
            <w:pPr>
              <w:spacing w:line="276" w:lineRule="auto"/>
              <w:contextualSpacing/>
              <w:jc w:val="both"/>
              <w:rPr>
                <w:rFonts w:ascii="Times New Roman" w:hAnsi="Times New Roman" w:cs="Times New Roman"/>
                <w:color w:val="000000" w:themeColor="text1"/>
                <w:sz w:val="24"/>
                <w:szCs w:val="24"/>
              </w:rPr>
            </w:pPr>
            <w:r w:rsidRPr="00140EB1">
              <w:rPr>
                <w:rFonts w:ascii="Times New Roman" w:hAnsi="Times New Roman" w:cs="Times New Roman"/>
                <w:color w:val="000000" w:themeColor="text1"/>
                <w:sz w:val="24"/>
                <w:szCs w:val="24"/>
              </w:rPr>
              <w:lastRenderedPageBreak/>
              <w:t>ж/ Документ, издаден от обслужващата</w:t>
            </w:r>
            <w:r w:rsidRPr="00C51F0F">
              <w:rPr>
                <w:rFonts w:ascii="Times New Roman" w:hAnsi="Times New Roman" w:cs="Times New Roman"/>
                <w:color w:val="000000" w:themeColor="text1"/>
                <w:sz w:val="24"/>
                <w:szCs w:val="24"/>
              </w:rPr>
              <w:t xml:space="preserve"> банка</w:t>
            </w:r>
            <w:r>
              <w:rPr>
                <w:rFonts w:ascii="Times New Roman" w:hAnsi="Times New Roman" w:cs="Times New Roman"/>
                <w:sz w:val="24"/>
                <w:szCs w:val="24"/>
              </w:rPr>
              <w:t xml:space="preserve"> с удостоверителен характер</w:t>
            </w:r>
            <w:r w:rsidRPr="00C51F0F">
              <w:rPr>
                <w:rFonts w:ascii="Times New Roman" w:hAnsi="Times New Roman" w:cs="Times New Roman"/>
                <w:color w:val="000000" w:themeColor="text1"/>
                <w:sz w:val="24"/>
                <w:szCs w:val="24"/>
              </w:rPr>
              <w:t xml:space="preserve"> за банковата сметка на кандидата, по която ще бъде преведена финансовата помощ, получена по реда на тези условия</w:t>
            </w:r>
            <w:r>
              <w:rPr>
                <w:rFonts w:ascii="Times New Roman" w:hAnsi="Times New Roman" w:cs="Times New Roman"/>
                <w:color w:val="000000" w:themeColor="text1"/>
                <w:sz w:val="24"/>
                <w:szCs w:val="24"/>
              </w:rPr>
              <w:t>, ако е извършена промяна.</w:t>
            </w:r>
            <w:r w:rsidRPr="00C51F0F">
              <w:rPr>
                <w:rFonts w:ascii="Times New Roman" w:hAnsi="Times New Roman" w:cs="Times New Roman"/>
                <w:color w:val="000000" w:themeColor="text1"/>
                <w:sz w:val="24"/>
                <w:szCs w:val="24"/>
              </w:rPr>
              <w:t xml:space="preserve"> Представя се във формат „</w:t>
            </w:r>
            <w:proofErr w:type="spellStart"/>
            <w:r w:rsidRPr="00C51F0F">
              <w:rPr>
                <w:rFonts w:ascii="Times New Roman" w:hAnsi="Times New Roman" w:cs="Times New Roman"/>
                <w:color w:val="000000" w:themeColor="text1"/>
                <w:sz w:val="24"/>
                <w:szCs w:val="24"/>
              </w:rPr>
              <w:t>pdf</w:t>
            </w:r>
            <w:proofErr w:type="spellEnd"/>
            <w:r w:rsidRPr="00C51F0F">
              <w:rPr>
                <w:rFonts w:ascii="Times New Roman" w:hAnsi="Times New Roman" w:cs="Times New Roman"/>
                <w:color w:val="000000" w:themeColor="text1"/>
                <w:sz w:val="24"/>
                <w:szCs w:val="24"/>
              </w:rPr>
              <w:t>“ или „</w:t>
            </w:r>
            <w:proofErr w:type="spellStart"/>
            <w:r w:rsidRPr="00C51F0F">
              <w:rPr>
                <w:rFonts w:ascii="Times New Roman" w:hAnsi="Times New Roman" w:cs="Times New Roman"/>
                <w:color w:val="000000" w:themeColor="text1"/>
                <w:sz w:val="24"/>
                <w:szCs w:val="24"/>
              </w:rPr>
              <w:t>jpg</w:t>
            </w:r>
            <w:proofErr w:type="spellEnd"/>
            <w:r w:rsidRPr="00C51F0F">
              <w:rPr>
                <w:rFonts w:ascii="Times New Roman" w:hAnsi="Times New Roman" w:cs="Times New Roman"/>
                <w:color w:val="000000" w:themeColor="text1"/>
                <w:sz w:val="24"/>
                <w:szCs w:val="24"/>
              </w:rPr>
              <w:t xml:space="preserve">“. </w:t>
            </w:r>
          </w:p>
          <w:p w14:paraId="75DB0AE9" w14:textId="77777777" w:rsidR="007F4BFA" w:rsidRPr="00C51F0F" w:rsidRDefault="002F1BCB" w:rsidP="00AB17C0">
            <w:pPr>
              <w:spacing w:line="276" w:lineRule="auto"/>
              <w:jc w:val="both"/>
              <w:rPr>
                <w:rFonts w:ascii="Times New Roman" w:hAnsi="Times New Roman" w:cs="Times New Roman"/>
                <w:color w:val="000000" w:themeColor="text1"/>
                <w:sz w:val="24"/>
                <w:szCs w:val="24"/>
              </w:rPr>
            </w:pPr>
            <w:r w:rsidRPr="00C51F0F">
              <w:rPr>
                <w:rFonts w:ascii="Times New Roman" w:hAnsi="Times New Roman" w:cs="Times New Roman"/>
                <w:color w:val="000000" w:themeColor="text1"/>
                <w:sz w:val="24"/>
                <w:szCs w:val="24"/>
              </w:rPr>
              <w:t>4. Посочените документи се представят от одобрените кандидати при сключване на административните договори за предоставяне на безвъзмездна финансова помощ</w:t>
            </w:r>
            <w:r>
              <w:rPr>
                <w:rFonts w:ascii="Times New Roman" w:hAnsi="Times New Roman" w:cs="Times New Roman"/>
                <w:color w:val="000000" w:themeColor="text1"/>
                <w:sz w:val="24"/>
                <w:szCs w:val="24"/>
              </w:rPr>
              <w:t xml:space="preserve"> </w:t>
            </w:r>
            <w:r w:rsidRPr="00C51F0F">
              <w:rPr>
                <w:rFonts w:ascii="Times New Roman" w:hAnsi="Times New Roman" w:cs="Times New Roman"/>
                <w:color w:val="000000" w:themeColor="text1"/>
                <w:sz w:val="24"/>
                <w:szCs w:val="24"/>
              </w:rPr>
              <w:t xml:space="preserve">като, преди представяне на договорите за подпис, ще се извършва проверка за съответствие на кандидатите с изискванията на чл. 25, ал. 2 от ЗУСЕСИФ въз основа на представените документи. </w:t>
            </w:r>
          </w:p>
          <w:p w14:paraId="6F3E82CE" w14:textId="77777777" w:rsidR="007F4BFA" w:rsidRPr="00C51F0F" w:rsidRDefault="002F1BCB" w:rsidP="00AB17C0">
            <w:pPr>
              <w:spacing w:line="276" w:lineRule="auto"/>
              <w:jc w:val="both"/>
              <w:rPr>
                <w:rFonts w:ascii="Times New Roman" w:hAnsi="Times New Roman" w:cs="Times New Roman"/>
                <w:color w:val="000000" w:themeColor="text1"/>
                <w:sz w:val="24"/>
                <w:szCs w:val="24"/>
              </w:rPr>
            </w:pPr>
            <w:r w:rsidRPr="00C51F0F">
              <w:rPr>
                <w:rFonts w:ascii="Times New Roman" w:hAnsi="Times New Roman" w:cs="Times New Roman"/>
                <w:color w:val="000000" w:themeColor="text1"/>
                <w:sz w:val="24"/>
                <w:szCs w:val="24"/>
              </w:rPr>
              <w:t>5. Срокът за представяне на посочените документи е 30 дни, считано от датата на получаване на поканата.</w:t>
            </w:r>
          </w:p>
          <w:p w14:paraId="4C2D03E8" w14:textId="79BC537E" w:rsidR="007F4BFA" w:rsidRPr="00C51F0F" w:rsidRDefault="002F1BCB" w:rsidP="00AB17C0">
            <w:pPr>
              <w:spacing w:line="276" w:lineRule="auto"/>
              <w:jc w:val="both"/>
              <w:rPr>
                <w:rFonts w:ascii="Times New Roman" w:hAnsi="Times New Roman" w:cs="Times New Roman"/>
                <w:color w:val="000000" w:themeColor="text1"/>
                <w:sz w:val="24"/>
                <w:szCs w:val="24"/>
              </w:rPr>
            </w:pPr>
            <w:r w:rsidRPr="00C51F0F">
              <w:rPr>
                <w:rFonts w:ascii="Times New Roman" w:hAnsi="Times New Roman" w:cs="Times New Roman"/>
                <w:color w:val="000000" w:themeColor="text1"/>
                <w:sz w:val="24"/>
                <w:szCs w:val="24"/>
              </w:rPr>
              <w:t xml:space="preserve">6. Преди сключване на административен договор, </w:t>
            </w:r>
            <w:r w:rsidR="00B90361" w:rsidRPr="00B90361">
              <w:rPr>
                <w:rFonts w:ascii="Times New Roman" w:hAnsi="Times New Roman" w:cs="Times New Roman"/>
                <w:color w:val="000000" w:themeColor="text1"/>
                <w:sz w:val="24"/>
                <w:szCs w:val="24"/>
              </w:rPr>
              <w:t>ДФЗ - РА</w:t>
            </w:r>
            <w:r w:rsidRPr="00C51F0F">
              <w:rPr>
                <w:rFonts w:ascii="Times New Roman" w:hAnsi="Times New Roman" w:cs="Times New Roman"/>
                <w:color w:val="000000" w:themeColor="text1"/>
                <w:sz w:val="24"/>
                <w:szCs w:val="24"/>
              </w:rPr>
              <w:t xml:space="preserve"> извършва проверка на декларираното от одобрените кандидати обстоятелство, касаещо неизпълнено разпореждане за възстановяване вследствие на предходно решение на Европейската комисията, с което дадена помощ се обявява за незаконосъобразна и несъвместима с общия пазар. Проверката е на база информация в Публичния регистър на ЕК</w:t>
            </w:r>
            <w:r>
              <w:rPr>
                <w:rFonts w:ascii="Times New Roman" w:hAnsi="Times New Roman" w:cs="Times New Roman"/>
                <w:color w:val="000000" w:themeColor="text1"/>
                <w:sz w:val="24"/>
                <w:szCs w:val="24"/>
              </w:rPr>
              <w:t xml:space="preserve"> </w:t>
            </w:r>
            <w:r w:rsidRPr="00C51F0F">
              <w:rPr>
                <w:rFonts w:ascii="Times New Roman" w:hAnsi="Times New Roman" w:cs="Times New Roman"/>
                <w:color w:val="000000" w:themeColor="text1"/>
                <w:sz w:val="24"/>
                <w:szCs w:val="24"/>
              </w:rPr>
              <w:t>http://ec.europa.eu/competition/elojade/isef/index.cfm?clear=1&amp;policy_area_id=3): проверка по вид решение – отрицателно решение с възстановяване.</w:t>
            </w:r>
          </w:p>
          <w:p w14:paraId="75FBCAD9" w14:textId="77777777" w:rsidR="007F4BFA" w:rsidRPr="00C51F0F" w:rsidRDefault="002F1BCB" w:rsidP="00AB17C0">
            <w:pPr>
              <w:spacing w:line="276" w:lineRule="auto"/>
              <w:jc w:val="both"/>
              <w:rPr>
                <w:rFonts w:ascii="Times New Roman" w:hAnsi="Times New Roman" w:cs="Times New Roman"/>
                <w:color w:val="000000" w:themeColor="text1"/>
                <w:sz w:val="24"/>
                <w:szCs w:val="24"/>
              </w:rPr>
            </w:pPr>
            <w:r w:rsidRPr="00C51F0F">
              <w:rPr>
                <w:rFonts w:ascii="Times New Roman" w:hAnsi="Times New Roman" w:cs="Times New Roman"/>
                <w:color w:val="000000" w:themeColor="text1"/>
                <w:sz w:val="24"/>
                <w:szCs w:val="24"/>
              </w:rPr>
              <w:t xml:space="preserve">7. Когато при извършване на проверката по същество на представените от кандидатите документи при сключване на административния договор за предоставяне на безвъзмездна финансова помощ, се установи несъответствие между декларирани данни на етап кандидатстване и информацията, посочена в представените документи, договор не се сключва, като за договаряне ще бъдат поканени съответният броя кандидати от резервния списък (в случай че такъв е съставен) по поредността на класирането им, до изчерпване на общия наличен бюджет по процедурата.  </w:t>
            </w:r>
          </w:p>
          <w:p w14:paraId="57A1D26E" w14:textId="139D81DD" w:rsidR="007F4BFA" w:rsidRPr="00C51F0F" w:rsidRDefault="002F1BCB" w:rsidP="00AB17C0">
            <w:pPr>
              <w:spacing w:line="276" w:lineRule="auto"/>
              <w:jc w:val="both"/>
              <w:rPr>
                <w:rFonts w:ascii="Times New Roman" w:hAnsi="Times New Roman" w:cs="Times New Roman"/>
                <w:color w:val="000000" w:themeColor="text1"/>
                <w:sz w:val="24"/>
                <w:szCs w:val="24"/>
              </w:rPr>
            </w:pPr>
            <w:r w:rsidRPr="00C51F0F">
              <w:rPr>
                <w:rFonts w:ascii="Times New Roman" w:hAnsi="Times New Roman" w:cs="Times New Roman"/>
                <w:color w:val="000000" w:themeColor="text1"/>
                <w:sz w:val="24"/>
                <w:szCs w:val="24"/>
              </w:rPr>
              <w:t>8. Ако кандидат по одобрен за финансиране проект</w:t>
            </w:r>
            <w:r w:rsidR="00917809">
              <w:rPr>
                <w:rFonts w:ascii="Times New Roman" w:hAnsi="Times New Roman" w:cs="Times New Roman"/>
                <w:color w:val="000000" w:themeColor="text1"/>
                <w:sz w:val="24"/>
                <w:szCs w:val="24"/>
              </w:rPr>
              <w:t>но предложение</w:t>
            </w:r>
            <w:r w:rsidRPr="00C51F0F">
              <w:rPr>
                <w:rFonts w:ascii="Times New Roman" w:hAnsi="Times New Roman" w:cs="Times New Roman"/>
                <w:color w:val="000000" w:themeColor="text1"/>
                <w:sz w:val="24"/>
                <w:szCs w:val="24"/>
              </w:rPr>
              <w:t xml:space="preserve"> откаже сключване на административен договор за предоставяне на безвъзмездна финансова помощ, се пристъпва към сключване на такъв договор с кандидатите от резервния списък (в случай че такъв е съставен) по поредността на класирането им.</w:t>
            </w:r>
          </w:p>
          <w:p w14:paraId="76129981" w14:textId="3DF7BDA2" w:rsidR="007F4BFA" w:rsidRPr="00C51F0F" w:rsidRDefault="002F1BCB" w:rsidP="00AB17C0">
            <w:pPr>
              <w:spacing w:line="276" w:lineRule="auto"/>
              <w:jc w:val="both"/>
              <w:rPr>
                <w:rFonts w:ascii="Times New Roman" w:hAnsi="Times New Roman" w:cs="Times New Roman"/>
                <w:color w:val="000000" w:themeColor="text1"/>
                <w:sz w:val="24"/>
                <w:szCs w:val="24"/>
              </w:rPr>
            </w:pPr>
            <w:r w:rsidRPr="00C51F0F">
              <w:rPr>
                <w:rFonts w:ascii="Times New Roman" w:hAnsi="Times New Roman" w:cs="Times New Roman"/>
                <w:color w:val="000000" w:themeColor="text1"/>
                <w:sz w:val="24"/>
                <w:szCs w:val="24"/>
              </w:rPr>
              <w:t xml:space="preserve">9. </w:t>
            </w:r>
            <w:r w:rsidR="00B90361" w:rsidRPr="00B90361">
              <w:rPr>
                <w:rFonts w:ascii="Times New Roman" w:hAnsi="Times New Roman" w:cs="Times New Roman"/>
                <w:color w:val="000000" w:themeColor="text1"/>
                <w:sz w:val="24"/>
                <w:szCs w:val="24"/>
              </w:rPr>
              <w:t>Изпълнителният директор на ДФЗ - РА</w:t>
            </w:r>
            <w:r w:rsidRPr="00C51F0F">
              <w:rPr>
                <w:rFonts w:ascii="Times New Roman" w:hAnsi="Times New Roman" w:cs="Times New Roman"/>
                <w:color w:val="000000" w:themeColor="text1"/>
                <w:sz w:val="24"/>
                <w:szCs w:val="24"/>
              </w:rPr>
              <w:t xml:space="preserve"> взема мотивирано решение за отказ за предоставяне на безвъзмездна финансова помощ в следните случаи:</w:t>
            </w:r>
          </w:p>
          <w:p w14:paraId="4297D802" w14:textId="77777777" w:rsidR="007F4BFA" w:rsidRPr="00C51F0F" w:rsidRDefault="002F1BCB" w:rsidP="00AB17C0">
            <w:pPr>
              <w:spacing w:line="276" w:lineRule="auto"/>
              <w:contextualSpacing/>
              <w:jc w:val="both"/>
              <w:rPr>
                <w:rFonts w:ascii="Times New Roman" w:hAnsi="Times New Roman" w:cs="Times New Roman"/>
                <w:color w:val="000000" w:themeColor="text1"/>
                <w:sz w:val="24"/>
                <w:szCs w:val="24"/>
              </w:rPr>
            </w:pPr>
            <w:r w:rsidRPr="00C51F0F">
              <w:rPr>
                <w:rFonts w:ascii="Times New Roman" w:hAnsi="Times New Roman" w:cs="Times New Roman"/>
                <w:color w:val="000000" w:themeColor="text1"/>
                <w:sz w:val="24"/>
                <w:szCs w:val="24"/>
              </w:rPr>
              <w:t>- за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работата на оценителната комисия;</w:t>
            </w:r>
          </w:p>
          <w:p w14:paraId="56469F2A" w14:textId="77777777" w:rsidR="007F4BFA" w:rsidRPr="00C51F0F" w:rsidRDefault="002F1BCB" w:rsidP="00AB17C0">
            <w:pPr>
              <w:spacing w:line="276" w:lineRule="auto"/>
              <w:contextualSpacing/>
              <w:jc w:val="both"/>
              <w:rPr>
                <w:rFonts w:ascii="Times New Roman" w:hAnsi="Times New Roman" w:cs="Times New Roman"/>
                <w:color w:val="000000" w:themeColor="text1"/>
                <w:sz w:val="24"/>
                <w:szCs w:val="24"/>
              </w:rPr>
            </w:pPr>
            <w:r w:rsidRPr="00C51F0F">
              <w:rPr>
                <w:rFonts w:ascii="Times New Roman" w:hAnsi="Times New Roman" w:cs="Times New Roman"/>
                <w:color w:val="000000" w:themeColor="text1"/>
                <w:sz w:val="24"/>
                <w:szCs w:val="24"/>
              </w:rPr>
              <w:t>-   при несъгласие на кандидата да сключи административен договор за предоставяне на безвъзмездна финансова помощ;</w:t>
            </w:r>
          </w:p>
          <w:p w14:paraId="6E54F14F" w14:textId="77777777" w:rsidR="007F4BFA" w:rsidRPr="00AB17C0" w:rsidRDefault="002F1BCB" w:rsidP="00AB17C0">
            <w:pPr>
              <w:spacing w:line="276" w:lineRule="auto"/>
              <w:contextualSpacing/>
              <w:jc w:val="both"/>
              <w:rPr>
                <w:rFonts w:ascii="Times New Roman" w:hAnsi="Times New Roman"/>
                <w:color w:val="000000" w:themeColor="text1"/>
                <w:sz w:val="24"/>
              </w:rPr>
            </w:pPr>
            <w:r w:rsidRPr="00C51F0F">
              <w:rPr>
                <w:rFonts w:ascii="Times New Roman" w:hAnsi="Times New Roman" w:cs="Times New Roman"/>
                <w:color w:val="000000" w:themeColor="text1"/>
                <w:sz w:val="24"/>
                <w:szCs w:val="24"/>
              </w:rPr>
              <w:t>- на кандидат, който не отговаря на условията на чл. 25, ал. 2 от ЗУСЕСИФ или непредставяне на документите по т. 3;</w:t>
            </w:r>
          </w:p>
          <w:p w14:paraId="4BBA68D9" w14:textId="77777777" w:rsidR="007F4BFA" w:rsidRPr="00BB1BD4" w:rsidRDefault="002F1BCB" w:rsidP="00AB17C0">
            <w:pPr>
              <w:spacing w:line="276" w:lineRule="auto"/>
              <w:contextualSpacing/>
              <w:jc w:val="both"/>
              <w:rPr>
                <w:rFonts w:ascii="Times New Roman" w:hAnsi="Times New Roman" w:cs="Times New Roman"/>
                <w:color w:val="000000" w:themeColor="text1"/>
                <w:sz w:val="24"/>
                <w:szCs w:val="24"/>
              </w:rPr>
            </w:pPr>
            <w:r w:rsidRPr="003A3595">
              <w:rPr>
                <w:rFonts w:ascii="Times New Roman" w:hAnsi="Times New Roman"/>
                <w:color w:val="000000" w:themeColor="text1"/>
                <w:sz w:val="24"/>
                <w:lang w:val="en-US"/>
              </w:rPr>
              <w:t xml:space="preserve">- </w:t>
            </w:r>
            <w:proofErr w:type="gramStart"/>
            <w:r w:rsidRPr="00BB1BD4">
              <w:rPr>
                <w:rFonts w:ascii="Times New Roman" w:hAnsi="Times New Roman" w:cs="Times New Roman"/>
                <w:color w:val="000000" w:themeColor="text1"/>
                <w:sz w:val="24"/>
                <w:szCs w:val="24"/>
              </w:rPr>
              <w:t>в</w:t>
            </w:r>
            <w:proofErr w:type="gramEnd"/>
            <w:r w:rsidRPr="00BB1BD4">
              <w:rPr>
                <w:rFonts w:ascii="Times New Roman" w:hAnsi="Times New Roman" w:cs="Times New Roman"/>
                <w:color w:val="000000" w:themeColor="text1"/>
                <w:sz w:val="24"/>
                <w:szCs w:val="24"/>
              </w:rPr>
              <w:t xml:space="preserve"> случаите по чл. 9д от Закона за подпомагане на земеделските производители.</w:t>
            </w:r>
          </w:p>
          <w:p w14:paraId="49551E21" w14:textId="094F2069" w:rsidR="007F4BFA" w:rsidRPr="00C51F0F" w:rsidRDefault="002F1BCB" w:rsidP="00AB17C0">
            <w:pPr>
              <w:spacing w:line="276" w:lineRule="auto"/>
              <w:jc w:val="both"/>
              <w:rPr>
                <w:rFonts w:ascii="Times New Roman" w:hAnsi="Times New Roman" w:cs="Times New Roman"/>
                <w:color w:val="000000" w:themeColor="text1"/>
                <w:sz w:val="24"/>
                <w:szCs w:val="24"/>
              </w:rPr>
            </w:pPr>
            <w:r w:rsidRPr="00C51F0F">
              <w:rPr>
                <w:rFonts w:ascii="Times New Roman" w:hAnsi="Times New Roman" w:cs="Times New Roman"/>
                <w:color w:val="000000" w:themeColor="text1"/>
                <w:sz w:val="24"/>
                <w:szCs w:val="24"/>
              </w:rPr>
              <w:t xml:space="preserve">10. При подписване на административен договор за безвъзмездна финансова помощ, бенефициентът подписва декларация по чл. 25, ал. 2 от ЗУСЕСИФ и чл. 7 от ПМС </w:t>
            </w:r>
            <w:r>
              <w:rPr>
                <w:rFonts w:ascii="Times New Roman" w:hAnsi="Times New Roman" w:cs="Times New Roman"/>
                <w:color w:val="000000" w:themeColor="text1"/>
                <w:sz w:val="24"/>
                <w:szCs w:val="24"/>
              </w:rPr>
              <w:t xml:space="preserve">№ </w:t>
            </w:r>
            <w:r w:rsidRPr="00C51F0F">
              <w:rPr>
                <w:rFonts w:ascii="Times New Roman" w:hAnsi="Times New Roman" w:cs="Times New Roman"/>
                <w:color w:val="000000" w:themeColor="text1"/>
                <w:sz w:val="24"/>
                <w:szCs w:val="24"/>
              </w:rPr>
              <w:t xml:space="preserve">162/2016 г., при настъпила промяна в декларираните при кандидатстване обстоятелства (Приложение№ </w:t>
            </w:r>
            <w:r>
              <w:rPr>
                <w:rFonts w:ascii="Times New Roman" w:hAnsi="Times New Roman" w:cs="Times New Roman"/>
                <w:color w:val="000000" w:themeColor="text1"/>
                <w:sz w:val="24"/>
                <w:szCs w:val="24"/>
              </w:rPr>
              <w:t>3</w:t>
            </w:r>
            <w:r w:rsidRPr="00C51F0F">
              <w:rPr>
                <w:rFonts w:ascii="Times New Roman" w:hAnsi="Times New Roman" w:cs="Times New Roman"/>
                <w:color w:val="000000" w:themeColor="text1"/>
                <w:sz w:val="24"/>
                <w:szCs w:val="24"/>
              </w:rPr>
              <w:t xml:space="preserve">) към Административния договор за предоставяне на </w:t>
            </w:r>
            <w:r w:rsidRPr="00C51F0F">
              <w:rPr>
                <w:rFonts w:ascii="Times New Roman" w:hAnsi="Times New Roman" w:cs="Times New Roman"/>
                <w:color w:val="000000" w:themeColor="text1"/>
                <w:sz w:val="24"/>
                <w:szCs w:val="24"/>
              </w:rPr>
              <w:lastRenderedPageBreak/>
              <w:t>безвъзмездна финансова помощ.</w:t>
            </w:r>
          </w:p>
          <w:p w14:paraId="6171B4E6" w14:textId="04C88474" w:rsidR="007F4BFA" w:rsidRPr="00C51F0F" w:rsidRDefault="002F1BCB" w:rsidP="00AB17C0">
            <w:pPr>
              <w:spacing w:line="276" w:lineRule="auto"/>
              <w:jc w:val="both"/>
              <w:rPr>
                <w:rFonts w:ascii="Times New Roman" w:hAnsi="Times New Roman" w:cs="Times New Roman"/>
                <w:color w:val="000000" w:themeColor="text1"/>
                <w:sz w:val="24"/>
                <w:szCs w:val="24"/>
              </w:rPr>
            </w:pPr>
            <w:r w:rsidRPr="00C51F0F">
              <w:rPr>
                <w:rFonts w:ascii="Times New Roman" w:hAnsi="Times New Roman" w:cs="Times New Roman"/>
                <w:color w:val="000000" w:themeColor="text1"/>
                <w:sz w:val="24"/>
                <w:szCs w:val="24"/>
              </w:rPr>
              <w:t>11. Уведомяването на отхвърлените и одобрените кандидати за сключване на административни договори за предоставяне на безвъзмездна финансова помощ се извършва чрез ИСУН</w:t>
            </w:r>
            <w:r>
              <w:rPr>
                <w:rFonts w:ascii="Times New Roman" w:hAnsi="Times New Roman" w:cs="Times New Roman"/>
                <w:color w:val="000000" w:themeColor="text1"/>
                <w:sz w:val="24"/>
                <w:szCs w:val="24"/>
              </w:rPr>
              <w:t xml:space="preserve"> 2020</w:t>
            </w:r>
            <w:r w:rsidRPr="00C51F0F">
              <w:rPr>
                <w:rFonts w:ascii="Times New Roman" w:hAnsi="Times New Roman" w:cs="Times New Roman"/>
                <w:color w:val="000000" w:themeColor="text1"/>
                <w:sz w:val="24"/>
                <w:szCs w:val="24"/>
              </w:rPr>
              <w:t xml:space="preserve">. </w:t>
            </w:r>
            <w:r w:rsidR="00B90361">
              <w:rPr>
                <w:rFonts w:ascii="Times New Roman" w:hAnsi="Times New Roman" w:cs="Times New Roman"/>
                <w:color w:val="000000" w:themeColor="text1"/>
                <w:sz w:val="24"/>
                <w:szCs w:val="24"/>
              </w:rPr>
              <w:t>ДФЗ - РА</w:t>
            </w:r>
            <w:r w:rsidR="00B90361" w:rsidRPr="00C51F0F">
              <w:rPr>
                <w:rFonts w:ascii="Times New Roman" w:hAnsi="Times New Roman" w:cs="Times New Roman"/>
                <w:color w:val="000000" w:themeColor="text1"/>
                <w:sz w:val="24"/>
                <w:szCs w:val="24"/>
              </w:rPr>
              <w:t xml:space="preserve"> </w:t>
            </w:r>
            <w:r w:rsidRPr="00C51F0F">
              <w:rPr>
                <w:rFonts w:ascii="Times New Roman" w:hAnsi="Times New Roman" w:cs="Times New Roman"/>
                <w:color w:val="000000" w:themeColor="text1"/>
                <w:sz w:val="24"/>
                <w:szCs w:val="24"/>
              </w:rPr>
              <w:t xml:space="preserve">не носи отговорност ако поради грешни и/или непълни данни за кореспонденция, предоставени от самите кандидати, те не получават кореспонденцията с </w:t>
            </w:r>
            <w:r w:rsidR="00B90361">
              <w:rPr>
                <w:rFonts w:ascii="Times New Roman" w:hAnsi="Times New Roman" w:cs="Times New Roman"/>
                <w:color w:val="000000" w:themeColor="text1"/>
                <w:sz w:val="24"/>
                <w:szCs w:val="24"/>
              </w:rPr>
              <w:t>ДФЗ - РА</w:t>
            </w:r>
            <w:r w:rsidRPr="00C51F0F">
              <w:rPr>
                <w:rFonts w:ascii="Times New Roman" w:hAnsi="Times New Roman" w:cs="Times New Roman"/>
                <w:color w:val="000000" w:themeColor="text1"/>
                <w:sz w:val="24"/>
                <w:szCs w:val="24"/>
              </w:rPr>
              <w:t>.</w:t>
            </w:r>
          </w:p>
          <w:p w14:paraId="6235BE62" w14:textId="363790B1" w:rsidR="007F4BFA" w:rsidRPr="003A3595" w:rsidRDefault="002F1BCB" w:rsidP="00AB17C0">
            <w:pPr>
              <w:spacing w:line="276" w:lineRule="auto"/>
              <w:jc w:val="both"/>
              <w:rPr>
                <w:color w:val="000000" w:themeColor="text1"/>
              </w:rPr>
            </w:pPr>
            <w:r w:rsidRPr="00C51F0F">
              <w:rPr>
                <w:rFonts w:ascii="Times New Roman" w:hAnsi="Times New Roman" w:cs="Times New Roman"/>
                <w:color w:val="000000" w:themeColor="text1"/>
                <w:sz w:val="24"/>
                <w:szCs w:val="24"/>
              </w:rPr>
              <w:t>12. Всеки кандидат</w:t>
            </w:r>
            <w:r>
              <w:rPr>
                <w:rFonts w:ascii="Times New Roman" w:hAnsi="Times New Roman" w:cs="Times New Roman"/>
                <w:color w:val="000000" w:themeColor="text1"/>
                <w:sz w:val="24"/>
                <w:szCs w:val="24"/>
              </w:rPr>
              <w:t xml:space="preserve"> или участник в оперативната група</w:t>
            </w:r>
            <w:r w:rsidRPr="00C51F0F">
              <w:rPr>
                <w:rFonts w:ascii="Times New Roman" w:hAnsi="Times New Roman" w:cs="Times New Roman"/>
                <w:color w:val="000000" w:themeColor="text1"/>
                <w:sz w:val="24"/>
                <w:szCs w:val="24"/>
              </w:rPr>
              <w:t xml:space="preserve"> може да подаде до </w:t>
            </w:r>
            <w:r w:rsidR="00B90361">
              <w:rPr>
                <w:rFonts w:ascii="Times New Roman" w:hAnsi="Times New Roman" w:cs="Times New Roman"/>
                <w:color w:val="000000" w:themeColor="text1"/>
                <w:sz w:val="24"/>
                <w:szCs w:val="24"/>
              </w:rPr>
              <w:t>и</w:t>
            </w:r>
            <w:r w:rsidR="00B90361" w:rsidRPr="00B90361">
              <w:rPr>
                <w:rFonts w:ascii="Times New Roman" w:hAnsi="Times New Roman" w:cs="Times New Roman"/>
                <w:color w:val="000000" w:themeColor="text1"/>
                <w:sz w:val="24"/>
                <w:szCs w:val="24"/>
              </w:rPr>
              <w:t xml:space="preserve">зпълнителният директор на ДФЗ </w:t>
            </w:r>
            <w:r w:rsidR="00B90361">
              <w:rPr>
                <w:rFonts w:ascii="Times New Roman" w:hAnsi="Times New Roman" w:cs="Times New Roman"/>
                <w:color w:val="000000" w:themeColor="text1"/>
                <w:sz w:val="24"/>
                <w:szCs w:val="24"/>
              </w:rPr>
              <w:t>–</w:t>
            </w:r>
            <w:r w:rsidR="00B90361" w:rsidRPr="00B90361">
              <w:rPr>
                <w:rFonts w:ascii="Times New Roman" w:hAnsi="Times New Roman" w:cs="Times New Roman"/>
                <w:color w:val="000000" w:themeColor="text1"/>
                <w:sz w:val="24"/>
                <w:szCs w:val="24"/>
              </w:rPr>
              <w:t xml:space="preserve"> РА</w:t>
            </w:r>
            <w:r w:rsidR="00B90361">
              <w:rPr>
                <w:rFonts w:ascii="Times New Roman" w:hAnsi="Times New Roman" w:cs="Times New Roman"/>
                <w:color w:val="000000" w:themeColor="text1"/>
                <w:sz w:val="24"/>
                <w:szCs w:val="24"/>
              </w:rPr>
              <w:t xml:space="preserve"> и/или </w:t>
            </w:r>
            <w:r w:rsidRPr="00C51F0F">
              <w:rPr>
                <w:rFonts w:ascii="Times New Roman" w:hAnsi="Times New Roman" w:cs="Times New Roman"/>
                <w:color w:val="000000" w:themeColor="text1"/>
                <w:sz w:val="24"/>
                <w:szCs w:val="24"/>
              </w:rPr>
              <w:t>ръководителя на УО сигнал за предоставяне на невярна и/или подвеждаща информация от кандидати в процедури по предоставяне на безвъзмездна финансова помощ по ПРСР и/или от бенефициентите на безвъзмездна финансова помощ по ПРСР, които при изпълнение на договор, сключен по проект</w:t>
            </w:r>
            <w:r w:rsidR="00917809">
              <w:rPr>
                <w:rFonts w:ascii="Times New Roman" w:hAnsi="Times New Roman" w:cs="Times New Roman"/>
                <w:color w:val="000000" w:themeColor="text1"/>
                <w:sz w:val="24"/>
                <w:szCs w:val="24"/>
              </w:rPr>
              <w:t>но предложение</w:t>
            </w:r>
            <w:r w:rsidRPr="00C51F0F">
              <w:rPr>
                <w:rFonts w:ascii="Times New Roman" w:hAnsi="Times New Roman" w:cs="Times New Roman"/>
                <w:color w:val="000000" w:themeColor="text1"/>
                <w:sz w:val="24"/>
                <w:szCs w:val="24"/>
              </w:rPr>
              <w:t xml:space="preserve"> финансиран от ЕЗФРСР, предоставят невярна и /или подвеждаща информация за вписване в регистъра и проверка.</w:t>
            </w:r>
          </w:p>
        </w:tc>
      </w:tr>
    </w:tbl>
    <w:p w14:paraId="19482D0F" w14:textId="77777777" w:rsidR="007F4BFA" w:rsidRPr="003A3595" w:rsidRDefault="007F4BFA" w:rsidP="00AB17C0">
      <w:pPr>
        <w:spacing w:after="0"/>
        <w:rPr>
          <w:color w:val="FF0000"/>
        </w:rPr>
      </w:pPr>
    </w:p>
    <w:p w14:paraId="00F546E9" w14:textId="77777777" w:rsidR="007F4BFA" w:rsidRPr="00F16F13" w:rsidRDefault="002F1BCB" w:rsidP="00AB17C0">
      <w:pPr>
        <w:pStyle w:val="Heading1"/>
        <w:spacing w:before="0"/>
        <w:jc w:val="both"/>
      </w:pPr>
      <w:bookmarkStart w:id="48" w:name="_Toc41572809"/>
      <w:r w:rsidRPr="00F16F13">
        <w:t>28. Приложения към Условията за кандидатстване:</w:t>
      </w:r>
      <w:bookmarkEnd w:id="48"/>
    </w:p>
    <w:tbl>
      <w:tblPr>
        <w:tblStyle w:val="TableGrid"/>
        <w:tblW w:w="0" w:type="auto"/>
        <w:tblLook w:val="04A0" w:firstRow="1" w:lastRow="0" w:firstColumn="1" w:lastColumn="0" w:noHBand="0" w:noVBand="1"/>
      </w:tblPr>
      <w:tblGrid>
        <w:gridCol w:w="9212"/>
      </w:tblGrid>
      <w:tr w:rsidR="007F4BFA" w:rsidRPr="000D71BB" w14:paraId="56FB286F" w14:textId="77777777" w:rsidTr="00AB17C0">
        <w:tc>
          <w:tcPr>
            <w:tcW w:w="9212" w:type="dxa"/>
          </w:tcPr>
          <w:p w14:paraId="5CADFD6F" w14:textId="77777777" w:rsidR="007F4BFA" w:rsidRPr="00D4348B" w:rsidRDefault="002F1BCB" w:rsidP="00AB17C0">
            <w:pPr>
              <w:spacing w:line="276" w:lineRule="auto"/>
              <w:jc w:val="both"/>
              <w:rPr>
                <w:rFonts w:ascii="Times New Roman" w:hAnsi="Times New Roman" w:cs="Times New Roman"/>
                <w:sz w:val="24"/>
                <w:szCs w:val="24"/>
              </w:rPr>
            </w:pPr>
            <w:r w:rsidRPr="00D4348B">
              <w:rPr>
                <w:rFonts w:ascii="Times New Roman" w:hAnsi="Times New Roman" w:cs="Times New Roman"/>
                <w:sz w:val="24"/>
                <w:szCs w:val="24"/>
              </w:rPr>
              <w:t xml:space="preserve">Приложение № </w:t>
            </w:r>
            <w:r w:rsidR="006637D6">
              <w:rPr>
                <w:rFonts w:ascii="Times New Roman" w:hAnsi="Times New Roman" w:cs="Times New Roman"/>
                <w:sz w:val="24"/>
                <w:szCs w:val="24"/>
              </w:rPr>
              <w:t>1</w:t>
            </w:r>
            <w:r>
              <w:rPr>
                <w:rFonts w:ascii="Times New Roman" w:hAnsi="Times New Roman" w:cs="Times New Roman"/>
                <w:sz w:val="24"/>
                <w:szCs w:val="24"/>
              </w:rPr>
              <w:t xml:space="preserve">: </w:t>
            </w:r>
            <w:r w:rsidR="00F55E24">
              <w:rPr>
                <w:rFonts w:ascii="Times New Roman" w:hAnsi="Times New Roman" w:cs="Times New Roman"/>
                <w:sz w:val="24"/>
                <w:szCs w:val="24"/>
              </w:rPr>
              <w:t>Таблица за изчисляване на СПО</w:t>
            </w:r>
          </w:p>
          <w:p w14:paraId="19E06C49" w14:textId="77777777" w:rsidR="007F4BFA" w:rsidRPr="00D4348B" w:rsidRDefault="002F1BCB" w:rsidP="00AB17C0">
            <w:pPr>
              <w:spacing w:line="276" w:lineRule="auto"/>
              <w:jc w:val="both"/>
              <w:rPr>
                <w:rFonts w:ascii="Times New Roman" w:hAnsi="Times New Roman" w:cs="Times New Roman"/>
                <w:sz w:val="24"/>
                <w:szCs w:val="24"/>
              </w:rPr>
            </w:pPr>
            <w:r w:rsidRPr="00D4348B">
              <w:rPr>
                <w:rFonts w:ascii="Times New Roman" w:hAnsi="Times New Roman" w:cs="Times New Roman"/>
                <w:sz w:val="24"/>
                <w:szCs w:val="24"/>
              </w:rPr>
              <w:t xml:space="preserve">Приложение № </w:t>
            </w:r>
            <w:r w:rsidR="006637D6">
              <w:rPr>
                <w:rFonts w:ascii="Times New Roman" w:hAnsi="Times New Roman" w:cs="Times New Roman"/>
                <w:sz w:val="24"/>
                <w:szCs w:val="24"/>
              </w:rPr>
              <w:t>2</w:t>
            </w:r>
            <w:r w:rsidRPr="00D4348B">
              <w:rPr>
                <w:rFonts w:ascii="Times New Roman" w:hAnsi="Times New Roman" w:cs="Times New Roman"/>
                <w:sz w:val="24"/>
                <w:szCs w:val="24"/>
              </w:rPr>
              <w:t xml:space="preserve">: </w:t>
            </w:r>
            <w:r w:rsidR="00F55E24">
              <w:rPr>
                <w:rFonts w:ascii="Times New Roman" w:hAnsi="Times New Roman" w:cs="Times New Roman"/>
                <w:sz w:val="24"/>
                <w:szCs w:val="24"/>
              </w:rPr>
              <w:t xml:space="preserve">Декларация </w:t>
            </w:r>
            <w:r w:rsidR="00825786">
              <w:rPr>
                <w:rFonts w:ascii="Times New Roman" w:hAnsi="Times New Roman" w:cs="Times New Roman"/>
                <w:sz w:val="24"/>
                <w:szCs w:val="24"/>
              </w:rPr>
              <w:t>СПО</w:t>
            </w:r>
          </w:p>
          <w:p w14:paraId="51A6ED1B" w14:textId="77777777" w:rsidR="007F4BFA" w:rsidRDefault="002F1BCB" w:rsidP="00AB17C0">
            <w:pPr>
              <w:spacing w:line="276" w:lineRule="auto"/>
              <w:jc w:val="both"/>
              <w:rPr>
                <w:rFonts w:ascii="Times New Roman" w:hAnsi="Times New Roman" w:cs="Times New Roman"/>
                <w:sz w:val="24"/>
                <w:szCs w:val="24"/>
              </w:rPr>
            </w:pPr>
            <w:r w:rsidRPr="00D4348B">
              <w:rPr>
                <w:rFonts w:ascii="Times New Roman" w:hAnsi="Times New Roman" w:cs="Times New Roman"/>
                <w:sz w:val="24"/>
                <w:szCs w:val="24"/>
              </w:rPr>
              <w:t xml:space="preserve">Приложение № </w:t>
            </w:r>
            <w:r w:rsidR="006637D6">
              <w:rPr>
                <w:rFonts w:ascii="Times New Roman" w:hAnsi="Times New Roman" w:cs="Times New Roman"/>
                <w:sz w:val="24"/>
                <w:szCs w:val="24"/>
              </w:rPr>
              <w:t>3</w:t>
            </w:r>
            <w:r w:rsidRPr="00D4348B">
              <w:rPr>
                <w:rFonts w:ascii="Times New Roman" w:hAnsi="Times New Roman" w:cs="Times New Roman"/>
                <w:sz w:val="24"/>
                <w:szCs w:val="24"/>
              </w:rPr>
              <w:t xml:space="preserve">: </w:t>
            </w:r>
            <w:r w:rsidR="00825786">
              <w:rPr>
                <w:rFonts w:ascii="Times New Roman" w:hAnsi="Times New Roman" w:cs="Times New Roman"/>
                <w:sz w:val="24"/>
                <w:szCs w:val="24"/>
              </w:rPr>
              <w:t>Декларация по чл. 25, ал. 2 от ЗУСЕСИФ</w:t>
            </w:r>
          </w:p>
          <w:p w14:paraId="13A84D49" w14:textId="0561C03B" w:rsidR="00AB5FC4" w:rsidRPr="00AB5FC4" w:rsidRDefault="00AB5FC4" w:rsidP="00AB17C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Приложение № 4: Анекс </w:t>
            </w:r>
            <w:r>
              <w:rPr>
                <w:rFonts w:ascii="Times New Roman" w:hAnsi="Times New Roman" w:cs="Times New Roman"/>
                <w:sz w:val="24"/>
                <w:szCs w:val="24"/>
                <w:lang w:val="en-US"/>
              </w:rPr>
              <w:t xml:space="preserve">I </w:t>
            </w:r>
            <w:r>
              <w:rPr>
                <w:rFonts w:ascii="Times New Roman" w:hAnsi="Times New Roman" w:cs="Times New Roman"/>
                <w:sz w:val="24"/>
                <w:szCs w:val="24"/>
              </w:rPr>
              <w:t>към ДФЕС</w:t>
            </w:r>
          </w:p>
          <w:p w14:paraId="0BE314AE" w14:textId="645875C8" w:rsidR="007F4BFA" w:rsidRPr="00D4348B" w:rsidRDefault="002F1BCB" w:rsidP="00AB17C0">
            <w:pPr>
              <w:spacing w:line="276" w:lineRule="auto"/>
              <w:jc w:val="both"/>
              <w:rPr>
                <w:rFonts w:ascii="Times New Roman" w:hAnsi="Times New Roman" w:cs="Times New Roman"/>
                <w:sz w:val="24"/>
                <w:szCs w:val="24"/>
              </w:rPr>
            </w:pPr>
            <w:r w:rsidRPr="00D4348B">
              <w:rPr>
                <w:rFonts w:ascii="Times New Roman" w:hAnsi="Times New Roman" w:cs="Times New Roman"/>
                <w:sz w:val="24"/>
                <w:szCs w:val="24"/>
              </w:rPr>
              <w:t xml:space="preserve">Приложение № </w:t>
            </w:r>
            <w:r w:rsidR="00AB5FC4">
              <w:rPr>
                <w:rFonts w:ascii="Times New Roman" w:hAnsi="Times New Roman" w:cs="Times New Roman"/>
                <w:sz w:val="24"/>
                <w:szCs w:val="24"/>
              </w:rPr>
              <w:t>5</w:t>
            </w:r>
            <w:r w:rsidRPr="00D4348B">
              <w:rPr>
                <w:rFonts w:ascii="Times New Roman" w:hAnsi="Times New Roman" w:cs="Times New Roman"/>
                <w:sz w:val="24"/>
                <w:szCs w:val="24"/>
              </w:rPr>
              <w:t>:</w:t>
            </w:r>
            <w:r>
              <w:rPr>
                <w:rFonts w:ascii="Times New Roman" w:hAnsi="Times New Roman" w:cs="Times New Roman"/>
                <w:sz w:val="24"/>
                <w:szCs w:val="24"/>
              </w:rPr>
              <w:t xml:space="preserve"> </w:t>
            </w:r>
            <w:r w:rsidR="00825786">
              <w:rPr>
                <w:rFonts w:ascii="Times New Roman" w:hAnsi="Times New Roman" w:cs="Times New Roman"/>
                <w:sz w:val="24"/>
                <w:szCs w:val="24"/>
              </w:rPr>
              <w:t>Бизнес план</w:t>
            </w:r>
          </w:p>
          <w:p w14:paraId="219D11F5" w14:textId="30AB59A4" w:rsidR="007F4BFA" w:rsidRDefault="002F1BCB" w:rsidP="00AB17C0">
            <w:pPr>
              <w:spacing w:line="276" w:lineRule="auto"/>
              <w:jc w:val="both"/>
              <w:rPr>
                <w:rFonts w:ascii="Times New Roman" w:hAnsi="Times New Roman" w:cs="Times New Roman"/>
                <w:sz w:val="24"/>
                <w:szCs w:val="24"/>
              </w:rPr>
            </w:pPr>
            <w:r w:rsidRPr="00D4348B">
              <w:rPr>
                <w:rFonts w:ascii="Times New Roman" w:hAnsi="Times New Roman" w:cs="Times New Roman"/>
                <w:sz w:val="24"/>
                <w:szCs w:val="24"/>
              </w:rPr>
              <w:t xml:space="preserve">Приложение № </w:t>
            </w:r>
            <w:r w:rsidR="00AB5FC4">
              <w:rPr>
                <w:rFonts w:ascii="Times New Roman" w:hAnsi="Times New Roman" w:cs="Times New Roman"/>
                <w:sz w:val="24"/>
                <w:szCs w:val="24"/>
              </w:rPr>
              <w:t>6</w:t>
            </w:r>
            <w:r w:rsidRPr="00D4348B">
              <w:rPr>
                <w:rFonts w:ascii="Times New Roman" w:hAnsi="Times New Roman" w:cs="Times New Roman"/>
                <w:sz w:val="24"/>
                <w:szCs w:val="24"/>
              </w:rPr>
              <w:t>:</w:t>
            </w:r>
            <w:r>
              <w:rPr>
                <w:rFonts w:ascii="Times New Roman" w:hAnsi="Times New Roman" w:cs="Times New Roman"/>
                <w:sz w:val="24"/>
                <w:szCs w:val="24"/>
              </w:rPr>
              <w:t xml:space="preserve"> </w:t>
            </w:r>
            <w:r w:rsidR="00825786">
              <w:rPr>
                <w:rFonts w:ascii="Times New Roman" w:hAnsi="Times New Roman" w:cs="Times New Roman"/>
                <w:sz w:val="24"/>
                <w:szCs w:val="24"/>
              </w:rPr>
              <w:t>Методика за земеделска техника</w:t>
            </w:r>
          </w:p>
          <w:p w14:paraId="21C6A711" w14:textId="389AB634" w:rsidR="007F4BFA" w:rsidRPr="00D4348B" w:rsidRDefault="002F1BCB" w:rsidP="00AB17C0">
            <w:pPr>
              <w:spacing w:line="276" w:lineRule="auto"/>
              <w:jc w:val="both"/>
              <w:rPr>
                <w:rFonts w:ascii="Times New Roman" w:hAnsi="Times New Roman" w:cs="Times New Roman"/>
                <w:sz w:val="24"/>
                <w:szCs w:val="24"/>
              </w:rPr>
            </w:pPr>
            <w:r w:rsidRPr="00D4348B">
              <w:rPr>
                <w:rFonts w:ascii="Times New Roman" w:hAnsi="Times New Roman" w:cs="Times New Roman"/>
                <w:sz w:val="24"/>
                <w:szCs w:val="24"/>
              </w:rPr>
              <w:t xml:space="preserve">Приложение № </w:t>
            </w:r>
            <w:r w:rsidR="00AB5FC4">
              <w:rPr>
                <w:rFonts w:ascii="Times New Roman" w:hAnsi="Times New Roman" w:cs="Times New Roman"/>
                <w:sz w:val="24"/>
                <w:szCs w:val="24"/>
              </w:rPr>
              <w:t>7</w:t>
            </w:r>
            <w:r w:rsidRPr="00D4348B">
              <w:rPr>
                <w:rFonts w:ascii="Times New Roman" w:hAnsi="Times New Roman" w:cs="Times New Roman"/>
                <w:sz w:val="24"/>
                <w:szCs w:val="24"/>
              </w:rPr>
              <w:t xml:space="preserve">: </w:t>
            </w:r>
            <w:r w:rsidR="00825786">
              <w:rPr>
                <w:rFonts w:ascii="Times New Roman" w:hAnsi="Times New Roman" w:cs="Times New Roman"/>
                <w:sz w:val="24"/>
                <w:szCs w:val="24"/>
              </w:rPr>
              <w:t>Списък на разходи (Директива 91/676/ЕИО)</w:t>
            </w:r>
          </w:p>
          <w:p w14:paraId="5D040074" w14:textId="224CC9A0" w:rsidR="007F4BFA" w:rsidRDefault="002F1BCB" w:rsidP="00AB17C0">
            <w:pPr>
              <w:spacing w:line="276" w:lineRule="auto"/>
              <w:jc w:val="both"/>
              <w:rPr>
                <w:rFonts w:ascii="Times New Roman" w:hAnsi="Times New Roman" w:cs="Times New Roman"/>
                <w:sz w:val="24"/>
                <w:szCs w:val="24"/>
              </w:rPr>
            </w:pPr>
            <w:r w:rsidRPr="00D4348B">
              <w:rPr>
                <w:rFonts w:ascii="Times New Roman" w:hAnsi="Times New Roman" w:cs="Times New Roman"/>
                <w:sz w:val="24"/>
                <w:szCs w:val="24"/>
              </w:rPr>
              <w:t xml:space="preserve">Приложение № </w:t>
            </w:r>
            <w:r w:rsidR="00AB5FC4">
              <w:rPr>
                <w:rFonts w:ascii="Times New Roman" w:hAnsi="Times New Roman" w:cs="Times New Roman"/>
                <w:sz w:val="24"/>
                <w:szCs w:val="24"/>
              </w:rPr>
              <w:t>8</w:t>
            </w:r>
            <w:r w:rsidRPr="00D4348B">
              <w:rPr>
                <w:rFonts w:ascii="Times New Roman" w:hAnsi="Times New Roman" w:cs="Times New Roman"/>
                <w:sz w:val="24"/>
                <w:szCs w:val="24"/>
              </w:rPr>
              <w:t xml:space="preserve">: </w:t>
            </w:r>
            <w:r w:rsidR="00825786">
              <w:rPr>
                <w:rFonts w:ascii="Times New Roman" w:hAnsi="Times New Roman" w:cs="Times New Roman"/>
                <w:sz w:val="24"/>
                <w:szCs w:val="24"/>
              </w:rPr>
              <w:t>Списък нитратно уязвими зони</w:t>
            </w:r>
          </w:p>
          <w:p w14:paraId="7D9254B4" w14:textId="76DFC5B4" w:rsidR="006637D6" w:rsidRPr="00D4348B" w:rsidRDefault="006637D6" w:rsidP="00AB17C0">
            <w:pPr>
              <w:spacing w:line="276" w:lineRule="auto"/>
              <w:jc w:val="both"/>
              <w:rPr>
                <w:rFonts w:ascii="Times New Roman" w:hAnsi="Times New Roman" w:cs="Times New Roman"/>
                <w:sz w:val="24"/>
                <w:szCs w:val="24"/>
              </w:rPr>
            </w:pPr>
            <w:r w:rsidRPr="006637D6">
              <w:rPr>
                <w:rFonts w:ascii="Times New Roman" w:hAnsi="Times New Roman" w:cs="Times New Roman"/>
                <w:sz w:val="24"/>
                <w:szCs w:val="24"/>
              </w:rPr>
              <w:t xml:space="preserve">Приложение № </w:t>
            </w:r>
            <w:r w:rsidR="00AB5FC4">
              <w:rPr>
                <w:rFonts w:ascii="Times New Roman" w:hAnsi="Times New Roman" w:cs="Times New Roman"/>
                <w:sz w:val="24"/>
                <w:szCs w:val="24"/>
              </w:rPr>
              <w:t>9</w:t>
            </w:r>
            <w:r w:rsidRPr="006637D6">
              <w:rPr>
                <w:rFonts w:ascii="Times New Roman" w:hAnsi="Times New Roman" w:cs="Times New Roman"/>
                <w:sz w:val="24"/>
                <w:szCs w:val="24"/>
              </w:rPr>
              <w:t>: Списък селски райони</w:t>
            </w:r>
          </w:p>
          <w:p w14:paraId="71C8732D" w14:textId="01B08EA5" w:rsidR="007F4BFA" w:rsidRDefault="002F1BCB" w:rsidP="00AB17C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AB5FC4">
              <w:rPr>
                <w:rFonts w:ascii="Times New Roman" w:hAnsi="Times New Roman" w:cs="Times New Roman"/>
                <w:sz w:val="24"/>
                <w:szCs w:val="24"/>
              </w:rPr>
              <w:t>10</w:t>
            </w:r>
            <w:r w:rsidRPr="00D4348B">
              <w:rPr>
                <w:rFonts w:ascii="Times New Roman" w:hAnsi="Times New Roman" w:cs="Times New Roman"/>
                <w:sz w:val="24"/>
                <w:szCs w:val="24"/>
              </w:rPr>
              <w:t xml:space="preserve">: </w:t>
            </w:r>
            <w:r w:rsidR="00825786">
              <w:rPr>
                <w:rFonts w:ascii="Times New Roman" w:hAnsi="Times New Roman" w:cs="Times New Roman"/>
                <w:sz w:val="24"/>
                <w:szCs w:val="24"/>
              </w:rPr>
              <w:t xml:space="preserve">Списък разходи </w:t>
            </w:r>
            <w:r w:rsidR="00CC3998">
              <w:rPr>
                <w:rFonts w:ascii="Times New Roman" w:hAnsi="Times New Roman" w:cs="Times New Roman"/>
                <w:sz w:val="24"/>
                <w:szCs w:val="24"/>
              </w:rPr>
              <w:t>референтни</w:t>
            </w:r>
            <w:r w:rsidR="00825786">
              <w:rPr>
                <w:rFonts w:ascii="Times New Roman" w:hAnsi="Times New Roman" w:cs="Times New Roman"/>
                <w:sz w:val="24"/>
                <w:szCs w:val="24"/>
              </w:rPr>
              <w:t xml:space="preserve"> цени</w:t>
            </w:r>
          </w:p>
          <w:p w14:paraId="31F773DE" w14:textId="6D5CF3FB" w:rsidR="007F4BFA" w:rsidRPr="00D4348B" w:rsidRDefault="002F1BCB" w:rsidP="00AB17C0">
            <w:pPr>
              <w:spacing w:line="276" w:lineRule="auto"/>
              <w:jc w:val="both"/>
              <w:rPr>
                <w:rFonts w:ascii="Times New Roman" w:hAnsi="Times New Roman" w:cs="Times New Roman"/>
                <w:sz w:val="24"/>
                <w:szCs w:val="24"/>
              </w:rPr>
            </w:pPr>
            <w:r w:rsidRPr="005F7B06">
              <w:rPr>
                <w:rFonts w:ascii="Times New Roman" w:hAnsi="Times New Roman" w:cs="Times New Roman"/>
                <w:sz w:val="24"/>
                <w:szCs w:val="24"/>
              </w:rPr>
              <w:t xml:space="preserve">Приложение № </w:t>
            </w:r>
            <w:r w:rsidR="006637D6" w:rsidRPr="005F7B06">
              <w:rPr>
                <w:rFonts w:ascii="Times New Roman" w:hAnsi="Times New Roman" w:cs="Times New Roman"/>
                <w:sz w:val="24"/>
                <w:szCs w:val="24"/>
              </w:rPr>
              <w:t>1</w:t>
            </w:r>
            <w:r w:rsidR="00AB5FC4">
              <w:rPr>
                <w:rFonts w:ascii="Times New Roman" w:hAnsi="Times New Roman" w:cs="Times New Roman"/>
                <w:sz w:val="24"/>
                <w:szCs w:val="24"/>
              </w:rPr>
              <w:t>1</w:t>
            </w:r>
            <w:r w:rsidRPr="005F7B06">
              <w:rPr>
                <w:rFonts w:ascii="Times New Roman" w:hAnsi="Times New Roman" w:cs="Times New Roman"/>
                <w:sz w:val="24"/>
                <w:szCs w:val="24"/>
              </w:rPr>
              <w:t xml:space="preserve">: </w:t>
            </w:r>
            <w:r w:rsidR="00825786">
              <w:rPr>
                <w:rFonts w:ascii="Times New Roman" w:hAnsi="Times New Roman" w:cs="Times New Roman"/>
                <w:sz w:val="24"/>
                <w:szCs w:val="24"/>
              </w:rPr>
              <w:t>Образец на запитване за оферта</w:t>
            </w:r>
          </w:p>
          <w:p w14:paraId="7D24E27D" w14:textId="2208CC30" w:rsidR="007F4BFA" w:rsidRDefault="002F1BCB" w:rsidP="00AB17C0">
            <w:pPr>
              <w:spacing w:line="276" w:lineRule="auto"/>
              <w:jc w:val="both"/>
              <w:rPr>
                <w:rFonts w:ascii="Times New Roman" w:hAnsi="Times New Roman" w:cs="Times New Roman"/>
                <w:sz w:val="24"/>
                <w:szCs w:val="24"/>
              </w:rPr>
            </w:pPr>
            <w:r w:rsidRPr="00D4348B">
              <w:rPr>
                <w:rFonts w:ascii="Times New Roman" w:hAnsi="Times New Roman" w:cs="Times New Roman"/>
                <w:sz w:val="24"/>
                <w:szCs w:val="24"/>
              </w:rPr>
              <w:t xml:space="preserve">Приложение № </w:t>
            </w:r>
            <w:r w:rsidR="006637D6" w:rsidRPr="00D4348B">
              <w:rPr>
                <w:rFonts w:ascii="Times New Roman" w:hAnsi="Times New Roman" w:cs="Times New Roman"/>
                <w:sz w:val="24"/>
                <w:szCs w:val="24"/>
              </w:rPr>
              <w:t>1</w:t>
            </w:r>
            <w:r w:rsidR="00AB5FC4">
              <w:rPr>
                <w:rFonts w:ascii="Times New Roman" w:hAnsi="Times New Roman" w:cs="Times New Roman"/>
                <w:sz w:val="24"/>
                <w:szCs w:val="24"/>
              </w:rPr>
              <w:t>2</w:t>
            </w:r>
            <w:r w:rsidRPr="00D4348B">
              <w:rPr>
                <w:rFonts w:ascii="Times New Roman" w:hAnsi="Times New Roman" w:cs="Times New Roman"/>
                <w:sz w:val="24"/>
                <w:szCs w:val="24"/>
              </w:rPr>
              <w:t>:</w:t>
            </w:r>
            <w:r>
              <w:rPr>
                <w:rFonts w:ascii="Times New Roman" w:hAnsi="Times New Roman" w:cs="Times New Roman"/>
                <w:sz w:val="24"/>
                <w:szCs w:val="24"/>
              </w:rPr>
              <w:t xml:space="preserve"> </w:t>
            </w:r>
            <w:r w:rsidR="00825786">
              <w:rPr>
                <w:rFonts w:ascii="Times New Roman" w:hAnsi="Times New Roman" w:cs="Times New Roman"/>
                <w:sz w:val="24"/>
                <w:szCs w:val="24"/>
              </w:rPr>
              <w:t>Контролен лист АСД</w:t>
            </w:r>
          </w:p>
          <w:p w14:paraId="0B11C342" w14:textId="468E1C7D" w:rsidR="007F4BFA" w:rsidRPr="003D2827" w:rsidRDefault="002F1BCB" w:rsidP="00AB17C0">
            <w:pPr>
              <w:spacing w:line="276" w:lineRule="auto"/>
              <w:jc w:val="both"/>
              <w:rPr>
                <w:rFonts w:ascii="Times New Roman" w:hAnsi="Times New Roman" w:cs="Times New Roman"/>
                <w:color w:val="000000" w:themeColor="text1"/>
                <w:sz w:val="24"/>
                <w:szCs w:val="24"/>
              </w:rPr>
            </w:pPr>
            <w:r w:rsidRPr="003D2827">
              <w:rPr>
                <w:rFonts w:ascii="Times New Roman" w:hAnsi="Times New Roman" w:cs="Times New Roman"/>
                <w:color w:val="000000" w:themeColor="text1"/>
                <w:sz w:val="24"/>
                <w:szCs w:val="24"/>
              </w:rPr>
              <w:t xml:space="preserve">Приложение № </w:t>
            </w:r>
            <w:r w:rsidR="006637D6" w:rsidRPr="003D2827">
              <w:rPr>
                <w:rFonts w:ascii="Times New Roman" w:hAnsi="Times New Roman" w:cs="Times New Roman"/>
                <w:color w:val="000000" w:themeColor="text1"/>
                <w:sz w:val="24"/>
                <w:szCs w:val="24"/>
              </w:rPr>
              <w:t>1</w:t>
            </w:r>
            <w:r w:rsidR="00AB5FC4">
              <w:rPr>
                <w:rFonts w:ascii="Times New Roman" w:hAnsi="Times New Roman" w:cs="Times New Roman"/>
                <w:color w:val="000000" w:themeColor="text1"/>
                <w:sz w:val="24"/>
                <w:szCs w:val="24"/>
              </w:rPr>
              <w:t>3</w:t>
            </w:r>
            <w:r w:rsidRPr="003D2827">
              <w:rPr>
                <w:rFonts w:ascii="Times New Roman" w:hAnsi="Times New Roman" w:cs="Times New Roman"/>
                <w:color w:val="000000" w:themeColor="text1"/>
                <w:sz w:val="24"/>
                <w:szCs w:val="24"/>
              </w:rPr>
              <w:t xml:space="preserve">: </w:t>
            </w:r>
            <w:r w:rsidR="00825786" w:rsidRPr="003D2827">
              <w:rPr>
                <w:rFonts w:ascii="Times New Roman" w:hAnsi="Times New Roman" w:cs="Times New Roman"/>
                <w:color w:val="000000" w:themeColor="text1"/>
                <w:sz w:val="24"/>
                <w:szCs w:val="24"/>
              </w:rPr>
              <w:t>Контролен лист ТФО</w:t>
            </w:r>
          </w:p>
          <w:p w14:paraId="437C798B" w14:textId="54E7B316" w:rsidR="003E7DC9" w:rsidRPr="003D2827" w:rsidRDefault="002F1BCB" w:rsidP="00AB17C0">
            <w:pPr>
              <w:spacing w:line="276" w:lineRule="auto"/>
              <w:jc w:val="both"/>
              <w:rPr>
                <w:rFonts w:ascii="Times New Roman" w:hAnsi="Times New Roman" w:cs="Times New Roman"/>
                <w:color w:val="000000" w:themeColor="text1"/>
                <w:sz w:val="24"/>
                <w:szCs w:val="24"/>
              </w:rPr>
            </w:pPr>
            <w:r w:rsidRPr="003D2827">
              <w:rPr>
                <w:rFonts w:ascii="Times New Roman" w:hAnsi="Times New Roman" w:cs="Times New Roman"/>
                <w:color w:val="000000" w:themeColor="text1"/>
                <w:sz w:val="24"/>
                <w:szCs w:val="24"/>
              </w:rPr>
              <w:t xml:space="preserve">Приложение № </w:t>
            </w:r>
            <w:r w:rsidR="006637D6" w:rsidRPr="003D2827">
              <w:rPr>
                <w:rFonts w:ascii="Times New Roman" w:hAnsi="Times New Roman" w:cs="Times New Roman"/>
                <w:color w:val="000000" w:themeColor="text1"/>
                <w:sz w:val="24"/>
                <w:szCs w:val="24"/>
              </w:rPr>
              <w:t>1</w:t>
            </w:r>
            <w:r w:rsidR="00AB5FC4">
              <w:rPr>
                <w:rFonts w:ascii="Times New Roman" w:hAnsi="Times New Roman" w:cs="Times New Roman"/>
                <w:color w:val="000000" w:themeColor="text1"/>
                <w:sz w:val="24"/>
                <w:szCs w:val="24"/>
              </w:rPr>
              <w:t>4</w:t>
            </w:r>
            <w:r w:rsidRPr="003D2827">
              <w:rPr>
                <w:rFonts w:ascii="Times New Roman" w:hAnsi="Times New Roman" w:cs="Times New Roman"/>
                <w:color w:val="000000" w:themeColor="text1"/>
                <w:sz w:val="24"/>
                <w:szCs w:val="24"/>
              </w:rPr>
              <w:t xml:space="preserve">: </w:t>
            </w:r>
            <w:r w:rsidR="00825786" w:rsidRPr="003D2827">
              <w:rPr>
                <w:rFonts w:ascii="Times New Roman" w:hAnsi="Times New Roman" w:cs="Times New Roman"/>
                <w:color w:val="000000" w:themeColor="text1"/>
                <w:sz w:val="24"/>
                <w:szCs w:val="24"/>
              </w:rPr>
              <w:t>Основна информация за проектното предложение</w:t>
            </w:r>
            <w:r w:rsidR="003E7DC9" w:rsidRPr="00AB17C0">
              <w:rPr>
                <w:rFonts w:ascii="Times New Roman" w:hAnsi="Times New Roman"/>
                <w:color w:val="000000" w:themeColor="text1"/>
                <w:sz w:val="24"/>
              </w:rPr>
              <w:t xml:space="preserve"> </w:t>
            </w:r>
            <w:r w:rsidR="003E7DC9" w:rsidRPr="003D2827">
              <w:rPr>
                <w:rFonts w:ascii="Times New Roman" w:hAnsi="Times New Roman" w:cs="Times New Roman"/>
                <w:color w:val="000000" w:themeColor="text1"/>
                <w:sz w:val="24"/>
                <w:szCs w:val="24"/>
              </w:rPr>
              <w:t xml:space="preserve">и </w:t>
            </w:r>
            <w:r w:rsidR="00DF111F" w:rsidRPr="003D2827">
              <w:rPr>
                <w:rFonts w:ascii="Times New Roman" w:hAnsi="Times New Roman" w:cs="Times New Roman"/>
                <w:color w:val="000000" w:themeColor="text1"/>
                <w:sz w:val="24"/>
                <w:szCs w:val="24"/>
              </w:rPr>
              <w:t>т</w:t>
            </w:r>
            <w:r w:rsidR="003E7DC9" w:rsidRPr="003D2827">
              <w:rPr>
                <w:rFonts w:ascii="Times New Roman" w:hAnsi="Times New Roman" w:cs="Times New Roman"/>
                <w:color w:val="000000" w:themeColor="text1"/>
                <w:sz w:val="24"/>
                <w:szCs w:val="24"/>
              </w:rPr>
              <w:t>аблица за допустимите инвестиции</w:t>
            </w:r>
          </w:p>
          <w:p w14:paraId="194F96AD" w14:textId="57CE3E5D" w:rsidR="007F4BFA" w:rsidRPr="004004FF" w:rsidRDefault="002F1BCB" w:rsidP="00AB17C0">
            <w:pPr>
              <w:spacing w:line="276" w:lineRule="auto"/>
              <w:jc w:val="both"/>
              <w:rPr>
                <w:rFonts w:ascii="Times New Roman" w:hAnsi="Times New Roman" w:cs="Times New Roman"/>
                <w:sz w:val="24"/>
                <w:szCs w:val="24"/>
              </w:rPr>
            </w:pPr>
            <w:r w:rsidRPr="003D2827">
              <w:rPr>
                <w:rFonts w:ascii="Times New Roman" w:hAnsi="Times New Roman" w:cs="Times New Roman"/>
                <w:color w:val="000000" w:themeColor="text1"/>
                <w:sz w:val="24"/>
                <w:szCs w:val="24"/>
              </w:rPr>
              <w:t xml:space="preserve">Приложение № </w:t>
            </w:r>
            <w:r w:rsidR="006637D6" w:rsidRPr="003D2827">
              <w:rPr>
                <w:rFonts w:ascii="Times New Roman" w:hAnsi="Times New Roman" w:cs="Times New Roman"/>
                <w:color w:val="000000" w:themeColor="text1"/>
                <w:sz w:val="24"/>
                <w:szCs w:val="24"/>
              </w:rPr>
              <w:t>1</w:t>
            </w:r>
            <w:r w:rsidR="00AB5FC4">
              <w:rPr>
                <w:rFonts w:ascii="Times New Roman" w:hAnsi="Times New Roman" w:cs="Times New Roman"/>
                <w:color w:val="000000" w:themeColor="text1"/>
                <w:sz w:val="24"/>
                <w:szCs w:val="24"/>
              </w:rPr>
              <w:t>5</w:t>
            </w:r>
            <w:r w:rsidRPr="003D2827">
              <w:rPr>
                <w:rFonts w:ascii="Times New Roman" w:hAnsi="Times New Roman" w:cs="Times New Roman"/>
                <w:color w:val="000000" w:themeColor="text1"/>
                <w:sz w:val="24"/>
                <w:szCs w:val="24"/>
              </w:rPr>
              <w:t xml:space="preserve">: </w:t>
            </w:r>
            <w:r w:rsidR="00825786" w:rsidRPr="003D2827">
              <w:rPr>
                <w:rFonts w:ascii="Times New Roman" w:hAnsi="Times New Roman" w:cs="Times New Roman"/>
                <w:color w:val="000000" w:themeColor="text1"/>
                <w:sz w:val="24"/>
                <w:szCs w:val="24"/>
              </w:rPr>
              <w:t xml:space="preserve">Справка-декларация </w:t>
            </w:r>
            <w:r w:rsidR="00825786" w:rsidRPr="004004FF">
              <w:rPr>
                <w:rFonts w:ascii="Times New Roman" w:hAnsi="Times New Roman" w:cs="Times New Roman"/>
                <w:sz w:val="24"/>
                <w:szCs w:val="24"/>
              </w:rPr>
              <w:t>за приходите от земеделски дейности</w:t>
            </w:r>
          </w:p>
          <w:p w14:paraId="1D5421C6" w14:textId="1E3B5ACA" w:rsidR="00825786" w:rsidRPr="004004FF" w:rsidRDefault="00825786" w:rsidP="00AB17C0">
            <w:pPr>
              <w:spacing w:line="276" w:lineRule="auto"/>
              <w:jc w:val="both"/>
              <w:rPr>
                <w:rFonts w:ascii="Times New Roman" w:hAnsi="Times New Roman" w:cs="Times New Roman"/>
                <w:sz w:val="24"/>
                <w:szCs w:val="24"/>
              </w:rPr>
            </w:pPr>
            <w:r w:rsidRPr="004004FF">
              <w:rPr>
                <w:rFonts w:ascii="Times New Roman" w:hAnsi="Times New Roman" w:cs="Times New Roman"/>
                <w:sz w:val="24"/>
                <w:szCs w:val="24"/>
              </w:rPr>
              <w:t xml:space="preserve">Приложение № </w:t>
            </w:r>
            <w:r w:rsidR="006637D6" w:rsidRPr="004004FF">
              <w:rPr>
                <w:rFonts w:ascii="Times New Roman" w:hAnsi="Times New Roman" w:cs="Times New Roman"/>
                <w:sz w:val="24"/>
                <w:szCs w:val="24"/>
              </w:rPr>
              <w:t>1</w:t>
            </w:r>
            <w:r w:rsidR="00AB5FC4">
              <w:rPr>
                <w:rFonts w:ascii="Times New Roman" w:hAnsi="Times New Roman" w:cs="Times New Roman"/>
                <w:sz w:val="24"/>
                <w:szCs w:val="24"/>
              </w:rPr>
              <w:t>6</w:t>
            </w:r>
            <w:r w:rsidRPr="004004FF">
              <w:rPr>
                <w:rFonts w:ascii="Times New Roman" w:hAnsi="Times New Roman" w:cs="Times New Roman"/>
                <w:sz w:val="24"/>
                <w:szCs w:val="24"/>
              </w:rPr>
              <w:t>: Справка-декларация за обработваната земя/отглежданите животни</w:t>
            </w:r>
            <w:r w:rsidR="00CD1CE2">
              <w:rPr>
                <w:rFonts w:ascii="Times New Roman" w:hAnsi="Times New Roman" w:cs="Times New Roman"/>
                <w:sz w:val="24"/>
                <w:szCs w:val="24"/>
              </w:rPr>
              <w:t xml:space="preserve"> от членовете на групата/организацията на производители</w:t>
            </w:r>
          </w:p>
          <w:p w14:paraId="3FA061E0" w14:textId="6616CB86" w:rsidR="00CC3998" w:rsidRPr="00333151" w:rsidRDefault="00CC3998" w:rsidP="00AB17C0">
            <w:pPr>
              <w:spacing w:line="276" w:lineRule="auto"/>
              <w:jc w:val="both"/>
              <w:rPr>
                <w:rFonts w:ascii="Times New Roman" w:hAnsi="Times New Roman" w:cs="Times New Roman"/>
                <w:sz w:val="24"/>
                <w:szCs w:val="24"/>
              </w:rPr>
            </w:pPr>
            <w:r w:rsidRPr="00333151">
              <w:rPr>
                <w:rFonts w:ascii="Times New Roman" w:hAnsi="Times New Roman" w:cs="Times New Roman"/>
                <w:sz w:val="24"/>
                <w:szCs w:val="24"/>
              </w:rPr>
              <w:t xml:space="preserve">Приложение № </w:t>
            </w:r>
            <w:r w:rsidR="006637D6" w:rsidRPr="00333151">
              <w:rPr>
                <w:rFonts w:ascii="Times New Roman" w:hAnsi="Times New Roman" w:cs="Times New Roman"/>
                <w:sz w:val="24"/>
                <w:szCs w:val="24"/>
              </w:rPr>
              <w:t>1</w:t>
            </w:r>
            <w:r w:rsidR="00AB5FC4">
              <w:rPr>
                <w:rFonts w:ascii="Times New Roman" w:hAnsi="Times New Roman" w:cs="Times New Roman"/>
                <w:sz w:val="24"/>
                <w:szCs w:val="24"/>
              </w:rPr>
              <w:t>7</w:t>
            </w:r>
            <w:r w:rsidRPr="00333151">
              <w:rPr>
                <w:rFonts w:ascii="Times New Roman" w:hAnsi="Times New Roman" w:cs="Times New Roman"/>
                <w:sz w:val="24"/>
                <w:szCs w:val="24"/>
              </w:rPr>
              <w:t>: Декларация ЗМСП</w:t>
            </w:r>
          </w:p>
          <w:p w14:paraId="06D7AA04" w14:textId="138AD336" w:rsidR="00825786" w:rsidRPr="003E7DC9" w:rsidRDefault="00CC3998" w:rsidP="00AB17C0">
            <w:pPr>
              <w:spacing w:line="276" w:lineRule="auto"/>
              <w:jc w:val="both"/>
              <w:rPr>
                <w:rFonts w:ascii="Times New Roman" w:hAnsi="Times New Roman" w:cs="Times New Roman"/>
                <w:sz w:val="24"/>
                <w:szCs w:val="24"/>
              </w:rPr>
            </w:pPr>
            <w:r w:rsidRPr="003E7DC9">
              <w:rPr>
                <w:rFonts w:ascii="Times New Roman" w:hAnsi="Times New Roman" w:cs="Times New Roman"/>
                <w:sz w:val="24"/>
                <w:szCs w:val="24"/>
              </w:rPr>
              <w:t xml:space="preserve">Приложение № </w:t>
            </w:r>
            <w:r w:rsidR="006637D6" w:rsidRPr="003E7DC9">
              <w:rPr>
                <w:rFonts w:ascii="Times New Roman" w:hAnsi="Times New Roman" w:cs="Times New Roman"/>
                <w:sz w:val="24"/>
                <w:szCs w:val="24"/>
              </w:rPr>
              <w:t>1</w:t>
            </w:r>
            <w:r w:rsidR="00AB5FC4">
              <w:rPr>
                <w:rFonts w:ascii="Times New Roman" w:hAnsi="Times New Roman" w:cs="Times New Roman"/>
                <w:sz w:val="24"/>
                <w:szCs w:val="24"/>
              </w:rPr>
              <w:t>8</w:t>
            </w:r>
            <w:r w:rsidRPr="003E7DC9">
              <w:rPr>
                <w:rFonts w:ascii="Times New Roman" w:hAnsi="Times New Roman" w:cs="Times New Roman"/>
                <w:sz w:val="24"/>
                <w:szCs w:val="24"/>
              </w:rPr>
              <w:t>: Декларация самоходна земеделска техника</w:t>
            </w:r>
          </w:p>
          <w:p w14:paraId="1AA2148D" w14:textId="4FD577F0" w:rsidR="00CC3998" w:rsidRPr="00CC3998" w:rsidRDefault="00111AE7" w:rsidP="00AB17C0">
            <w:pPr>
              <w:spacing w:line="276" w:lineRule="auto"/>
              <w:jc w:val="both"/>
              <w:rPr>
                <w:rFonts w:ascii="Times New Roman" w:hAnsi="Times New Roman" w:cs="Times New Roman"/>
                <w:sz w:val="24"/>
                <w:szCs w:val="24"/>
              </w:rPr>
            </w:pPr>
            <w:r w:rsidRPr="003E7DC9">
              <w:rPr>
                <w:rFonts w:ascii="Times New Roman" w:hAnsi="Times New Roman" w:cs="Times New Roman"/>
                <w:sz w:val="24"/>
                <w:szCs w:val="24"/>
              </w:rPr>
              <w:t xml:space="preserve">Приложение № </w:t>
            </w:r>
            <w:r w:rsidR="006637D6" w:rsidRPr="003E7DC9">
              <w:rPr>
                <w:rFonts w:ascii="Times New Roman" w:hAnsi="Times New Roman" w:cs="Times New Roman"/>
                <w:sz w:val="24"/>
                <w:szCs w:val="24"/>
              </w:rPr>
              <w:t>1</w:t>
            </w:r>
            <w:r w:rsidR="00AB5FC4">
              <w:rPr>
                <w:rFonts w:ascii="Times New Roman" w:hAnsi="Times New Roman" w:cs="Times New Roman"/>
                <w:sz w:val="24"/>
                <w:szCs w:val="24"/>
              </w:rPr>
              <w:t>9</w:t>
            </w:r>
            <w:r w:rsidRPr="003E7DC9">
              <w:rPr>
                <w:rFonts w:ascii="Times New Roman" w:hAnsi="Times New Roman" w:cs="Times New Roman"/>
                <w:sz w:val="24"/>
                <w:szCs w:val="24"/>
              </w:rPr>
              <w:t>: Инструкции за попълване на електронния формуляр в ИСУН 2020</w:t>
            </w:r>
          </w:p>
        </w:tc>
      </w:tr>
    </w:tbl>
    <w:p w14:paraId="7C4B018A" w14:textId="77777777" w:rsidR="007F4BFA" w:rsidRPr="003A3595" w:rsidRDefault="007F4BFA" w:rsidP="00AB17C0">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Arial" w:hAnsi="Arial"/>
          <w:color w:val="FF0000"/>
          <w:sz w:val="20"/>
        </w:rPr>
      </w:pPr>
    </w:p>
    <w:sectPr w:rsidR="007F4BFA" w:rsidRPr="003A3595" w:rsidSect="00864D30">
      <w:pgSz w:w="11906" w:h="16838"/>
      <w:pgMar w:top="1418" w:right="1418" w:bottom="1418"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AA5C19" w14:textId="77777777" w:rsidR="0024371F" w:rsidRDefault="0024371F">
      <w:pPr>
        <w:spacing w:after="0" w:line="240" w:lineRule="auto"/>
      </w:pPr>
      <w:r>
        <w:separator/>
      </w:r>
    </w:p>
  </w:endnote>
  <w:endnote w:type="continuationSeparator" w:id="0">
    <w:p w14:paraId="2B61DB55" w14:textId="77777777" w:rsidR="0024371F" w:rsidRDefault="0024371F">
      <w:pPr>
        <w:spacing w:after="0" w:line="240" w:lineRule="auto"/>
      </w:pPr>
      <w:r>
        <w:continuationSeparator/>
      </w:r>
    </w:p>
  </w:endnote>
  <w:endnote w:type="continuationNotice" w:id="1">
    <w:p w14:paraId="726FBEB2" w14:textId="77777777" w:rsidR="0024371F" w:rsidRDefault="002437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A5222" w14:textId="77777777" w:rsidR="00614A66" w:rsidRDefault="00614A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6074015"/>
      <w:docPartObj>
        <w:docPartGallery w:val="Page Numbers (Bottom of Page)"/>
        <w:docPartUnique/>
      </w:docPartObj>
    </w:sdtPr>
    <w:sdtEndPr>
      <w:rPr>
        <w:noProof/>
      </w:rPr>
    </w:sdtEndPr>
    <w:sdtContent>
      <w:p w14:paraId="52170932" w14:textId="37FECD1B" w:rsidR="00614A66" w:rsidRDefault="00614A66">
        <w:pPr>
          <w:pStyle w:val="Footer"/>
          <w:jc w:val="right"/>
        </w:pPr>
        <w:r>
          <w:rPr>
            <w:rFonts w:ascii="Times New Roman" w:hAnsi="Times New Roman" w:cs="Times New Roman"/>
            <w:i/>
          </w:rPr>
          <w:t>п</w:t>
        </w:r>
        <w:r w:rsidRPr="00A94473">
          <w:rPr>
            <w:rFonts w:ascii="Times New Roman" w:hAnsi="Times New Roman" w:cs="Times New Roman"/>
            <w:i/>
          </w:rPr>
          <w:t xml:space="preserve">одмярка 4.1 „Инвестиции в земеделски стопанства“         </w:t>
        </w:r>
        <w:r w:rsidRPr="00A94473">
          <w:rPr>
            <w:rFonts w:ascii="Times New Roman" w:hAnsi="Times New Roman"/>
            <w:i/>
          </w:rPr>
          <w:t xml:space="preserve">                                </w:t>
        </w:r>
        <w:r w:rsidRPr="009865A6">
          <w:rPr>
            <w:rFonts w:ascii="Times New Roman" w:hAnsi="Times New Roman"/>
          </w:rPr>
          <w:fldChar w:fldCharType="begin"/>
        </w:r>
        <w:r w:rsidRPr="009865A6">
          <w:rPr>
            <w:rFonts w:ascii="Times New Roman" w:hAnsi="Times New Roman"/>
          </w:rPr>
          <w:instrText xml:space="preserve"> PAGE   \* MERGEFORMAT </w:instrText>
        </w:r>
        <w:r w:rsidRPr="009865A6">
          <w:rPr>
            <w:rFonts w:ascii="Times New Roman" w:hAnsi="Times New Roman"/>
          </w:rPr>
          <w:fldChar w:fldCharType="separate"/>
        </w:r>
        <w:r w:rsidR="001E0C3D">
          <w:rPr>
            <w:rFonts w:ascii="Times New Roman" w:hAnsi="Times New Roman"/>
            <w:noProof/>
          </w:rPr>
          <w:t>37</w:t>
        </w:r>
        <w:r w:rsidRPr="009865A6">
          <w:rPr>
            <w:rFonts w:ascii="Times New Roman" w:hAnsi="Times New Roman"/>
            <w:noProof/>
          </w:rPr>
          <w:fldChar w:fldCharType="end"/>
        </w:r>
      </w:p>
    </w:sdtContent>
  </w:sdt>
  <w:p w14:paraId="58C892F6" w14:textId="77777777" w:rsidR="00614A66" w:rsidRDefault="00614A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DBC51" w14:textId="77777777" w:rsidR="00614A66" w:rsidRDefault="00614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1B1D1" w14:textId="77777777" w:rsidR="0024371F" w:rsidRDefault="0024371F">
      <w:pPr>
        <w:spacing w:after="0" w:line="240" w:lineRule="auto"/>
      </w:pPr>
      <w:r>
        <w:separator/>
      </w:r>
    </w:p>
  </w:footnote>
  <w:footnote w:type="continuationSeparator" w:id="0">
    <w:p w14:paraId="1C019E67" w14:textId="77777777" w:rsidR="0024371F" w:rsidRDefault="0024371F">
      <w:pPr>
        <w:spacing w:after="0" w:line="240" w:lineRule="auto"/>
      </w:pPr>
      <w:r>
        <w:continuationSeparator/>
      </w:r>
    </w:p>
  </w:footnote>
  <w:footnote w:type="continuationNotice" w:id="1">
    <w:p w14:paraId="3405235B" w14:textId="77777777" w:rsidR="0024371F" w:rsidRDefault="002437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68BAD" w14:textId="32EF43DC" w:rsidR="00614A66" w:rsidRDefault="00614A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6F574" w14:textId="200B11D6" w:rsidR="00614A66" w:rsidRDefault="00614A66" w:rsidP="007F4BFA">
    <w:pPr>
      <w:pStyle w:val="Header"/>
      <w:tabs>
        <w:tab w:val="clear" w:pos="9072"/>
        <w:tab w:val="right" w:pos="9781"/>
      </w:tabs>
      <w:ind w:left="-567" w:right="-709"/>
      <w:jc w:val="both"/>
      <w:rPr>
        <w:rFonts w:ascii="Times New Roman" w:eastAsiaTheme="majorEastAsia" w:hAnsi="Times New Roman" w:cstheme="majorBidi"/>
        <w:b/>
        <w:bCs/>
        <w:sz w:val="20"/>
        <w:szCs w:val="20"/>
      </w:rPr>
    </w:pPr>
    <w:r>
      <w:rPr>
        <w:noProof/>
        <w:lang w:eastAsia="bg-BG"/>
      </w:rPr>
      <w:drawing>
        <wp:inline distT="0" distB="0" distL="0" distR="0" wp14:anchorId="6EA04D19" wp14:editId="16BA97EB">
          <wp:extent cx="790042" cy="694944"/>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541" cy="697142"/>
                  </a:xfrm>
                  <a:prstGeom prst="rect">
                    <a:avLst/>
                  </a:prstGeom>
                  <a:noFill/>
                </pic:spPr>
              </pic:pic>
            </a:graphicData>
          </a:graphic>
        </wp:inline>
      </w:drawing>
    </w:r>
    <w:r>
      <w:rPr>
        <w:noProof/>
        <w:sz w:val="20"/>
        <w:szCs w:val="20"/>
        <w:lang w:eastAsia="bg-BG"/>
      </w:rPr>
      <w:t xml:space="preserve">                                                     </w:t>
    </w:r>
    <w:r w:rsidRPr="00C21856">
      <w:rPr>
        <w:noProof/>
        <w:sz w:val="20"/>
        <w:szCs w:val="20"/>
        <w:lang w:eastAsia="bg-BG"/>
      </w:rPr>
      <w:drawing>
        <wp:inline distT="0" distB="0" distL="0" distR="0" wp14:anchorId="0F62D223" wp14:editId="5D24524B">
          <wp:extent cx="1236269" cy="700656"/>
          <wp:effectExtent l="0" t="0" r="2540" b="4445"/>
          <wp:docPr id="17" name="Picture 17" descr="Резултат с изображение за mz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тат с изображение за mz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6269" cy="700656"/>
                  </a:xfrm>
                  <a:prstGeom prst="rect">
                    <a:avLst/>
                  </a:prstGeom>
                  <a:noFill/>
                  <a:ln>
                    <a:noFill/>
                  </a:ln>
                </pic:spPr>
              </pic:pic>
            </a:graphicData>
          </a:graphic>
        </wp:inline>
      </w:drawing>
    </w:r>
    <w:r>
      <w:rPr>
        <w:noProof/>
        <w:lang w:eastAsia="bg-BG"/>
      </w:rPr>
      <w:t xml:space="preserve">                                  </w:t>
    </w:r>
    <w:r>
      <w:rPr>
        <w:noProof/>
        <w:lang w:eastAsia="bg-BG"/>
      </w:rPr>
      <w:drawing>
        <wp:inline distT="0" distB="0" distL="0" distR="0" wp14:anchorId="5575EF52" wp14:editId="286B0218">
          <wp:extent cx="1699146" cy="665346"/>
          <wp:effectExtent l="0" t="0" r="0" b="1905"/>
          <wp:docPr id="18" name="Picture 1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99146" cy="665346"/>
                  </a:xfrm>
                  <a:prstGeom prst="rect">
                    <a:avLst/>
                  </a:prstGeom>
                  <a:noFill/>
                </pic:spPr>
              </pic:pic>
            </a:graphicData>
          </a:graphic>
        </wp:inline>
      </w:drawing>
    </w:r>
    <w:r>
      <w:rPr>
        <w:rFonts w:ascii="Times New Roman" w:eastAsiaTheme="majorEastAsia" w:hAnsi="Times New Roman" w:cstheme="majorBidi"/>
        <w:b/>
        <w:bCs/>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D3F72" w14:textId="0F545FE3" w:rsidR="00614A66" w:rsidRDefault="00614A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26D"/>
    <w:multiLevelType w:val="hybridMultilevel"/>
    <w:tmpl w:val="2F5E93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37B2510"/>
    <w:multiLevelType w:val="hybridMultilevel"/>
    <w:tmpl w:val="5B72B1AC"/>
    <w:lvl w:ilvl="0" w:tplc="0402000F">
      <w:start w:val="2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6C4498F"/>
    <w:multiLevelType w:val="hybridMultilevel"/>
    <w:tmpl w:val="741CCF8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7974DA1"/>
    <w:multiLevelType w:val="hybridMultilevel"/>
    <w:tmpl w:val="D3FA9896"/>
    <w:lvl w:ilvl="0" w:tplc="8C947050">
      <w:start w:val="2"/>
      <w:numFmt w:val="bullet"/>
      <w:lvlText w:val=""/>
      <w:lvlJc w:val="left"/>
      <w:pPr>
        <w:ind w:left="720" w:hanging="360"/>
      </w:pPr>
      <w:rPr>
        <w:rFonts w:ascii="Symbol" w:eastAsiaTheme="minorHAnsi"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0B6F5846"/>
    <w:multiLevelType w:val="hybridMultilevel"/>
    <w:tmpl w:val="57BAEFC0"/>
    <w:lvl w:ilvl="0" w:tplc="6136E4C6">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0BFA1F00"/>
    <w:multiLevelType w:val="hybridMultilevel"/>
    <w:tmpl w:val="546AF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C95DF7"/>
    <w:multiLevelType w:val="hybridMultilevel"/>
    <w:tmpl w:val="829299B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D063185"/>
    <w:multiLevelType w:val="hybridMultilevel"/>
    <w:tmpl w:val="741CCF8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1E7F30E1"/>
    <w:multiLevelType w:val="multilevel"/>
    <w:tmpl w:val="DD06EFE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1AC6F8A"/>
    <w:multiLevelType w:val="hybridMultilevel"/>
    <w:tmpl w:val="741CCF8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4D42099"/>
    <w:multiLevelType w:val="hybridMultilevel"/>
    <w:tmpl w:val="8E84CE9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27A4018E"/>
    <w:multiLevelType w:val="hybridMultilevel"/>
    <w:tmpl w:val="1A769FE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296B2FA7"/>
    <w:multiLevelType w:val="hybridMultilevel"/>
    <w:tmpl w:val="20E8E02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2C1F6FAE"/>
    <w:multiLevelType w:val="hybridMultilevel"/>
    <w:tmpl w:val="4F52887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2DCD439D"/>
    <w:multiLevelType w:val="hybridMultilevel"/>
    <w:tmpl w:val="28EA1D9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2EDC5ECB"/>
    <w:multiLevelType w:val="hybridMultilevel"/>
    <w:tmpl w:val="52D6358C"/>
    <w:lvl w:ilvl="0" w:tplc="F468EB2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6438D5"/>
    <w:multiLevelType w:val="multilevel"/>
    <w:tmpl w:val="48786FE8"/>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1571A24"/>
    <w:multiLevelType w:val="hybridMultilevel"/>
    <w:tmpl w:val="741CCF8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342407F6"/>
    <w:multiLevelType w:val="hybridMultilevel"/>
    <w:tmpl w:val="20E8E02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346B321C"/>
    <w:multiLevelType w:val="hybridMultilevel"/>
    <w:tmpl w:val="140201C8"/>
    <w:lvl w:ilvl="0" w:tplc="0402000F">
      <w:start w:val="1"/>
      <w:numFmt w:val="bullet"/>
      <w:lvlText w:val=""/>
      <w:lvlJc w:val="left"/>
      <w:pPr>
        <w:ind w:left="720" w:hanging="360"/>
      </w:pPr>
      <w:rPr>
        <w:rFonts w:ascii="Symbol" w:hAnsi="Symbol" w:hint="default"/>
      </w:rPr>
    </w:lvl>
    <w:lvl w:ilvl="1" w:tplc="04020019" w:tentative="1">
      <w:start w:val="1"/>
      <w:numFmt w:val="bullet"/>
      <w:lvlText w:val="o"/>
      <w:lvlJc w:val="left"/>
      <w:pPr>
        <w:ind w:left="1440" w:hanging="360"/>
      </w:pPr>
      <w:rPr>
        <w:rFonts w:ascii="Courier New" w:hAnsi="Courier New" w:hint="default"/>
      </w:rPr>
    </w:lvl>
    <w:lvl w:ilvl="2" w:tplc="0402001B" w:tentative="1">
      <w:start w:val="1"/>
      <w:numFmt w:val="bullet"/>
      <w:lvlText w:val=""/>
      <w:lvlJc w:val="left"/>
      <w:pPr>
        <w:ind w:left="2160" w:hanging="360"/>
      </w:pPr>
      <w:rPr>
        <w:rFonts w:ascii="Wingdings" w:hAnsi="Wingdings" w:hint="default"/>
      </w:rPr>
    </w:lvl>
    <w:lvl w:ilvl="3" w:tplc="0402000F" w:tentative="1">
      <w:start w:val="1"/>
      <w:numFmt w:val="bullet"/>
      <w:lvlText w:val=""/>
      <w:lvlJc w:val="left"/>
      <w:pPr>
        <w:ind w:left="2880" w:hanging="360"/>
      </w:pPr>
      <w:rPr>
        <w:rFonts w:ascii="Symbol" w:hAnsi="Symbol" w:hint="default"/>
      </w:rPr>
    </w:lvl>
    <w:lvl w:ilvl="4" w:tplc="04020019" w:tentative="1">
      <w:start w:val="1"/>
      <w:numFmt w:val="bullet"/>
      <w:lvlText w:val="o"/>
      <w:lvlJc w:val="left"/>
      <w:pPr>
        <w:ind w:left="3600" w:hanging="360"/>
      </w:pPr>
      <w:rPr>
        <w:rFonts w:ascii="Courier New" w:hAnsi="Courier New" w:hint="default"/>
      </w:rPr>
    </w:lvl>
    <w:lvl w:ilvl="5" w:tplc="0402001B" w:tentative="1">
      <w:start w:val="1"/>
      <w:numFmt w:val="bullet"/>
      <w:lvlText w:val=""/>
      <w:lvlJc w:val="left"/>
      <w:pPr>
        <w:ind w:left="4320" w:hanging="360"/>
      </w:pPr>
      <w:rPr>
        <w:rFonts w:ascii="Wingdings" w:hAnsi="Wingdings" w:hint="default"/>
      </w:rPr>
    </w:lvl>
    <w:lvl w:ilvl="6" w:tplc="0402000F" w:tentative="1">
      <w:start w:val="1"/>
      <w:numFmt w:val="bullet"/>
      <w:lvlText w:val=""/>
      <w:lvlJc w:val="left"/>
      <w:pPr>
        <w:ind w:left="5040" w:hanging="360"/>
      </w:pPr>
      <w:rPr>
        <w:rFonts w:ascii="Symbol" w:hAnsi="Symbol" w:hint="default"/>
      </w:rPr>
    </w:lvl>
    <w:lvl w:ilvl="7" w:tplc="04020019" w:tentative="1">
      <w:start w:val="1"/>
      <w:numFmt w:val="bullet"/>
      <w:lvlText w:val="o"/>
      <w:lvlJc w:val="left"/>
      <w:pPr>
        <w:ind w:left="5760" w:hanging="360"/>
      </w:pPr>
      <w:rPr>
        <w:rFonts w:ascii="Courier New" w:hAnsi="Courier New" w:hint="default"/>
      </w:rPr>
    </w:lvl>
    <w:lvl w:ilvl="8" w:tplc="0402001B" w:tentative="1">
      <w:start w:val="1"/>
      <w:numFmt w:val="bullet"/>
      <w:lvlText w:val=""/>
      <w:lvlJc w:val="left"/>
      <w:pPr>
        <w:ind w:left="6480" w:hanging="360"/>
      </w:pPr>
      <w:rPr>
        <w:rFonts w:ascii="Wingdings" w:hAnsi="Wingdings" w:hint="default"/>
      </w:rPr>
    </w:lvl>
  </w:abstractNum>
  <w:abstractNum w:abstractNumId="20" w15:restartNumberingAfterBreak="0">
    <w:nsid w:val="3B3406BB"/>
    <w:multiLevelType w:val="hybridMultilevel"/>
    <w:tmpl w:val="347CFDE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3C7D4F4D"/>
    <w:multiLevelType w:val="hybridMultilevel"/>
    <w:tmpl w:val="53C28BE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4BC171CD"/>
    <w:multiLevelType w:val="hybridMultilevel"/>
    <w:tmpl w:val="0A000126"/>
    <w:lvl w:ilvl="0" w:tplc="20E42CEE">
      <w:start w:val="10"/>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4CF357F4"/>
    <w:multiLevelType w:val="hybridMultilevel"/>
    <w:tmpl w:val="E0222F8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542D7BFF"/>
    <w:multiLevelType w:val="hybridMultilevel"/>
    <w:tmpl w:val="6CE89C2A"/>
    <w:lvl w:ilvl="0" w:tplc="9CD8832A">
      <w:start w:val="10"/>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59420DDF"/>
    <w:multiLevelType w:val="hybridMultilevel"/>
    <w:tmpl w:val="5B72B1AC"/>
    <w:lvl w:ilvl="0" w:tplc="0402000F">
      <w:start w:val="2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5A373B33"/>
    <w:multiLevelType w:val="multilevel"/>
    <w:tmpl w:val="0556084C"/>
    <w:lvl w:ilvl="0">
      <w:start w:val="14"/>
      <w:numFmt w:val="decimal"/>
      <w:lvlText w:val="%1"/>
      <w:lvlJc w:val="left"/>
      <w:pPr>
        <w:ind w:left="420" w:hanging="420"/>
      </w:pPr>
    </w:lvl>
    <w:lvl w:ilvl="1">
      <w:start w:val="1"/>
      <w:numFmt w:val="decimal"/>
      <w:lvlText w:val="%1.%2"/>
      <w:lvlJc w:val="left"/>
      <w:pPr>
        <w:ind w:left="6941"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15:restartNumberingAfterBreak="0">
    <w:nsid w:val="63AA363C"/>
    <w:multiLevelType w:val="hybridMultilevel"/>
    <w:tmpl w:val="EFFE94D4"/>
    <w:lvl w:ilvl="0" w:tplc="6FAEC6C4">
      <w:start w:val="1"/>
      <w:numFmt w:val="bullet"/>
      <w:lvlText w:val="-"/>
      <w:lvlJc w:val="left"/>
      <w:pPr>
        <w:ind w:left="644" w:hanging="360"/>
      </w:pPr>
      <w:rPr>
        <w:rFonts w:ascii="Times New Roman" w:eastAsia="Times New Roman" w:hAnsi="Times New Roman" w:cs="Times New Roman" w:hint="default"/>
      </w:rPr>
    </w:lvl>
    <w:lvl w:ilvl="1" w:tplc="04020003" w:tentative="1">
      <w:start w:val="1"/>
      <w:numFmt w:val="bullet"/>
      <w:lvlText w:val="o"/>
      <w:lvlJc w:val="left"/>
      <w:pPr>
        <w:ind w:left="1364" w:hanging="360"/>
      </w:pPr>
      <w:rPr>
        <w:rFonts w:ascii="Courier New" w:hAnsi="Courier New" w:cs="Courier New" w:hint="default"/>
      </w:rPr>
    </w:lvl>
    <w:lvl w:ilvl="2" w:tplc="04020005" w:tentative="1">
      <w:start w:val="1"/>
      <w:numFmt w:val="bullet"/>
      <w:lvlText w:val=""/>
      <w:lvlJc w:val="left"/>
      <w:pPr>
        <w:ind w:left="2084" w:hanging="360"/>
      </w:pPr>
      <w:rPr>
        <w:rFonts w:ascii="Wingdings" w:hAnsi="Wingdings" w:hint="default"/>
      </w:rPr>
    </w:lvl>
    <w:lvl w:ilvl="3" w:tplc="04020001" w:tentative="1">
      <w:start w:val="1"/>
      <w:numFmt w:val="bullet"/>
      <w:lvlText w:val=""/>
      <w:lvlJc w:val="left"/>
      <w:pPr>
        <w:ind w:left="2804" w:hanging="360"/>
      </w:pPr>
      <w:rPr>
        <w:rFonts w:ascii="Symbol" w:hAnsi="Symbol" w:hint="default"/>
      </w:rPr>
    </w:lvl>
    <w:lvl w:ilvl="4" w:tplc="04020003" w:tentative="1">
      <w:start w:val="1"/>
      <w:numFmt w:val="bullet"/>
      <w:lvlText w:val="o"/>
      <w:lvlJc w:val="left"/>
      <w:pPr>
        <w:ind w:left="3524" w:hanging="360"/>
      </w:pPr>
      <w:rPr>
        <w:rFonts w:ascii="Courier New" w:hAnsi="Courier New" w:cs="Courier New" w:hint="default"/>
      </w:rPr>
    </w:lvl>
    <w:lvl w:ilvl="5" w:tplc="04020005" w:tentative="1">
      <w:start w:val="1"/>
      <w:numFmt w:val="bullet"/>
      <w:lvlText w:val=""/>
      <w:lvlJc w:val="left"/>
      <w:pPr>
        <w:ind w:left="4244" w:hanging="360"/>
      </w:pPr>
      <w:rPr>
        <w:rFonts w:ascii="Wingdings" w:hAnsi="Wingdings" w:hint="default"/>
      </w:rPr>
    </w:lvl>
    <w:lvl w:ilvl="6" w:tplc="04020001" w:tentative="1">
      <w:start w:val="1"/>
      <w:numFmt w:val="bullet"/>
      <w:lvlText w:val=""/>
      <w:lvlJc w:val="left"/>
      <w:pPr>
        <w:ind w:left="4964" w:hanging="360"/>
      </w:pPr>
      <w:rPr>
        <w:rFonts w:ascii="Symbol" w:hAnsi="Symbol" w:hint="default"/>
      </w:rPr>
    </w:lvl>
    <w:lvl w:ilvl="7" w:tplc="04020003" w:tentative="1">
      <w:start w:val="1"/>
      <w:numFmt w:val="bullet"/>
      <w:lvlText w:val="o"/>
      <w:lvlJc w:val="left"/>
      <w:pPr>
        <w:ind w:left="5684" w:hanging="360"/>
      </w:pPr>
      <w:rPr>
        <w:rFonts w:ascii="Courier New" w:hAnsi="Courier New" w:cs="Courier New" w:hint="default"/>
      </w:rPr>
    </w:lvl>
    <w:lvl w:ilvl="8" w:tplc="04020005" w:tentative="1">
      <w:start w:val="1"/>
      <w:numFmt w:val="bullet"/>
      <w:lvlText w:val=""/>
      <w:lvlJc w:val="left"/>
      <w:pPr>
        <w:ind w:left="6404" w:hanging="360"/>
      </w:pPr>
      <w:rPr>
        <w:rFonts w:ascii="Wingdings" w:hAnsi="Wingdings" w:hint="default"/>
      </w:rPr>
    </w:lvl>
  </w:abstractNum>
  <w:abstractNum w:abstractNumId="28" w15:restartNumberingAfterBreak="0">
    <w:nsid w:val="64D463C3"/>
    <w:multiLevelType w:val="hybridMultilevel"/>
    <w:tmpl w:val="D83E781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67515FB2"/>
    <w:multiLevelType w:val="hybridMultilevel"/>
    <w:tmpl w:val="F33E22B8"/>
    <w:lvl w:ilvl="0" w:tplc="6FAEC6C4">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6FA30C38"/>
    <w:multiLevelType w:val="hybridMultilevel"/>
    <w:tmpl w:val="358A59AA"/>
    <w:lvl w:ilvl="0" w:tplc="0402000F">
      <w:start w:val="8"/>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73B83777"/>
    <w:multiLevelType w:val="hybridMultilevel"/>
    <w:tmpl w:val="741CCF8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746F07A3"/>
    <w:multiLevelType w:val="hybridMultilevel"/>
    <w:tmpl w:val="2D3A876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74AD5542"/>
    <w:multiLevelType w:val="hybridMultilevel"/>
    <w:tmpl w:val="338C089E"/>
    <w:lvl w:ilvl="0" w:tplc="8C947050">
      <w:start w:val="2"/>
      <w:numFmt w:val="bullet"/>
      <w:lvlText w:val=""/>
      <w:lvlJc w:val="left"/>
      <w:pPr>
        <w:ind w:left="720" w:hanging="360"/>
      </w:pPr>
      <w:rPr>
        <w:rFonts w:ascii="Symbol" w:eastAsiaTheme="minorHAnsi"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7A5F5D25"/>
    <w:multiLevelType w:val="hybridMultilevel"/>
    <w:tmpl w:val="741CCF8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0"/>
  </w:num>
  <w:num w:numId="2">
    <w:abstractNumId w:val="0"/>
  </w:num>
  <w:num w:numId="3">
    <w:abstractNumId w:val="6"/>
  </w:num>
  <w:num w:numId="4">
    <w:abstractNumId w:val="11"/>
  </w:num>
  <w:num w:numId="5">
    <w:abstractNumId w:val="19"/>
  </w:num>
  <w:num w:numId="6">
    <w:abstractNumId w:val="34"/>
  </w:num>
  <w:num w:numId="7">
    <w:abstractNumId w:val="2"/>
  </w:num>
  <w:num w:numId="8">
    <w:abstractNumId w:val="17"/>
  </w:num>
  <w:num w:numId="9">
    <w:abstractNumId w:val="27"/>
  </w:num>
  <w:num w:numId="10">
    <w:abstractNumId w:val="31"/>
  </w:num>
  <w:num w:numId="11">
    <w:abstractNumId w:val="18"/>
  </w:num>
  <w:num w:numId="12">
    <w:abstractNumId w:val="9"/>
  </w:num>
  <w:num w:numId="13">
    <w:abstractNumId w:val="33"/>
  </w:num>
  <w:num w:numId="14">
    <w:abstractNumId w:val="3"/>
  </w:num>
  <w:num w:numId="15">
    <w:abstractNumId w:val="21"/>
  </w:num>
  <w:num w:numId="16">
    <w:abstractNumId w:val="32"/>
  </w:num>
  <w:num w:numId="17">
    <w:abstractNumId w:val="10"/>
  </w:num>
  <w:num w:numId="18">
    <w:abstractNumId w:val="12"/>
  </w:num>
  <w:num w:numId="19">
    <w:abstractNumId w:val="29"/>
  </w:num>
  <w:num w:numId="20">
    <w:abstractNumId w:val="23"/>
  </w:num>
  <w:num w:numId="21">
    <w:abstractNumId w:val="8"/>
  </w:num>
  <w:num w:numId="22">
    <w:abstractNumId w:val="16"/>
  </w:num>
  <w:num w:numId="23">
    <w:abstractNumId w:val="28"/>
  </w:num>
  <w:num w:numId="24">
    <w:abstractNumId w:val="13"/>
  </w:num>
  <w:num w:numId="25">
    <w:abstractNumId w:val="25"/>
  </w:num>
  <w:num w:numId="26">
    <w:abstractNumId w:val="1"/>
  </w:num>
  <w:num w:numId="27">
    <w:abstractNumId w:val="14"/>
  </w:num>
  <w:num w:numId="28">
    <w:abstractNumId w:val="30"/>
  </w:num>
  <w:num w:numId="29">
    <w:abstractNumId w:val="7"/>
  </w:num>
  <w:num w:numId="30">
    <w:abstractNumId w:val="2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24"/>
  </w:num>
  <w:num w:numId="33">
    <w:abstractNumId w:val="22"/>
  </w:num>
  <w:num w:numId="34">
    <w:abstractNumId w:val="15"/>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4C7"/>
    <w:rsid w:val="000067C3"/>
    <w:rsid w:val="00006F83"/>
    <w:rsid w:val="00024212"/>
    <w:rsid w:val="00025670"/>
    <w:rsid w:val="00025C7F"/>
    <w:rsid w:val="00026931"/>
    <w:rsid w:val="00041F77"/>
    <w:rsid w:val="00042449"/>
    <w:rsid w:val="000435A8"/>
    <w:rsid w:val="00047ABE"/>
    <w:rsid w:val="00052A3F"/>
    <w:rsid w:val="00053F93"/>
    <w:rsid w:val="0006073E"/>
    <w:rsid w:val="00062368"/>
    <w:rsid w:val="00062DA3"/>
    <w:rsid w:val="00063CD5"/>
    <w:rsid w:val="0006494D"/>
    <w:rsid w:val="00065095"/>
    <w:rsid w:val="000677FB"/>
    <w:rsid w:val="00071C3E"/>
    <w:rsid w:val="0008634B"/>
    <w:rsid w:val="00087228"/>
    <w:rsid w:val="000914B7"/>
    <w:rsid w:val="00092940"/>
    <w:rsid w:val="00096E43"/>
    <w:rsid w:val="000A49D9"/>
    <w:rsid w:val="000B5EB5"/>
    <w:rsid w:val="000C6AEB"/>
    <w:rsid w:val="000C76CE"/>
    <w:rsid w:val="000D6508"/>
    <w:rsid w:val="000E6B36"/>
    <w:rsid w:val="000F32B1"/>
    <w:rsid w:val="000F3369"/>
    <w:rsid w:val="00103C03"/>
    <w:rsid w:val="00104A84"/>
    <w:rsid w:val="001116AF"/>
    <w:rsid w:val="00111AE7"/>
    <w:rsid w:val="00112B60"/>
    <w:rsid w:val="001136E1"/>
    <w:rsid w:val="00130EC8"/>
    <w:rsid w:val="00132FFF"/>
    <w:rsid w:val="00134D13"/>
    <w:rsid w:val="0014081F"/>
    <w:rsid w:val="00144C5E"/>
    <w:rsid w:val="001628F5"/>
    <w:rsid w:val="00162B27"/>
    <w:rsid w:val="00170879"/>
    <w:rsid w:val="00172697"/>
    <w:rsid w:val="001741E8"/>
    <w:rsid w:val="0018144E"/>
    <w:rsid w:val="001854D3"/>
    <w:rsid w:val="00194889"/>
    <w:rsid w:val="00197F1A"/>
    <w:rsid w:val="001B4168"/>
    <w:rsid w:val="001B5E3B"/>
    <w:rsid w:val="001C4910"/>
    <w:rsid w:val="001E0C3D"/>
    <w:rsid w:val="001F24CE"/>
    <w:rsid w:val="001F3CE2"/>
    <w:rsid w:val="002026F7"/>
    <w:rsid w:val="00213294"/>
    <w:rsid w:val="002147C9"/>
    <w:rsid w:val="00217A00"/>
    <w:rsid w:val="00222EAA"/>
    <w:rsid w:val="002235AC"/>
    <w:rsid w:val="00226771"/>
    <w:rsid w:val="00231C9C"/>
    <w:rsid w:val="00232044"/>
    <w:rsid w:val="00234895"/>
    <w:rsid w:val="00235F40"/>
    <w:rsid w:val="00242D63"/>
    <w:rsid w:val="0024371F"/>
    <w:rsid w:val="00244C68"/>
    <w:rsid w:val="00246645"/>
    <w:rsid w:val="00247C75"/>
    <w:rsid w:val="00247D1C"/>
    <w:rsid w:val="00254D32"/>
    <w:rsid w:val="00277853"/>
    <w:rsid w:val="00291378"/>
    <w:rsid w:val="00294C8A"/>
    <w:rsid w:val="00295DF5"/>
    <w:rsid w:val="00296EA3"/>
    <w:rsid w:val="002B39A4"/>
    <w:rsid w:val="002C23C6"/>
    <w:rsid w:val="002C346D"/>
    <w:rsid w:val="002F1BCB"/>
    <w:rsid w:val="002F600B"/>
    <w:rsid w:val="003216CD"/>
    <w:rsid w:val="00326183"/>
    <w:rsid w:val="003272EC"/>
    <w:rsid w:val="00327CCA"/>
    <w:rsid w:val="00333151"/>
    <w:rsid w:val="00340193"/>
    <w:rsid w:val="003414CF"/>
    <w:rsid w:val="00343025"/>
    <w:rsid w:val="00346F35"/>
    <w:rsid w:val="00346F68"/>
    <w:rsid w:val="00347F42"/>
    <w:rsid w:val="00350117"/>
    <w:rsid w:val="00373422"/>
    <w:rsid w:val="00377C50"/>
    <w:rsid w:val="00383468"/>
    <w:rsid w:val="003842A0"/>
    <w:rsid w:val="00385710"/>
    <w:rsid w:val="00387C1E"/>
    <w:rsid w:val="0039473F"/>
    <w:rsid w:val="00394B13"/>
    <w:rsid w:val="00394F3A"/>
    <w:rsid w:val="003A1D73"/>
    <w:rsid w:val="003A3595"/>
    <w:rsid w:val="003B1E63"/>
    <w:rsid w:val="003C41D0"/>
    <w:rsid w:val="003D2827"/>
    <w:rsid w:val="003D36E3"/>
    <w:rsid w:val="003E0BB7"/>
    <w:rsid w:val="003E53A1"/>
    <w:rsid w:val="003E7DC9"/>
    <w:rsid w:val="003F1A62"/>
    <w:rsid w:val="003F213F"/>
    <w:rsid w:val="003F4029"/>
    <w:rsid w:val="004004FF"/>
    <w:rsid w:val="004032CB"/>
    <w:rsid w:val="00413318"/>
    <w:rsid w:val="00423836"/>
    <w:rsid w:val="00447EBA"/>
    <w:rsid w:val="0046524A"/>
    <w:rsid w:val="00470F04"/>
    <w:rsid w:val="004716B6"/>
    <w:rsid w:val="00475A9E"/>
    <w:rsid w:val="004779DD"/>
    <w:rsid w:val="004829CB"/>
    <w:rsid w:val="00486C7D"/>
    <w:rsid w:val="00494C3B"/>
    <w:rsid w:val="004A2866"/>
    <w:rsid w:val="004A2A49"/>
    <w:rsid w:val="004A4606"/>
    <w:rsid w:val="004B262D"/>
    <w:rsid w:val="004B5C7B"/>
    <w:rsid w:val="004C2180"/>
    <w:rsid w:val="004C35E8"/>
    <w:rsid w:val="004D1C0F"/>
    <w:rsid w:val="004D1C7E"/>
    <w:rsid w:val="004D3050"/>
    <w:rsid w:val="004D39D6"/>
    <w:rsid w:val="004D3EAC"/>
    <w:rsid w:val="004E3CAB"/>
    <w:rsid w:val="004E54D2"/>
    <w:rsid w:val="004E6935"/>
    <w:rsid w:val="004E7A5A"/>
    <w:rsid w:val="004F5D8D"/>
    <w:rsid w:val="004F5E23"/>
    <w:rsid w:val="004F6C04"/>
    <w:rsid w:val="0050372B"/>
    <w:rsid w:val="00505592"/>
    <w:rsid w:val="00505CD9"/>
    <w:rsid w:val="00507BF7"/>
    <w:rsid w:val="00511193"/>
    <w:rsid w:val="0051119E"/>
    <w:rsid w:val="005158AE"/>
    <w:rsid w:val="00522093"/>
    <w:rsid w:val="00525972"/>
    <w:rsid w:val="00531BD8"/>
    <w:rsid w:val="00532A4F"/>
    <w:rsid w:val="005338DB"/>
    <w:rsid w:val="00542EA7"/>
    <w:rsid w:val="00560756"/>
    <w:rsid w:val="005623A1"/>
    <w:rsid w:val="00571854"/>
    <w:rsid w:val="00577528"/>
    <w:rsid w:val="0058241D"/>
    <w:rsid w:val="00582CBE"/>
    <w:rsid w:val="00584B16"/>
    <w:rsid w:val="005917E6"/>
    <w:rsid w:val="00591EEF"/>
    <w:rsid w:val="005A45E9"/>
    <w:rsid w:val="005B4DB4"/>
    <w:rsid w:val="005C21A5"/>
    <w:rsid w:val="005D6106"/>
    <w:rsid w:val="005D7F20"/>
    <w:rsid w:val="005E085A"/>
    <w:rsid w:val="005E5347"/>
    <w:rsid w:val="005F3726"/>
    <w:rsid w:val="005F594E"/>
    <w:rsid w:val="0060182A"/>
    <w:rsid w:val="006028B1"/>
    <w:rsid w:val="00611014"/>
    <w:rsid w:val="00614A66"/>
    <w:rsid w:val="0061765C"/>
    <w:rsid w:val="006214C7"/>
    <w:rsid w:val="00624240"/>
    <w:rsid w:val="006467BA"/>
    <w:rsid w:val="006472B1"/>
    <w:rsid w:val="006475D8"/>
    <w:rsid w:val="006519BF"/>
    <w:rsid w:val="006525B5"/>
    <w:rsid w:val="00653A5E"/>
    <w:rsid w:val="006541ED"/>
    <w:rsid w:val="00655FD5"/>
    <w:rsid w:val="00657101"/>
    <w:rsid w:val="00660CB6"/>
    <w:rsid w:val="006625F4"/>
    <w:rsid w:val="006637D6"/>
    <w:rsid w:val="00664550"/>
    <w:rsid w:val="006654DA"/>
    <w:rsid w:val="00671DA4"/>
    <w:rsid w:val="00671E71"/>
    <w:rsid w:val="00673579"/>
    <w:rsid w:val="0067475D"/>
    <w:rsid w:val="006763E7"/>
    <w:rsid w:val="00677650"/>
    <w:rsid w:val="006827C6"/>
    <w:rsid w:val="0069479F"/>
    <w:rsid w:val="0069682C"/>
    <w:rsid w:val="006B2014"/>
    <w:rsid w:val="006C16C6"/>
    <w:rsid w:val="006C518C"/>
    <w:rsid w:val="006D26F6"/>
    <w:rsid w:val="006E6065"/>
    <w:rsid w:val="006F1851"/>
    <w:rsid w:val="00713DBE"/>
    <w:rsid w:val="00715F4B"/>
    <w:rsid w:val="0072149F"/>
    <w:rsid w:val="007235E4"/>
    <w:rsid w:val="007404F4"/>
    <w:rsid w:val="00754E30"/>
    <w:rsid w:val="0075772D"/>
    <w:rsid w:val="00757796"/>
    <w:rsid w:val="00757E9F"/>
    <w:rsid w:val="007938F2"/>
    <w:rsid w:val="007942E1"/>
    <w:rsid w:val="007956BC"/>
    <w:rsid w:val="007A1849"/>
    <w:rsid w:val="007A57FA"/>
    <w:rsid w:val="007A7A3C"/>
    <w:rsid w:val="007B234E"/>
    <w:rsid w:val="007B2990"/>
    <w:rsid w:val="007B3AD8"/>
    <w:rsid w:val="007B623F"/>
    <w:rsid w:val="007B6E72"/>
    <w:rsid w:val="007B7460"/>
    <w:rsid w:val="007C01E7"/>
    <w:rsid w:val="007C4810"/>
    <w:rsid w:val="007D54CB"/>
    <w:rsid w:val="007D6F70"/>
    <w:rsid w:val="007E3A22"/>
    <w:rsid w:val="007E3E39"/>
    <w:rsid w:val="007F4BFA"/>
    <w:rsid w:val="007F6821"/>
    <w:rsid w:val="007F7C41"/>
    <w:rsid w:val="0080004E"/>
    <w:rsid w:val="00801283"/>
    <w:rsid w:val="00813357"/>
    <w:rsid w:val="00816DE6"/>
    <w:rsid w:val="00817DDC"/>
    <w:rsid w:val="00825786"/>
    <w:rsid w:val="00833A53"/>
    <w:rsid w:val="008347DC"/>
    <w:rsid w:val="00836518"/>
    <w:rsid w:val="00836ADF"/>
    <w:rsid w:val="00836B62"/>
    <w:rsid w:val="008414F3"/>
    <w:rsid w:val="0084366A"/>
    <w:rsid w:val="0084666D"/>
    <w:rsid w:val="0085303D"/>
    <w:rsid w:val="008552C1"/>
    <w:rsid w:val="00855BED"/>
    <w:rsid w:val="00861270"/>
    <w:rsid w:val="00861947"/>
    <w:rsid w:val="00864D30"/>
    <w:rsid w:val="008659B6"/>
    <w:rsid w:val="008671ED"/>
    <w:rsid w:val="00867BC2"/>
    <w:rsid w:val="00875374"/>
    <w:rsid w:val="00875616"/>
    <w:rsid w:val="008813C4"/>
    <w:rsid w:val="00881EEA"/>
    <w:rsid w:val="008823BC"/>
    <w:rsid w:val="00883EB5"/>
    <w:rsid w:val="0089150D"/>
    <w:rsid w:val="008959C1"/>
    <w:rsid w:val="008A6989"/>
    <w:rsid w:val="008B171C"/>
    <w:rsid w:val="008B516C"/>
    <w:rsid w:val="008B5958"/>
    <w:rsid w:val="008C22CB"/>
    <w:rsid w:val="008E1E6B"/>
    <w:rsid w:val="008E28A5"/>
    <w:rsid w:val="008E4D0B"/>
    <w:rsid w:val="0090052B"/>
    <w:rsid w:val="00903B23"/>
    <w:rsid w:val="009062D7"/>
    <w:rsid w:val="0091071E"/>
    <w:rsid w:val="00916709"/>
    <w:rsid w:val="00917809"/>
    <w:rsid w:val="00932DA1"/>
    <w:rsid w:val="0093478E"/>
    <w:rsid w:val="00936B96"/>
    <w:rsid w:val="00941F05"/>
    <w:rsid w:val="00944E93"/>
    <w:rsid w:val="009515D8"/>
    <w:rsid w:val="00957D94"/>
    <w:rsid w:val="00967468"/>
    <w:rsid w:val="00974C74"/>
    <w:rsid w:val="00976454"/>
    <w:rsid w:val="00987A81"/>
    <w:rsid w:val="0099182A"/>
    <w:rsid w:val="00995105"/>
    <w:rsid w:val="00995DB3"/>
    <w:rsid w:val="009A03FB"/>
    <w:rsid w:val="009A701D"/>
    <w:rsid w:val="009B4DB2"/>
    <w:rsid w:val="009B7951"/>
    <w:rsid w:val="009C3758"/>
    <w:rsid w:val="009C55E8"/>
    <w:rsid w:val="009C55F6"/>
    <w:rsid w:val="009C6427"/>
    <w:rsid w:val="009D07F4"/>
    <w:rsid w:val="009D24BC"/>
    <w:rsid w:val="009D4984"/>
    <w:rsid w:val="009E2508"/>
    <w:rsid w:val="009E7997"/>
    <w:rsid w:val="009E7CD1"/>
    <w:rsid w:val="009F0BD9"/>
    <w:rsid w:val="009F15C5"/>
    <w:rsid w:val="009F16AE"/>
    <w:rsid w:val="009F1F83"/>
    <w:rsid w:val="00A00FB8"/>
    <w:rsid w:val="00A02FC8"/>
    <w:rsid w:val="00A1009A"/>
    <w:rsid w:val="00A12F97"/>
    <w:rsid w:val="00A13D43"/>
    <w:rsid w:val="00A154E0"/>
    <w:rsid w:val="00A16BE0"/>
    <w:rsid w:val="00A1738A"/>
    <w:rsid w:val="00A2669A"/>
    <w:rsid w:val="00A305D9"/>
    <w:rsid w:val="00A3062C"/>
    <w:rsid w:val="00A36A23"/>
    <w:rsid w:val="00A36B05"/>
    <w:rsid w:val="00A4018D"/>
    <w:rsid w:val="00A459A1"/>
    <w:rsid w:val="00A61045"/>
    <w:rsid w:val="00A62441"/>
    <w:rsid w:val="00A64C85"/>
    <w:rsid w:val="00A70D43"/>
    <w:rsid w:val="00A7416A"/>
    <w:rsid w:val="00A77AF9"/>
    <w:rsid w:val="00A80586"/>
    <w:rsid w:val="00A86117"/>
    <w:rsid w:val="00A90A9A"/>
    <w:rsid w:val="00A95861"/>
    <w:rsid w:val="00AB17C0"/>
    <w:rsid w:val="00AB2838"/>
    <w:rsid w:val="00AB49DE"/>
    <w:rsid w:val="00AB5FC4"/>
    <w:rsid w:val="00AC4AA2"/>
    <w:rsid w:val="00AD2EB3"/>
    <w:rsid w:val="00AD6902"/>
    <w:rsid w:val="00AE313A"/>
    <w:rsid w:val="00AE31D6"/>
    <w:rsid w:val="00AF0871"/>
    <w:rsid w:val="00AF33FD"/>
    <w:rsid w:val="00AF4E84"/>
    <w:rsid w:val="00B0093A"/>
    <w:rsid w:val="00B00B1A"/>
    <w:rsid w:val="00B03F5E"/>
    <w:rsid w:val="00B07467"/>
    <w:rsid w:val="00B11D61"/>
    <w:rsid w:val="00B1288A"/>
    <w:rsid w:val="00B15789"/>
    <w:rsid w:val="00B17E78"/>
    <w:rsid w:val="00B27179"/>
    <w:rsid w:val="00B343B3"/>
    <w:rsid w:val="00B4240A"/>
    <w:rsid w:val="00B43DDB"/>
    <w:rsid w:val="00B4688E"/>
    <w:rsid w:val="00B525CB"/>
    <w:rsid w:val="00B52D33"/>
    <w:rsid w:val="00B5398A"/>
    <w:rsid w:val="00B53A0D"/>
    <w:rsid w:val="00B6046E"/>
    <w:rsid w:val="00B66427"/>
    <w:rsid w:val="00B703E7"/>
    <w:rsid w:val="00B7087C"/>
    <w:rsid w:val="00B8021C"/>
    <w:rsid w:val="00B82869"/>
    <w:rsid w:val="00B86A75"/>
    <w:rsid w:val="00B86ECD"/>
    <w:rsid w:val="00B90361"/>
    <w:rsid w:val="00B90EFD"/>
    <w:rsid w:val="00B92F9D"/>
    <w:rsid w:val="00B95807"/>
    <w:rsid w:val="00B9798F"/>
    <w:rsid w:val="00BA4214"/>
    <w:rsid w:val="00BA59A5"/>
    <w:rsid w:val="00BB00D4"/>
    <w:rsid w:val="00BB0839"/>
    <w:rsid w:val="00BC0973"/>
    <w:rsid w:val="00BD0DC2"/>
    <w:rsid w:val="00BE2024"/>
    <w:rsid w:val="00BE3832"/>
    <w:rsid w:val="00BE5036"/>
    <w:rsid w:val="00BE7B24"/>
    <w:rsid w:val="00C00EF1"/>
    <w:rsid w:val="00C0243E"/>
    <w:rsid w:val="00C125C4"/>
    <w:rsid w:val="00C17C8D"/>
    <w:rsid w:val="00C24C13"/>
    <w:rsid w:val="00C25997"/>
    <w:rsid w:val="00C25D76"/>
    <w:rsid w:val="00C336A6"/>
    <w:rsid w:val="00C370C2"/>
    <w:rsid w:val="00C37619"/>
    <w:rsid w:val="00C37854"/>
    <w:rsid w:val="00C54A62"/>
    <w:rsid w:val="00C57920"/>
    <w:rsid w:val="00C65AD5"/>
    <w:rsid w:val="00C8266E"/>
    <w:rsid w:val="00C84BB0"/>
    <w:rsid w:val="00C95BA7"/>
    <w:rsid w:val="00C961DC"/>
    <w:rsid w:val="00C9771A"/>
    <w:rsid w:val="00CA0678"/>
    <w:rsid w:val="00CB2FB0"/>
    <w:rsid w:val="00CB42FA"/>
    <w:rsid w:val="00CB5432"/>
    <w:rsid w:val="00CC3998"/>
    <w:rsid w:val="00CD1CE2"/>
    <w:rsid w:val="00CD3CFF"/>
    <w:rsid w:val="00CE318E"/>
    <w:rsid w:val="00CF5963"/>
    <w:rsid w:val="00CF73F4"/>
    <w:rsid w:val="00D065FF"/>
    <w:rsid w:val="00D109D0"/>
    <w:rsid w:val="00D14D0D"/>
    <w:rsid w:val="00D22711"/>
    <w:rsid w:val="00D310D8"/>
    <w:rsid w:val="00D33E01"/>
    <w:rsid w:val="00D41FBF"/>
    <w:rsid w:val="00D4341B"/>
    <w:rsid w:val="00D50BB0"/>
    <w:rsid w:val="00D534AF"/>
    <w:rsid w:val="00D6287D"/>
    <w:rsid w:val="00D66FFC"/>
    <w:rsid w:val="00D67185"/>
    <w:rsid w:val="00D7061F"/>
    <w:rsid w:val="00D7443F"/>
    <w:rsid w:val="00D76737"/>
    <w:rsid w:val="00D77C40"/>
    <w:rsid w:val="00D93468"/>
    <w:rsid w:val="00DA4449"/>
    <w:rsid w:val="00DA6EF0"/>
    <w:rsid w:val="00DB2D41"/>
    <w:rsid w:val="00DC4BD9"/>
    <w:rsid w:val="00DC5889"/>
    <w:rsid w:val="00DD019B"/>
    <w:rsid w:val="00DD7ACA"/>
    <w:rsid w:val="00DE7172"/>
    <w:rsid w:val="00DF111F"/>
    <w:rsid w:val="00DF3ABA"/>
    <w:rsid w:val="00E06EAC"/>
    <w:rsid w:val="00E14FF2"/>
    <w:rsid w:val="00E23120"/>
    <w:rsid w:val="00E23BBC"/>
    <w:rsid w:val="00E3549E"/>
    <w:rsid w:val="00E50129"/>
    <w:rsid w:val="00E55FA2"/>
    <w:rsid w:val="00E60EF0"/>
    <w:rsid w:val="00E61E48"/>
    <w:rsid w:val="00E625B4"/>
    <w:rsid w:val="00E70DE4"/>
    <w:rsid w:val="00E7411D"/>
    <w:rsid w:val="00E75241"/>
    <w:rsid w:val="00E76799"/>
    <w:rsid w:val="00E81C69"/>
    <w:rsid w:val="00E86DE1"/>
    <w:rsid w:val="00E92C36"/>
    <w:rsid w:val="00E938F9"/>
    <w:rsid w:val="00EA188A"/>
    <w:rsid w:val="00EA7A7E"/>
    <w:rsid w:val="00EB2B0D"/>
    <w:rsid w:val="00EC0F7D"/>
    <w:rsid w:val="00EC2E86"/>
    <w:rsid w:val="00ED28E4"/>
    <w:rsid w:val="00EE5FF3"/>
    <w:rsid w:val="00EE63DC"/>
    <w:rsid w:val="00EF3242"/>
    <w:rsid w:val="00F03FF4"/>
    <w:rsid w:val="00F06B21"/>
    <w:rsid w:val="00F23BFF"/>
    <w:rsid w:val="00F26353"/>
    <w:rsid w:val="00F26716"/>
    <w:rsid w:val="00F27A25"/>
    <w:rsid w:val="00F356FB"/>
    <w:rsid w:val="00F40291"/>
    <w:rsid w:val="00F41768"/>
    <w:rsid w:val="00F43C53"/>
    <w:rsid w:val="00F45D77"/>
    <w:rsid w:val="00F46548"/>
    <w:rsid w:val="00F5032B"/>
    <w:rsid w:val="00F52106"/>
    <w:rsid w:val="00F55E24"/>
    <w:rsid w:val="00F55F12"/>
    <w:rsid w:val="00F5661E"/>
    <w:rsid w:val="00F73827"/>
    <w:rsid w:val="00F74A98"/>
    <w:rsid w:val="00F75E12"/>
    <w:rsid w:val="00F802BC"/>
    <w:rsid w:val="00F83434"/>
    <w:rsid w:val="00F87417"/>
    <w:rsid w:val="00F902D6"/>
    <w:rsid w:val="00F96B86"/>
    <w:rsid w:val="00FA17B0"/>
    <w:rsid w:val="00FB23F3"/>
    <w:rsid w:val="00FB44B6"/>
    <w:rsid w:val="00FC3BC1"/>
    <w:rsid w:val="00FD292A"/>
    <w:rsid w:val="00FD3CD9"/>
    <w:rsid w:val="00FE220C"/>
    <w:rsid w:val="00FE3BC0"/>
    <w:rsid w:val="00FE6137"/>
    <w:rsid w:val="00FF05C2"/>
    <w:rsid w:val="00FF1FD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440278"/>
  <w15:docId w15:val="{E7CAA722-847A-4AD8-A804-2118BD28D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CED"/>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546240"/>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8E098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E098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3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B1E2D"/>
    <w:pPr>
      <w:spacing w:after="100"/>
    </w:pPr>
  </w:style>
  <w:style w:type="character" w:styleId="Hyperlink">
    <w:name w:val="Hyperlink"/>
    <w:basedOn w:val="DefaultParagraphFont"/>
    <w:uiPriority w:val="99"/>
    <w:unhideWhenUsed/>
    <w:rsid w:val="00BB1E2D"/>
    <w:rPr>
      <w:color w:val="0000FF" w:themeColor="hyperlink"/>
      <w:u w:val="single"/>
    </w:rPr>
  </w:style>
  <w:style w:type="character" w:customStyle="1" w:styleId="Heading2Char">
    <w:name w:val="Heading 2 Char"/>
    <w:basedOn w:val="DefaultParagraphFont"/>
    <w:link w:val="Heading2"/>
    <w:uiPriority w:val="9"/>
    <w:rsid w:val="00546240"/>
    <w:rPr>
      <w:rFonts w:ascii="Times New Roman" w:eastAsiaTheme="majorEastAsia" w:hAnsi="Times New Roman" w:cstheme="majorBidi"/>
      <w:b/>
      <w:bCs/>
      <w:color w:val="000000" w:themeColor="text1"/>
      <w:sz w:val="24"/>
      <w:szCs w:val="26"/>
    </w:rPr>
  </w:style>
  <w:style w:type="character" w:customStyle="1" w:styleId="Heading4Char">
    <w:name w:val="Heading 4 Char"/>
    <w:basedOn w:val="DefaultParagraphFont"/>
    <w:link w:val="Heading4"/>
    <w:uiPriority w:val="9"/>
    <w:semiHidden/>
    <w:rsid w:val="008E098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8E098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3546E"/>
    <w:pPr>
      <w:spacing w:after="0" w:line="240" w:lineRule="auto"/>
      <w:ind w:left="720"/>
      <w:contextualSpacing/>
    </w:pPr>
    <w:rPr>
      <w:rFonts w:ascii="Times New Roman" w:eastAsia="Times New Roman" w:hAnsi="Times New Roman" w:cs="Times New Roman"/>
      <w:sz w:val="24"/>
      <w:szCs w:val="24"/>
      <w:lang w:eastAsia="bg-BG"/>
    </w:rPr>
  </w:style>
  <w:style w:type="paragraph" w:styleId="TOC3">
    <w:name w:val="toc 3"/>
    <w:basedOn w:val="Normal"/>
    <w:next w:val="Normal"/>
    <w:autoRedefine/>
    <w:uiPriority w:val="39"/>
    <w:unhideWhenUsed/>
    <w:rsid w:val="003C1FB8"/>
    <w:pPr>
      <w:spacing w:after="100"/>
      <w:ind w:left="440"/>
    </w:pPr>
  </w:style>
  <w:style w:type="paragraph" w:styleId="TOC2">
    <w:name w:val="toc 2"/>
    <w:basedOn w:val="Normal"/>
    <w:next w:val="Normal"/>
    <w:autoRedefine/>
    <w:uiPriority w:val="39"/>
    <w:unhideWhenUsed/>
    <w:rsid w:val="003C1FB8"/>
    <w:pPr>
      <w:spacing w:after="100"/>
      <w:ind w:left="220"/>
    </w:pPr>
  </w:style>
  <w:style w:type="character" w:styleId="CommentReference">
    <w:name w:val="annotation reference"/>
    <w:basedOn w:val="DefaultParagraphFont"/>
    <w:uiPriority w:val="99"/>
    <w:semiHidden/>
    <w:unhideWhenUsed/>
    <w:rsid w:val="00C31BF2"/>
    <w:rPr>
      <w:sz w:val="16"/>
      <w:szCs w:val="16"/>
    </w:rPr>
  </w:style>
  <w:style w:type="paragraph" w:styleId="CommentText">
    <w:name w:val="annotation text"/>
    <w:basedOn w:val="Normal"/>
    <w:link w:val="CommentTextChar"/>
    <w:uiPriority w:val="99"/>
    <w:unhideWhenUsed/>
    <w:rsid w:val="00C31BF2"/>
    <w:pPr>
      <w:spacing w:line="240" w:lineRule="auto"/>
    </w:pPr>
    <w:rPr>
      <w:sz w:val="20"/>
      <w:szCs w:val="20"/>
    </w:rPr>
  </w:style>
  <w:style w:type="character" w:customStyle="1" w:styleId="CommentTextChar">
    <w:name w:val="Comment Text Char"/>
    <w:basedOn w:val="DefaultParagraphFont"/>
    <w:link w:val="CommentText"/>
    <w:uiPriority w:val="99"/>
    <w:rsid w:val="00C31BF2"/>
    <w:rPr>
      <w:sz w:val="20"/>
      <w:szCs w:val="20"/>
    </w:rPr>
  </w:style>
  <w:style w:type="paragraph" w:styleId="CommentSubject">
    <w:name w:val="annotation subject"/>
    <w:basedOn w:val="CommentText"/>
    <w:next w:val="CommentText"/>
    <w:link w:val="CommentSubjectChar"/>
    <w:uiPriority w:val="99"/>
    <w:semiHidden/>
    <w:unhideWhenUsed/>
    <w:rsid w:val="00C31BF2"/>
    <w:rPr>
      <w:b/>
      <w:bCs/>
    </w:rPr>
  </w:style>
  <w:style w:type="character" w:customStyle="1" w:styleId="CommentSubjectChar">
    <w:name w:val="Comment Subject Char"/>
    <w:basedOn w:val="CommentTextChar"/>
    <w:link w:val="CommentSubject"/>
    <w:uiPriority w:val="99"/>
    <w:semiHidden/>
    <w:rsid w:val="00C31BF2"/>
    <w:rPr>
      <w:b/>
      <w:bCs/>
      <w:sz w:val="20"/>
      <w:szCs w:val="20"/>
    </w:rPr>
  </w:style>
  <w:style w:type="paragraph" w:styleId="FootnoteText">
    <w:name w:val="footnote text"/>
    <w:basedOn w:val="Normal"/>
    <w:link w:val="FootnoteTextChar"/>
    <w:uiPriority w:val="99"/>
    <w:unhideWhenUsed/>
    <w:rsid w:val="009D3497"/>
    <w:pPr>
      <w:spacing w:after="0" w:line="240" w:lineRule="auto"/>
    </w:pPr>
    <w:rPr>
      <w:sz w:val="20"/>
      <w:szCs w:val="20"/>
    </w:rPr>
  </w:style>
  <w:style w:type="character" w:customStyle="1" w:styleId="FootnoteTextChar">
    <w:name w:val="Footnote Text Char"/>
    <w:basedOn w:val="DefaultParagraphFont"/>
    <w:link w:val="FootnoteText"/>
    <w:uiPriority w:val="99"/>
    <w:rsid w:val="009D3497"/>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ootnotes refss,Fussnot"/>
    <w:unhideWhenUsed/>
    <w:rsid w:val="009D3497"/>
    <w:rPr>
      <w:vertAlign w:val="superscript"/>
    </w:rPr>
  </w:style>
  <w:style w:type="character" w:styleId="Emphasis">
    <w:name w:val="Emphasis"/>
    <w:basedOn w:val="DefaultParagraphFont"/>
    <w:uiPriority w:val="20"/>
    <w:qFormat/>
    <w:rsid w:val="00341BB1"/>
    <w:rPr>
      <w:i/>
      <w:iCs/>
    </w:rPr>
  </w:style>
  <w:style w:type="paragraph" w:styleId="NormalWeb">
    <w:name w:val="Normal (Web)"/>
    <w:basedOn w:val="Normal"/>
    <w:uiPriority w:val="99"/>
    <w:unhideWhenUsed/>
    <w:rsid w:val="00586D70"/>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Default">
    <w:name w:val="Default"/>
    <w:rsid w:val="00B15F5E"/>
    <w:pPr>
      <w:autoSpaceDE w:val="0"/>
      <w:autoSpaceDN w:val="0"/>
      <w:adjustRightInd w:val="0"/>
      <w:spacing w:after="0" w:line="240" w:lineRule="auto"/>
    </w:pPr>
    <w:rPr>
      <w:rFonts w:ascii="Calibri" w:hAnsi="Calibri" w:cs="Calibri"/>
      <w:color w:val="000000"/>
      <w:sz w:val="24"/>
      <w:szCs w:val="24"/>
    </w:rPr>
  </w:style>
  <w:style w:type="paragraph" w:styleId="DocumentMap">
    <w:name w:val="Document Map"/>
    <w:basedOn w:val="Normal"/>
    <w:link w:val="DocumentMapChar"/>
    <w:uiPriority w:val="99"/>
    <w:semiHidden/>
    <w:unhideWhenUsed/>
    <w:rsid w:val="007654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654C3"/>
    <w:rPr>
      <w:rFonts w:ascii="Tahoma" w:hAnsi="Tahoma" w:cs="Tahoma"/>
      <w:sz w:val="16"/>
      <w:szCs w:val="16"/>
    </w:rPr>
  </w:style>
  <w:style w:type="paragraph" w:styleId="Revision">
    <w:name w:val="Revision"/>
    <w:hidden/>
    <w:uiPriority w:val="99"/>
    <w:semiHidden/>
    <w:rsid w:val="00586C8B"/>
    <w:pPr>
      <w:spacing w:after="0" w:line="240" w:lineRule="auto"/>
    </w:pPr>
  </w:style>
  <w:style w:type="table" w:customStyle="1" w:styleId="TableGrid1">
    <w:name w:val="Table Grid1"/>
    <w:basedOn w:val="TableNormal"/>
    <w:next w:val="TableGrid"/>
    <w:uiPriority w:val="59"/>
    <w:rsid w:val="00307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defsel1">
    <w:name w:val="ldef_sel1"/>
    <w:basedOn w:val="DefaultParagraphFont"/>
    <w:rsid w:val="00DF2F27"/>
    <w:rPr>
      <w:rFonts w:ascii="Times New Roman" w:hAnsi="Times New Roman" w:cs="Times New Roman" w:hint="default"/>
      <w:color w:val="000000"/>
      <w:sz w:val="24"/>
      <w:szCs w:val="24"/>
      <w:shd w:val="clear" w:color="auto" w:fill="FEDEB7"/>
    </w:rPr>
  </w:style>
  <w:style w:type="character" w:customStyle="1" w:styleId="ldef1">
    <w:name w:val="ldef1"/>
    <w:basedOn w:val="DefaultParagraphFont"/>
    <w:rsid w:val="00765C80"/>
    <w:rPr>
      <w:rFonts w:ascii="Times New Roman" w:hAnsi="Times New Roman" w:cs="Times New Roman" w:hint="default"/>
      <w:color w:val="000000"/>
    </w:rPr>
  </w:style>
  <w:style w:type="paragraph" w:customStyle="1" w:styleId="doc-ti">
    <w:name w:val="doc-ti"/>
    <w:basedOn w:val="Normal"/>
    <w:rsid w:val="00585C90"/>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PageNumber">
    <w:name w:val="page number"/>
    <w:basedOn w:val="DefaultParagraphFont"/>
    <w:uiPriority w:val="99"/>
    <w:semiHidden/>
    <w:unhideWhenUsed/>
    <w:rsid w:val="007F4BFA"/>
  </w:style>
  <w:style w:type="character" w:customStyle="1" w:styleId="newdocreference">
    <w:name w:val="newdocreference"/>
    <w:basedOn w:val="DefaultParagraphFont"/>
    <w:rsid w:val="00494C3B"/>
  </w:style>
  <w:style w:type="character" w:customStyle="1" w:styleId="samedocreference">
    <w:name w:val="samedocreference"/>
    <w:basedOn w:val="DefaultParagraphFont"/>
    <w:rsid w:val="00F52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30834">
      <w:bodyDiv w:val="1"/>
      <w:marLeft w:val="0"/>
      <w:marRight w:val="0"/>
      <w:marTop w:val="0"/>
      <w:marBottom w:val="0"/>
      <w:divBdr>
        <w:top w:val="none" w:sz="0" w:space="0" w:color="auto"/>
        <w:left w:val="none" w:sz="0" w:space="0" w:color="auto"/>
        <w:bottom w:val="none" w:sz="0" w:space="0" w:color="auto"/>
        <w:right w:val="none" w:sz="0" w:space="0" w:color="auto"/>
      </w:divBdr>
    </w:div>
    <w:div w:id="169804085">
      <w:bodyDiv w:val="1"/>
      <w:marLeft w:val="0"/>
      <w:marRight w:val="0"/>
      <w:marTop w:val="0"/>
      <w:marBottom w:val="0"/>
      <w:divBdr>
        <w:top w:val="none" w:sz="0" w:space="0" w:color="auto"/>
        <w:left w:val="none" w:sz="0" w:space="0" w:color="auto"/>
        <w:bottom w:val="none" w:sz="0" w:space="0" w:color="auto"/>
        <w:right w:val="none" w:sz="0" w:space="0" w:color="auto"/>
      </w:divBdr>
    </w:div>
    <w:div w:id="189297181">
      <w:bodyDiv w:val="1"/>
      <w:marLeft w:val="0"/>
      <w:marRight w:val="0"/>
      <w:marTop w:val="0"/>
      <w:marBottom w:val="0"/>
      <w:divBdr>
        <w:top w:val="none" w:sz="0" w:space="0" w:color="auto"/>
        <w:left w:val="none" w:sz="0" w:space="0" w:color="auto"/>
        <w:bottom w:val="none" w:sz="0" w:space="0" w:color="auto"/>
        <w:right w:val="none" w:sz="0" w:space="0" w:color="auto"/>
      </w:divBdr>
    </w:div>
    <w:div w:id="246573540">
      <w:bodyDiv w:val="1"/>
      <w:marLeft w:val="0"/>
      <w:marRight w:val="0"/>
      <w:marTop w:val="0"/>
      <w:marBottom w:val="0"/>
      <w:divBdr>
        <w:top w:val="none" w:sz="0" w:space="0" w:color="auto"/>
        <w:left w:val="none" w:sz="0" w:space="0" w:color="auto"/>
        <w:bottom w:val="none" w:sz="0" w:space="0" w:color="auto"/>
        <w:right w:val="none" w:sz="0" w:space="0" w:color="auto"/>
      </w:divBdr>
    </w:div>
    <w:div w:id="268313529">
      <w:bodyDiv w:val="1"/>
      <w:marLeft w:val="0"/>
      <w:marRight w:val="0"/>
      <w:marTop w:val="0"/>
      <w:marBottom w:val="0"/>
      <w:divBdr>
        <w:top w:val="none" w:sz="0" w:space="0" w:color="auto"/>
        <w:left w:val="none" w:sz="0" w:space="0" w:color="auto"/>
        <w:bottom w:val="none" w:sz="0" w:space="0" w:color="auto"/>
        <w:right w:val="none" w:sz="0" w:space="0" w:color="auto"/>
      </w:divBdr>
    </w:div>
    <w:div w:id="295378503">
      <w:bodyDiv w:val="1"/>
      <w:marLeft w:val="0"/>
      <w:marRight w:val="0"/>
      <w:marTop w:val="0"/>
      <w:marBottom w:val="0"/>
      <w:divBdr>
        <w:top w:val="none" w:sz="0" w:space="0" w:color="auto"/>
        <w:left w:val="none" w:sz="0" w:space="0" w:color="auto"/>
        <w:bottom w:val="none" w:sz="0" w:space="0" w:color="auto"/>
        <w:right w:val="none" w:sz="0" w:space="0" w:color="auto"/>
      </w:divBdr>
    </w:div>
    <w:div w:id="334112754">
      <w:bodyDiv w:val="1"/>
      <w:marLeft w:val="0"/>
      <w:marRight w:val="0"/>
      <w:marTop w:val="0"/>
      <w:marBottom w:val="0"/>
      <w:divBdr>
        <w:top w:val="none" w:sz="0" w:space="0" w:color="auto"/>
        <w:left w:val="none" w:sz="0" w:space="0" w:color="auto"/>
        <w:bottom w:val="none" w:sz="0" w:space="0" w:color="auto"/>
        <w:right w:val="none" w:sz="0" w:space="0" w:color="auto"/>
      </w:divBdr>
    </w:div>
    <w:div w:id="391125632">
      <w:bodyDiv w:val="1"/>
      <w:marLeft w:val="0"/>
      <w:marRight w:val="0"/>
      <w:marTop w:val="0"/>
      <w:marBottom w:val="0"/>
      <w:divBdr>
        <w:top w:val="none" w:sz="0" w:space="0" w:color="auto"/>
        <w:left w:val="none" w:sz="0" w:space="0" w:color="auto"/>
        <w:bottom w:val="none" w:sz="0" w:space="0" w:color="auto"/>
        <w:right w:val="none" w:sz="0" w:space="0" w:color="auto"/>
      </w:divBdr>
    </w:div>
    <w:div w:id="432433519">
      <w:bodyDiv w:val="1"/>
      <w:marLeft w:val="0"/>
      <w:marRight w:val="0"/>
      <w:marTop w:val="0"/>
      <w:marBottom w:val="0"/>
      <w:divBdr>
        <w:top w:val="none" w:sz="0" w:space="0" w:color="auto"/>
        <w:left w:val="none" w:sz="0" w:space="0" w:color="auto"/>
        <w:bottom w:val="none" w:sz="0" w:space="0" w:color="auto"/>
        <w:right w:val="none" w:sz="0" w:space="0" w:color="auto"/>
      </w:divBdr>
    </w:div>
    <w:div w:id="495732788">
      <w:bodyDiv w:val="1"/>
      <w:marLeft w:val="0"/>
      <w:marRight w:val="0"/>
      <w:marTop w:val="0"/>
      <w:marBottom w:val="0"/>
      <w:divBdr>
        <w:top w:val="none" w:sz="0" w:space="0" w:color="auto"/>
        <w:left w:val="none" w:sz="0" w:space="0" w:color="auto"/>
        <w:bottom w:val="none" w:sz="0" w:space="0" w:color="auto"/>
        <w:right w:val="none" w:sz="0" w:space="0" w:color="auto"/>
      </w:divBdr>
    </w:div>
    <w:div w:id="514728800">
      <w:bodyDiv w:val="1"/>
      <w:marLeft w:val="0"/>
      <w:marRight w:val="0"/>
      <w:marTop w:val="0"/>
      <w:marBottom w:val="0"/>
      <w:divBdr>
        <w:top w:val="none" w:sz="0" w:space="0" w:color="auto"/>
        <w:left w:val="none" w:sz="0" w:space="0" w:color="auto"/>
        <w:bottom w:val="none" w:sz="0" w:space="0" w:color="auto"/>
        <w:right w:val="none" w:sz="0" w:space="0" w:color="auto"/>
      </w:divBdr>
    </w:div>
    <w:div w:id="637493494">
      <w:bodyDiv w:val="1"/>
      <w:marLeft w:val="0"/>
      <w:marRight w:val="0"/>
      <w:marTop w:val="0"/>
      <w:marBottom w:val="0"/>
      <w:divBdr>
        <w:top w:val="none" w:sz="0" w:space="0" w:color="auto"/>
        <w:left w:val="none" w:sz="0" w:space="0" w:color="auto"/>
        <w:bottom w:val="none" w:sz="0" w:space="0" w:color="auto"/>
        <w:right w:val="none" w:sz="0" w:space="0" w:color="auto"/>
      </w:divBdr>
    </w:div>
    <w:div w:id="665010845">
      <w:bodyDiv w:val="1"/>
      <w:marLeft w:val="0"/>
      <w:marRight w:val="0"/>
      <w:marTop w:val="0"/>
      <w:marBottom w:val="0"/>
      <w:divBdr>
        <w:top w:val="none" w:sz="0" w:space="0" w:color="auto"/>
        <w:left w:val="none" w:sz="0" w:space="0" w:color="auto"/>
        <w:bottom w:val="none" w:sz="0" w:space="0" w:color="auto"/>
        <w:right w:val="none" w:sz="0" w:space="0" w:color="auto"/>
      </w:divBdr>
    </w:div>
    <w:div w:id="677275672">
      <w:bodyDiv w:val="1"/>
      <w:marLeft w:val="0"/>
      <w:marRight w:val="0"/>
      <w:marTop w:val="0"/>
      <w:marBottom w:val="0"/>
      <w:divBdr>
        <w:top w:val="none" w:sz="0" w:space="0" w:color="auto"/>
        <w:left w:val="none" w:sz="0" w:space="0" w:color="auto"/>
        <w:bottom w:val="none" w:sz="0" w:space="0" w:color="auto"/>
        <w:right w:val="none" w:sz="0" w:space="0" w:color="auto"/>
      </w:divBdr>
    </w:div>
    <w:div w:id="745687380">
      <w:bodyDiv w:val="1"/>
      <w:marLeft w:val="0"/>
      <w:marRight w:val="0"/>
      <w:marTop w:val="0"/>
      <w:marBottom w:val="0"/>
      <w:divBdr>
        <w:top w:val="none" w:sz="0" w:space="0" w:color="auto"/>
        <w:left w:val="none" w:sz="0" w:space="0" w:color="auto"/>
        <w:bottom w:val="none" w:sz="0" w:space="0" w:color="auto"/>
        <w:right w:val="none" w:sz="0" w:space="0" w:color="auto"/>
      </w:divBdr>
    </w:div>
    <w:div w:id="801729455">
      <w:bodyDiv w:val="1"/>
      <w:marLeft w:val="0"/>
      <w:marRight w:val="0"/>
      <w:marTop w:val="0"/>
      <w:marBottom w:val="0"/>
      <w:divBdr>
        <w:top w:val="none" w:sz="0" w:space="0" w:color="auto"/>
        <w:left w:val="none" w:sz="0" w:space="0" w:color="auto"/>
        <w:bottom w:val="none" w:sz="0" w:space="0" w:color="auto"/>
        <w:right w:val="none" w:sz="0" w:space="0" w:color="auto"/>
      </w:divBdr>
    </w:div>
    <w:div w:id="857160684">
      <w:bodyDiv w:val="1"/>
      <w:marLeft w:val="0"/>
      <w:marRight w:val="0"/>
      <w:marTop w:val="0"/>
      <w:marBottom w:val="0"/>
      <w:divBdr>
        <w:top w:val="none" w:sz="0" w:space="0" w:color="auto"/>
        <w:left w:val="none" w:sz="0" w:space="0" w:color="auto"/>
        <w:bottom w:val="none" w:sz="0" w:space="0" w:color="auto"/>
        <w:right w:val="none" w:sz="0" w:space="0" w:color="auto"/>
      </w:divBdr>
    </w:div>
    <w:div w:id="898636381">
      <w:bodyDiv w:val="1"/>
      <w:marLeft w:val="0"/>
      <w:marRight w:val="0"/>
      <w:marTop w:val="0"/>
      <w:marBottom w:val="0"/>
      <w:divBdr>
        <w:top w:val="none" w:sz="0" w:space="0" w:color="auto"/>
        <w:left w:val="none" w:sz="0" w:space="0" w:color="auto"/>
        <w:bottom w:val="none" w:sz="0" w:space="0" w:color="auto"/>
        <w:right w:val="none" w:sz="0" w:space="0" w:color="auto"/>
      </w:divBdr>
    </w:div>
    <w:div w:id="904292841">
      <w:bodyDiv w:val="1"/>
      <w:marLeft w:val="0"/>
      <w:marRight w:val="0"/>
      <w:marTop w:val="0"/>
      <w:marBottom w:val="0"/>
      <w:divBdr>
        <w:top w:val="none" w:sz="0" w:space="0" w:color="auto"/>
        <w:left w:val="none" w:sz="0" w:space="0" w:color="auto"/>
        <w:bottom w:val="none" w:sz="0" w:space="0" w:color="auto"/>
        <w:right w:val="none" w:sz="0" w:space="0" w:color="auto"/>
      </w:divBdr>
    </w:div>
    <w:div w:id="958218646">
      <w:bodyDiv w:val="1"/>
      <w:marLeft w:val="0"/>
      <w:marRight w:val="0"/>
      <w:marTop w:val="0"/>
      <w:marBottom w:val="0"/>
      <w:divBdr>
        <w:top w:val="none" w:sz="0" w:space="0" w:color="auto"/>
        <w:left w:val="none" w:sz="0" w:space="0" w:color="auto"/>
        <w:bottom w:val="none" w:sz="0" w:space="0" w:color="auto"/>
        <w:right w:val="none" w:sz="0" w:space="0" w:color="auto"/>
      </w:divBdr>
    </w:div>
    <w:div w:id="979385092">
      <w:bodyDiv w:val="1"/>
      <w:marLeft w:val="0"/>
      <w:marRight w:val="0"/>
      <w:marTop w:val="0"/>
      <w:marBottom w:val="0"/>
      <w:divBdr>
        <w:top w:val="none" w:sz="0" w:space="0" w:color="auto"/>
        <w:left w:val="none" w:sz="0" w:space="0" w:color="auto"/>
        <w:bottom w:val="none" w:sz="0" w:space="0" w:color="auto"/>
        <w:right w:val="none" w:sz="0" w:space="0" w:color="auto"/>
      </w:divBdr>
    </w:div>
    <w:div w:id="994528701">
      <w:bodyDiv w:val="1"/>
      <w:marLeft w:val="0"/>
      <w:marRight w:val="0"/>
      <w:marTop w:val="0"/>
      <w:marBottom w:val="0"/>
      <w:divBdr>
        <w:top w:val="none" w:sz="0" w:space="0" w:color="auto"/>
        <w:left w:val="none" w:sz="0" w:space="0" w:color="auto"/>
        <w:bottom w:val="none" w:sz="0" w:space="0" w:color="auto"/>
        <w:right w:val="none" w:sz="0" w:space="0" w:color="auto"/>
      </w:divBdr>
    </w:div>
    <w:div w:id="995492016">
      <w:bodyDiv w:val="1"/>
      <w:marLeft w:val="0"/>
      <w:marRight w:val="0"/>
      <w:marTop w:val="0"/>
      <w:marBottom w:val="0"/>
      <w:divBdr>
        <w:top w:val="none" w:sz="0" w:space="0" w:color="auto"/>
        <w:left w:val="none" w:sz="0" w:space="0" w:color="auto"/>
        <w:bottom w:val="none" w:sz="0" w:space="0" w:color="auto"/>
        <w:right w:val="none" w:sz="0" w:space="0" w:color="auto"/>
      </w:divBdr>
      <w:divsChild>
        <w:div w:id="14499588">
          <w:marLeft w:val="0"/>
          <w:marRight w:val="0"/>
          <w:marTop w:val="0"/>
          <w:marBottom w:val="0"/>
          <w:divBdr>
            <w:top w:val="none" w:sz="0" w:space="0" w:color="auto"/>
            <w:left w:val="none" w:sz="0" w:space="0" w:color="auto"/>
            <w:bottom w:val="none" w:sz="0" w:space="0" w:color="auto"/>
            <w:right w:val="none" w:sz="0" w:space="0" w:color="auto"/>
          </w:divBdr>
        </w:div>
        <w:div w:id="412706228">
          <w:marLeft w:val="0"/>
          <w:marRight w:val="0"/>
          <w:marTop w:val="0"/>
          <w:marBottom w:val="0"/>
          <w:divBdr>
            <w:top w:val="none" w:sz="0" w:space="0" w:color="auto"/>
            <w:left w:val="none" w:sz="0" w:space="0" w:color="auto"/>
            <w:bottom w:val="none" w:sz="0" w:space="0" w:color="auto"/>
            <w:right w:val="none" w:sz="0" w:space="0" w:color="auto"/>
          </w:divBdr>
        </w:div>
        <w:div w:id="1381320408">
          <w:marLeft w:val="0"/>
          <w:marRight w:val="0"/>
          <w:marTop w:val="0"/>
          <w:marBottom w:val="0"/>
          <w:divBdr>
            <w:top w:val="none" w:sz="0" w:space="0" w:color="auto"/>
            <w:left w:val="none" w:sz="0" w:space="0" w:color="auto"/>
            <w:bottom w:val="none" w:sz="0" w:space="0" w:color="auto"/>
            <w:right w:val="none" w:sz="0" w:space="0" w:color="auto"/>
          </w:divBdr>
        </w:div>
        <w:div w:id="1683629136">
          <w:marLeft w:val="0"/>
          <w:marRight w:val="0"/>
          <w:marTop w:val="0"/>
          <w:marBottom w:val="0"/>
          <w:divBdr>
            <w:top w:val="none" w:sz="0" w:space="0" w:color="auto"/>
            <w:left w:val="none" w:sz="0" w:space="0" w:color="auto"/>
            <w:bottom w:val="none" w:sz="0" w:space="0" w:color="auto"/>
            <w:right w:val="none" w:sz="0" w:space="0" w:color="auto"/>
          </w:divBdr>
        </w:div>
        <w:div w:id="321857739">
          <w:marLeft w:val="0"/>
          <w:marRight w:val="0"/>
          <w:marTop w:val="0"/>
          <w:marBottom w:val="0"/>
          <w:divBdr>
            <w:top w:val="none" w:sz="0" w:space="0" w:color="auto"/>
            <w:left w:val="none" w:sz="0" w:space="0" w:color="auto"/>
            <w:bottom w:val="none" w:sz="0" w:space="0" w:color="auto"/>
            <w:right w:val="none" w:sz="0" w:space="0" w:color="auto"/>
          </w:divBdr>
        </w:div>
        <w:div w:id="196892089">
          <w:marLeft w:val="0"/>
          <w:marRight w:val="0"/>
          <w:marTop w:val="0"/>
          <w:marBottom w:val="0"/>
          <w:divBdr>
            <w:top w:val="none" w:sz="0" w:space="0" w:color="auto"/>
            <w:left w:val="none" w:sz="0" w:space="0" w:color="auto"/>
            <w:bottom w:val="none" w:sz="0" w:space="0" w:color="auto"/>
            <w:right w:val="none" w:sz="0" w:space="0" w:color="auto"/>
          </w:divBdr>
        </w:div>
        <w:div w:id="958797510">
          <w:marLeft w:val="0"/>
          <w:marRight w:val="0"/>
          <w:marTop w:val="0"/>
          <w:marBottom w:val="0"/>
          <w:divBdr>
            <w:top w:val="none" w:sz="0" w:space="0" w:color="auto"/>
            <w:left w:val="none" w:sz="0" w:space="0" w:color="auto"/>
            <w:bottom w:val="none" w:sz="0" w:space="0" w:color="auto"/>
            <w:right w:val="none" w:sz="0" w:space="0" w:color="auto"/>
          </w:divBdr>
        </w:div>
        <w:div w:id="726412923">
          <w:marLeft w:val="0"/>
          <w:marRight w:val="0"/>
          <w:marTop w:val="0"/>
          <w:marBottom w:val="0"/>
          <w:divBdr>
            <w:top w:val="none" w:sz="0" w:space="0" w:color="auto"/>
            <w:left w:val="none" w:sz="0" w:space="0" w:color="auto"/>
            <w:bottom w:val="none" w:sz="0" w:space="0" w:color="auto"/>
            <w:right w:val="none" w:sz="0" w:space="0" w:color="auto"/>
          </w:divBdr>
        </w:div>
        <w:div w:id="924652687">
          <w:marLeft w:val="0"/>
          <w:marRight w:val="0"/>
          <w:marTop w:val="0"/>
          <w:marBottom w:val="0"/>
          <w:divBdr>
            <w:top w:val="none" w:sz="0" w:space="0" w:color="auto"/>
            <w:left w:val="none" w:sz="0" w:space="0" w:color="auto"/>
            <w:bottom w:val="none" w:sz="0" w:space="0" w:color="auto"/>
            <w:right w:val="none" w:sz="0" w:space="0" w:color="auto"/>
          </w:divBdr>
        </w:div>
        <w:div w:id="922494450">
          <w:marLeft w:val="0"/>
          <w:marRight w:val="0"/>
          <w:marTop w:val="0"/>
          <w:marBottom w:val="0"/>
          <w:divBdr>
            <w:top w:val="none" w:sz="0" w:space="0" w:color="auto"/>
            <w:left w:val="none" w:sz="0" w:space="0" w:color="auto"/>
            <w:bottom w:val="none" w:sz="0" w:space="0" w:color="auto"/>
            <w:right w:val="none" w:sz="0" w:space="0" w:color="auto"/>
          </w:divBdr>
        </w:div>
      </w:divsChild>
    </w:div>
    <w:div w:id="1019426849">
      <w:bodyDiv w:val="1"/>
      <w:marLeft w:val="0"/>
      <w:marRight w:val="0"/>
      <w:marTop w:val="0"/>
      <w:marBottom w:val="0"/>
      <w:divBdr>
        <w:top w:val="none" w:sz="0" w:space="0" w:color="auto"/>
        <w:left w:val="none" w:sz="0" w:space="0" w:color="auto"/>
        <w:bottom w:val="none" w:sz="0" w:space="0" w:color="auto"/>
        <w:right w:val="none" w:sz="0" w:space="0" w:color="auto"/>
      </w:divBdr>
    </w:div>
    <w:div w:id="1056853151">
      <w:bodyDiv w:val="1"/>
      <w:marLeft w:val="0"/>
      <w:marRight w:val="0"/>
      <w:marTop w:val="0"/>
      <w:marBottom w:val="0"/>
      <w:divBdr>
        <w:top w:val="none" w:sz="0" w:space="0" w:color="auto"/>
        <w:left w:val="none" w:sz="0" w:space="0" w:color="auto"/>
        <w:bottom w:val="none" w:sz="0" w:space="0" w:color="auto"/>
        <w:right w:val="none" w:sz="0" w:space="0" w:color="auto"/>
      </w:divBdr>
    </w:div>
    <w:div w:id="1138567773">
      <w:bodyDiv w:val="1"/>
      <w:marLeft w:val="0"/>
      <w:marRight w:val="0"/>
      <w:marTop w:val="0"/>
      <w:marBottom w:val="0"/>
      <w:divBdr>
        <w:top w:val="none" w:sz="0" w:space="0" w:color="auto"/>
        <w:left w:val="none" w:sz="0" w:space="0" w:color="auto"/>
        <w:bottom w:val="none" w:sz="0" w:space="0" w:color="auto"/>
        <w:right w:val="none" w:sz="0" w:space="0" w:color="auto"/>
      </w:divBdr>
    </w:div>
    <w:div w:id="1157265807">
      <w:bodyDiv w:val="1"/>
      <w:marLeft w:val="0"/>
      <w:marRight w:val="0"/>
      <w:marTop w:val="0"/>
      <w:marBottom w:val="0"/>
      <w:divBdr>
        <w:top w:val="none" w:sz="0" w:space="0" w:color="auto"/>
        <w:left w:val="none" w:sz="0" w:space="0" w:color="auto"/>
        <w:bottom w:val="none" w:sz="0" w:space="0" w:color="auto"/>
        <w:right w:val="none" w:sz="0" w:space="0" w:color="auto"/>
      </w:divBdr>
      <w:divsChild>
        <w:div w:id="126368481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90601399">
      <w:bodyDiv w:val="1"/>
      <w:marLeft w:val="0"/>
      <w:marRight w:val="0"/>
      <w:marTop w:val="0"/>
      <w:marBottom w:val="0"/>
      <w:divBdr>
        <w:top w:val="none" w:sz="0" w:space="0" w:color="auto"/>
        <w:left w:val="none" w:sz="0" w:space="0" w:color="auto"/>
        <w:bottom w:val="none" w:sz="0" w:space="0" w:color="auto"/>
        <w:right w:val="none" w:sz="0" w:space="0" w:color="auto"/>
      </w:divBdr>
    </w:div>
    <w:div w:id="1204559007">
      <w:bodyDiv w:val="1"/>
      <w:marLeft w:val="0"/>
      <w:marRight w:val="0"/>
      <w:marTop w:val="0"/>
      <w:marBottom w:val="0"/>
      <w:divBdr>
        <w:top w:val="none" w:sz="0" w:space="0" w:color="auto"/>
        <w:left w:val="none" w:sz="0" w:space="0" w:color="auto"/>
        <w:bottom w:val="none" w:sz="0" w:space="0" w:color="auto"/>
        <w:right w:val="none" w:sz="0" w:space="0" w:color="auto"/>
      </w:divBdr>
    </w:div>
    <w:div w:id="1224104597">
      <w:bodyDiv w:val="1"/>
      <w:marLeft w:val="0"/>
      <w:marRight w:val="0"/>
      <w:marTop w:val="0"/>
      <w:marBottom w:val="0"/>
      <w:divBdr>
        <w:top w:val="none" w:sz="0" w:space="0" w:color="auto"/>
        <w:left w:val="none" w:sz="0" w:space="0" w:color="auto"/>
        <w:bottom w:val="none" w:sz="0" w:space="0" w:color="auto"/>
        <w:right w:val="none" w:sz="0" w:space="0" w:color="auto"/>
      </w:divBdr>
    </w:div>
    <w:div w:id="1326667505">
      <w:bodyDiv w:val="1"/>
      <w:marLeft w:val="0"/>
      <w:marRight w:val="0"/>
      <w:marTop w:val="0"/>
      <w:marBottom w:val="0"/>
      <w:divBdr>
        <w:top w:val="none" w:sz="0" w:space="0" w:color="auto"/>
        <w:left w:val="none" w:sz="0" w:space="0" w:color="auto"/>
        <w:bottom w:val="none" w:sz="0" w:space="0" w:color="auto"/>
        <w:right w:val="none" w:sz="0" w:space="0" w:color="auto"/>
      </w:divBdr>
    </w:div>
    <w:div w:id="1385061718">
      <w:bodyDiv w:val="1"/>
      <w:marLeft w:val="0"/>
      <w:marRight w:val="0"/>
      <w:marTop w:val="0"/>
      <w:marBottom w:val="0"/>
      <w:divBdr>
        <w:top w:val="none" w:sz="0" w:space="0" w:color="auto"/>
        <w:left w:val="none" w:sz="0" w:space="0" w:color="auto"/>
        <w:bottom w:val="none" w:sz="0" w:space="0" w:color="auto"/>
        <w:right w:val="none" w:sz="0" w:space="0" w:color="auto"/>
      </w:divBdr>
    </w:div>
    <w:div w:id="1401710234">
      <w:bodyDiv w:val="1"/>
      <w:marLeft w:val="0"/>
      <w:marRight w:val="0"/>
      <w:marTop w:val="0"/>
      <w:marBottom w:val="0"/>
      <w:divBdr>
        <w:top w:val="none" w:sz="0" w:space="0" w:color="auto"/>
        <w:left w:val="none" w:sz="0" w:space="0" w:color="auto"/>
        <w:bottom w:val="none" w:sz="0" w:space="0" w:color="auto"/>
        <w:right w:val="none" w:sz="0" w:space="0" w:color="auto"/>
      </w:divBdr>
    </w:div>
    <w:div w:id="1465810806">
      <w:bodyDiv w:val="1"/>
      <w:marLeft w:val="0"/>
      <w:marRight w:val="0"/>
      <w:marTop w:val="0"/>
      <w:marBottom w:val="0"/>
      <w:divBdr>
        <w:top w:val="none" w:sz="0" w:space="0" w:color="auto"/>
        <w:left w:val="none" w:sz="0" w:space="0" w:color="auto"/>
        <w:bottom w:val="none" w:sz="0" w:space="0" w:color="auto"/>
        <w:right w:val="none" w:sz="0" w:space="0" w:color="auto"/>
      </w:divBdr>
    </w:div>
    <w:div w:id="1754010584">
      <w:bodyDiv w:val="1"/>
      <w:marLeft w:val="0"/>
      <w:marRight w:val="0"/>
      <w:marTop w:val="0"/>
      <w:marBottom w:val="0"/>
      <w:divBdr>
        <w:top w:val="none" w:sz="0" w:space="0" w:color="auto"/>
        <w:left w:val="none" w:sz="0" w:space="0" w:color="auto"/>
        <w:bottom w:val="none" w:sz="0" w:space="0" w:color="auto"/>
        <w:right w:val="none" w:sz="0" w:space="0" w:color="auto"/>
      </w:divBdr>
    </w:div>
    <w:div w:id="1825320376">
      <w:bodyDiv w:val="1"/>
      <w:marLeft w:val="0"/>
      <w:marRight w:val="0"/>
      <w:marTop w:val="0"/>
      <w:marBottom w:val="0"/>
      <w:divBdr>
        <w:top w:val="none" w:sz="0" w:space="0" w:color="auto"/>
        <w:left w:val="none" w:sz="0" w:space="0" w:color="auto"/>
        <w:bottom w:val="none" w:sz="0" w:space="0" w:color="auto"/>
        <w:right w:val="none" w:sz="0" w:space="0" w:color="auto"/>
      </w:divBdr>
    </w:div>
    <w:div w:id="1843813179">
      <w:bodyDiv w:val="1"/>
      <w:marLeft w:val="0"/>
      <w:marRight w:val="0"/>
      <w:marTop w:val="0"/>
      <w:marBottom w:val="0"/>
      <w:divBdr>
        <w:top w:val="none" w:sz="0" w:space="0" w:color="auto"/>
        <w:left w:val="none" w:sz="0" w:space="0" w:color="auto"/>
        <w:bottom w:val="none" w:sz="0" w:space="0" w:color="auto"/>
        <w:right w:val="none" w:sz="0" w:space="0" w:color="auto"/>
      </w:divBdr>
    </w:div>
    <w:div w:id="1957057256">
      <w:bodyDiv w:val="1"/>
      <w:marLeft w:val="0"/>
      <w:marRight w:val="0"/>
      <w:marTop w:val="0"/>
      <w:marBottom w:val="0"/>
      <w:divBdr>
        <w:top w:val="none" w:sz="0" w:space="0" w:color="auto"/>
        <w:left w:val="none" w:sz="0" w:space="0" w:color="auto"/>
        <w:bottom w:val="none" w:sz="0" w:space="0" w:color="auto"/>
        <w:right w:val="none" w:sz="0" w:space="0" w:color="auto"/>
      </w:divBdr>
    </w:div>
    <w:div w:id="1975476758">
      <w:bodyDiv w:val="1"/>
      <w:marLeft w:val="0"/>
      <w:marRight w:val="0"/>
      <w:marTop w:val="0"/>
      <w:marBottom w:val="0"/>
      <w:divBdr>
        <w:top w:val="none" w:sz="0" w:space="0" w:color="auto"/>
        <w:left w:val="none" w:sz="0" w:space="0" w:color="auto"/>
        <w:bottom w:val="none" w:sz="0" w:space="0" w:color="auto"/>
        <w:right w:val="none" w:sz="0" w:space="0" w:color="auto"/>
      </w:divBdr>
    </w:div>
    <w:div w:id="2014648537">
      <w:bodyDiv w:val="1"/>
      <w:marLeft w:val="0"/>
      <w:marRight w:val="0"/>
      <w:marTop w:val="0"/>
      <w:marBottom w:val="0"/>
      <w:divBdr>
        <w:top w:val="none" w:sz="0" w:space="0" w:color="auto"/>
        <w:left w:val="none" w:sz="0" w:space="0" w:color="auto"/>
        <w:bottom w:val="none" w:sz="0" w:space="0" w:color="auto"/>
        <w:right w:val="none" w:sz="0" w:space="0" w:color="auto"/>
      </w:divBdr>
    </w:div>
    <w:div w:id="2038308177">
      <w:bodyDiv w:val="1"/>
      <w:marLeft w:val="0"/>
      <w:marRight w:val="0"/>
      <w:marTop w:val="0"/>
      <w:marBottom w:val="0"/>
      <w:divBdr>
        <w:top w:val="none" w:sz="0" w:space="0" w:color="auto"/>
        <w:left w:val="none" w:sz="0" w:space="0" w:color="auto"/>
        <w:bottom w:val="none" w:sz="0" w:space="0" w:color="auto"/>
        <w:right w:val="none" w:sz="0" w:space="0" w:color="auto"/>
      </w:divBdr>
    </w:div>
    <w:div w:id="2071608792">
      <w:bodyDiv w:val="1"/>
      <w:marLeft w:val="0"/>
      <w:marRight w:val="0"/>
      <w:marTop w:val="0"/>
      <w:marBottom w:val="0"/>
      <w:divBdr>
        <w:top w:val="none" w:sz="0" w:space="0" w:color="auto"/>
        <w:left w:val="none" w:sz="0" w:space="0" w:color="auto"/>
        <w:bottom w:val="none" w:sz="0" w:space="0" w:color="auto"/>
        <w:right w:val="none" w:sz="0" w:space="0" w:color="auto"/>
      </w:divBdr>
    </w:div>
    <w:div w:id="2115586379">
      <w:bodyDiv w:val="1"/>
      <w:marLeft w:val="390"/>
      <w:marRight w:val="390"/>
      <w:marTop w:val="0"/>
      <w:marBottom w:val="0"/>
      <w:divBdr>
        <w:top w:val="none" w:sz="0" w:space="0" w:color="auto"/>
        <w:left w:val="none" w:sz="0" w:space="0" w:color="auto"/>
        <w:bottom w:val="none" w:sz="0" w:space="0" w:color="auto"/>
        <w:right w:val="none" w:sz="0" w:space="0" w:color="auto"/>
      </w:divBdr>
      <w:divsChild>
        <w:div w:id="1933969555">
          <w:marLeft w:val="0"/>
          <w:marRight w:val="0"/>
          <w:marTop w:val="0"/>
          <w:marBottom w:val="120"/>
          <w:divBdr>
            <w:top w:val="none" w:sz="0" w:space="0" w:color="auto"/>
            <w:left w:val="none" w:sz="0" w:space="0" w:color="auto"/>
            <w:bottom w:val="none" w:sz="0" w:space="0" w:color="auto"/>
            <w:right w:val="none" w:sz="0" w:space="0" w:color="auto"/>
          </w:divBdr>
          <w:divsChild>
            <w:div w:id="1664510039">
              <w:marLeft w:val="0"/>
              <w:marRight w:val="0"/>
              <w:marTop w:val="0"/>
              <w:marBottom w:val="0"/>
              <w:divBdr>
                <w:top w:val="none" w:sz="0" w:space="0" w:color="auto"/>
                <w:left w:val="none" w:sz="0" w:space="0" w:color="auto"/>
                <w:bottom w:val="none" w:sz="0" w:space="0" w:color="auto"/>
                <w:right w:val="none" w:sz="0" w:space="0" w:color="auto"/>
              </w:divBdr>
            </w:div>
            <w:div w:id="192179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9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fz.b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rdd@mzh.government.bg" TargetMode="External"/><Relationship Id="rId7" Type="http://schemas.openxmlformats.org/officeDocument/2006/relationships/settings" Target="settings.xml"/><Relationship Id="rId12" Type="http://schemas.openxmlformats.org/officeDocument/2006/relationships/hyperlink" Target="https://m.apis.bg/PravoDoc.aspx?DocumentId=230059&amp;ParagraphId=17263626"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apis://Base=NORM&amp;DocCode=4346&amp;ToPar=Art4&#1072;&amp;Type=20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pis.bg/PravoDoc.aspx?DocumentId=11186&amp;ParagraphId=2729210"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mzh.government.bg/mzh/bg/Home.aspx"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7FC9F-4A2B-423D-AA37-0C7B4E1A976B}">
  <ds:schemaRefs>
    <ds:schemaRef ds:uri="http://schemas.openxmlformats.org/officeDocument/2006/bibliography"/>
  </ds:schemaRefs>
</ds:datastoreItem>
</file>

<file path=customXml/itemProps2.xml><?xml version="1.0" encoding="utf-8"?>
<ds:datastoreItem xmlns:ds="http://schemas.openxmlformats.org/officeDocument/2006/customXml" ds:itemID="{F66CC973-2837-4200-A2E6-FF4416E14CF7}">
  <ds:schemaRefs>
    <ds:schemaRef ds:uri="http://schemas.openxmlformats.org/officeDocument/2006/bibliography"/>
  </ds:schemaRefs>
</ds:datastoreItem>
</file>

<file path=customXml/itemProps3.xml><?xml version="1.0" encoding="utf-8"?>
<ds:datastoreItem xmlns:ds="http://schemas.openxmlformats.org/officeDocument/2006/customXml" ds:itemID="{20A98F15-0E76-4E9E-9F37-5587B526792A}">
  <ds:schemaRefs>
    <ds:schemaRef ds:uri="http://schemas.openxmlformats.org/officeDocument/2006/bibliography"/>
  </ds:schemaRefs>
</ds:datastoreItem>
</file>

<file path=customXml/itemProps4.xml><?xml version="1.0" encoding="utf-8"?>
<ds:datastoreItem xmlns:ds="http://schemas.openxmlformats.org/officeDocument/2006/customXml" ds:itemID="{93294725-D4BF-4944-9353-09B9030AC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18651</Words>
  <Characters>106311</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 M. Krastev</dc:creator>
  <cp:lastModifiedBy>MZHG1</cp:lastModifiedBy>
  <cp:revision>5</cp:revision>
  <cp:lastPrinted>2020-06-05T13:17:00Z</cp:lastPrinted>
  <dcterms:created xsi:type="dcterms:W3CDTF">2021-07-26T07:47:00Z</dcterms:created>
  <dcterms:modified xsi:type="dcterms:W3CDTF">2022-07-15T08:22:00Z</dcterms:modified>
</cp:coreProperties>
</file>