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053" w:rsidRPr="007424E5" w:rsidRDefault="00FD3053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3B46" w:rsidRDefault="00CB3B46" w:rsidP="00CB3B46">
      <w:pPr>
        <w:spacing w:after="0"/>
        <w:jc w:val="right"/>
        <w:rPr>
          <w:rFonts w:ascii="Times New Roman" w:eastAsia="Times New Roman" w:hAnsi="Times New Roman"/>
          <w:bCs/>
          <w:sz w:val="24"/>
          <w:szCs w:val="28"/>
        </w:rPr>
      </w:pPr>
      <w:r w:rsidRPr="00080B6C">
        <w:rPr>
          <w:rFonts w:ascii="Times New Roman" w:hAnsi="Times New Roman" w:cs="Times New Roman"/>
          <w:sz w:val="24"/>
          <w:szCs w:val="24"/>
        </w:rPr>
        <w:t>Приложение № 3 към Заповед 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2E14" w:rsidRPr="00662E14">
        <w:rPr>
          <w:rFonts w:ascii="Times New Roman" w:eastAsia="Times New Roman" w:hAnsi="Times New Roman"/>
          <w:bCs/>
          <w:sz w:val="24"/>
          <w:szCs w:val="28"/>
        </w:rPr>
        <w:t>РД09-1006/ 14.10.2021</w:t>
      </w:r>
      <w:r w:rsidR="000A7F1B">
        <w:rPr>
          <w:rFonts w:ascii="Times New Roman" w:eastAsia="Times New Roman" w:hAnsi="Times New Roman"/>
          <w:bCs/>
          <w:sz w:val="24"/>
          <w:szCs w:val="28"/>
        </w:rPr>
        <w:t xml:space="preserve"> </w:t>
      </w:r>
      <w:bookmarkStart w:id="0" w:name="_GoBack"/>
      <w:bookmarkEnd w:id="0"/>
      <w:r w:rsidR="00FF5E98">
        <w:rPr>
          <w:rFonts w:ascii="Times New Roman" w:eastAsia="Times New Roman" w:hAnsi="Times New Roman"/>
          <w:bCs/>
          <w:sz w:val="24"/>
          <w:szCs w:val="28"/>
        </w:rPr>
        <w:t>г.</w:t>
      </w:r>
    </w:p>
    <w:p w:rsidR="0033315A" w:rsidRDefault="0033315A" w:rsidP="00CB3B46">
      <w:pPr>
        <w:spacing w:after="0"/>
        <w:jc w:val="right"/>
        <w:rPr>
          <w:rFonts w:ascii="Times New Roman" w:eastAsiaTheme="majorEastAsia" w:hAnsi="Times New Roman" w:cstheme="majorBidi"/>
          <w:bCs/>
          <w:sz w:val="24"/>
          <w:szCs w:val="28"/>
        </w:rPr>
      </w:pPr>
      <w:r w:rsidRPr="00500377">
        <w:rPr>
          <w:rFonts w:ascii="Times New Roman" w:eastAsiaTheme="majorEastAsia" w:hAnsi="Times New Roman" w:cstheme="majorBidi"/>
          <w:bCs/>
          <w:sz w:val="24"/>
          <w:szCs w:val="28"/>
        </w:rPr>
        <w:t xml:space="preserve">изменена със Заповед № </w:t>
      </w:r>
      <w:r w:rsidR="004D7863" w:rsidRPr="004D7863">
        <w:rPr>
          <w:rFonts w:ascii="Times New Roman" w:eastAsiaTheme="majorEastAsia" w:hAnsi="Times New Roman" w:cstheme="majorBidi"/>
          <w:bCs/>
          <w:sz w:val="24"/>
          <w:szCs w:val="28"/>
        </w:rPr>
        <w:t>РД09-142/ 23.02.2022 г</w:t>
      </w:r>
      <w:r w:rsidRPr="00500377">
        <w:rPr>
          <w:rFonts w:ascii="Times New Roman" w:eastAsiaTheme="majorEastAsia" w:hAnsi="Times New Roman" w:cstheme="majorBidi"/>
          <w:bCs/>
          <w:sz w:val="24"/>
          <w:szCs w:val="28"/>
        </w:rPr>
        <w:t>.</w:t>
      </w:r>
    </w:p>
    <w:p w:rsidR="004651AB" w:rsidRDefault="004651AB" w:rsidP="00CB3B4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3B2B">
        <w:rPr>
          <w:rFonts w:ascii="Times New Roman" w:eastAsiaTheme="majorEastAsia" w:hAnsi="Times New Roman" w:cstheme="majorBidi"/>
          <w:bCs/>
          <w:sz w:val="24"/>
          <w:szCs w:val="28"/>
        </w:rPr>
        <w:t xml:space="preserve">изменена със Заповед </w:t>
      </w:r>
      <w:r w:rsidR="00623B2B" w:rsidRPr="00623B2B">
        <w:rPr>
          <w:rFonts w:ascii="Times New Roman" w:eastAsiaTheme="majorEastAsia" w:hAnsi="Times New Roman" w:cstheme="majorBidi"/>
          <w:bCs/>
          <w:sz w:val="24"/>
          <w:szCs w:val="28"/>
        </w:rPr>
        <w:t>№ РД09-966/</w:t>
      </w:r>
      <w:r w:rsidR="00623B2B">
        <w:rPr>
          <w:rFonts w:ascii="Times New Roman" w:eastAsiaTheme="majorEastAsia" w:hAnsi="Times New Roman" w:cstheme="majorBidi"/>
          <w:bCs/>
          <w:sz w:val="24"/>
          <w:szCs w:val="28"/>
        </w:rPr>
        <w:t xml:space="preserve"> </w:t>
      </w:r>
      <w:r w:rsidR="00623B2B" w:rsidRPr="00623B2B">
        <w:rPr>
          <w:rFonts w:ascii="Times New Roman" w:eastAsiaTheme="majorEastAsia" w:hAnsi="Times New Roman" w:cstheme="majorBidi"/>
          <w:bCs/>
          <w:sz w:val="24"/>
          <w:szCs w:val="28"/>
        </w:rPr>
        <w:t>30.08.2023 г</w:t>
      </w:r>
      <w:r w:rsidR="00623B2B">
        <w:rPr>
          <w:rFonts w:ascii="Times New Roman" w:eastAsiaTheme="majorEastAsia" w:hAnsi="Times New Roman" w:cstheme="majorBidi"/>
          <w:bCs/>
          <w:sz w:val="24"/>
          <w:szCs w:val="28"/>
        </w:rPr>
        <w:t>.</w:t>
      </w:r>
    </w:p>
    <w:p w:rsidR="00CB3B46" w:rsidRDefault="00CB3B46" w:rsidP="00CB3B4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B3B46" w:rsidRDefault="00CB3B46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процедура чрез подбор</w:t>
      </w:r>
    </w:p>
    <w:p w:rsidR="00310202" w:rsidRP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295B" w:rsidRPr="00310202" w:rsidRDefault="0035295B" w:rsidP="008F4F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Управляващият орган на Програма за развитие на селските райони за периода  2014-2020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AF44F4" w:rsidRPr="00AF44F4">
        <w:rPr>
          <w:rFonts w:ascii="Times New Roman" w:hAnsi="Times New Roman" w:cs="Times New Roman"/>
          <w:sz w:val="24"/>
          <w:szCs w:val="24"/>
        </w:rPr>
        <w:t>№ BG06RDNP001-4.015</w:t>
      </w:r>
      <w:r w:rsidR="00AF44F4">
        <w:rPr>
          <w:rFonts w:ascii="Times New Roman" w:hAnsi="Times New Roman" w:cs="Times New Roman"/>
          <w:sz w:val="24"/>
          <w:szCs w:val="24"/>
        </w:rPr>
        <w:t xml:space="preserve"> </w:t>
      </w:r>
      <w:r w:rsidRPr="00310202">
        <w:rPr>
          <w:rFonts w:ascii="Times New Roman" w:hAnsi="Times New Roman" w:cs="Times New Roman"/>
          <w:sz w:val="24"/>
          <w:szCs w:val="24"/>
        </w:rPr>
        <w:t xml:space="preserve">по подмярка 4.2 „Инвестиции в преработка/маркетинг на селскостопански продукти“ от мярка 4 „Инвестиции в материални активи“ от Програмата за развитие на селските райони за периода 2014-2020 г. </w:t>
      </w:r>
    </w:p>
    <w:p w:rsidR="009A2D27" w:rsidRPr="00310202" w:rsidRDefault="009A2D27" w:rsidP="008F4F3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Целта на процедурата е подобряване на цялостната дейност, икономическата ефективност и конкурентоспособността на предприятия от хранително-преработвателната промишленост чрез:</w:t>
      </w:r>
    </w:p>
    <w:p w:rsidR="00C210D0" w:rsidRPr="00C210D0" w:rsidRDefault="00C210D0" w:rsidP="008F4F33">
      <w:pPr>
        <w:spacing w:after="0"/>
        <w:ind w:left="708"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1. по-добро използване на факторите за производство;</w:t>
      </w:r>
    </w:p>
    <w:p w:rsidR="00C210D0" w:rsidRPr="00C210D0" w:rsidRDefault="00C210D0" w:rsidP="008F4F33">
      <w:pPr>
        <w:spacing w:after="0"/>
        <w:ind w:left="708"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2. въвеждане на нови продукти, процеси и технологии, включително къси вериги на доставка;</w:t>
      </w:r>
    </w:p>
    <w:p w:rsidR="00C210D0" w:rsidRPr="00C210D0" w:rsidRDefault="00C210D0" w:rsidP="008F4F33">
      <w:pPr>
        <w:spacing w:after="0"/>
        <w:ind w:left="708"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3. подобряване на качеството и безопасността на храните и тяхната проследяемост;</w:t>
      </w:r>
    </w:p>
    <w:p w:rsidR="00C210D0" w:rsidRPr="00C210D0" w:rsidRDefault="00C210D0" w:rsidP="008F4F33">
      <w:pPr>
        <w:spacing w:after="0"/>
        <w:ind w:left="708"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C210D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C210D0">
        <w:rPr>
          <w:rFonts w:ascii="Times New Roman" w:hAnsi="Times New Roman" w:cs="Times New Roman"/>
          <w:sz w:val="24"/>
          <w:szCs w:val="24"/>
        </w:rPr>
        <w:t>подобряване</w:t>
      </w:r>
      <w:proofErr w:type="gramEnd"/>
      <w:r w:rsidRPr="00C210D0">
        <w:rPr>
          <w:rFonts w:ascii="Times New Roman" w:hAnsi="Times New Roman" w:cs="Times New Roman"/>
          <w:sz w:val="24"/>
          <w:szCs w:val="24"/>
        </w:rPr>
        <w:t xml:space="preserve"> опазването на околната среда</w:t>
      </w:r>
      <w:r w:rsidR="00AF44F4">
        <w:rPr>
          <w:rFonts w:ascii="Times New Roman" w:hAnsi="Times New Roman" w:cs="Times New Roman"/>
          <w:sz w:val="24"/>
          <w:szCs w:val="24"/>
        </w:rPr>
        <w:t>;</w:t>
      </w:r>
    </w:p>
    <w:p w:rsidR="00C210D0" w:rsidRPr="00C210D0" w:rsidRDefault="00C210D0" w:rsidP="008F4F33">
      <w:pPr>
        <w:spacing w:after="0"/>
        <w:ind w:left="708" w:firstLine="708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C210D0"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proofErr w:type="gramStart"/>
      <w:r w:rsidRPr="00C210D0">
        <w:rPr>
          <w:rFonts w:ascii="Times New Roman" w:hAnsi="Times New Roman" w:cs="Times New Roman"/>
          <w:bCs/>
          <w:sz w:val="24"/>
          <w:szCs w:val="24"/>
        </w:rPr>
        <w:t>устойчиво</w:t>
      </w:r>
      <w:proofErr w:type="gramEnd"/>
      <w:r w:rsidRPr="00C210D0">
        <w:rPr>
          <w:rFonts w:ascii="Times New Roman" w:hAnsi="Times New Roman" w:cs="Times New Roman"/>
          <w:bCs/>
          <w:sz w:val="24"/>
          <w:szCs w:val="24"/>
        </w:rPr>
        <w:t xml:space="preserve"> и цифрово икономическо възстановяване.</w:t>
      </w:r>
    </w:p>
    <w:p w:rsidR="009A2D27" w:rsidRPr="00310202" w:rsidRDefault="009A2D27" w:rsidP="008F4F3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По подмярка 4.2. "Инвестиции в преработка/маркетинг на селскостопански продукти" </w:t>
      </w:r>
      <w:r w:rsidR="00310202">
        <w:rPr>
          <w:rFonts w:ascii="Times New Roman" w:hAnsi="Times New Roman" w:cs="Times New Roman"/>
          <w:sz w:val="24"/>
          <w:szCs w:val="24"/>
        </w:rPr>
        <w:t xml:space="preserve">ще </w:t>
      </w:r>
      <w:r w:rsidRPr="00310202">
        <w:rPr>
          <w:rFonts w:ascii="Times New Roman" w:hAnsi="Times New Roman" w:cs="Times New Roman"/>
          <w:sz w:val="24"/>
          <w:szCs w:val="24"/>
        </w:rPr>
        <w:t>се подпомагат проекти, които водят до подобряване на цялостната дейност на предприятието чрез:</w:t>
      </w:r>
    </w:p>
    <w:p w:rsidR="00C210D0" w:rsidRPr="00C210D0" w:rsidRDefault="00C210D0" w:rsidP="008F4F33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а) внедряване на нови и/или модернизиране на наличните мощности и подобряване на използването им, и/или</w:t>
      </w:r>
      <w:r w:rsidR="00AF44F4">
        <w:rPr>
          <w:rFonts w:ascii="Times New Roman" w:hAnsi="Times New Roman" w:cs="Times New Roman"/>
          <w:sz w:val="24"/>
          <w:szCs w:val="24"/>
        </w:rPr>
        <w:t>;</w:t>
      </w:r>
    </w:p>
    <w:p w:rsidR="00C210D0" w:rsidRPr="00C210D0" w:rsidRDefault="00C210D0" w:rsidP="008F4F33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б) внедряване на нови продукти, процеси и технологии, и/или</w:t>
      </w:r>
      <w:r w:rsidR="00AF44F4">
        <w:rPr>
          <w:rFonts w:ascii="Times New Roman" w:hAnsi="Times New Roman" w:cs="Times New Roman"/>
          <w:sz w:val="24"/>
          <w:szCs w:val="24"/>
        </w:rPr>
        <w:t>;</w:t>
      </w:r>
    </w:p>
    <w:p w:rsidR="00C210D0" w:rsidRPr="00C210D0" w:rsidRDefault="003067F0" w:rsidP="008F4F33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C210D0" w:rsidRPr="00C210D0">
        <w:rPr>
          <w:rFonts w:ascii="Times New Roman" w:hAnsi="Times New Roman" w:cs="Times New Roman"/>
          <w:sz w:val="24"/>
          <w:szCs w:val="24"/>
        </w:rPr>
        <w:t>) намаляване на себестойността на произвежданата продукция, и/или</w:t>
      </w:r>
      <w:r w:rsidR="00AF44F4">
        <w:rPr>
          <w:rFonts w:ascii="Times New Roman" w:hAnsi="Times New Roman" w:cs="Times New Roman"/>
          <w:sz w:val="24"/>
          <w:szCs w:val="24"/>
        </w:rPr>
        <w:t>;</w:t>
      </w:r>
    </w:p>
    <w:p w:rsidR="00C210D0" w:rsidRPr="00C210D0" w:rsidRDefault="003067F0" w:rsidP="008F4F33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C210D0" w:rsidRPr="00C210D0">
        <w:rPr>
          <w:rFonts w:ascii="Times New Roman" w:hAnsi="Times New Roman" w:cs="Times New Roman"/>
          <w:sz w:val="24"/>
          <w:szCs w:val="24"/>
        </w:rPr>
        <w:t>) подобряване на сътрудничеството с производителите на суровини, и/или</w:t>
      </w:r>
      <w:r w:rsidR="00AF44F4">
        <w:rPr>
          <w:rFonts w:ascii="Times New Roman" w:hAnsi="Times New Roman" w:cs="Times New Roman"/>
          <w:sz w:val="24"/>
          <w:szCs w:val="24"/>
        </w:rPr>
        <w:t>;</w:t>
      </w:r>
    </w:p>
    <w:p w:rsidR="00C210D0" w:rsidRPr="00C210D0" w:rsidRDefault="003067F0" w:rsidP="008F4F33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C210D0" w:rsidRPr="00C210D0">
        <w:rPr>
          <w:rFonts w:ascii="Times New Roman" w:hAnsi="Times New Roman" w:cs="Times New Roman"/>
          <w:sz w:val="24"/>
          <w:szCs w:val="24"/>
        </w:rPr>
        <w:t>) опазване на околната среда, включително намаляване на вредните емисии и отпадъци, и/или</w:t>
      </w:r>
      <w:r w:rsidR="00AF44F4">
        <w:rPr>
          <w:rFonts w:ascii="Times New Roman" w:hAnsi="Times New Roman" w:cs="Times New Roman"/>
          <w:sz w:val="24"/>
          <w:szCs w:val="24"/>
        </w:rPr>
        <w:t>;</w:t>
      </w:r>
    </w:p>
    <w:p w:rsidR="00C210D0" w:rsidRPr="00C210D0" w:rsidRDefault="003067F0" w:rsidP="008F4F33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="00C210D0" w:rsidRPr="00C210D0">
        <w:rPr>
          <w:rFonts w:ascii="Times New Roman" w:hAnsi="Times New Roman" w:cs="Times New Roman"/>
          <w:sz w:val="24"/>
          <w:szCs w:val="24"/>
        </w:rPr>
        <w:t>) подобряване на енергийната ефективност в предприятията, в това число използване на енергия от ВЕИ за собствено потребление и/или</w:t>
      </w:r>
      <w:r w:rsidR="00AF44F4">
        <w:rPr>
          <w:rFonts w:ascii="Times New Roman" w:hAnsi="Times New Roman" w:cs="Times New Roman"/>
          <w:sz w:val="24"/>
          <w:szCs w:val="24"/>
        </w:rPr>
        <w:t>;</w:t>
      </w:r>
    </w:p>
    <w:p w:rsidR="00C210D0" w:rsidRPr="00C210D0" w:rsidRDefault="003067F0" w:rsidP="008F4F33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="00C210D0" w:rsidRPr="00C210D0">
        <w:rPr>
          <w:rFonts w:ascii="Times New Roman" w:hAnsi="Times New Roman" w:cs="Times New Roman"/>
          <w:sz w:val="24"/>
          <w:szCs w:val="24"/>
        </w:rPr>
        <w:t>) подобряване на безопасността и хигиенните условия на производство и труд, и/или</w:t>
      </w:r>
      <w:r w:rsidR="00AF44F4">
        <w:rPr>
          <w:rFonts w:ascii="Times New Roman" w:hAnsi="Times New Roman" w:cs="Times New Roman"/>
          <w:sz w:val="24"/>
          <w:szCs w:val="24"/>
        </w:rPr>
        <w:t>;</w:t>
      </w:r>
    </w:p>
    <w:p w:rsidR="00C210D0" w:rsidRPr="00C210D0" w:rsidRDefault="003067F0" w:rsidP="008F4F33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C210D0" w:rsidRPr="00C210D0">
        <w:rPr>
          <w:rFonts w:ascii="Times New Roman" w:hAnsi="Times New Roman" w:cs="Times New Roman"/>
          <w:sz w:val="24"/>
          <w:szCs w:val="24"/>
        </w:rPr>
        <w:t>) подобряване на качеството и безопасността на храните и тяхната проследяемост, и/или</w:t>
      </w:r>
      <w:r w:rsidR="00AF44F4">
        <w:rPr>
          <w:rFonts w:ascii="Times New Roman" w:hAnsi="Times New Roman" w:cs="Times New Roman"/>
          <w:sz w:val="24"/>
          <w:szCs w:val="24"/>
        </w:rPr>
        <w:t>;</w:t>
      </w:r>
    </w:p>
    <w:p w:rsidR="00C210D0" w:rsidRPr="00C210D0" w:rsidRDefault="003067F0" w:rsidP="008F4F33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C210D0" w:rsidRPr="00C210D0">
        <w:rPr>
          <w:rFonts w:ascii="Times New Roman" w:hAnsi="Times New Roman" w:cs="Times New Roman"/>
          <w:sz w:val="24"/>
          <w:szCs w:val="24"/>
        </w:rPr>
        <w:t>) подобряване на възможностите за производство на биологични храни чрез преработка на първични земеделски биологични продукти, и/или</w:t>
      </w:r>
      <w:r w:rsidR="00AF44F4">
        <w:rPr>
          <w:rFonts w:ascii="Times New Roman" w:hAnsi="Times New Roman" w:cs="Times New Roman"/>
          <w:sz w:val="24"/>
          <w:szCs w:val="24"/>
        </w:rPr>
        <w:t>;</w:t>
      </w:r>
    </w:p>
    <w:p w:rsidR="009A2D27" w:rsidRPr="00310202" w:rsidRDefault="003067F0" w:rsidP="008F4F33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й</w:t>
      </w:r>
      <w:r w:rsidR="00C210D0" w:rsidRPr="00C210D0">
        <w:rPr>
          <w:rFonts w:ascii="Times New Roman" w:hAnsi="Times New Roman" w:cs="Times New Roman"/>
          <w:sz w:val="24"/>
          <w:szCs w:val="24"/>
        </w:rPr>
        <w:t>)</w:t>
      </w:r>
      <w:r w:rsidR="00C210D0" w:rsidRPr="00C210D0">
        <w:rPr>
          <w:rFonts w:ascii="Times New Roman" w:hAnsi="Times New Roman" w:cs="Times New Roman"/>
          <w:bCs/>
          <w:sz w:val="24"/>
          <w:szCs w:val="24"/>
        </w:rPr>
        <w:t xml:space="preserve"> инвестиции и дейности, които допринасят за устойчивото и цифрово икономическо възстановяване.</w:t>
      </w:r>
    </w:p>
    <w:p w:rsidR="009A2D27" w:rsidRPr="00310202" w:rsidRDefault="009A2D27" w:rsidP="008F4F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lastRenderedPageBreak/>
        <w:t xml:space="preserve">Проектите по </w:t>
      </w:r>
      <w:proofErr w:type="spellStart"/>
      <w:r w:rsidRPr="00310202">
        <w:rPr>
          <w:rFonts w:ascii="Times New Roman" w:hAnsi="Times New Roman" w:cs="Times New Roman"/>
          <w:sz w:val="24"/>
          <w:szCs w:val="24"/>
        </w:rPr>
        <w:t>подмярката</w:t>
      </w:r>
      <w:proofErr w:type="spellEnd"/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310202">
        <w:rPr>
          <w:rFonts w:ascii="Times New Roman" w:hAnsi="Times New Roman" w:cs="Times New Roman"/>
          <w:sz w:val="24"/>
          <w:szCs w:val="24"/>
        </w:rPr>
        <w:t xml:space="preserve">трябва да </w:t>
      </w:r>
      <w:r w:rsidRPr="00310202">
        <w:rPr>
          <w:rFonts w:ascii="Times New Roman" w:hAnsi="Times New Roman" w:cs="Times New Roman"/>
          <w:sz w:val="24"/>
          <w:szCs w:val="24"/>
        </w:rPr>
        <w:t>се изпълняват на територията на Република България. Проектите, включващи инвестиции в преработка на продукти от приложение № І от Договора за функционирането на Европейския съюз в продукти извън приложение № І от Договора или памук са допустими за подпомагане</w:t>
      </w:r>
      <w:r w:rsidR="00310202">
        <w:rPr>
          <w:rFonts w:ascii="Times New Roman" w:hAnsi="Times New Roman" w:cs="Times New Roman"/>
          <w:sz w:val="24"/>
          <w:szCs w:val="24"/>
        </w:rPr>
        <w:t>,</w:t>
      </w:r>
      <w:r w:rsidRPr="00310202">
        <w:rPr>
          <w:rFonts w:ascii="Times New Roman" w:hAnsi="Times New Roman" w:cs="Times New Roman"/>
          <w:sz w:val="24"/>
          <w:szCs w:val="24"/>
        </w:rPr>
        <w:t xml:space="preserve"> ако се изпълняват на територията на селските райони</w:t>
      </w:r>
      <w:r w:rsidR="00184832">
        <w:rPr>
          <w:rFonts w:ascii="Times New Roman" w:hAnsi="Times New Roman" w:cs="Times New Roman"/>
          <w:sz w:val="24"/>
          <w:szCs w:val="24"/>
        </w:rPr>
        <w:t xml:space="preserve"> на страната.</w:t>
      </w:r>
    </w:p>
    <w:p w:rsidR="0035295B" w:rsidRPr="00310202" w:rsidRDefault="0035295B" w:rsidP="008F4F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4142">
        <w:rPr>
          <w:rFonts w:ascii="Times New Roman" w:hAnsi="Times New Roman" w:cs="Times New Roman"/>
          <w:sz w:val="24"/>
          <w:szCs w:val="24"/>
        </w:rPr>
        <w:t xml:space="preserve">Процедурата за </w:t>
      </w:r>
      <w:r w:rsidR="00184832" w:rsidRPr="00084142">
        <w:rPr>
          <w:rFonts w:ascii="Times New Roman" w:hAnsi="Times New Roman" w:cs="Times New Roman"/>
          <w:sz w:val="24"/>
          <w:szCs w:val="24"/>
        </w:rPr>
        <w:t xml:space="preserve">предоставяне на </w:t>
      </w:r>
      <w:r w:rsidRPr="00084142">
        <w:rPr>
          <w:rFonts w:ascii="Times New Roman" w:hAnsi="Times New Roman" w:cs="Times New Roman"/>
          <w:sz w:val="24"/>
          <w:szCs w:val="24"/>
        </w:rPr>
        <w:t xml:space="preserve">безвъзмездна финансова помощ се осъществява с финансовата подкрепа на Европейския </w:t>
      </w:r>
      <w:r w:rsidR="00107878" w:rsidRPr="00084142">
        <w:rPr>
          <w:rFonts w:ascii="Times New Roman" w:hAnsi="Times New Roman" w:cs="Times New Roman"/>
          <w:sz w:val="24"/>
          <w:szCs w:val="24"/>
        </w:rPr>
        <w:t>земеделски фонд за развитие на селските райони</w:t>
      </w:r>
      <w:r w:rsidR="00C210D0" w:rsidRPr="0008414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C210D0" w:rsidRPr="00084142">
        <w:rPr>
          <w:rFonts w:ascii="Times New Roman" w:hAnsi="Times New Roman" w:cs="Times New Roman"/>
          <w:sz w:val="24"/>
          <w:szCs w:val="24"/>
        </w:rPr>
        <w:t>с</w:t>
      </w:r>
      <w:r w:rsidR="00C210D0" w:rsidRPr="00084142">
        <w:rPr>
          <w:rFonts w:ascii="Times New Roman" w:hAnsi="Times New Roman" w:cs="Times New Roman"/>
          <w:bCs/>
          <w:sz w:val="24"/>
          <w:szCs w:val="24"/>
        </w:rPr>
        <w:t>редства от Инструмент на Европейския съюз за възстановяване (</w:t>
      </w:r>
      <w:proofErr w:type="spellStart"/>
      <w:r w:rsidR="00C210D0" w:rsidRPr="00084142">
        <w:rPr>
          <w:rFonts w:ascii="Times New Roman" w:hAnsi="Times New Roman" w:cs="Times New Roman"/>
          <w:bCs/>
          <w:sz w:val="24"/>
          <w:szCs w:val="24"/>
        </w:rPr>
        <w:t>European</w:t>
      </w:r>
      <w:proofErr w:type="spellEnd"/>
      <w:r w:rsidR="00C210D0" w:rsidRPr="0008414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210D0" w:rsidRPr="00084142">
        <w:rPr>
          <w:rFonts w:ascii="Times New Roman" w:hAnsi="Times New Roman" w:cs="Times New Roman"/>
          <w:bCs/>
          <w:sz w:val="24"/>
          <w:szCs w:val="24"/>
        </w:rPr>
        <w:t>Union</w:t>
      </w:r>
      <w:proofErr w:type="spellEnd"/>
      <w:r w:rsidR="00C210D0" w:rsidRPr="0008414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210D0" w:rsidRPr="00084142">
        <w:rPr>
          <w:rFonts w:ascii="Times New Roman" w:hAnsi="Times New Roman" w:cs="Times New Roman"/>
          <w:bCs/>
          <w:sz w:val="24"/>
          <w:szCs w:val="24"/>
        </w:rPr>
        <w:t>Recovery</w:t>
      </w:r>
      <w:proofErr w:type="spellEnd"/>
      <w:r w:rsidR="00C210D0" w:rsidRPr="0008414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210D0" w:rsidRPr="00084142">
        <w:rPr>
          <w:rFonts w:ascii="Times New Roman" w:hAnsi="Times New Roman" w:cs="Times New Roman"/>
          <w:bCs/>
          <w:sz w:val="24"/>
          <w:szCs w:val="24"/>
        </w:rPr>
        <w:t>Instrument</w:t>
      </w:r>
      <w:proofErr w:type="spellEnd"/>
      <w:r w:rsidR="00C210D0" w:rsidRPr="00084142">
        <w:rPr>
          <w:rFonts w:ascii="Times New Roman" w:hAnsi="Times New Roman" w:cs="Times New Roman"/>
          <w:bCs/>
          <w:sz w:val="24"/>
          <w:szCs w:val="24"/>
        </w:rPr>
        <w:t xml:space="preserve"> – EURI)</w:t>
      </w:r>
      <w:r w:rsidR="00C210D0" w:rsidRPr="0008414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84142">
        <w:rPr>
          <w:rFonts w:ascii="Times New Roman" w:hAnsi="Times New Roman" w:cs="Times New Roman"/>
          <w:sz w:val="24"/>
          <w:szCs w:val="24"/>
        </w:rPr>
        <w:t>и с национални средства.</w:t>
      </w:r>
      <w:r w:rsidRPr="00310202">
        <w:rPr>
          <w:rFonts w:ascii="Times New Roman" w:hAnsi="Times New Roman" w:cs="Times New Roman"/>
          <w:sz w:val="24"/>
          <w:szCs w:val="24"/>
        </w:rPr>
        <w:t xml:space="preserve"> Общият размер на средствата, които могат бъдат предоставени по процедурата за всички </w:t>
      </w:r>
      <w:r w:rsidR="00E94744">
        <w:rPr>
          <w:rFonts w:ascii="Times New Roman" w:hAnsi="Times New Roman" w:cs="Times New Roman"/>
          <w:sz w:val="24"/>
          <w:szCs w:val="24"/>
        </w:rPr>
        <w:t xml:space="preserve">одобрени проектни предложения възлиза на </w:t>
      </w:r>
      <w:r w:rsidR="007424E5" w:rsidRPr="007424E5">
        <w:rPr>
          <w:rFonts w:ascii="Times New Roman" w:hAnsi="Times New Roman" w:cs="Times New Roman"/>
          <w:sz w:val="24"/>
          <w:szCs w:val="24"/>
        </w:rPr>
        <w:t>477 259 677,01</w:t>
      </w:r>
      <w:r w:rsidR="00057695" w:rsidRPr="00FD3053">
        <w:rPr>
          <w:rFonts w:ascii="Times New Roman" w:hAnsi="Times New Roman" w:cs="Times New Roman"/>
          <w:sz w:val="24"/>
          <w:szCs w:val="24"/>
        </w:rPr>
        <w:t xml:space="preserve"> лв.</w:t>
      </w:r>
    </w:p>
    <w:p w:rsidR="00C210D0" w:rsidRPr="00C210D0" w:rsidRDefault="00C210D0" w:rsidP="008F4F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могат да бъдат подадени от кандидатите чрез попълването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Европейските структурни и инвестиционни фондове за периода 2014 – 2020 г. (ИСУН2020) с използването на Квалифициран електронен подпис (КЕП), на следния интернет адрес: </w:t>
      </w:r>
      <w:hyperlink r:id="rId7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C210D0">
        <w:rPr>
          <w:rFonts w:ascii="Times New Roman" w:hAnsi="Times New Roman" w:cs="Times New Roman"/>
          <w:sz w:val="24"/>
          <w:szCs w:val="24"/>
        </w:rPr>
        <w:t>.</w:t>
      </w:r>
    </w:p>
    <w:p w:rsidR="00C210D0" w:rsidRPr="00C210D0" w:rsidRDefault="00C210D0" w:rsidP="008F4F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на електронната поща: </w:t>
      </w:r>
      <w:hyperlink r:id="rId8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Pr="00C210D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C210D0">
        <w:rPr>
          <w:rFonts w:ascii="Times New Roman" w:hAnsi="Times New Roman" w:cs="Times New Roman"/>
          <w:sz w:val="24"/>
          <w:szCs w:val="24"/>
        </w:rPr>
        <w:t>или чрез ИСУН 2020, като ясно се посочва наименованието на процедурата за подбор на проекти.</w:t>
      </w:r>
    </w:p>
    <w:p w:rsidR="00C210D0" w:rsidRPr="00C210D0" w:rsidRDefault="00C210D0" w:rsidP="008F4F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C210D0" w:rsidRPr="00C210D0" w:rsidRDefault="00C210D0" w:rsidP="008F4F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Министерството на земеделието, храните и горите: </w:t>
      </w:r>
      <w:hyperlink r:id="rId9" w:history="1"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</w:t>
        </w:r>
        <w:proofErr w:type="spellEnd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government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bg</w:t>
        </w:r>
        <w:proofErr w:type="spellEnd"/>
      </w:hyperlink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и</w:t>
      </w: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в ИСУН</w:t>
      </w:r>
      <w:r w:rsidRPr="00C210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2020.</w:t>
      </w:r>
    </w:p>
    <w:p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10D0" w:rsidRPr="00C210D0" w:rsidRDefault="00C210D0" w:rsidP="008F4F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b/>
          <w:bCs/>
          <w:sz w:val="24"/>
          <w:szCs w:val="24"/>
        </w:rPr>
        <w:t>Крайният срок за подаване на проектни предложения е 17:30 часа на</w:t>
      </w:r>
      <w:r w:rsidRPr="00C210D0">
        <w:rPr>
          <w:rFonts w:ascii="Times New Roman" w:hAnsi="Times New Roman" w:cs="Times New Roman"/>
          <w:sz w:val="24"/>
          <w:szCs w:val="24"/>
        </w:rPr>
        <w:t> </w:t>
      </w:r>
      <w:r w:rsidR="005C2C8C">
        <w:rPr>
          <w:rFonts w:ascii="Times New Roman" w:hAnsi="Times New Roman" w:cs="Times New Roman"/>
          <w:b/>
          <w:sz w:val="24"/>
          <w:szCs w:val="24"/>
          <w:lang w:val="en-US"/>
        </w:rPr>
        <w:t>31</w:t>
      </w:r>
      <w:r w:rsidR="004D69C8">
        <w:rPr>
          <w:rFonts w:ascii="Times New Roman" w:hAnsi="Times New Roman" w:cs="Times New Roman"/>
          <w:b/>
          <w:sz w:val="24"/>
          <w:szCs w:val="24"/>
        </w:rPr>
        <w:t xml:space="preserve"> март </w:t>
      </w:r>
      <w:r w:rsidRPr="00C210D0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56030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:rsidR="0035295B" w:rsidRPr="008F4F33" w:rsidRDefault="0035295B" w:rsidP="0031020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5295B" w:rsidRPr="008F4F33" w:rsidSect="00CB3B4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B05" w:rsidRDefault="00B30B05" w:rsidP="00FB3427">
      <w:pPr>
        <w:spacing w:after="0" w:line="240" w:lineRule="auto"/>
      </w:pPr>
      <w:r>
        <w:separator/>
      </w:r>
    </w:p>
  </w:endnote>
  <w:endnote w:type="continuationSeparator" w:id="0">
    <w:p w:rsidR="00B30B05" w:rsidRDefault="00B30B05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B05" w:rsidRDefault="00B30B05" w:rsidP="00FB3427">
      <w:pPr>
        <w:spacing w:after="0" w:line="240" w:lineRule="auto"/>
      </w:pPr>
      <w:r>
        <w:separator/>
      </w:r>
    </w:p>
  </w:footnote>
  <w:footnote w:type="continuationSeparator" w:id="0">
    <w:p w:rsidR="00B30B05" w:rsidRDefault="00B30B05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BD8"/>
    <w:rsid w:val="000277A7"/>
    <w:rsid w:val="00051F1B"/>
    <w:rsid w:val="00057695"/>
    <w:rsid w:val="00080B6C"/>
    <w:rsid w:val="00084142"/>
    <w:rsid w:val="000A7F1B"/>
    <w:rsid w:val="000E5FDC"/>
    <w:rsid w:val="00107878"/>
    <w:rsid w:val="0015206C"/>
    <w:rsid w:val="0017581F"/>
    <w:rsid w:val="00184832"/>
    <w:rsid w:val="001F2435"/>
    <w:rsid w:val="00265BEC"/>
    <w:rsid w:val="003067F0"/>
    <w:rsid w:val="00310202"/>
    <w:rsid w:val="0033315A"/>
    <w:rsid w:val="0035295B"/>
    <w:rsid w:val="00397B47"/>
    <w:rsid w:val="003E1350"/>
    <w:rsid w:val="004651AB"/>
    <w:rsid w:val="004709D6"/>
    <w:rsid w:val="004713BD"/>
    <w:rsid w:val="00493446"/>
    <w:rsid w:val="004A2883"/>
    <w:rsid w:val="004D69C8"/>
    <w:rsid w:val="004D7863"/>
    <w:rsid w:val="0053348C"/>
    <w:rsid w:val="00554354"/>
    <w:rsid w:val="00560306"/>
    <w:rsid w:val="005B08D3"/>
    <w:rsid w:val="005C2C8C"/>
    <w:rsid w:val="00623B2B"/>
    <w:rsid w:val="00653AA2"/>
    <w:rsid w:val="0065712F"/>
    <w:rsid w:val="006574C1"/>
    <w:rsid w:val="00662E14"/>
    <w:rsid w:val="006B2369"/>
    <w:rsid w:val="006B661A"/>
    <w:rsid w:val="006E5649"/>
    <w:rsid w:val="007424E5"/>
    <w:rsid w:val="00771D65"/>
    <w:rsid w:val="007C0696"/>
    <w:rsid w:val="0082731C"/>
    <w:rsid w:val="008421CF"/>
    <w:rsid w:val="00897B6A"/>
    <w:rsid w:val="008F26B2"/>
    <w:rsid w:val="008F4F33"/>
    <w:rsid w:val="00955498"/>
    <w:rsid w:val="009A2D27"/>
    <w:rsid w:val="009A74E3"/>
    <w:rsid w:val="009C2402"/>
    <w:rsid w:val="00A1184A"/>
    <w:rsid w:val="00A95DC9"/>
    <w:rsid w:val="00AA1BF2"/>
    <w:rsid w:val="00AB45B9"/>
    <w:rsid w:val="00AE2BD8"/>
    <w:rsid w:val="00AF2FD3"/>
    <w:rsid w:val="00AF44F4"/>
    <w:rsid w:val="00AF5D8D"/>
    <w:rsid w:val="00B13716"/>
    <w:rsid w:val="00B30B05"/>
    <w:rsid w:val="00B92B49"/>
    <w:rsid w:val="00BA0DF5"/>
    <w:rsid w:val="00C1360B"/>
    <w:rsid w:val="00C17D7E"/>
    <w:rsid w:val="00C210D0"/>
    <w:rsid w:val="00C25A74"/>
    <w:rsid w:val="00CB3B46"/>
    <w:rsid w:val="00D32EB8"/>
    <w:rsid w:val="00DA7B44"/>
    <w:rsid w:val="00E11B32"/>
    <w:rsid w:val="00E94744"/>
    <w:rsid w:val="00EE171C"/>
    <w:rsid w:val="00F80FFD"/>
    <w:rsid w:val="00FB3427"/>
    <w:rsid w:val="00FD3053"/>
    <w:rsid w:val="00FF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D183ED"/>
  <w15:docId w15:val="{E09FA09D-5F6B-44C6-933B-30BCCC13D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AF44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4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d@mzh.government.bg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eumis2020.government.bg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zh.government.b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1BAF2-7C4B-412A-9979-64C393E56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Lyubomir Mitov</cp:lastModifiedBy>
  <cp:revision>9</cp:revision>
  <cp:lastPrinted>2018-02-09T16:15:00Z</cp:lastPrinted>
  <dcterms:created xsi:type="dcterms:W3CDTF">2023-08-16T05:10:00Z</dcterms:created>
  <dcterms:modified xsi:type="dcterms:W3CDTF">2023-08-30T14:41:00Z</dcterms:modified>
</cp:coreProperties>
</file>