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6153B" w14:textId="132B3DBB" w:rsidR="00FE2139" w:rsidRDefault="005A69BC">
      <w:pPr>
        <w:spacing w:line="360" w:lineRule="auto"/>
        <w:jc w:val="right"/>
      </w:pPr>
      <w:r>
        <w:rPr>
          <w:rFonts w:ascii="Times New Roman" w:eastAsia="Times New Roman" w:hAnsi="Times New Roman"/>
          <w:bCs/>
          <w:sz w:val="24"/>
          <w:szCs w:val="28"/>
        </w:rPr>
        <w:t>Приложение № 1 към Заповед №</w:t>
      </w:r>
      <w:r>
        <w:rPr>
          <w:rFonts w:ascii="Times New Roman" w:eastAsia="Times New Roman" w:hAnsi="Times New Roman"/>
          <w:bCs/>
          <w:sz w:val="24"/>
          <w:szCs w:val="28"/>
          <w:lang w:val="en-US"/>
        </w:rPr>
        <w:t xml:space="preserve"> </w:t>
      </w:r>
      <w:r>
        <w:rPr>
          <w:rFonts w:ascii="Times New Roman" w:eastAsia="Times New Roman" w:hAnsi="Times New Roman"/>
          <w:bCs/>
          <w:sz w:val="24"/>
          <w:szCs w:val="28"/>
        </w:rPr>
        <w:t>РД09-</w:t>
      </w:r>
      <w:r w:rsidR="00EB058C">
        <w:rPr>
          <w:rFonts w:ascii="Times New Roman" w:eastAsia="Times New Roman" w:hAnsi="Times New Roman"/>
          <w:bCs/>
          <w:sz w:val="24"/>
          <w:szCs w:val="28"/>
        </w:rPr>
        <w:t>1159</w:t>
      </w:r>
      <w:r>
        <w:rPr>
          <w:rFonts w:ascii="Times New Roman" w:eastAsia="Times New Roman" w:hAnsi="Times New Roman"/>
          <w:bCs/>
          <w:sz w:val="24"/>
          <w:szCs w:val="28"/>
        </w:rPr>
        <w:t xml:space="preserve"> от </w:t>
      </w:r>
      <w:r w:rsidR="00EB058C">
        <w:rPr>
          <w:rFonts w:ascii="Times New Roman" w:eastAsia="Times New Roman" w:hAnsi="Times New Roman"/>
          <w:bCs/>
          <w:sz w:val="24"/>
          <w:szCs w:val="28"/>
        </w:rPr>
        <w:t>30.11.</w:t>
      </w:r>
      <w:r w:rsidRPr="000145A0">
        <w:rPr>
          <w:rFonts w:ascii="Times New Roman" w:eastAsia="Times New Roman" w:hAnsi="Times New Roman"/>
          <w:bCs/>
          <w:sz w:val="24"/>
          <w:szCs w:val="28"/>
        </w:rPr>
        <w:t>2021 год.</w:t>
      </w:r>
    </w:p>
    <w:p w14:paraId="1E591F19" w14:textId="77777777" w:rsidR="00FE2139" w:rsidRDefault="00FE2139">
      <w:pPr>
        <w:spacing w:line="360" w:lineRule="auto"/>
        <w:rPr>
          <w:rFonts w:ascii="Times New Roman" w:eastAsia="Times New Roman" w:hAnsi="Times New Roman"/>
          <w:b/>
          <w:bCs/>
          <w:sz w:val="24"/>
          <w:szCs w:val="28"/>
          <w:lang w:val="en-US"/>
        </w:rPr>
      </w:pPr>
      <w:bookmarkStart w:id="0" w:name="_GoBack"/>
      <w:bookmarkEnd w:id="0"/>
    </w:p>
    <w:p w14:paraId="5C0AD16F" w14:textId="77777777" w:rsidR="00FE2139" w:rsidRDefault="005A69BC">
      <w:pPr>
        <w:spacing w:line="360" w:lineRule="auto"/>
        <w:jc w:val="center"/>
        <w:rPr>
          <w:rFonts w:ascii="Times New Roman" w:eastAsia="Times New Roman" w:hAnsi="Times New Roman"/>
          <w:b/>
          <w:bCs/>
          <w:sz w:val="24"/>
          <w:szCs w:val="28"/>
        </w:rPr>
      </w:pPr>
      <w:r>
        <w:rPr>
          <w:rFonts w:ascii="Times New Roman" w:eastAsia="Times New Roman" w:hAnsi="Times New Roman"/>
          <w:b/>
          <w:bCs/>
          <w:sz w:val="24"/>
          <w:szCs w:val="28"/>
        </w:rPr>
        <w:t>МИНИСТЕРСТВО НА ЗЕМЕДЕЛИЕТО, ХРАНИТЕ И ГОРИТЕ</w:t>
      </w:r>
    </w:p>
    <w:p w14:paraId="26116784" w14:textId="77777777" w:rsidR="00FE2139" w:rsidRPr="00010677" w:rsidRDefault="005A69BC">
      <w:pPr>
        <w:spacing w:line="360" w:lineRule="auto"/>
        <w:jc w:val="center"/>
        <w:rPr>
          <w:rFonts w:ascii="Times New Roman" w:eastAsia="Times New Roman" w:hAnsi="Times New Roman"/>
          <w:b/>
          <w:bCs/>
          <w:sz w:val="24"/>
          <w:szCs w:val="28"/>
        </w:rPr>
      </w:pPr>
      <w:r>
        <w:rPr>
          <w:rFonts w:ascii="Times New Roman" w:eastAsia="Times New Roman" w:hAnsi="Times New Roman"/>
          <w:b/>
          <w:bCs/>
          <w:sz w:val="24"/>
          <w:szCs w:val="28"/>
        </w:rPr>
        <w:t>УСЛОВИЯ ЗА КАНДИДАТСТВАНЕ</w:t>
      </w:r>
    </w:p>
    <w:p w14:paraId="04BD04C7" w14:textId="77777777" w:rsidR="00982301" w:rsidRDefault="005A69BC" w:rsidP="00982301">
      <w:pPr>
        <w:spacing w:line="360" w:lineRule="auto"/>
        <w:jc w:val="center"/>
        <w:rPr>
          <w:rFonts w:ascii="Times New Roman" w:eastAsia="Times New Roman" w:hAnsi="Times New Roman"/>
          <w:b/>
          <w:bCs/>
          <w:sz w:val="24"/>
          <w:szCs w:val="28"/>
        </w:rPr>
      </w:pPr>
      <w:r>
        <w:rPr>
          <w:rFonts w:ascii="Times New Roman" w:eastAsia="Times New Roman" w:hAnsi="Times New Roman"/>
          <w:b/>
          <w:bCs/>
          <w:sz w:val="24"/>
          <w:szCs w:val="28"/>
        </w:rPr>
        <w:t xml:space="preserve">с проектни предложения за предоставяне на безвъзмездна финансова помощ по </w:t>
      </w:r>
    </w:p>
    <w:tbl>
      <w:tblPr>
        <w:tblW w:w="9212" w:type="dxa"/>
        <w:tblCellMar>
          <w:left w:w="10" w:type="dxa"/>
          <w:right w:w="10" w:type="dxa"/>
        </w:tblCellMar>
        <w:tblLook w:val="0000" w:firstRow="0" w:lastRow="0" w:firstColumn="0" w:lastColumn="0" w:noHBand="0" w:noVBand="0"/>
      </w:tblPr>
      <w:tblGrid>
        <w:gridCol w:w="9212"/>
      </w:tblGrid>
      <w:tr w:rsidR="00FE2139" w14:paraId="4E488DDE" w14:textId="77777777">
        <w:tc>
          <w:tcPr>
            <w:tcW w:w="9212" w:type="dxa"/>
            <w:tcBorders>
              <w:top w:val="single" w:sz="8" w:space="0" w:color="1F497D"/>
              <w:left w:val="single" w:sz="8" w:space="0" w:color="1F497D"/>
              <w:bottom w:val="single" w:sz="8" w:space="0" w:color="1F497D"/>
              <w:right w:val="single" w:sz="8" w:space="0" w:color="1F497D"/>
            </w:tcBorders>
            <w:shd w:val="clear" w:color="auto" w:fill="DBE5F1"/>
            <w:tcMar>
              <w:top w:w="0" w:type="dxa"/>
              <w:left w:w="108" w:type="dxa"/>
              <w:bottom w:w="0" w:type="dxa"/>
              <w:right w:w="108" w:type="dxa"/>
            </w:tcMar>
          </w:tcPr>
          <w:p w14:paraId="626D0741" w14:textId="77777777" w:rsidR="00FE2139" w:rsidRDefault="00FE2139">
            <w:pPr>
              <w:spacing w:after="0" w:line="360" w:lineRule="auto"/>
              <w:jc w:val="center"/>
              <w:rPr>
                <w:rFonts w:ascii="Times New Roman" w:eastAsia="Times New Roman" w:hAnsi="Times New Roman"/>
                <w:b/>
                <w:bCs/>
                <w:sz w:val="24"/>
                <w:szCs w:val="28"/>
              </w:rPr>
            </w:pPr>
          </w:p>
          <w:p w14:paraId="0BBC34F7" w14:textId="77777777" w:rsidR="00FE2139" w:rsidRDefault="005A69BC">
            <w:pPr>
              <w:spacing w:after="0" w:line="360" w:lineRule="auto"/>
              <w:jc w:val="center"/>
              <w:rPr>
                <w:rFonts w:ascii="Times New Roman" w:eastAsia="Times New Roman" w:hAnsi="Times New Roman"/>
                <w:b/>
                <w:bCs/>
                <w:sz w:val="24"/>
                <w:szCs w:val="28"/>
              </w:rPr>
            </w:pPr>
            <w:r>
              <w:rPr>
                <w:rFonts w:ascii="Times New Roman" w:eastAsia="Times New Roman" w:hAnsi="Times New Roman"/>
                <w:b/>
                <w:bCs/>
                <w:sz w:val="24"/>
                <w:szCs w:val="28"/>
              </w:rPr>
              <w:t xml:space="preserve">Процедура чрез подбор </w:t>
            </w:r>
            <w:r w:rsidR="00462067" w:rsidRPr="00462067">
              <w:rPr>
                <w:rFonts w:ascii="Times New Roman" w:eastAsia="Times New Roman" w:hAnsi="Times New Roman"/>
                <w:b/>
                <w:bCs/>
                <w:sz w:val="24"/>
                <w:szCs w:val="28"/>
              </w:rPr>
              <w:t>BG06RDNP001-6.012</w:t>
            </w:r>
            <w:r w:rsidR="00462067">
              <w:rPr>
                <w:rFonts w:ascii="Times New Roman" w:eastAsia="Times New Roman" w:hAnsi="Times New Roman"/>
                <w:b/>
                <w:bCs/>
                <w:sz w:val="24"/>
                <w:szCs w:val="28"/>
              </w:rPr>
              <w:t xml:space="preserve"> </w:t>
            </w:r>
            <w:r>
              <w:rPr>
                <w:rFonts w:ascii="Times New Roman" w:eastAsia="Times New Roman" w:hAnsi="Times New Roman"/>
                <w:b/>
                <w:bCs/>
                <w:sz w:val="24"/>
                <w:szCs w:val="28"/>
              </w:rPr>
              <w:t xml:space="preserve">по </w:t>
            </w:r>
            <w:proofErr w:type="spellStart"/>
            <w:r>
              <w:rPr>
                <w:rFonts w:ascii="Times New Roman" w:eastAsia="Times New Roman" w:hAnsi="Times New Roman"/>
                <w:b/>
                <w:bCs/>
                <w:sz w:val="24"/>
                <w:szCs w:val="28"/>
              </w:rPr>
              <w:t>подмярка</w:t>
            </w:r>
            <w:proofErr w:type="spellEnd"/>
            <w:r>
              <w:rPr>
                <w:rFonts w:ascii="Times New Roman" w:eastAsia="Times New Roman" w:hAnsi="Times New Roman"/>
                <w:b/>
                <w:bCs/>
                <w:sz w:val="24"/>
                <w:szCs w:val="28"/>
              </w:rPr>
              <w:t xml:space="preserve"> 6.3 „Стартова помощ за развитието на малки стопанства“ </w:t>
            </w:r>
            <w:r w:rsidRPr="00795A93">
              <w:rPr>
                <w:rFonts w:ascii="Times New Roman" w:eastAsia="Times New Roman" w:hAnsi="Times New Roman"/>
                <w:b/>
                <w:bCs/>
                <w:sz w:val="24"/>
                <w:szCs w:val="28"/>
              </w:rPr>
              <w:t>от мярка 6 „Развитие на стопанства и предприятия“ от Програмата за развитие на селските райони 2014-2020 г.</w:t>
            </w:r>
          </w:p>
        </w:tc>
      </w:tr>
    </w:tbl>
    <w:p w14:paraId="507768F2" w14:textId="77777777" w:rsidR="00FE2139" w:rsidRDefault="00FE2139">
      <w:pPr>
        <w:tabs>
          <w:tab w:val="left" w:pos="2355"/>
        </w:tabs>
        <w:spacing w:line="360" w:lineRule="auto"/>
        <w:jc w:val="both"/>
        <w:rPr>
          <w:rFonts w:ascii="Times New Roman" w:eastAsia="Times New Roman" w:hAnsi="Times New Roman"/>
          <w:b/>
          <w:bCs/>
          <w:sz w:val="24"/>
          <w:szCs w:val="28"/>
        </w:rPr>
      </w:pPr>
    </w:p>
    <w:p w14:paraId="1001E9F4" w14:textId="77777777" w:rsidR="00FE2139" w:rsidRDefault="00FE2139">
      <w:pPr>
        <w:spacing w:line="360" w:lineRule="auto"/>
        <w:jc w:val="both"/>
        <w:rPr>
          <w:rFonts w:ascii="Times New Roman" w:eastAsia="Times New Roman" w:hAnsi="Times New Roman"/>
          <w:b/>
          <w:bCs/>
          <w:sz w:val="24"/>
          <w:szCs w:val="28"/>
        </w:rPr>
      </w:pPr>
    </w:p>
    <w:p w14:paraId="3478E78B" w14:textId="77777777" w:rsidR="00FE2139" w:rsidRDefault="00FE2139">
      <w:pPr>
        <w:spacing w:line="360" w:lineRule="auto"/>
        <w:jc w:val="both"/>
        <w:rPr>
          <w:rFonts w:ascii="Times New Roman" w:eastAsia="Times New Roman" w:hAnsi="Times New Roman"/>
          <w:b/>
          <w:bCs/>
          <w:sz w:val="24"/>
          <w:szCs w:val="28"/>
        </w:rPr>
      </w:pPr>
    </w:p>
    <w:p w14:paraId="1D57984A" w14:textId="77777777" w:rsidR="00FE2139" w:rsidRDefault="005A69BC">
      <w:pPr>
        <w:tabs>
          <w:tab w:val="center" w:pos="4536"/>
          <w:tab w:val="right" w:pos="9781"/>
        </w:tabs>
        <w:spacing w:after="0" w:line="360" w:lineRule="auto"/>
        <w:ind w:left="-567" w:right="-709"/>
        <w:jc w:val="center"/>
        <w:rPr>
          <w:rFonts w:ascii="Times New Roman" w:eastAsia="Times New Roman" w:hAnsi="Times New Roman"/>
          <w:b/>
          <w:bCs/>
          <w:sz w:val="24"/>
          <w:szCs w:val="24"/>
        </w:rPr>
      </w:pPr>
      <w:r>
        <w:rPr>
          <w:rFonts w:ascii="Times New Roman" w:eastAsia="Times New Roman" w:hAnsi="Times New Roman"/>
          <w:b/>
          <w:bCs/>
          <w:sz w:val="24"/>
          <w:szCs w:val="24"/>
        </w:rPr>
        <w:t>Европейски земеделски фонд за развитие на селските райони</w:t>
      </w:r>
    </w:p>
    <w:p w14:paraId="447A0BBA" w14:textId="77777777" w:rsidR="00FE2139" w:rsidRDefault="005A69BC">
      <w:pPr>
        <w:tabs>
          <w:tab w:val="center" w:pos="4536"/>
          <w:tab w:val="right" w:pos="9781"/>
        </w:tabs>
        <w:spacing w:after="0" w:line="360" w:lineRule="auto"/>
        <w:ind w:left="-567" w:right="-709"/>
        <w:jc w:val="center"/>
        <w:rPr>
          <w:rFonts w:ascii="Times New Roman" w:eastAsia="Times New Roman" w:hAnsi="Times New Roman"/>
          <w:b/>
          <w:bCs/>
          <w:sz w:val="24"/>
          <w:szCs w:val="24"/>
        </w:rPr>
      </w:pPr>
      <w:r>
        <w:rPr>
          <w:rFonts w:ascii="Times New Roman" w:eastAsia="Times New Roman" w:hAnsi="Times New Roman"/>
          <w:b/>
          <w:bCs/>
          <w:sz w:val="24"/>
          <w:szCs w:val="24"/>
        </w:rPr>
        <w:t>Европа инвестира в селските райони</w:t>
      </w:r>
    </w:p>
    <w:p w14:paraId="1920A4EE" w14:textId="77777777" w:rsidR="00FE2139" w:rsidRDefault="00FE2139">
      <w:pPr>
        <w:spacing w:line="360" w:lineRule="auto"/>
        <w:jc w:val="both"/>
        <w:rPr>
          <w:rFonts w:ascii="Times New Roman" w:eastAsia="Times New Roman" w:hAnsi="Times New Roman"/>
          <w:b/>
          <w:bCs/>
          <w:sz w:val="24"/>
          <w:szCs w:val="28"/>
        </w:rPr>
      </w:pPr>
    </w:p>
    <w:p w14:paraId="14640772" w14:textId="77777777" w:rsidR="00FE2139" w:rsidRDefault="00FE2139">
      <w:pPr>
        <w:spacing w:line="360" w:lineRule="auto"/>
        <w:jc w:val="both"/>
        <w:rPr>
          <w:rFonts w:ascii="Times New Roman" w:eastAsia="Times New Roman" w:hAnsi="Times New Roman"/>
          <w:b/>
          <w:bCs/>
          <w:sz w:val="24"/>
          <w:szCs w:val="28"/>
        </w:rPr>
      </w:pPr>
    </w:p>
    <w:p w14:paraId="5C7E50BE" w14:textId="77777777" w:rsidR="00FE2139" w:rsidRDefault="005A69BC">
      <w:pPr>
        <w:tabs>
          <w:tab w:val="left" w:pos="5230"/>
        </w:tabs>
        <w:spacing w:line="360" w:lineRule="auto"/>
        <w:jc w:val="both"/>
        <w:rPr>
          <w:rFonts w:ascii="Times New Roman" w:eastAsia="Times New Roman" w:hAnsi="Times New Roman"/>
          <w:b/>
          <w:bCs/>
          <w:sz w:val="24"/>
          <w:szCs w:val="28"/>
        </w:rPr>
      </w:pPr>
      <w:r>
        <w:rPr>
          <w:rFonts w:ascii="Times New Roman" w:eastAsia="Times New Roman" w:hAnsi="Times New Roman"/>
          <w:b/>
          <w:bCs/>
          <w:sz w:val="24"/>
          <w:szCs w:val="28"/>
        </w:rPr>
        <w:tab/>
      </w:r>
    </w:p>
    <w:p w14:paraId="74EC68EE" w14:textId="77777777" w:rsidR="00FE2139" w:rsidRDefault="005A69BC">
      <w:pPr>
        <w:pageBreakBefore/>
        <w:spacing w:after="0" w:line="360" w:lineRule="auto"/>
        <w:rPr>
          <w:rFonts w:ascii="Times New Roman" w:eastAsia="Times New Roman" w:hAnsi="Times New Roman"/>
          <w:b/>
          <w:bCs/>
          <w:sz w:val="24"/>
          <w:szCs w:val="28"/>
        </w:rPr>
      </w:pPr>
      <w:r>
        <w:rPr>
          <w:rFonts w:ascii="Times New Roman" w:eastAsia="Times New Roman" w:hAnsi="Times New Roman"/>
          <w:b/>
          <w:bCs/>
          <w:sz w:val="24"/>
          <w:szCs w:val="28"/>
        </w:rPr>
        <w:lastRenderedPageBreak/>
        <w:t>СЪДЪРЖАНИЕ:</w:t>
      </w:r>
    </w:p>
    <w:p w14:paraId="027A9638" w14:textId="64421BA9" w:rsidR="002F33AC" w:rsidRPr="002F33AC" w:rsidRDefault="005A69BC" w:rsidP="002F33AC">
      <w:pPr>
        <w:pStyle w:val="TOC1"/>
        <w:tabs>
          <w:tab w:val="right" w:leader="dot" w:pos="440"/>
        </w:tabs>
        <w:spacing w:after="0"/>
        <w:ind w:firstLine="0"/>
        <w:rPr>
          <w:rFonts w:ascii="Times New Roman" w:hAnsi="Times New Roman"/>
          <w:noProof/>
          <w:sz w:val="24"/>
        </w:rPr>
      </w:pPr>
      <w:r>
        <w:fldChar w:fldCharType="begin"/>
      </w:r>
      <w:r>
        <w:instrText xml:space="preserve"> TOC \o "1-3" \h </w:instrText>
      </w:r>
      <w:r>
        <w:fldChar w:fldCharType="separate"/>
      </w:r>
      <w:hyperlink w:anchor="_Toc89094483" w:history="1">
        <w:r w:rsidR="002F33AC" w:rsidRPr="002F33AC">
          <w:rPr>
            <w:rFonts w:ascii="Times New Roman" w:hAnsi="Times New Roman"/>
            <w:sz w:val="24"/>
          </w:rPr>
          <w:t>1.</w:t>
        </w:r>
        <w:r w:rsidR="002F33AC" w:rsidRPr="002F33AC">
          <w:rPr>
            <w:rFonts w:ascii="Times New Roman" w:hAnsi="Times New Roman"/>
            <w:noProof/>
            <w:sz w:val="24"/>
          </w:rPr>
          <w:tab/>
        </w:r>
        <w:r w:rsidR="002F33AC" w:rsidRPr="002F33AC">
          <w:rPr>
            <w:rFonts w:ascii="Times New Roman" w:hAnsi="Times New Roman"/>
            <w:sz w:val="24"/>
          </w:rPr>
          <w:t>Наименование на програмата:</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_Toc89094483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12</w:t>
        </w:r>
        <w:r w:rsidR="002F33AC" w:rsidRPr="002F33AC">
          <w:rPr>
            <w:rFonts w:ascii="Times New Roman" w:hAnsi="Times New Roman"/>
            <w:noProof/>
            <w:sz w:val="24"/>
          </w:rPr>
          <w:fldChar w:fldCharType="end"/>
        </w:r>
      </w:hyperlink>
    </w:p>
    <w:p w14:paraId="33E184BD" w14:textId="559B0A8C"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484" w:history="1">
        <w:r w:rsidR="002F33AC" w:rsidRPr="002F33AC">
          <w:rPr>
            <w:rFonts w:ascii="Times New Roman" w:hAnsi="Times New Roman"/>
            <w:sz w:val="24"/>
          </w:rPr>
          <w:t>2.</w:t>
        </w:r>
        <w:r w:rsidR="002F33AC" w:rsidRPr="002F33AC">
          <w:rPr>
            <w:rFonts w:ascii="Times New Roman" w:hAnsi="Times New Roman"/>
            <w:noProof/>
            <w:sz w:val="24"/>
          </w:rPr>
          <w:tab/>
        </w:r>
        <w:r w:rsidR="002F33AC" w:rsidRPr="002F33AC">
          <w:rPr>
            <w:rFonts w:ascii="Times New Roman" w:hAnsi="Times New Roman"/>
            <w:sz w:val="24"/>
          </w:rPr>
          <w:t>Наименование на приоритетната ос:</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_Toc89094484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12</w:t>
        </w:r>
        <w:r w:rsidR="002F33AC" w:rsidRPr="002F33AC">
          <w:rPr>
            <w:rFonts w:ascii="Times New Roman" w:hAnsi="Times New Roman"/>
            <w:noProof/>
            <w:sz w:val="24"/>
          </w:rPr>
          <w:fldChar w:fldCharType="end"/>
        </w:r>
      </w:hyperlink>
    </w:p>
    <w:p w14:paraId="6DAE0872" w14:textId="37F07C52"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485" w:history="1">
        <w:r w:rsidR="002F33AC" w:rsidRPr="002F33AC">
          <w:rPr>
            <w:rFonts w:ascii="Times New Roman" w:hAnsi="Times New Roman"/>
            <w:sz w:val="24"/>
          </w:rPr>
          <w:t>3.</w:t>
        </w:r>
        <w:r w:rsidR="002F33AC" w:rsidRPr="002F33AC">
          <w:rPr>
            <w:rFonts w:ascii="Times New Roman" w:hAnsi="Times New Roman"/>
            <w:noProof/>
            <w:sz w:val="24"/>
          </w:rPr>
          <w:tab/>
        </w:r>
        <w:r w:rsidR="002F33AC" w:rsidRPr="002F33AC">
          <w:rPr>
            <w:rFonts w:ascii="Times New Roman" w:hAnsi="Times New Roman"/>
            <w:sz w:val="24"/>
          </w:rPr>
          <w:t>Наименование на процедурата:</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_Toc89094485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13</w:t>
        </w:r>
        <w:r w:rsidR="002F33AC" w:rsidRPr="002F33AC">
          <w:rPr>
            <w:rFonts w:ascii="Times New Roman" w:hAnsi="Times New Roman"/>
            <w:noProof/>
            <w:sz w:val="24"/>
          </w:rPr>
          <w:fldChar w:fldCharType="end"/>
        </w:r>
      </w:hyperlink>
    </w:p>
    <w:p w14:paraId="488700B0" w14:textId="1FDE1901"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486" w:history="1">
        <w:r w:rsidR="002F33AC" w:rsidRPr="002F33AC">
          <w:rPr>
            <w:rFonts w:ascii="Times New Roman" w:hAnsi="Times New Roman"/>
            <w:sz w:val="24"/>
          </w:rPr>
          <w:t>4.</w:t>
        </w:r>
        <w:r w:rsidR="002F33AC" w:rsidRPr="002F33AC">
          <w:rPr>
            <w:rFonts w:ascii="Times New Roman" w:hAnsi="Times New Roman"/>
            <w:noProof/>
            <w:sz w:val="24"/>
          </w:rPr>
          <w:tab/>
        </w:r>
        <w:r w:rsidR="002F33AC" w:rsidRPr="002F33AC">
          <w:rPr>
            <w:rFonts w:ascii="Times New Roman" w:hAnsi="Times New Roman"/>
            <w:sz w:val="24"/>
          </w:rPr>
          <w:t>Измерения по кодове:</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_Toc89094486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13</w:t>
        </w:r>
        <w:r w:rsidR="002F33AC" w:rsidRPr="002F33AC">
          <w:rPr>
            <w:rFonts w:ascii="Times New Roman" w:hAnsi="Times New Roman"/>
            <w:noProof/>
            <w:sz w:val="24"/>
          </w:rPr>
          <w:fldChar w:fldCharType="end"/>
        </w:r>
      </w:hyperlink>
    </w:p>
    <w:p w14:paraId="7E3242C4" w14:textId="2671EC38"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487" w:history="1">
        <w:r w:rsidR="002F33AC" w:rsidRPr="002F33AC">
          <w:rPr>
            <w:rFonts w:ascii="Times New Roman" w:hAnsi="Times New Roman"/>
            <w:sz w:val="24"/>
          </w:rPr>
          <w:t>5.</w:t>
        </w:r>
        <w:r w:rsidR="002F33AC" w:rsidRPr="002F33AC">
          <w:rPr>
            <w:rFonts w:ascii="Times New Roman" w:hAnsi="Times New Roman"/>
            <w:noProof/>
            <w:sz w:val="24"/>
          </w:rPr>
          <w:tab/>
        </w:r>
        <w:r w:rsidR="002F33AC" w:rsidRPr="002F33AC">
          <w:rPr>
            <w:rFonts w:ascii="Times New Roman" w:hAnsi="Times New Roman"/>
            <w:sz w:val="24"/>
          </w:rPr>
          <w:t>Териториален обхват:</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_Toc89094487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13</w:t>
        </w:r>
        <w:r w:rsidR="002F33AC" w:rsidRPr="002F33AC">
          <w:rPr>
            <w:rFonts w:ascii="Times New Roman" w:hAnsi="Times New Roman"/>
            <w:noProof/>
            <w:sz w:val="24"/>
          </w:rPr>
          <w:fldChar w:fldCharType="end"/>
        </w:r>
      </w:hyperlink>
    </w:p>
    <w:p w14:paraId="69384972" w14:textId="7B7FE44D"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488" w:history="1">
        <w:r w:rsidR="002F33AC" w:rsidRPr="002F33AC">
          <w:rPr>
            <w:rFonts w:ascii="Times New Roman" w:hAnsi="Times New Roman"/>
            <w:sz w:val="24"/>
          </w:rPr>
          <w:t>6.</w:t>
        </w:r>
        <w:r w:rsidR="002F33AC" w:rsidRPr="002F33AC">
          <w:rPr>
            <w:rFonts w:ascii="Times New Roman" w:hAnsi="Times New Roman"/>
            <w:noProof/>
            <w:sz w:val="24"/>
          </w:rPr>
          <w:tab/>
        </w:r>
        <w:r w:rsidR="002F33AC" w:rsidRPr="002F33AC">
          <w:rPr>
            <w:rFonts w:ascii="Times New Roman" w:hAnsi="Times New Roman"/>
            <w:sz w:val="24"/>
          </w:rPr>
          <w:t>Цели на предоставяната безвъзмездна финансова помощ по процедурата и очаквани резултати:</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_Toc89094488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13</w:t>
        </w:r>
        <w:r w:rsidR="002F33AC" w:rsidRPr="002F33AC">
          <w:rPr>
            <w:rFonts w:ascii="Times New Roman" w:hAnsi="Times New Roman"/>
            <w:noProof/>
            <w:sz w:val="24"/>
          </w:rPr>
          <w:fldChar w:fldCharType="end"/>
        </w:r>
      </w:hyperlink>
    </w:p>
    <w:p w14:paraId="2F667827" w14:textId="74665482"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489" w:history="1">
        <w:r w:rsidR="002F33AC" w:rsidRPr="002F33AC">
          <w:rPr>
            <w:rFonts w:ascii="Times New Roman" w:hAnsi="Times New Roman"/>
            <w:sz w:val="24"/>
          </w:rPr>
          <w:t>7.</w:t>
        </w:r>
        <w:r w:rsidR="002F33AC" w:rsidRPr="002F33AC">
          <w:rPr>
            <w:rFonts w:ascii="Times New Roman" w:hAnsi="Times New Roman"/>
            <w:noProof/>
            <w:sz w:val="24"/>
          </w:rPr>
          <w:tab/>
        </w:r>
        <w:r w:rsidR="002F33AC" w:rsidRPr="002F33AC">
          <w:rPr>
            <w:rFonts w:ascii="Times New Roman" w:hAnsi="Times New Roman"/>
            <w:sz w:val="24"/>
          </w:rPr>
          <w:t>Индикатори:</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_Toc89094489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14</w:t>
        </w:r>
        <w:r w:rsidR="002F33AC" w:rsidRPr="002F33AC">
          <w:rPr>
            <w:rFonts w:ascii="Times New Roman" w:hAnsi="Times New Roman"/>
            <w:noProof/>
            <w:sz w:val="24"/>
          </w:rPr>
          <w:fldChar w:fldCharType="end"/>
        </w:r>
      </w:hyperlink>
    </w:p>
    <w:p w14:paraId="091C2C90" w14:textId="14C4E6DB"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490" w:history="1">
        <w:r w:rsidR="002F33AC" w:rsidRPr="002F33AC">
          <w:rPr>
            <w:rFonts w:ascii="Times New Roman" w:hAnsi="Times New Roman"/>
            <w:sz w:val="24"/>
          </w:rPr>
          <w:t>8.</w:t>
        </w:r>
        <w:r w:rsidR="002F33AC" w:rsidRPr="002F33AC">
          <w:rPr>
            <w:rFonts w:ascii="Times New Roman" w:hAnsi="Times New Roman"/>
            <w:noProof/>
            <w:sz w:val="24"/>
          </w:rPr>
          <w:tab/>
        </w:r>
        <w:r w:rsidR="002F33AC" w:rsidRPr="002F33AC">
          <w:rPr>
            <w:rFonts w:ascii="Times New Roman" w:hAnsi="Times New Roman"/>
            <w:sz w:val="24"/>
          </w:rPr>
          <w:t>Общ размер на безвъзмездната финансова помощ по процедурата:</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_Toc89094490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14</w:t>
        </w:r>
        <w:r w:rsidR="002F33AC" w:rsidRPr="002F33AC">
          <w:rPr>
            <w:rFonts w:ascii="Times New Roman" w:hAnsi="Times New Roman"/>
            <w:noProof/>
            <w:sz w:val="24"/>
          </w:rPr>
          <w:fldChar w:fldCharType="end"/>
        </w:r>
      </w:hyperlink>
    </w:p>
    <w:p w14:paraId="18E6533A" w14:textId="60D91B20"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491" w:history="1">
        <w:r w:rsidR="002F33AC" w:rsidRPr="002F33AC">
          <w:rPr>
            <w:rFonts w:ascii="Times New Roman" w:hAnsi="Times New Roman"/>
            <w:sz w:val="24"/>
          </w:rPr>
          <w:t>9.</w:t>
        </w:r>
        <w:r w:rsidR="002F33AC" w:rsidRPr="002F33AC">
          <w:rPr>
            <w:rFonts w:ascii="Times New Roman" w:hAnsi="Times New Roman"/>
            <w:noProof/>
            <w:sz w:val="24"/>
          </w:rPr>
          <w:tab/>
        </w:r>
        <w:r w:rsidR="002F33AC" w:rsidRPr="002F33AC">
          <w:rPr>
            <w:rFonts w:ascii="Times New Roman" w:hAnsi="Times New Roman"/>
            <w:sz w:val="24"/>
          </w:rPr>
          <w:t>Минимален и максимален размер на безвъзмездната финансова помощ за конкретен проект:</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_Toc89094491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14</w:t>
        </w:r>
        <w:r w:rsidR="002F33AC" w:rsidRPr="002F33AC">
          <w:rPr>
            <w:rFonts w:ascii="Times New Roman" w:hAnsi="Times New Roman"/>
            <w:noProof/>
            <w:sz w:val="24"/>
          </w:rPr>
          <w:fldChar w:fldCharType="end"/>
        </w:r>
      </w:hyperlink>
    </w:p>
    <w:p w14:paraId="5713936A" w14:textId="03F283FA"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492" w:history="1">
        <w:r w:rsidR="002F33AC" w:rsidRPr="002F33AC">
          <w:rPr>
            <w:rFonts w:ascii="Times New Roman" w:hAnsi="Times New Roman"/>
            <w:sz w:val="24"/>
          </w:rPr>
          <w:t>10.</w:t>
        </w:r>
        <w:r w:rsidR="002F33AC" w:rsidRPr="002F33AC">
          <w:rPr>
            <w:rFonts w:ascii="Times New Roman" w:hAnsi="Times New Roman"/>
            <w:noProof/>
            <w:sz w:val="24"/>
          </w:rPr>
          <w:tab/>
        </w:r>
        <w:r w:rsidR="002F33AC" w:rsidRPr="002F33AC">
          <w:rPr>
            <w:rFonts w:ascii="Times New Roman" w:hAnsi="Times New Roman"/>
            <w:sz w:val="24"/>
          </w:rPr>
          <w:t>Процент на съфинансиране:</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_Toc89094492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15</w:t>
        </w:r>
        <w:r w:rsidR="002F33AC" w:rsidRPr="002F33AC">
          <w:rPr>
            <w:rFonts w:ascii="Times New Roman" w:hAnsi="Times New Roman"/>
            <w:noProof/>
            <w:sz w:val="24"/>
          </w:rPr>
          <w:fldChar w:fldCharType="end"/>
        </w:r>
      </w:hyperlink>
    </w:p>
    <w:p w14:paraId="250B1DF4" w14:textId="09BDD023"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493" w:history="1">
        <w:r w:rsidR="002F33AC" w:rsidRPr="002F33AC">
          <w:rPr>
            <w:rFonts w:ascii="Times New Roman" w:hAnsi="Times New Roman"/>
            <w:sz w:val="24"/>
          </w:rPr>
          <w:t>11.</w:t>
        </w:r>
        <w:r w:rsidR="002F33AC" w:rsidRPr="002F33AC">
          <w:rPr>
            <w:rFonts w:ascii="Times New Roman" w:hAnsi="Times New Roman"/>
            <w:noProof/>
            <w:sz w:val="24"/>
          </w:rPr>
          <w:tab/>
        </w:r>
        <w:r w:rsidR="002F33AC" w:rsidRPr="002F33AC">
          <w:rPr>
            <w:rFonts w:ascii="Times New Roman" w:hAnsi="Times New Roman"/>
            <w:sz w:val="24"/>
          </w:rPr>
          <w:t>Допустими кандидати:</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_Toc89094493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15</w:t>
        </w:r>
        <w:r w:rsidR="002F33AC" w:rsidRPr="002F33AC">
          <w:rPr>
            <w:rFonts w:ascii="Times New Roman" w:hAnsi="Times New Roman"/>
            <w:noProof/>
            <w:sz w:val="24"/>
          </w:rPr>
          <w:fldChar w:fldCharType="end"/>
        </w:r>
      </w:hyperlink>
    </w:p>
    <w:p w14:paraId="3688E851" w14:textId="51E678AD"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494" w:history="1">
        <w:r w:rsidR="002F33AC" w:rsidRPr="002F33AC">
          <w:rPr>
            <w:rFonts w:ascii="Times New Roman" w:hAnsi="Times New Roman"/>
            <w:sz w:val="24"/>
          </w:rPr>
          <w:t>11.1 Критерии за допустимост на кандидатите</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_Toc89094494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15</w:t>
        </w:r>
        <w:r w:rsidR="002F33AC" w:rsidRPr="002F33AC">
          <w:rPr>
            <w:rFonts w:ascii="Times New Roman" w:hAnsi="Times New Roman"/>
            <w:noProof/>
            <w:sz w:val="24"/>
          </w:rPr>
          <w:fldChar w:fldCharType="end"/>
        </w:r>
      </w:hyperlink>
    </w:p>
    <w:p w14:paraId="3D453AA0" w14:textId="11B053E6"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495" w:history="1">
        <w:r w:rsidR="002F33AC" w:rsidRPr="002F33AC">
          <w:rPr>
            <w:rFonts w:ascii="Times New Roman" w:hAnsi="Times New Roman"/>
            <w:sz w:val="24"/>
          </w:rPr>
          <w:t>11.2</w:t>
        </w:r>
        <w:r w:rsidR="002F33AC" w:rsidRPr="002F33AC">
          <w:rPr>
            <w:rFonts w:ascii="Times New Roman" w:hAnsi="Times New Roman"/>
            <w:noProof/>
            <w:sz w:val="24"/>
          </w:rPr>
          <w:tab/>
        </w:r>
        <w:r w:rsidR="002F33AC" w:rsidRPr="002F33AC">
          <w:rPr>
            <w:rFonts w:ascii="Times New Roman" w:hAnsi="Times New Roman"/>
            <w:sz w:val="24"/>
          </w:rPr>
          <w:t>Критерии за недопустимост на кандидатите:</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_Toc89094495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18</w:t>
        </w:r>
        <w:r w:rsidR="002F33AC" w:rsidRPr="002F33AC">
          <w:rPr>
            <w:rFonts w:ascii="Times New Roman" w:hAnsi="Times New Roman"/>
            <w:noProof/>
            <w:sz w:val="24"/>
          </w:rPr>
          <w:fldChar w:fldCharType="end"/>
        </w:r>
      </w:hyperlink>
    </w:p>
    <w:p w14:paraId="23E6E5BE" w14:textId="348F6A3C"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496" w:history="1">
        <w:r w:rsidR="002F33AC" w:rsidRPr="002F33AC">
          <w:rPr>
            <w:rFonts w:ascii="Times New Roman" w:hAnsi="Times New Roman"/>
            <w:sz w:val="24"/>
          </w:rPr>
          <w:t>12</w:t>
        </w:r>
        <w:r w:rsidR="002F33AC" w:rsidRPr="002F33AC">
          <w:rPr>
            <w:rFonts w:ascii="Times New Roman" w:hAnsi="Times New Roman"/>
            <w:noProof/>
            <w:sz w:val="24"/>
          </w:rPr>
          <w:tab/>
        </w:r>
        <w:r w:rsidR="002F33AC" w:rsidRPr="002F33AC">
          <w:rPr>
            <w:rFonts w:ascii="Times New Roman" w:hAnsi="Times New Roman"/>
            <w:sz w:val="24"/>
          </w:rPr>
          <w:t>Допустими партньори:</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_Toc89094496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22</w:t>
        </w:r>
        <w:r w:rsidR="002F33AC" w:rsidRPr="002F33AC">
          <w:rPr>
            <w:rFonts w:ascii="Times New Roman" w:hAnsi="Times New Roman"/>
            <w:noProof/>
            <w:sz w:val="24"/>
          </w:rPr>
          <w:fldChar w:fldCharType="end"/>
        </w:r>
      </w:hyperlink>
    </w:p>
    <w:p w14:paraId="6C0866CA" w14:textId="7CEB44CD"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497" w:history="1">
        <w:r w:rsidR="002F33AC" w:rsidRPr="002F33AC">
          <w:rPr>
            <w:rFonts w:ascii="Times New Roman" w:hAnsi="Times New Roman"/>
            <w:sz w:val="24"/>
          </w:rPr>
          <w:t>13</w:t>
        </w:r>
        <w:r w:rsidR="002F33AC" w:rsidRPr="002F33AC">
          <w:rPr>
            <w:rFonts w:ascii="Times New Roman" w:hAnsi="Times New Roman"/>
            <w:noProof/>
            <w:sz w:val="24"/>
          </w:rPr>
          <w:tab/>
        </w:r>
        <w:r w:rsidR="002F33AC" w:rsidRPr="002F33AC">
          <w:rPr>
            <w:rFonts w:ascii="Times New Roman" w:hAnsi="Times New Roman"/>
            <w:sz w:val="24"/>
          </w:rPr>
          <w:t>Допустими дейности:</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_Toc89094497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22</w:t>
        </w:r>
        <w:r w:rsidR="002F33AC" w:rsidRPr="002F33AC">
          <w:rPr>
            <w:rFonts w:ascii="Times New Roman" w:hAnsi="Times New Roman"/>
            <w:noProof/>
            <w:sz w:val="24"/>
          </w:rPr>
          <w:fldChar w:fldCharType="end"/>
        </w:r>
      </w:hyperlink>
    </w:p>
    <w:p w14:paraId="195C3923" w14:textId="68BB77D6"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498" w:history="1">
        <w:r w:rsidR="002F33AC" w:rsidRPr="002F33AC">
          <w:rPr>
            <w:rFonts w:ascii="Times New Roman" w:hAnsi="Times New Roman"/>
            <w:sz w:val="24"/>
          </w:rPr>
          <w:t>13.1 Дейности, допустими за финансиране</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_Toc89094498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22</w:t>
        </w:r>
        <w:r w:rsidR="002F33AC" w:rsidRPr="002F33AC">
          <w:rPr>
            <w:rFonts w:ascii="Times New Roman" w:hAnsi="Times New Roman"/>
            <w:noProof/>
            <w:sz w:val="24"/>
          </w:rPr>
          <w:fldChar w:fldCharType="end"/>
        </w:r>
      </w:hyperlink>
    </w:p>
    <w:p w14:paraId="0208C0F8" w14:textId="7AF1473F"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499" w:history="1">
        <w:r w:rsidR="002F33AC" w:rsidRPr="002F33AC">
          <w:rPr>
            <w:rFonts w:ascii="Times New Roman" w:hAnsi="Times New Roman"/>
            <w:sz w:val="24"/>
          </w:rPr>
          <w:t>13.2 Дейности, недопустими за финансиране:</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_Toc89094499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24</w:t>
        </w:r>
        <w:r w:rsidR="002F33AC" w:rsidRPr="002F33AC">
          <w:rPr>
            <w:rFonts w:ascii="Times New Roman" w:hAnsi="Times New Roman"/>
            <w:noProof/>
            <w:sz w:val="24"/>
          </w:rPr>
          <w:fldChar w:fldCharType="end"/>
        </w:r>
      </w:hyperlink>
    </w:p>
    <w:p w14:paraId="24DFA7FD" w14:textId="15473B6B"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500" w:history="1">
        <w:r w:rsidR="002F33AC" w:rsidRPr="002F33AC">
          <w:rPr>
            <w:rFonts w:ascii="Times New Roman" w:hAnsi="Times New Roman"/>
            <w:sz w:val="24"/>
          </w:rPr>
          <w:t>14</w:t>
        </w:r>
        <w:r w:rsidR="002F33AC" w:rsidRPr="002F33AC">
          <w:rPr>
            <w:rFonts w:ascii="Times New Roman" w:hAnsi="Times New Roman"/>
            <w:noProof/>
            <w:sz w:val="24"/>
          </w:rPr>
          <w:tab/>
        </w:r>
        <w:r w:rsidR="002F33AC" w:rsidRPr="002F33AC">
          <w:rPr>
            <w:rFonts w:ascii="Times New Roman" w:hAnsi="Times New Roman"/>
            <w:sz w:val="24"/>
          </w:rPr>
          <w:t>Категории разходи, допустими за финансиране:</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_Toc89094500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24</w:t>
        </w:r>
        <w:r w:rsidR="002F33AC" w:rsidRPr="002F33AC">
          <w:rPr>
            <w:rFonts w:ascii="Times New Roman" w:hAnsi="Times New Roman"/>
            <w:noProof/>
            <w:sz w:val="24"/>
          </w:rPr>
          <w:fldChar w:fldCharType="end"/>
        </w:r>
      </w:hyperlink>
    </w:p>
    <w:p w14:paraId="333C49BD" w14:textId="68BF3157"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501" w:history="1">
        <w:r w:rsidR="002F33AC" w:rsidRPr="002F33AC">
          <w:rPr>
            <w:rFonts w:ascii="Times New Roman" w:hAnsi="Times New Roman"/>
            <w:sz w:val="24"/>
          </w:rPr>
          <w:t>15</w:t>
        </w:r>
        <w:r w:rsidR="002F33AC" w:rsidRPr="002F33AC">
          <w:rPr>
            <w:rFonts w:ascii="Times New Roman" w:hAnsi="Times New Roman"/>
            <w:noProof/>
            <w:sz w:val="24"/>
          </w:rPr>
          <w:tab/>
        </w:r>
        <w:r w:rsidR="002F33AC" w:rsidRPr="002F33AC">
          <w:rPr>
            <w:rFonts w:ascii="Times New Roman" w:hAnsi="Times New Roman"/>
            <w:sz w:val="24"/>
          </w:rPr>
          <w:t>Допустими целеви групи (ако е приложимо):</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_Toc89094501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24</w:t>
        </w:r>
        <w:r w:rsidR="002F33AC" w:rsidRPr="002F33AC">
          <w:rPr>
            <w:rFonts w:ascii="Times New Roman" w:hAnsi="Times New Roman"/>
            <w:noProof/>
            <w:sz w:val="24"/>
          </w:rPr>
          <w:fldChar w:fldCharType="end"/>
        </w:r>
      </w:hyperlink>
    </w:p>
    <w:p w14:paraId="2AE5A450" w14:textId="09D4BCA9"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502" w:history="1">
        <w:r w:rsidR="002F33AC" w:rsidRPr="002F33AC">
          <w:rPr>
            <w:rFonts w:ascii="Times New Roman" w:hAnsi="Times New Roman"/>
            <w:sz w:val="24"/>
          </w:rPr>
          <w:t>16</w:t>
        </w:r>
        <w:r w:rsidR="002F33AC" w:rsidRPr="002F33AC">
          <w:rPr>
            <w:rFonts w:ascii="Times New Roman" w:hAnsi="Times New Roman"/>
            <w:noProof/>
            <w:sz w:val="24"/>
          </w:rPr>
          <w:tab/>
        </w:r>
        <w:r w:rsidR="002F33AC" w:rsidRPr="002F33AC">
          <w:rPr>
            <w:rFonts w:ascii="Times New Roman" w:hAnsi="Times New Roman"/>
            <w:sz w:val="24"/>
          </w:rPr>
          <w:t>Приложим режим на минимални/държавни помощи:</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_Toc89094502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25</w:t>
        </w:r>
        <w:r w:rsidR="002F33AC" w:rsidRPr="002F33AC">
          <w:rPr>
            <w:rFonts w:ascii="Times New Roman" w:hAnsi="Times New Roman"/>
            <w:noProof/>
            <w:sz w:val="24"/>
          </w:rPr>
          <w:fldChar w:fldCharType="end"/>
        </w:r>
      </w:hyperlink>
    </w:p>
    <w:p w14:paraId="46DD63EF" w14:textId="41566202"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503" w:history="1">
        <w:r w:rsidR="002F33AC" w:rsidRPr="002F33AC">
          <w:rPr>
            <w:rFonts w:ascii="Times New Roman" w:hAnsi="Times New Roman"/>
            <w:sz w:val="24"/>
          </w:rPr>
          <w:t>17</w:t>
        </w:r>
        <w:r w:rsidR="002F33AC" w:rsidRPr="002F33AC">
          <w:rPr>
            <w:rFonts w:ascii="Times New Roman" w:hAnsi="Times New Roman"/>
            <w:noProof/>
            <w:sz w:val="24"/>
          </w:rPr>
          <w:tab/>
        </w:r>
        <w:r w:rsidR="002F33AC" w:rsidRPr="002F33AC">
          <w:rPr>
            <w:rFonts w:ascii="Times New Roman" w:hAnsi="Times New Roman"/>
            <w:sz w:val="24"/>
          </w:rPr>
          <w:t>Хоризонтални политики:</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_Toc89094503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25</w:t>
        </w:r>
        <w:r w:rsidR="002F33AC" w:rsidRPr="002F33AC">
          <w:rPr>
            <w:rFonts w:ascii="Times New Roman" w:hAnsi="Times New Roman"/>
            <w:noProof/>
            <w:sz w:val="24"/>
          </w:rPr>
          <w:fldChar w:fldCharType="end"/>
        </w:r>
      </w:hyperlink>
    </w:p>
    <w:p w14:paraId="364F9D9E" w14:textId="29FAAC90"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504" w:history="1">
        <w:r w:rsidR="002F33AC" w:rsidRPr="002F33AC">
          <w:rPr>
            <w:rFonts w:ascii="Times New Roman" w:hAnsi="Times New Roman"/>
            <w:sz w:val="24"/>
          </w:rPr>
          <w:t>18</w:t>
        </w:r>
        <w:r w:rsidR="002F33AC" w:rsidRPr="002F33AC">
          <w:rPr>
            <w:rFonts w:ascii="Times New Roman" w:hAnsi="Times New Roman"/>
            <w:noProof/>
            <w:sz w:val="24"/>
          </w:rPr>
          <w:tab/>
        </w:r>
        <w:r w:rsidR="002F33AC" w:rsidRPr="002F33AC">
          <w:rPr>
            <w:rFonts w:ascii="Times New Roman" w:hAnsi="Times New Roman"/>
            <w:sz w:val="24"/>
          </w:rPr>
          <w:t>Минимален и максимален срок за изпълнение на проекта:</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_Toc89094504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25</w:t>
        </w:r>
        <w:r w:rsidR="002F33AC" w:rsidRPr="002F33AC">
          <w:rPr>
            <w:rFonts w:ascii="Times New Roman" w:hAnsi="Times New Roman"/>
            <w:noProof/>
            <w:sz w:val="24"/>
          </w:rPr>
          <w:fldChar w:fldCharType="end"/>
        </w:r>
      </w:hyperlink>
    </w:p>
    <w:p w14:paraId="275E8F6A" w14:textId="10BACEE1"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505" w:history="1">
        <w:r w:rsidR="002F33AC" w:rsidRPr="002F33AC">
          <w:rPr>
            <w:rFonts w:ascii="Times New Roman" w:hAnsi="Times New Roman"/>
            <w:sz w:val="24"/>
          </w:rPr>
          <w:t>19. Ред за оценяване на концепциите за проектни предложения:</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_Toc89094505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26</w:t>
        </w:r>
        <w:r w:rsidR="002F33AC" w:rsidRPr="002F33AC">
          <w:rPr>
            <w:rFonts w:ascii="Times New Roman" w:hAnsi="Times New Roman"/>
            <w:noProof/>
            <w:sz w:val="24"/>
          </w:rPr>
          <w:fldChar w:fldCharType="end"/>
        </w:r>
      </w:hyperlink>
    </w:p>
    <w:p w14:paraId="71B0A740" w14:textId="699F5AEA"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506" w:history="1">
        <w:r w:rsidR="002F33AC" w:rsidRPr="002F33AC">
          <w:rPr>
            <w:rFonts w:ascii="Times New Roman" w:hAnsi="Times New Roman"/>
            <w:sz w:val="24"/>
          </w:rPr>
          <w:t>20. Критерии и методика за оценка на концепциите за проектни предложения:</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_Toc89094506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26</w:t>
        </w:r>
        <w:r w:rsidR="002F33AC" w:rsidRPr="002F33AC">
          <w:rPr>
            <w:rFonts w:ascii="Times New Roman" w:hAnsi="Times New Roman"/>
            <w:noProof/>
            <w:sz w:val="24"/>
          </w:rPr>
          <w:fldChar w:fldCharType="end"/>
        </w:r>
      </w:hyperlink>
    </w:p>
    <w:p w14:paraId="210D48F9" w14:textId="216FA04C"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507" w:history="1">
        <w:r w:rsidR="002F33AC" w:rsidRPr="002F33AC">
          <w:rPr>
            <w:rFonts w:ascii="Times New Roman" w:hAnsi="Times New Roman"/>
            <w:sz w:val="24"/>
          </w:rPr>
          <w:t>21. Ред за оценяване на проектните предложения:</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_Toc89094507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26</w:t>
        </w:r>
        <w:r w:rsidR="002F33AC" w:rsidRPr="002F33AC">
          <w:rPr>
            <w:rFonts w:ascii="Times New Roman" w:hAnsi="Times New Roman"/>
            <w:noProof/>
            <w:sz w:val="24"/>
          </w:rPr>
          <w:fldChar w:fldCharType="end"/>
        </w:r>
      </w:hyperlink>
    </w:p>
    <w:p w14:paraId="15B542B7" w14:textId="52653C8E"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508" w:history="1">
        <w:r w:rsidR="002F33AC" w:rsidRPr="002F33AC">
          <w:rPr>
            <w:rFonts w:ascii="Times New Roman" w:hAnsi="Times New Roman"/>
            <w:sz w:val="24"/>
          </w:rPr>
          <w:t>21. 1. Оценка на административно съответствие и допустимост:</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_Toc89094508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26</w:t>
        </w:r>
        <w:r w:rsidR="002F33AC" w:rsidRPr="002F33AC">
          <w:rPr>
            <w:rFonts w:ascii="Times New Roman" w:hAnsi="Times New Roman"/>
            <w:noProof/>
            <w:sz w:val="24"/>
          </w:rPr>
          <w:fldChar w:fldCharType="end"/>
        </w:r>
      </w:hyperlink>
    </w:p>
    <w:p w14:paraId="65CD1A2E" w14:textId="10D0EF3A"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509" w:history="1">
        <w:r w:rsidR="002F33AC" w:rsidRPr="002F33AC">
          <w:rPr>
            <w:rFonts w:ascii="Times New Roman" w:hAnsi="Times New Roman"/>
            <w:sz w:val="24"/>
          </w:rPr>
          <w:t>21. 2. Техническа и финансова оценка:</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_Toc89094509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29</w:t>
        </w:r>
        <w:r w:rsidR="002F33AC" w:rsidRPr="002F33AC">
          <w:rPr>
            <w:rFonts w:ascii="Times New Roman" w:hAnsi="Times New Roman"/>
            <w:noProof/>
            <w:sz w:val="24"/>
          </w:rPr>
          <w:fldChar w:fldCharType="end"/>
        </w:r>
      </w:hyperlink>
    </w:p>
    <w:p w14:paraId="08723D4B" w14:textId="3A763D2B"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510" w:history="1">
        <w:r w:rsidR="002F33AC" w:rsidRPr="002F33AC">
          <w:rPr>
            <w:rFonts w:ascii="Times New Roman" w:hAnsi="Times New Roman"/>
            <w:sz w:val="24"/>
          </w:rPr>
          <w:t>22. Критерии и методика за оценка на проектните предложения:</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_Toc89094510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30</w:t>
        </w:r>
        <w:r w:rsidR="002F33AC" w:rsidRPr="002F33AC">
          <w:rPr>
            <w:rFonts w:ascii="Times New Roman" w:hAnsi="Times New Roman"/>
            <w:noProof/>
            <w:sz w:val="24"/>
          </w:rPr>
          <w:fldChar w:fldCharType="end"/>
        </w:r>
      </w:hyperlink>
    </w:p>
    <w:p w14:paraId="21A60CE9" w14:textId="65155DD4"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511" w:history="1">
        <w:r w:rsidR="002F33AC" w:rsidRPr="002F33AC">
          <w:rPr>
            <w:rFonts w:ascii="Times New Roman" w:hAnsi="Times New Roman"/>
            <w:sz w:val="24"/>
          </w:rPr>
          <w:t>23. Начин на подаване на проектните предложения/концепциите за проектни предложения:</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_Toc89094511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39</w:t>
        </w:r>
        <w:r w:rsidR="002F33AC" w:rsidRPr="002F33AC">
          <w:rPr>
            <w:rFonts w:ascii="Times New Roman" w:hAnsi="Times New Roman"/>
            <w:noProof/>
            <w:sz w:val="24"/>
          </w:rPr>
          <w:fldChar w:fldCharType="end"/>
        </w:r>
      </w:hyperlink>
    </w:p>
    <w:p w14:paraId="7A4A15FE" w14:textId="7FBD8B98"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512" w:history="1">
        <w:r w:rsidR="002F33AC" w:rsidRPr="002F33AC">
          <w:rPr>
            <w:rFonts w:ascii="Times New Roman" w:hAnsi="Times New Roman"/>
            <w:sz w:val="24"/>
          </w:rPr>
          <w:t>24. Списък на документите, които се подават на етап кандидатстване:</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_Toc89094512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40</w:t>
        </w:r>
        <w:r w:rsidR="002F33AC" w:rsidRPr="002F33AC">
          <w:rPr>
            <w:rFonts w:ascii="Times New Roman" w:hAnsi="Times New Roman"/>
            <w:noProof/>
            <w:sz w:val="24"/>
          </w:rPr>
          <w:fldChar w:fldCharType="end"/>
        </w:r>
      </w:hyperlink>
    </w:p>
    <w:p w14:paraId="073A98D4" w14:textId="25A1308B"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513" w:history="1">
        <w:r w:rsidR="002F33AC" w:rsidRPr="002F33AC">
          <w:rPr>
            <w:rFonts w:ascii="Times New Roman" w:hAnsi="Times New Roman"/>
            <w:sz w:val="24"/>
          </w:rPr>
          <w:t>24.1. Списък с общи документи:</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_Toc89094513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40</w:t>
        </w:r>
        <w:r w:rsidR="002F33AC" w:rsidRPr="002F33AC">
          <w:rPr>
            <w:rFonts w:ascii="Times New Roman" w:hAnsi="Times New Roman"/>
            <w:noProof/>
            <w:sz w:val="24"/>
          </w:rPr>
          <w:fldChar w:fldCharType="end"/>
        </w:r>
      </w:hyperlink>
    </w:p>
    <w:p w14:paraId="6E05B1B0" w14:textId="1AA4CB90"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514" w:history="1">
        <w:r w:rsidR="002F33AC" w:rsidRPr="002F33AC">
          <w:rPr>
            <w:rFonts w:ascii="Times New Roman" w:hAnsi="Times New Roman"/>
            <w:sz w:val="24"/>
          </w:rPr>
          <w:t>24.2. Списък с документи, доказващи съответствие с критериите за оценка на проекти:</w:t>
        </w:r>
        <w:r w:rsidR="002F33AC" w:rsidRPr="002F33AC">
          <w:rPr>
            <w:rFonts w:ascii="Times New Roman" w:hAnsi="Times New Roman"/>
            <w:noProof/>
            <w:sz w:val="24"/>
          </w:rPr>
          <w:tab/>
        </w:r>
        <w:r w:rsidR="006462DB">
          <w:rPr>
            <w:rFonts w:ascii="Times New Roman" w:hAnsi="Times New Roman"/>
            <w:noProof/>
            <w:sz w:val="24"/>
            <w:lang w:val="en-GB"/>
          </w:rPr>
          <w:t>………………………………………………………………………………………………...</w:t>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_Toc89094514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44</w:t>
        </w:r>
        <w:r w:rsidR="002F33AC" w:rsidRPr="002F33AC">
          <w:rPr>
            <w:rFonts w:ascii="Times New Roman" w:hAnsi="Times New Roman"/>
            <w:noProof/>
            <w:sz w:val="24"/>
          </w:rPr>
          <w:fldChar w:fldCharType="end"/>
        </w:r>
      </w:hyperlink>
    </w:p>
    <w:p w14:paraId="6B7EA160" w14:textId="50B8AB78"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515" w:history="1">
        <w:r w:rsidR="002F33AC" w:rsidRPr="002F33AC">
          <w:rPr>
            <w:rFonts w:ascii="Times New Roman" w:hAnsi="Times New Roman"/>
            <w:sz w:val="24"/>
          </w:rPr>
          <w:t>25. Краен срок за подаване на проектните предложения:</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_Toc89094515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44</w:t>
        </w:r>
        <w:r w:rsidR="002F33AC" w:rsidRPr="002F33AC">
          <w:rPr>
            <w:rFonts w:ascii="Times New Roman" w:hAnsi="Times New Roman"/>
            <w:noProof/>
            <w:sz w:val="24"/>
          </w:rPr>
          <w:fldChar w:fldCharType="end"/>
        </w:r>
      </w:hyperlink>
    </w:p>
    <w:p w14:paraId="7401C433" w14:textId="5796EA64"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516" w:history="1">
        <w:r w:rsidR="002F33AC" w:rsidRPr="002F33AC">
          <w:rPr>
            <w:rFonts w:ascii="Times New Roman" w:hAnsi="Times New Roman"/>
            <w:sz w:val="24"/>
          </w:rPr>
          <w:t>26. Адрес за подаване на проектните предложения/концепциите за проектни предложения:</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_Toc89094516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44</w:t>
        </w:r>
        <w:r w:rsidR="002F33AC" w:rsidRPr="002F33AC">
          <w:rPr>
            <w:rFonts w:ascii="Times New Roman" w:hAnsi="Times New Roman"/>
            <w:noProof/>
            <w:sz w:val="24"/>
          </w:rPr>
          <w:fldChar w:fldCharType="end"/>
        </w:r>
      </w:hyperlink>
    </w:p>
    <w:p w14:paraId="02D0E120" w14:textId="53AAE953"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517" w:history="1">
        <w:r w:rsidR="002F33AC" w:rsidRPr="002F33AC">
          <w:rPr>
            <w:rFonts w:ascii="Times New Roman" w:hAnsi="Times New Roman"/>
            <w:sz w:val="24"/>
          </w:rPr>
          <w:t>27. Допълнителна информация:</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_Toc89094517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45</w:t>
        </w:r>
        <w:r w:rsidR="002F33AC" w:rsidRPr="002F33AC">
          <w:rPr>
            <w:rFonts w:ascii="Times New Roman" w:hAnsi="Times New Roman"/>
            <w:noProof/>
            <w:sz w:val="24"/>
          </w:rPr>
          <w:fldChar w:fldCharType="end"/>
        </w:r>
      </w:hyperlink>
    </w:p>
    <w:p w14:paraId="22594133" w14:textId="5EC5FDAD"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518" w:history="1">
        <w:r w:rsidR="002F33AC" w:rsidRPr="002F33AC">
          <w:rPr>
            <w:sz w:val="24"/>
          </w:rPr>
          <w:t>27.1 Процедура за уведомяване на неодобрените и одобрените кандидати и сключване на Административни договори за предоставяне на безвъзмездна финансова помощ</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_Toc89094518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45</w:t>
        </w:r>
        <w:r w:rsidR="002F33AC" w:rsidRPr="002F33AC">
          <w:rPr>
            <w:rFonts w:ascii="Times New Roman" w:hAnsi="Times New Roman"/>
            <w:noProof/>
            <w:sz w:val="24"/>
          </w:rPr>
          <w:fldChar w:fldCharType="end"/>
        </w:r>
      </w:hyperlink>
    </w:p>
    <w:p w14:paraId="5526FA53" w14:textId="6CA1BE98" w:rsidR="002F33AC" w:rsidRPr="002F33AC" w:rsidRDefault="00313DBA" w:rsidP="002F33AC">
      <w:pPr>
        <w:pStyle w:val="TOC1"/>
        <w:tabs>
          <w:tab w:val="right" w:leader="dot" w:pos="440"/>
        </w:tabs>
        <w:spacing w:after="0"/>
        <w:ind w:firstLine="0"/>
        <w:rPr>
          <w:rFonts w:ascii="Times New Roman" w:hAnsi="Times New Roman"/>
          <w:noProof/>
          <w:sz w:val="24"/>
        </w:rPr>
      </w:pPr>
      <w:hyperlink w:anchor="_Toc89094519" w:history="1">
        <w:r w:rsidR="002F33AC" w:rsidRPr="002F33AC">
          <w:rPr>
            <w:rFonts w:ascii="Times New Roman" w:hAnsi="Times New Roman"/>
            <w:sz w:val="24"/>
          </w:rPr>
          <w:t>28. Приложения към Условията за кандидатстване:</w:t>
        </w:r>
        <w:r w:rsidR="002F33AC" w:rsidRPr="002F33AC">
          <w:rPr>
            <w:rFonts w:ascii="Times New Roman" w:hAnsi="Times New Roman"/>
            <w:noProof/>
            <w:sz w:val="24"/>
          </w:rPr>
          <w:tab/>
        </w:r>
        <w:r w:rsidR="002F33AC" w:rsidRPr="002F33AC">
          <w:rPr>
            <w:rFonts w:ascii="Times New Roman" w:hAnsi="Times New Roman"/>
            <w:noProof/>
            <w:sz w:val="24"/>
          </w:rPr>
          <w:fldChar w:fldCharType="begin"/>
        </w:r>
        <w:r w:rsidR="002F33AC" w:rsidRPr="002F33AC">
          <w:rPr>
            <w:rFonts w:ascii="Times New Roman" w:hAnsi="Times New Roman"/>
            <w:noProof/>
            <w:sz w:val="24"/>
          </w:rPr>
          <w:instrText xml:space="preserve"> PAGEREF _Toc89094519 \h </w:instrText>
        </w:r>
        <w:r w:rsidR="002F33AC" w:rsidRPr="002F33AC">
          <w:rPr>
            <w:rFonts w:ascii="Times New Roman" w:hAnsi="Times New Roman"/>
            <w:noProof/>
            <w:sz w:val="24"/>
          </w:rPr>
        </w:r>
        <w:r w:rsidR="002F33AC" w:rsidRPr="002F33AC">
          <w:rPr>
            <w:rFonts w:ascii="Times New Roman" w:hAnsi="Times New Roman"/>
            <w:noProof/>
            <w:sz w:val="24"/>
          </w:rPr>
          <w:fldChar w:fldCharType="separate"/>
        </w:r>
        <w:r w:rsidR="009A37D1">
          <w:rPr>
            <w:rFonts w:ascii="Times New Roman" w:hAnsi="Times New Roman"/>
            <w:noProof/>
            <w:sz w:val="24"/>
          </w:rPr>
          <w:t>49</w:t>
        </w:r>
        <w:r w:rsidR="002F33AC" w:rsidRPr="002F33AC">
          <w:rPr>
            <w:rFonts w:ascii="Times New Roman" w:hAnsi="Times New Roman"/>
            <w:noProof/>
            <w:sz w:val="24"/>
          </w:rPr>
          <w:fldChar w:fldCharType="end"/>
        </w:r>
      </w:hyperlink>
    </w:p>
    <w:p w14:paraId="6DD93C93" w14:textId="77777777" w:rsidR="00FE2139" w:rsidRDefault="005A69BC">
      <w:pPr>
        <w:spacing w:after="0" w:line="360" w:lineRule="auto"/>
      </w:pPr>
      <w:r>
        <w:fldChar w:fldCharType="end"/>
      </w:r>
    </w:p>
    <w:p w14:paraId="41F5BC74" w14:textId="77777777" w:rsidR="00FE2139" w:rsidRDefault="00FE2139">
      <w:pPr>
        <w:spacing w:after="0"/>
        <w:rPr>
          <w:rFonts w:ascii="Times New Roman" w:hAnsi="Times New Roman"/>
          <w:b/>
          <w:bCs/>
        </w:rPr>
      </w:pPr>
    </w:p>
    <w:p w14:paraId="0B4B7B18" w14:textId="77777777" w:rsidR="00066F8A" w:rsidRDefault="00066F8A">
      <w:pPr>
        <w:spacing w:after="0"/>
        <w:rPr>
          <w:rFonts w:ascii="Times New Roman" w:hAnsi="Times New Roman"/>
          <w:b/>
          <w:bCs/>
        </w:rPr>
      </w:pP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4604"/>
        <w:gridCol w:w="4044"/>
      </w:tblGrid>
      <w:tr w:rsidR="00066F8A" w:rsidRPr="00066F8A" w14:paraId="3B7C7AC1" w14:textId="77777777" w:rsidTr="001227E4">
        <w:trPr>
          <w:trHeight w:val="142"/>
        </w:trPr>
        <w:tc>
          <w:tcPr>
            <w:tcW w:w="5000" w:type="pct"/>
            <w:gridSpan w:val="3"/>
            <w:tcBorders>
              <w:top w:val="nil"/>
              <w:left w:val="nil"/>
              <w:right w:val="nil"/>
            </w:tcBorders>
            <w:shd w:val="clear" w:color="auto" w:fill="auto"/>
            <w:vAlign w:val="center"/>
          </w:tcPr>
          <w:p w14:paraId="69BE1019" w14:textId="77777777" w:rsidR="00066F8A" w:rsidRPr="00066F8A" w:rsidRDefault="00DA3DDD" w:rsidP="00066F8A">
            <w:pPr>
              <w:suppressAutoHyphens w:val="0"/>
              <w:autoSpaceDN/>
              <w:spacing w:after="0"/>
              <w:jc w:val="both"/>
              <w:textAlignment w:val="auto"/>
              <w:rPr>
                <w:rFonts w:ascii="Times New Roman" w:eastAsia="Times New Roman" w:hAnsi="Times New Roman"/>
                <w:b/>
                <w:snapToGrid w:val="0"/>
                <w:sz w:val="24"/>
                <w:szCs w:val="24"/>
              </w:rPr>
            </w:pPr>
            <w:r>
              <w:rPr>
                <w:rFonts w:ascii="Times New Roman" w:eastAsia="Times New Roman" w:hAnsi="Times New Roman"/>
                <w:b/>
                <w:snapToGrid w:val="0"/>
                <w:sz w:val="24"/>
                <w:szCs w:val="24"/>
              </w:rPr>
              <w:t>Дефиниции</w:t>
            </w:r>
          </w:p>
        </w:tc>
      </w:tr>
      <w:tr w:rsidR="00435CD0" w:rsidRPr="00066F8A" w14:paraId="101FAC0E" w14:textId="77777777" w:rsidTr="001227E4">
        <w:trPr>
          <w:trHeight w:val="142"/>
        </w:trPr>
        <w:tc>
          <w:tcPr>
            <w:tcW w:w="289" w:type="pct"/>
            <w:shd w:val="clear" w:color="auto" w:fill="auto"/>
            <w:vAlign w:val="center"/>
          </w:tcPr>
          <w:p w14:paraId="317E18A1" w14:textId="77777777" w:rsidR="008156D9" w:rsidRPr="00842240" w:rsidRDefault="008156D9" w:rsidP="001227E4">
            <w:pPr>
              <w:suppressAutoHyphens w:val="0"/>
              <w:autoSpaceDN/>
              <w:spacing w:after="0"/>
              <w:textAlignment w:val="auto"/>
              <w:rPr>
                <w:rFonts w:ascii="Times New Roman" w:eastAsia="Times New Roman" w:hAnsi="Times New Roman"/>
                <w:b/>
                <w:snapToGrid w:val="0"/>
                <w:sz w:val="24"/>
                <w:szCs w:val="24"/>
                <w:lang w:val="en-US"/>
              </w:rPr>
            </w:pPr>
            <w:r w:rsidRPr="00842240">
              <w:rPr>
                <w:rFonts w:ascii="Times New Roman" w:eastAsia="Times New Roman" w:hAnsi="Times New Roman"/>
                <w:b/>
                <w:snapToGrid w:val="0"/>
                <w:sz w:val="24"/>
                <w:szCs w:val="24"/>
                <w:lang w:val="en-US"/>
              </w:rPr>
              <w:t xml:space="preserve">1. </w:t>
            </w:r>
          </w:p>
          <w:p w14:paraId="4D839C26" w14:textId="77777777" w:rsidR="008156D9" w:rsidRPr="00842240" w:rsidRDefault="008156D9" w:rsidP="001227E4">
            <w:pPr>
              <w:suppressAutoHyphens w:val="0"/>
              <w:autoSpaceDN/>
              <w:spacing w:after="0"/>
              <w:textAlignment w:val="auto"/>
              <w:rPr>
                <w:rFonts w:ascii="Times New Roman" w:eastAsia="Times New Roman" w:hAnsi="Times New Roman"/>
                <w:b/>
                <w:snapToGrid w:val="0"/>
                <w:sz w:val="24"/>
                <w:szCs w:val="24"/>
                <w:lang w:val="en-US"/>
              </w:rPr>
            </w:pPr>
          </w:p>
        </w:tc>
        <w:tc>
          <w:tcPr>
            <w:tcW w:w="2508" w:type="pct"/>
            <w:shd w:val="clear" w:color="auto" w:fill="auto"/>
            <w:vAlign w:val="center"/>
          </w:tcPr>
          <w:p w14:paraId="4D0A3878" w14:textId="77777777" w:rsidR="008156D9" w:rsidRPr="00842240" w:rsidRDefault="008156D9" w:rsidP="00842240">
            <w:pPr>
              <w:suppressAutoHyphens w:val="0"/>
              <w:autoSpaceDN/>
              <w:spacing w:after="0"/>
              <w:jc w:val="both"/>
              <w:textAlignment w:val="auto"/>
              <w:rPr>
                <w:rFonts w:ascii="Times New Roman" w:eastAsia="Times New Roman" w:hAnsi="Times New Roman"/>
                <w:b/>
                <w:snapToGrid w:val="0"/>
                <w:sz w:val="24"/>
                <w:szCs w:val="24"/>
                <w:lang w:val="en-US"/>
              </w:rPr>
            </w:pPr>
            <w:proofErr w:type="spellStart"/>
            <w:r w:rsidRPr="00842240">
              <w:rPr>
                <w:rFonts w:ascii="Times New Roman" w:eastAsia="Times New Roman" w:hAnsi="Times New Roman"/>
                <w:b/>
                <w:snapToGrid w:val="0"/>
                <w:sz w:val="24"/>
                <w:szCs w:val="24"/>
                <w:lang w:val="en-US"/>
              </w:rPr>
              <w:t>Административен</w:t>
            </w:r>
            <w:proofErr w:type="spellEnd"/>
            <w:r w:rsidRPr="00842240">
              <w:rPr>
                <w:rFonts w:ascii="Times New Roman" w:eastAsia="Times New Roman" w:hAnsi="Times New Roman"/>
                <w:b/>
                <w:snapToGrid w:val="0"/>
                <w:sz w:val="24"/>
                <w:szCs w:val="24"/>
                <w:lang w:val="en-US"/>
              </w:rPr>
              <w:t xml:space="preserve"> </w:t>
            </w:r>
          </w:p>
          <w:p w14:paraId="1C252531" w14:textId="77777777" w:rsidR="008156D9" w:rsidRPr="00842240" w:rsidRDefault="008156D9" w:rsidP="00842240">
            <w:pPr>
              <w:autoSpaceDN/>
              <w:spacing w:after="0"/>
              <w:jc w:val="both"/>
              <w:textAlignment w:val="auto"/>
              <w:rPr>
                <w:rFonts w:ascii="Times New Roman" w:eastAsia="Times New Roman" w:hAnsi="Times New Roman"/>
                <w:b/>
                <w:snapToGrid w:val="0"/>
                <w:sz w:val="24"/>
                <w:szCs w:val="24"/>
                <w:lang w:val="en-US"/>
              </w:rPr>
            </w:pPr>
            <w:proofErr w:type="spellStart"/>
            <w:r w:rsidRPr="00842240">
              <w:rPr>
                <w:rFonts w:ascii="Times New Roman" w:eastAsia="Times New Roman" w:hAnsi="Times New Roman"/>
                <w:b/>
                <w:snapToGrid w:val="0"/>
                <w:sz w:val="24"/>
                <w:szCs w:val="24"/>
                <w:lang w:val="en-US"/>
              </w:rPr>
              <w:t>договор</w:t>
            </w:r>
            <w:proofErr w:type="spellEnd"/>
          </w:p>
        </w:tc>
        <w:tc>
          <w:tcPr>
            <w:tcW w:w="2203" w:type="pct"/>
            <w:shd w:val="clear" w:color="auto" w:fill="auto"/>
          </w:tcPr>
          <w:p w14:paraId="58109B39" w14:textId="77777777" w:rsidR="008156D9" w:rsidRPr="00066F8A" w:rsidRDefault="008156D9" w:rsidP="0097497C">
            <w:pPr>
              <w:suppressAutoHyphens w:val="0"/>
              <w:autoSpaceDN/>
              <w:spacing w:after="0"/>
              <w:jc w:val="both"/>
              <w:textAlignment w:val="auto"/>
              <w:rPr>
                <w:rFonts w:ascii="Times New Roman" w:eastAsia="Times New Roman" w:hAnsi="Times New Roman"/>
                <w:color w:val="000000"/>
                <w:sz w:val="24"/>
                <w:szCs w:val="24"/>
              </w:rPr>
            </w:pPr>
            <w:r>
              <w:rPr>
                <w:rFonts w:ascii="Times New Roman" w:eastAsiaTheme="minorHAnsi" w:hAnsi="Times New Roman"/>
                <w:sz w:val="24"/>
                <w:szCs w:val="24"/>
              </w:rPr>
              <w:t>Договор</w:t>
            </w:r>
            <w:r w:rsidRPr="00066F8A">
              <w:rPr>
                <w:rFonts w:ascii="Times New Roman" w:eastAsiaTheme="minorHAnsi" w:hAnsi="Times New Roman"/>
                <w:sz w:val="24"/>
                <w:szCs w:val="24"/>
                <w:lang w:val="x-none"/>
              </w:rPr>
              <w:t xml:space="preserve"> по смисъла на §1, т. 1 от допълнителните разпоредби на ЗУСЕСИФ.</w:t>
            </w:r>
          </w:p>
        </w:tc>
      </w:tr>
      <w:tr w:rsidR="00435CD0" w:rsidRPr="00066F8A" w14:paraId="2DA5C90F" w14:textId="77777777" w:rsidTr="001227E4">
        <w:trPr>
          <w:trHeight w:val="371"/>
        </w:trPr>
        <w:tc>
          <w:tcPr>
            <w:tcW w:w="289" w:type="pct"/>
            <w:shd w:val="clear" w:color="auto" w:fill="auto"/>
            <w:vAlign w:val="center"/>
          </w:tcPr>
          <w:p w14:paraId="6363FDAB" w14:textId="4F16BEFB" w:rsidR="00435CD0" w:rsidRPr="00435CD0" w:rsidRDefault="00435CD0" w:rsidP="001227E4">
            <w:pPr>
              <w:suppressAutoHyphens w:val="0"/>
              <w:autoSpaceDN/>
              <w:spacing w:after="0"/>
              <w:textAlignment w:val="auto"/>
              <w:rPr>
                <w:rFonts w:ascii="Times New Roman" w:eastAsia="Times New Roman" w:hAnsi="Times New Roman"/>
                <w:b/>
                <w:snapToGrid w:val="0"/>
                <w:sz w:val="24"/>
                <w:szCs w:val="24"/>
                <w:lang w:val="en-US"/>
              </w:rPr>
            </w:pPr>
            <w:r>
              <w:rPr>
                <w:rFonts w:ascii="Times New Roman" w:eastAsia="Times New Roman" w:hAnsi="Times New Roman"/>
                <w:b/>
                <w:snapToGrid w:val="0"/>
                <w:sz w:val="24"/>
                <w:szCs w:val="24"/>
                <w:lang w:val="en-US"/>
              </w:rPr>
              <w:t>2.</w:t>
            </w:r>
          </w:p>
          <w:p w14:paraId="2A186077" w14:textId="6C0E78C4" w:rsidR="00435CD0" w:rsidRPr="000B6023" w:rsidRDefault="00435CD0" w:rsidP="001227E4">
            <w:pPr>
              <w:suppressAutoHyphens w:val="0"/>
              <w:autoSpaceDN/>
              <w:spacing w:after="0"/>
              <w:textAlignment w:val="auto"/>
              <w:rPr>
                <w:rFonts w:ascii="Times New Roman" w:eastAsia="Times New Roman" w:hAnsi="Times New Roman"/>
                <w:b/>
                <w:snapToGrid w:val="0"/>
                <w:sz w:val="24"/>
                <w:szCs w:val="24"/>
              </w:rPr>
            </w:pPr>
          </w:p>
        </w:tc>
        <w:tc>
          <w:tcPr>
            <w:tcW w:w="2508" w:type="pct"/>
            <w:shd w:val="clear" w:color="auto" w:fill="auto"/>
            <w:vAlign w:val="center"/>
          </w:tcPr>
          <w:p w14:paraId="3659CB22" w14:textId="77777777" w:rsidR="00435CD0" w:rsidRDefault="00435CD0" w:rsidP="00435CD0">
            <w:pPr>
              <w:suppressAutoHyphens w:val="0"/>
              <w:autoSpaceDN/>
              <w:spacing w:after="0"/>
              <w:jc w:val="both"/>
              <w:textAlignment w:val="auto"/>
              <w:rPr>
                <w:rFonts w:ascii="Times New Roman" w:eastAsia="Times New Roman" w:hAnsi="Times New Roman"/>
                <w:b/>
                <w:snapToGrid w:val="0"/>
                <w:sz w:val="24"/>
                <w:szCs w:val="24"/>
              </w:rPr>
            </w:pPr>
            <w:r>
              <w:rPr>
                <w:rFonts w:ascii="Times New Roman" w:eastAsia="Times New Roman" w:hAnsi="Times New Roman"/>
                <w:b/>
                <w:snapToGrid w:val="0"/>
                <w:sz w:val="24"/>
                <w:szCs w:val="24"/>
              </w:rPr>
              <w:t xml:space="preserve">Административни </w:t>
            </w:r>
          </w:p>
          <w:p w14:paraId="3184169B" w14:textId="06BF1828" w:rsidR="00435CD0" w:rsidRPr="000B6023" w:rsidRDefault="00435CD0" w:rsidP="00435CD0">
            <w:pPr>
              <w:autoSpaceDN/>
              <w:spacing w:after="0"/>
              <w:jc w:val="both"/>
              <w:textAlignment w:val="auto"/>
              <w:rPr>
                <w:rFonts w:ascii="Times New Roman" w:eastAsia="Times New Roman" w:hAnsi="Times New Roman"/>
                <w:b/>
                <w:snapToGrid w:val="0"/>
                <w:sz w:val="24"/>
                <w:szCs w:val="24"/>
              </w:rPr>
            </w:pPr>
            <w:proofErr w:type="spellStart"/>
            <w:r>
              <w:rPr>
                <w:rFonts w:ascii="Times New Roman" w:eastAsia="Times New Roman" w:hAnsi="Times New Roman"/>
                <w:b/>
                <w:snapToGrid w:val="0"/>
                <w:sz w:val="24"/>
                <w:szCs w:val="24"/>
              </w:rPr>
              <w:t>прo</w:t>
            </w:r>
            <w:r w:rsidRPr="00FF17C0">
              <w:rPr>
                <w:rFonts w:ascii="Times New Roman" w:eastAsia="Times New Roman" w:hAnsi="Times New Roman"/>
                <w:b/>
                <w:snapToGrid w:val="0"/>
                <w:sz w:val="24"/>
                <w:szCs w:val="24"/>
              </w:rPr>
              <w:t>верки</w:t>
            </w:r>
            <w:proofErr w:type="spellEnd"/>
          </w:p>
        </w:tc>
        <w:tc>
          <w:tcPr>
            <w:tcW w:w="2203" w:type="pct"/>
            <w:shd w:val="clear" w:color="auto" w:fill="auto"/>
          </w:tcPr>
          <w:p w14:paraId="043984BC" w14:textId="044A4D4C" w:rsidR="00435CD0" w:rsidRPr="000B6023" w:rsidRDefault="00435CD0" w:rsidP="008C0B6C">
            <w:pPr>
              <w:tabs>
                <w:tab w:val="left" w:pos="2787"/>
              </w:tabs>
              <w:autoSpaceDN/>
              <w:spacing w:after="0"/>
              <w:jc w:val="both"/>
              <w:textAlignment w:val="auto"/>
              <w:rPr>
                <w:rFonts w:ascii="Times New Roman" w:eastAsia="Times New Roman" w:hAnsi="Times New Roman"/>
                <w:snapToGrid w:val="0"/>
                <w:sz w:val="24"/>
                <w:szCs w:val="24"/>
              </w:rPr>
            </w:pPr>
            <w:r w:rsidRPr="00FF17C0">
              <w:rPr>
                <w:rFonts w:ascii="Times New Roman" w:eastAsia="Times New Roman" w:hAnsi="Times New Roman"/>
                <w:snapToGrid w:val="0"/>
                <w:sz w:val="24"/>
                <w:szCs w:val="24"/>
              </w:rPr>
              <w:t>Проверки съгласно разпоредбата на чл. 48 от Регламент за изпълнение (ЕС) № 809/2014 г. на Комисията от 17 юли 2014 г. за определяне на правила за прилагането на Регламент (ЕС) № 1306/2013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(OB L 227, 31.7.2014 г.) (Регламент за изпълнение (ЕС) № 809/2014 г.).</w:t>
            </w:r>
          </w:p>
        </w:tc>
      </w:tr>
      <w:tr w:rsidR="00435CD0" w:rsidRPr="00066F8A" w14:paraId="446E4179" w14:textId="77777777" w:rsidTr="001227E4">
        <w:trPr>
          <w:trHeight w:val="846"/>
        </w:trPr>
        <w:tc>
          <w:tcPr>
            <w:tcW w:w="289" w:type="pct"/>
            <w:shd w:val="clear" w:color="auto" w:fill="auto"/>
            <w:vAlign w:val="center"/>
          </w:tcPr>
          <w:p w14:paraId="4C1F1718" w14:textId="3A861955" w:rsidR="00435CD0" w:rsidRPr="00435CD0" w:rsidRDefault="00435CD0" w:rsidP="001227E4">
            <w:pPr>
              <w:autoSpaceDN/>
              <w:spacing w:after="0"/>
              <w:textAlignment w:val="auto"/>
              <w:rPr>
                <w:rFonts w:ascii="Times New Roman" w:hAnsi="Times New Roman"/>
                <w:b/>
                <w:sz w:val="24"/>
                <w:szCs w:val="24"/>
                <w:lang w:val="en-US"/>
              </w:rPr>
            </w:pPr>
            <w:r>
              <w:rPr>
                <w:rFonts w:ascii="Times New Roman" w:hAnsi="Times New Roman"/>
                <w:b/>
                <w:sz w:val="24"/>
                <w:szCs w:val="24"/>
                <w:lang w:val="en-US"/>
              </w:rPr>
              <w:t>3.</w:t>
            </w:r>
          </w:p>
        </w:tc>
        <w:tc>
          <w:tcPr>
            <w:tcW w:w="2508" w:type="pct"/>
            <w:shd w:val="clear" w:color="auto" w:fill="auto"/>
            <w:vAlign w:val="center"/>
          </w:tcPr>
          <w:p w14:paraId="37858A82" w14:textId="38B85CA1" w:rsidR="00435CD0" w:rsidRPr="000B6023" w:rsidRDefault="00435CD0" w:rsidP="00435CD0">
            <w:pPr>
              <w:autoSpaceDN/>
              <w:spacing w:after="0"/>
              <w:jc w:val="both"/>
              <w:textAlignment w:val="auto"/>
              <w:rPr>
                <w:rFonts w:ascii="Times New Roman" w:hAnsi="Times New Roman"/>
                <w:b/>
                <w:sz w:val="24"/>
                <w:szCs w:val="24"/>
              </w:rPr>
            </w:pPr>
            <w:r w:rsidRPr="000B6023">
              <w:rPr>
                <w:rFonts w:ascii="Times New Roman" w:hAnsi="Times New Roman"/>
                <w:b/>
                <w:sz w:val="24"/>
                <w:szCs w:val="24"/>
              </w:rPr>
              <w:t>Дейност</w:t>
            </w:r>
          </w:p>
        </w:tc>
        <w:tc>
          <w:tcPr>
            <w:tcW w:w="2203" w:type="pct"/>
            <w:shd w:val="clear" w:color="auto" w:fill="auto"/>
          </w:tcPr>
          <w:p w14:paraId="5FC5DAF8" w14:textId="52B2FC4A" w:rsidR="00435CD0" w:rsidRPr="000B6023" w:rsidRDefault="00435CD0" w:rsidP="00FF17C0">
            <w:pPr>
              <w:autoSpaceDN/>
              <w:spacing w:after="0"/>
              <w:jc w:val="both"/>
              <w:textAlignment w:val="auto"/>
              <w:rPr>
                <w:rFonts w:ascii="Times New Roman" w:eastAsia="Times New Roman" w:hAnsi="Times New Roman"/>
                <w:snapToGrid w:val="0"/>
                <w:sz w:val="24"/>
                <w:szCs w:val="24"/>
              </w:rPr>
            </w:pPr>
            <w:r w:rsidRPr="000B6023">
              <w:rPr>
                <w:rFonts w:ascii="Times New Roman" w:eastAsia="Times New Roman" w:hAnsi="Times New Roman"/>
                <w:snapToGrid w:val="0"/>
                <w:sz w:val="24"/>
                <w:szCs w:val="24"/>
              </w:rPr>
              <w:t>Проект, договор, споразумение или друг механизъм, избран съгласно заложените в ПРСР 2014 – 2020 г. критерии, който се отнася до и се осъществява от един или повече ползватели на помощ, предвид постигането на поставените цели в ПРСР.</w:t>
            </w:r>
          </w:p>
        </w:tc>
      </w:tr>
      <w:tr w:rsidR="00435CD0" w:rsidRPr="00066F8A" w14:paraId="6A0F145F" w14:textId="77777777" w:rsidTr="001227E4">
        <w:trPr>
          <w:trHeight w:val="142"/>
        </w:trPr>
        <w:tc>
          <w:tcPr>
            <w:tcW w:w="289" w:type="pct"/>
            <w:shd w:val="clear" w:color="auto" w:fill="auto"/>
            <w:vAlign w:val="center"/>
          </w:tcPr>
          <w:p w14:paraId="54D28F94" w14:textId="7D022F27" w:rsidR="00435CD0" w:rsidRPr="00435CD0" w:rsidRDefault="00435CD0" w:rsidP="001227E4">
            <w:pPr>
              <w:suppressAutoHyphens w:val="0"/>
              <w:autoSpaceDN/>
              <w:spacing w:after="0"/>
              <w:textAlignment w:val="auto"/>
              <w:rPr>
                <w:rFonts w:ascii="Times New Roman" w:eastAsia="Times New Roman" w:hAnsi="Times New Roman"/>
                <w:b/>
                <w:snapToGrid w:val="0"/>
                <w:color w:val="FF0000"/>
                <w:sz w:val="24"/>
                <w:szCs w:val="24"/>
                <w:lang w:val="en-US"/>
              </w:rPr>
            </w:pPr>
            <w:r w:rsidRPr="00435CD0">
              <w:rPr>
                <w:rFonts w:ascii="Times New Roman" w:eastAsia="Times New Roman" w:hAnsi="Times New Roman"/>
                <w:b/>
                <w:snapToGrid w:val="0"/>
                <w:sz w:val="24"/>
                <w:szCs w:val="24"/>
                <w:lang w:val="en-US"/>
              </w:rPr>
              <w:t>4.</w:t>
            </w:r>
          </w:p>
        </w:tc>
        <w:tc>
          <w:tcPr>
            <w:tcW w:w="2508" w:type="pct"/>
            <w:shd w:val="clear" w:color="auto" w:fill="auto"/>
            <w:vAlign w:val="center"/>
          </w:tcPr>
          <w:p w14:paraId="6DDF2036" w14:textId="330AB75F" w:rsidR="00435CD0" w:rsidRPr="00066F8A" w:rsidRDefault="00435CD0" w:rsidP="00435CD0">
            <w:pPr>
              <w:suppressAutoHyphens w:val="0"/>
              <w:autoSpaceDN/>
              <w:spacing w:after="0"/>
              <w:jc w:val="both"/>
              <w:textAlignment w:val="auto"/>
              <w:rPr>
                <w:rFonts w:ascii="Times New Roman" w:eastAsia="Times New Roman" w:hAnsi="Times New Roman"/>
                <w:b/>
                <w:snapToGrid w:val="0"/>
                <w:color w:val="FF0000"/>
                <w:sz w:val="24"/>
                <w:szCs w:val="24"/>
              </w:rPr>
            </w:pPr>
            <w:r>
              <w:rPr>
                <w:rFonts w:ascii="Times New Roman" w:hAnsi="Times New Roman"/>
                <w:b/>
                <w:sz w:val="24"/>
                <w:szCs w:val="24"/>
              </w:rPr>
              <w:t>Дълготрайни материални активи</w:t>
            </w:r>
          </w:p>
        </w:tc>
        <w:tc>
          <w:tcPr>
            <w:tcW w:w="2203" w:type="pct"/>
            <w:shd w:val="clear" w:color="auto" w:fill="auto"/>
            <w:vAlign w:val="center"/>
          </w:tcPr>
          <w:p w14:paraId="2CDB0BB1" w14:textId="6233876C" w:rsidR="00435CD0" w:rsidRDefault="00435CD0" w:rsidP="00FF17C0">
            <w:pPr>
              <w:pStyle w:val="CommentText"/>
              <w:spacing w:after="0"/>
            </w:pPr>
            <w:r>
              <w:rPr>
                <w:rFonts w:ascii="Times New Roman" w:hAnsi="Times New Roman"/>
                <w:sz w:val="24"/>
                <w:szCs w:val="24"/>
              </w:rPr>
              <w:t xml:space="preserve">Активи, които отговарят на изискванията за </w:t>
            </w:r>
            <w:proofErr w:type="spellStart"/>
            <w:r>
              <w:rPr>
                <w:rFonts w:ascii="Times New Roman" w:hAnsi="Times New Roman"/>
                <w:sz w:val="24"/>
                <w:szCs w:val="24"/>
              </w:rPr>
              <w:t>амортизируеми</w:t>
            </w:r>
            <w:proofErr w:type="spellEnd"/>
            <w:r>
              <w:rPr>
                <w:rFonts w:ascii="Times New Roman" w:hAnsi="Times New Roman"/>
                <w:sz w:val="24"/>
                <w:szCs w:val="24"/>
              </w:rPr>
              <w:t xml:space="preserve"> дълготрайни материални активи съгласно Националните стандарти за финансови отчети за малки и средни предприятия, чиято стойност е равна или превишава по-ниската стойност </w:t>
            </w:r>
            <w:r>
              <w:rPr>
                <w:rFonts w:ascii="Times New Roman" w:hAnsi="Times New Roman"/>
                <w:sz w:val="24"/>
                <w:szCs w:val="24"/>
              </w:rPr>
              <w:lastRenderedPageBreak/>
              <w:t>от:</w:t>
            </w:r>
          </w:p>
          <w:p w14:paraId="6A5C407E" w14:textId="77777777" w:rsidR="00435CD0" w:rsidRDefault="00435CD0" w:rsidP="00FF17C0">
            <w:pPr>
              <w:pStyle w:val="CommentText"/>
              <w:spacing w:after="0"/>
              <w:rPr>
                <w:rFonts w:ascii="Times New Roman" w:hAnsi="Times New Roman"/>
                <w:sz w:val="24"/>
                <w:szCs w:val="24"/>
              </w:rPr>
            </w:pPr>
            <w:r>
              <w:rPr>
                <w:rFonts w:ascii="Times New Roman" w:hAnsi="Times New Roman"/>
                <w:sz w:val="24"/>
                <w:szCs w:val="24"/>
              </w:rPr>
              <w:t>а) стойностния праг на същественост за дълготрайния материален актив, определен в счетоводната политика на данъчнозадълженото лице;</w:t>
            </w:r>
          </w:p>
          <w:p w14:paraId="70230EA4" w14:textId="77777777" w:rsidR="00435CD0" w:rsidRDefault="00435CD0" w:rsidP="00FF17C0">
            <w:pPr>
              <w:pStyle w:val="ListParagraph"/>
              <w:autoSpaceDE w:val="0"/>
              <w:spacing w:after="0" w:line="240" w:lineRule="auto"/>
              <w:ind w:left="0"/>
              <w:jc w:val="both"/>
              <w:rPr>
                <w:rFonts w:ascii="Times New Roman" w:hAnsi="Times New Roman"/>
                <w:sz w:val="24"/>
                <w:szCs w:val="24"/>
              </w:rPr>
            </w:pPr>
            <w:r>
              <w:rPr>
                <w:rFonts w:ascii="Times New Roman" w:hAnsi="Times New Roman"/>
                <w:sz w:val="24"/>
                <w:szCs w:val="24"/>
              </w:rPr>
              <w:t>б) седемстотин лева.</w:t>
            </w:r>
          </w:p>
          <w:p w14:paraId="0BF5A6DD" w14:textId="77777777" w:rsidR="00435CD0" w:rsidRPr="00066F8A" w:rsidRDefault="00435CD0" w:rsidP="00FF17C0">
            <w:pPr>
              <w:suppressAutoHyphens w:val="0"/>
              <w:autoSpaceDN/>
              <w:spacing w:after="0"/>
              <w:jc w:val="both"/>
              <w:textAlignment w:val="auto"/>
              <w:rPr>
                <w:rFonts w:ascii="Times New Roman" w:eastAsia="Times New Roman" w:hAnsi="Times New Roman"/>
                <w:snapToGrid w:val="0"/>
                <w:color w:val="FF0000"/>
                <w:sz w:val="24"/>
                <w:szCs w:val="24"/>
              </w:rPr>
            </w:pPr>
          </w:p>
        </w:tc>
      </w:tr>
      <w:tr w:rsidR="00435CD0" w:rsidRPr="00066F8A" w14:paraId="3F8A409F" w14:textId="77777777" w:rsidTr="001227E4">
        <w:trPr>
          <w:trHeight w:val="1262"/>
        </w:trPr>
        <w:tc>
          <w:tcPr>
            <w:tcW w:w="289" w:type="pct"/>
            <w:shd w:val="clear" w:color="auto" w:fill="auto"/>
            <w:vAlign w:val="center"/>
          </w:tcPr>
          <w:p w14:paraId="5F8D612B" w14:textId="72271036" w:rsidR="00435CD0" w:rsidRPr="00435CD0" w:rsidRDefault="00435CD0" w:rsidP="001227E4">
            <w:pPr>
              <w:suppressAutoHyphens w:val="0"/>
              <w:autoSpaceDN/>
              <w:spacing w:after="0"/>
              <w:textAlignment w:val="auto"/>
              <w:rPr>
                <w:rFonts w:ascii="Times New Roman" w:eastAsia="Times New Roman" w:hAnsi="Times New Roman"/>
                <w:b/>
                <w:snapToGrid w:val="0"/>
                <w:sz w:val="24"/>
                <w:szCs w:val="24"/>
                <w:lang w:val="en-US"/>
              </w:rPr>
            </w:pPr>
            <w:r>
              <w:rPr>
                <w:rFonts w:ascii="Times New Roman" w:eastAsia="Times New Roman" w:hAnsi="Times New Roman"/>
                <w:b/>
                <w:snapToGrid w:val="0"/>
                <w:sz w:val="24"/>
                <w:szCs w:val="24"/>
                <w:lang w:val="en-US"/>
              </w:rPr>
              <w:lastRenderedPageBreak/>
              <w:t>5.</w:t>
            </w:r>
          </w:p>
        </w:tc>
        <w:tc>
          <w:tcPr>
            <w:tcW w:w="2508" w:type="pct"/>
            <w:shd w:val="clear" w:color="auto" w:fill="auto"/>
            <w:vAlign w:val="center"/>
          </w:tcPr>
          <w:p w14:paraId="17B88909" w14:textId="07DADB98" w:rsidR="00435CD0" w:rsidRPr="00066F8A" w:rsidRDefault="00435CD0" w:rsidP="00435CD0">
            <w:pPr>
              <w:suppressAutoHyphens w:val="0"/>
              <w:autoSpaceDN/>
              <w:spacing w:after="0"/>
              <w:jc w:val="both"/>
              <w:textAlignment w:val="auto"/>
              <w:rPr>
                <w:rFonts w:ascii="Times New Roman" w:eastAsia="Times New Roman" w:hAnsi="Times New Roman"/>
                <w:b/>
                <w:snapToGrid w:val="0"/>
                <w:sz w:val="24"/>
                <w:szCs w:val="24"/>
              </w:rPr>
            </w:pPr>
            <w:r>
              <w:rPr>
                <w:rFonts w:ascii="Times New Roman" w:hAnsi="Times New Roman"/>
                <w:b/>
                <w:sz w:val="24"/>
                <w:szCs w:val="24"/>
              </w:rPr>
              <w:t>Дълготрайни нематериални актив</w:t>
            </w:r>
          </w:p>
        </w:tc>
        <w:tc>
          <w:tcPr>
            <w:tcW w:w="2203" w:type="pct"/>
            <w:shd w:val="clear" w:color="auto" w:fill="auto"/>
            <w:vAlign w:val="center"/>
          </w:tcPr>
          <w:p w14:paraId="4DD59499" w14:textId="5697C6F5" w:rsidR="00435CD0" w:rsidRDefault="00435CD0" w:rsidP="00FF17C0">
            <w:pPr>
              <w:spacing w:after="0" w:line="240" w:lineRule="auto"/>
              <w:jc w:val="both"/>
            </w:pPr>
            <w:r>
              <w:rPr>
                <w:rFonts w:ascii="Times New Roman" w:hAnsi="Times New Roman"/>
                <w:sz w:val="24"/>
                <w:szCs w:val="24"/>
              </w:rPr>
              <w:t>Придобити нефинансови ресурси, които:</w:t>
            </w:r>
          </w:p>
          <w:p w14:paraId="15B29397" w14:textId="77777777" w:rsidR="00435CD0" w:rsidRDefault="00435CD0" w:rsidP="00FF17C0">
            <w:pPr>
              <w:spacing w:after="0" w:line="240" w:lineRule="auto"/>
              <w:jc w:val="both"/>
              <w:rPr>
                <w:rFonts w:ascii="Times New Roman" w:hAnsi="Times New Roman"/>
                <w:sz w:val="24"/>
                <w:szCs w:val="24"/>
              </w:rPr>
            </w:pPr>
            <w:r>
              <w:rPr>
                <w:rFonts w:ascii="Times New Roman" w:hAnsi="Times New Roman"/>
                <w:sz w:val="24"/>
                <w:szCs w:val="24"/>
              </w:rPr>
              <w:t>а) нямат физическа субстанция;</w:t>
            </w:r>
          </w:p>
          <w:p w14:paraId="7ED4D1CE" w14:textId="77777777" w:rsidR="00435CD0" w:rsidRDefault="00435CD0" w:rsidP="00FF17C0">
            <w:pPr>
              <w:spacing w:after="0" w:line="240" w:lineRule="auto"/>
              <w:jc w:val="both"/>
              <w:rPr>
                <w:rFonts w:ascii="Times New Roman" w:hAnsi="Times New Roman"/>
                <w:sz w:val="24"/>
                <w:szCs w:val="24"/>
              </w:rPr>
            </w:pPr>
            <w:r>
              <w:rPr>
                <w:rFonts w:ascii="Times New Roman" w:hAnsi="Times New Roman"/>
                <w:sz w:val="24"/>
                <w:szCs w:val="24"/>
              </w:rPr>
              <w:t>б) се ползват през период, по-дълъг от 12 месеца;</w:t>
            </w:r>
          </w:p>
          <w:p w14:paraId="4581D6C1" w14:textId="77777777" w:rsidR="00435CD0" w:rsidRDefault="00435CD0" w:rsidP="00FF17C0">
            <w:pPr>
              <w:spacing w:after="0" w:line="240" w:lineRule="auto"/>
              <w:jc w:val="both"/>
              <w:rPr>
                <w:rFonts w:ascii="Times New Roman" w:hAnsi="Times New Roman"/>
                <w:sz w:val="24"/>
                <w:szCs w:val="24"/>
              </w:rPr>
            </w:pPr>
            <w:r>
              <w:rPr>
                <w:rFonts w:ascii="Times New Roman" w:hAnsi="Times New Roman"/>
                <w:sz w:val="24"/>
                <w:szCs w:val="24"/>
              </w:rPr>
              <w:t>в) имат ограничен полезен живот;</w:t>
            </w:r>
          </w:p>
          <w:p w14:paraId="21187AF7" w14:textId="77777777" w:rsidR="00435CD0" w:rsidRDefault="00435CD0" w:rsidP="00FF17C0">
            <w:pPr>
              <w:spacing w:after="0" w:line="240" w:lineRule="auto"/>
              <w:jc w:val="both"/>
              <w:rPr>
                <w:rFonts w:ascii="Times New Roman" w:hAnsi="Times New Roman"/>
                <w:sz w:val="24"/>
                <w:szCs w:val="24"/>
              </w:rPr>
            </w:pPr>
            <w:r>
              <w:rPr>
                <w:rFonts w:ascii="Times New Roman" w:hAnsi="Times New Roman"/>
                <w:sz w:val="24"/>
                <w:szCs w:val="24"/>
              </w:rPr>
              <w:t>г) са със стойност, равна или превишаваща по-ниската стойност от:</w:t>
            </w:r>
          </w:p>
          <w:p w14:paraId="433208D5" w14:textId="77777777" w:rsidR="00435CD0" w:rsidRDefault="00435CD0" w:rsidP="00FF17C0">
            <w:pPr>
              <w:spacing w:after="0" w:line="240" w:lineRule="auto"/>
              <w:jc w:val="both"/>
              <w:rPr>
                <w:rFonts w:ascii="Times New Roman" w:hAnsi="Times New Roman"/>
                <w:sz w:val="24"/>
                <w:szCs w:val="24"/>
              </w:rPr>
            </w:pPr>
            <w:proofErr w:type="spellStart"/>
            <w:r>
              <w:rPr>
                <w:rFonts w:ascii="Times New Roman" w:hAnsi="Times New Roman"/>
                <w:sz w:val="24"/>
                <w:szCs w:val="24"/>
              </w:rPr>
              <w:t>аа</w:t>
            </w:r>
            <w:proofErr w:type="spellEnd"/>
            <w:r>
              <w:rPr>
                <w:rFonts w:ascii="Times New Roman" w:hAnsi="Times New Roman"/>
                <w:sz w:val="24"/>
                <w:szCs w:val="24"/>
              </w:rPr>
              <w:t>) стойностния праг на същественост за дълготрайния нематериален актив, определен в счетоводната политика на данъчнозадълженото лице;</w:t>
            </w:r>
          </w:p>
          <w:p w14:paraId="7189A892" w14:textId="77777777" w:rsidR="00435CD0" w:rsidRDefault="00435CD0" w:rsidP="00FF17C0">
            <w:pPr>
              <w:spacing w:after="0" w:line="240" w:lineRule="auto"/>
              <w:jc w:val="both"/>
              <w:rPr>
                <w:rFonts w:ascii="Times New Roman" w:hAnsi="Times New Roman"/>
                <w:sz w:val="24"/>
                <w:szCs w:val="24"/>
              </w:rPr>
            </w:pPr>
            <w:proofErr w:type="spellStart"/>
            <w:r>
              <w:rPr>
                <w:rFonts w:ascii="Times New Roman" w:hAnsi="Times New Roman"/>
                <w:sz w:val="24"/>
                <w:szCs w:val="24"/>
              </w:rPr>
              <w:t>бб</w:t>
            </w:r>
            <w:proofErr w:type="spellEnd"/>
            <w:r>
              <w:rPr>
                <w:rFonts w:ascii="Times New Roman" w:hAnsi="Times New Roman"/>
                <w:sz w:val="24"/>
                <w:szCs w:val="24"/>
              </w:rPr>
              <w:t>) седемстотин лева.</w:t>
            </w:r>
          </w:p>
          <w:p w14:paraId="4914D709" w14:textId="77777777" w:rsidR="00435CD0" w:rsidRPr="00066F8A" w:rsidRDefault="00435CD0" w:rsidP="00FF17C0">
            <w:pPr>
              <w:pStyle w:val="ListParagraph"/>
              <w:autoSpaceDE w:val="0"/>
              <w:spacing w:after="0" w:line="240" w:lineRule="auto"/>
              <w:ind w:left="0"/>
              <w:jc w:val="both"/>
              <w:rPr>
                <w:rFonts w:ascii="Times New Roman" w:eastAsia="Times New Roman" w:hAnsi="Times New Roman"/>
                <w:color w:val="000000"/>
                <w:sz w:val="24"/>
                <w:szCs w:val="24"/>
                <w:lang w:eastAsia="bg-BG"/>
              </w:rPr>
            </w:pPr>
          </w:p>
        </w:tc>
      </w:tr>
      <w:tr w:rsidR="00792553" w:rsidRPr="00066F8A" w14:paraId="2B8E270B" w14:textId="77777777" w:rsidTr="00792553">
        <w:trPr>
          <w:trHeight w:val="1262"/>
        </w:trPr>
        <w:tc>
          <w:tcPr>
            <w:tcW w:w="289" w:type="pct"/>
            <w:shd w:val="clear" w:color="auto" w:fill="auto"/>
            <w:vAlign w:val="center"/>
          </w:tcPr>
          <w:p w14:paraId="3D43B896" w14:textId="077C958F" w:rsidR="00792553" w:rsidRPr="001227E4" w:rsidRDefault="00792553" w:rsidP="001227E4">
            <w:pPr>
              <w:suppressAutoHyphens w:val="0"/>
              <w:autoSpaceDN/>
              <w:spacing w:after="0"/>
              <w:textAlignment w:val="auto"/>
              <w:rPr>
                <w:rFonts w:ascii="Times New Roman" w:eastAsia="Times New Roman" w:hAnsi="Times New Roman"/>
                <w:b/>
                <w:snapToGrid w:val="0"/>
                <w:sz w:val="24"/>
                <w:szCs w:val="24"/>
              </w:rPr>
            </w:pPr>
            <w:r>
              <w:rPr>
                <w:rFonts w:ascii="Times New Roman" w:eastAsia="Times New Roman" w:hAnsi="Times New Roman"/>
                <w:b/>
                <w:snapToGrid w:val="0"/>
                <w:sz w:val="24"/>
                <w:szCs w:val="24"/>
              </w:rPr>
              <w:t xml:space="preserve">6. </w:t>
            </w:r>
          </w:p>
        </w:tc>
        <w:tc>
          <w:tcPr>
            <w:tcW w:w="2508" w:type="pct"/>
            <w:shd w:val="clear" w:color="auto" w:fill="auto"/>
            <w:vAlign w:val="center"/>
          </w:tcPr>
          <w:p w14:paraId="6A0D39BE" w14:textId="0ECCC833" w:rsidR="00792553" w:rsidRDefault="00792553" w:rsidP="001227E4">
            <w:pPr>
              <w:suppressAutoHyphens w:val="0"/>
              <w:autoSpaceDN/>
              <w:spacing w:after="0"/>
              <w:jc w:val="both"/>
              <w:textAlignment w:val="auto"/>
              <w:rPr>
                <w:rFonts w:ascii="Times New Roman" w:hAnsi="Times New Roman"/>
                <w:b/>
                <w:sz w:val="24"/>
                <w:szCs w:val="24"/>
              </w:rPr>
            </w:pPr>
            <w:r>
              <w:rPr>
                <w:rFonts w:ascii="Times New Roman" w:hAnsi="Times New Roman"/>
                <w:b/>
                <w:sz w:val="24"/>
                <w:szCs w:val="24"/>
              </w:rPr>
              <w:t>Жизнеспособност на земеделското ст</w:t>
            </w:r>
            <w:r>
              <w:rPr>
                <w:rFonts w:ascii="Times New Roman" w:hAnsi="Times New Roman"/>
                <w:b/>
                <w:sz w:val="24"/>
                <w:szCs w:val="24"/>
              </w:rPr>
              <w:t>о</w:t>
            </w:r>
            <w:r>
              <w:rPr>
                <w:rFonts w:ascii="Times New Roman" w:hAnsi="Times New Roman"/>
                <w:b/>
                <w:sz w:val="24"/>
                <w:szCs w:val="24"/>
              </w:rPr>
              <w:t>панство</w:t>
            </w:r>
          </w:p>
        </w:tc>
        <w:tc>
          <w:tcPr>
            <w:tcW w:w="2203" w:type="pct"/>
            <w:shd w:val="clear" w:color="auto" w:fill="auto"/>
            <w:vAlign w:val="center"/>
          </w:tcPr>
          <w:p w14:paraId="186D1367" w14:textId="420443BE" w:rsidR="00792553" w:rsidRDefault="00A413E3" w:rsidP="001227E4">
            <w:pPr>
              <w:spacing w:after="0" w:line="240" w:lineRule="auto"/>
              <w:jc w:val="both"/>
              <w:rPr>
                <w:rFonts w:ascii="Times New Roman" w:hAnsi="Times New Roman"/>
                <w:sz w:val="24"/>
                <w:szCs w:val="24"/>
              </w:rPr>
            </w:pPr>
            <w:r w:rsidRPr="00A413E3">
              <w:rPr>
                <w:rFonts w:ascii="Times New Roman" w:hAnsi="Times New Roman"/>
                <w:sz w:val="24"/>
                <w:szCs w:val="24"/>
              </w:rPr>
              <w:t xml:space="preserve">Изпълнение на изискванията по т. </w:t>
            </w:r>
            <w:r w:rsidR="004E7E3B">
              <w:rPr>
                <w:rFonts w:ascii="Times New Roman" w:hAnsi="Times New Roman"/>
                <w:sz w:val="24"/>
                <w:szCs w:val="24"/>
              </w:rPr>
              <w:t>3.1, 3.2,</w:t>
            </w:r>
            <w:r w:rsidR="000145A0">
              <w:rPr>
                <w:rFonts w:ascii="Times New Roman" w:hAnsi="Times New Roman"/>
                <w:sz w:val="24"/>
                <w:szCs w:val="24"/>
              </w:rPr>
              <w:t xml:space="preserve"> 3.3,</w:t>
            </w:r>
            <w:r w:rsidR="004E7E3B">
              <w:rPr>
                <w:rFonts w:ascii="Times New Roman" w:hAnsi="Times New Roman"/>
                <w:sz w:val="24"/>
                <w:szCs w:val="24"/>
              </w:rPr>
              <w:t xml:space="preserve"> 4 и т.9</w:t>
            </w:r>
            <w:r w:rsidRPr="00A413E3">
              <w:rPr>
                <w:rFonts w:ascii="Times New Roman" w:hAnsi="Times New Roman"/>
                <w:sz w:val="24"/>
                <w:szCs w:val="24"/>
              </w:rPr>
              <w:t xml:space="preserve"> от раздел 13. 1. „Дейности, допустими за финансиране“ в срок най-късно до избраната крайна дата на периода за проверка на изпълнението на бизнес плана.</w:t>
            </w:r>
          </w:p>
        </w:tc>
      </w:tr>
      <w:tr w:rsidR="00435CD0" w:rsidRPr="00066F8A" w14:paraId="00523DA7" w14:textId="77777777" w:rsidTr="001227E4">
        <w:trPr>
          <w:trHeight w:val="1262"/>
        </w:trPr>
        <w:tc>
          <w:tcPr>
            <w:tcW w:w="289" w:type="pct"/>
            <w:shd w:val="clear" w:color="auto" w:fill="auto"/>
            <w:vAlign w:val="center"/>
          </w:tcPr>
          <w:p w14:paraId="35DDF120" w14:textId="10425C4D" w:rsidR="00435CD0" w:rsidRPr="00435CD0" w:rsidRDefault="00792553" w:rsidP="001227E4">
            <w:pPr>
              <w:suppressAutoHyphens w:val="0"/>
              <w:autoSpaceDN/>
              <w:spacing w:after="0"/>
              <w:textAlignment w:val="auto"/>
              <w:rPr>
                <w:rFonts w:ascii="Times New Roman" w:hAnsi="Times New Roman"/>
                <w:b/>
                <w:sz w:val="24"/>
                <w:szCs w:val="24"/>
                <w:lang w:val="en-US"/>
              </w:rPr>
            </w:pPr>
            <w:r w:rsidRPr="001227E4">
              <w:rPr>
                <w:rFonts w:ascii="Times New Roman" w:eastAsia="Times New Roman" w:hAnsi="Times New Roman"/>
                <w:b/>
                <w:snapToGrid w:val="0"/>
                <w:sz w:val="24"/>
                <w:szCs w:val="24"/>
              </w:rPr>
              <w:t>7</w:t>
            </w:r>
            <w:r w:rsidR="00435CD0" w:rsidRPr="001227E4">
              <w:rPr>
                <w:rFonts w:ascii="Times New Roman" w:eastAsia="Times New Roman" w:hAnsi="Times New Roman"/>
                <w:b/>
                <w:snapToGrid w:val="0"/>
                <w:sz w:val="24"/>
                <w:szCs w:val="24"/>
              </w:rPr>
              <w:t>.</w:t>
            </w:r>
          </w:p>
        </w:tc>
        <w:tc>
          <w:tcPr>
            <w:tcW w:w="2508" w:type="pct"/>
            <w:shd w:val="clear" w:color="auto" w:fill="auto"/>
            <w:vAlign w:val="center"/>
          </w:tcPr>
          <w:p w14:paraId="45ABBF96" w14:textId="173FC9B8" w:rsidR="00435CD0" w:rsidRDefault="00435CD0" w:rsidP="001227E4">
            <w:pPr>
              <w:suppressAutoHyphens w:val="0"/>
              <w:autoSpaceDN/>
              <w:spacing w:after="0"/>
              <w:jc w:val="both"/>
              <w:textAlignment w:val="auto"/>
              <w:rPr>
                <w:rFonts w:ascii="Times New Roman" w:hAnsi="Times New Roman"/>
                <w:b/>
                <w:sz w:val="24"/>
                <w:szCs w:val="24"/>
              </w:rPr>
            </w:pPr>
            <w:r w:rsidRPr="0019571F">
              <w:rPr>
                <w:rFonts w:ascii="Times New Roman" w:hAnsi="Times New Roman"/>
                <w:b/>
                <w:sz w:val="24"/>
                <w:szCs w:val="24"/>
              </w:rPr>
              <w:t>Завършено средно или висше образов</w:t>
            </w:r>
            <w:r w:rsidRPr="0019571F">
              <w:rPr>
                <w:rFonts w:ascii="Times New Roman" w:hAnsi="Times New Roman"/>
                <w:b/>
                <w:sz w:val="24"/>
                <w:szCs w:val="24"/>
              </w:rPr>
              <w:t>а</w:t>
            </w:r>
            <w:r w:rsidRPr="0019571F">
              <w:rPr>
                <w:rFonts w:ascii="Times New Roman" w:hAnsi="Times New Roman"/>
                <w:b/>
                <w:sz w:val="24"/>
                <w:szCs w:val="24"/>
              </w:rPr>
              <w:t>ние в областта на селското стопанство, ветеринарната медицина и/или завъ</w:t>
            </w:r>
            <w:r w:rsidRPr="0019571F">
              <w:rPr>
                <w:rFonts w:ascii="Times New Roman" w:hAnsi="Times New Roman"/>
                <w:b/>
                <w:sz w:val="24"/>
                <w:szCs w:val="24"/>
              </w:rPr>
              <w:t>р</w:t>
            </w:r>
            <w:r w:rsidRPr="0019571F">
              <w:rPr>
                <w:rFonts w:ascii="Times New Roman" w:hAnsi="Times New Roman"/>
                <w:b/>
                <w:sz w:val="24"/>
                <w:szCs w:val="24"/>
              </w:rPr>
              <w:t>шено икономическо образование със земеделска насоченост</w:t>
            </w:r>
          </w:p>
        </w:tc>
        <w:tc>
          <w:tcPr>
            <w:tcW w:w="2203" w:type="pct"/>
            <w:shd w:val="clear" w:color="auto" w:fill="auto"/>
            <w:vAlign w:val="center"/>
          </w:tcPr>
          <w:p w14:paraId="1E78188B" w14:textId="1DA7B3DC" w:rsidR="00435CD0" w:rsidRDefault="00435CD0" w:rsidP="001227E4">
            <w:pPr>
              <w:spacing w:after="0" w:line="240" w:lineRule="auto"/>
              <w:jc w:val="both"/>
              <w:rPr>
                <w:rFonts w:ascii="Times New Roman" w:hAnsi="Times New Roman"/>
                <w:sz w:val="24"/>
                <w:szCs w:val="24"/>
              </w:rPr>
            </w:pPr>
            <w:r w:rsidRPr="0019571F">
              <w:rPr>
                <w:rFonts w:ascii="Times New Roman" w:hAnsi="Times New Roman"/>
                <w:sz w:val="24"/>
                <w:szCs w:val="24"/>
              </w:rPr>
              <w:t xml:space="preserve">Завършено средно професионално образование с придобита степен за професионална квалификация по всички специалности от професионални направления 621 "Растениевъдство и животновъдство" и 640 "Ветеринарна медицина" и специалност "Земеделско стопанство" от професионално направление 345 "Администрация и управление" или завършено висше образование по образователно-квалификационна степен бакалавър или магистър по всички специалности от професионални </w:t>
            </w:r>
            <w:r w:rsidRPr="0019571F">
              <w:rPr>
                <w:rFonts w:ascii="Times New Roman" w:hAnsi="Times New Roman"/>
                <w:sz w:val="24"/>
                <w:szCs w:val="24"/>
              </w:rPr>
              <w:lastRenderedPageBreak/>
              <w:t xml:space="preserve">направления "Растениевъдство", "Растителна защита", "Животновъдство", "Ветеринарна медицина" и специалности в областта на аграрната икономика, управление на </w:t>
            </w:r>
            <w:proofErr w:type="spellStart"/>
            <w:r w:rsidRPr="0019571F">
              <w:rPr>
                <w:rFonts w:ascii="Times New Roman" w:hAnsi="Times New Roman"/>
                <w:sz w:val="24"/>
                <w:szCs w:val="24"/>
              </w:rPr>
              <w:t>агробизнеса</w:t>
            </w:r>
            <w:proofErr w:type="spellEnd"/>
            <w:r w:rsidRPr="0019571F">
              <w:rPr>
                <w:rFonts w:ascii="Times New Roman" w:hAnsi="Times New Roman"/>
                <w:sz w:val="24"/>
                <w:szCs w:val="24"/>
              </w:rPr>
              <w:t xml:space="preserve">, </w:t>
            </w:r>
            <w:proofErr w:type="spellStart"/>
            <w:r w:rsidRPr="0019571F">
              <w:rPr>
                <w:rFonts w:ascii="Times New Roman" w:hAnsi="Times New Roman"/>
                <w:sz w:val="24"/>
                <w:szCs w:val="24"/>
              </w:rPr>
              <w:t>агробизнес</w:t>
            </w:r>
            <w:proofErr w:type="spellEnd"/>
            <w:r w:rsidRPr="0019571F">
              <w:rPr>
                <w:rFonts w:ascii="Times New Roman" w:hAnsi="Times New Roman"/>
                <w:sz w:val="24"/>
                <w:szCs w:val="24"/>
              </w:rPr>
              <w:t xml:space="preserve"> и подобни от професионални направления "Администрация и управление" и "Икономика". Професионалните направления за средно професионално образование са съгласно Списък на професиите за професионално образование и обучение по чл. 6, ал. 1 от Закона за професионалното образование и обучение, утвърден със Заповед № РД 09-413/12.05.2003 г., последно изменение със Заповед № РД09-843/07.04.2021 г. Професионалните направления за висше образование са съгласно Класификатор на областите на висше образование и професионалните направления, утвърден с ПМС № 125 от 24 юни 2002 г. (</w:t>
            </w:r>
            <w:proofErr w:type="spellStart"/>
            <w:r w:rsidRPr="0019571F">
              <w:rPr>
                <w:rFonts w:ascii="Times New Roman" w:hAnsi="Times New Roman"/>
                <w:sz w:val="24"/>
                <w:szCs w:val="24"/>
              </w:rPr>
              <w:t>обн</w:t>
            </w:r>
            <w:proofErr w:type="spellEnd"/>
            <w:r w:rsidRPr="0019571F">
              <w:rPr>
                <w:rFonts w:ascii="Times New Roman" w:hAnsi="Times New Roman"/>
                <w:sz w:val="24"/>
                <w:szCs w:val="24"/>
              </w:rPr>
              <w:t>., ДВ, бр. 64 от 2002 г.).</w:t>
            </w:r>
          </w:p>
        </w:tc>
      </w:tr>
      <w:tr w:rsidR="00435CD0" w:rsidRPr="00066F8A" w14:paraId="35275B6F" w14:textId="77777777" w:rsidTr="001227E4">
        <w:trPr>
          <w:trHeight w:val="1112"/>
        </w:trPr>
        <w:tc>
          <w:tcPr>
            <w:tcW w:w="289" w:type="pct"/>
            <w:shd w:val="clear" w:color="auto" w:fill="auto"/>
            <w:vAlign w:val="center"/>
          </w:tcPr>
          <w:p w14:paraId="6E13E923" w14:textId="6C58BC73" w:rsidR="00435CD0" w:rsidRPr="001227E4" w:rsidRDefault="00792553" w:rsidP="001227E4">
            <w:pPr>
              <w:suppressAutoHyphens w:val="0"/>
              <w:autoSpaceDN/>
              <w:spacing w:after="0"/>
              <w:textAlignment w:val="auto"/>
              <w:rPr>
                <w:rFonts w:ascii="Times New Roman" w:eastAsia="Times New Roman" w:hAnsi="Times New Roman"/>
                <w:b/>
                <w:snapToGrid w:val="0"/>
                <w:sz w:val="24"/>
                <w:szCs w:val="24"/>
              </w:rPr>
            </w:pPr>
            <w:r w:rsidRPr="001227E4">
              <w:rPr>
                <w:rFonts w:ascii="Times New Roman" w:eastAsia="Times New Roman" w:hAnsi="Times New Roman"/>
                <w:b/>
                <w:snapToGrid w:val="0"/>
                <w:sz w:val="24"/>
                <w:szCs w:val="24"/>
              </w:rPr>
              <w:lastRenderedPageBreak/>
              <w:t>8</w:t>
            </w:r>
            <w:r w:rsidR="00435CD0" w:rsidRPr="001227E4">
              <w:rPr>
                <w:rFonts w:ascii="Times New Roman" w:eastAsia="Times New Roman" w:hAnsi="Times New Roman"/>
                <w:b/>
                <w:snapToGrid w:val="0"/>
                <w:sz w:val="24"/>
                <w:szCs w:val="24"/>
              </w:rPr>
              <w:t>.</w:t>
            </w:r>
          </w:p>
          <w:p w14:paraId="0CE3C9C6" w14:textId="77777777" w:rsidR="00435CD0" w:rsidRDefault="00435CD0" w:rsidP="001227E4">
            <w:pPr>
              <w:suppressAutoHyphens w:val="0"/>
              <w:autoSpaceDN/>
              <w:spacing w:after="0"/>
              <w:textAlignment w:val="auto"/>
              <w:rPr>
                <w:rFonts w:ascii="Times New Roman" w:hAnsi="Times New Roman"/>
                <w:b/>
                <w:sz w:val="24"/>
                <w:szCs w:val="24"/>
              </w:rPr>
            </w:pPr>
          </w:p>
          <w:p w14:paraId="19C05B91" w14:textId="3D16F160" w:rsidR="00435CD0" w:rsidRPr="00066F8A" w:rsidRDefault="00435CD0" w:rsidP="001227E4">
            <w:pPr>
              <w:suppressAutoHyphens w:val="0"/>
              <w:autoSpaceDN/>
              <w:spacing w:after="0"/>
              <w:textAlignment w:val="auto"/>
              <w:rPr>
                <w:rFonts w:ascii="Times New Roman" w:eastAsiaTheme="minorHAnsi" w:hAnsi="Times New Roman"/>
                <w:b/>
                <w:sz w:val="24"/>
                <w:szCs w:val="24"/>
              </w:rPr>
            </w:pPr>
          </w:p>
        </w:tc>
        <w:tc>
          <w:tcPr>
            <w:tcW w:w="2508" w:type="pct"/>
            <w:shd w:val="clear" w:color="auto" w:fill="auto"/>
            <w:vAlign w:val="center"/>
          </w:tcPr>
          <w:p w14:paraId="6C2627E8" w14:textId="3436D21B" w:rsidR="00435CD0" w:rsidRPr="00066F8A" w:rsidRDefault="00435CD0" w:rsidP="00435CD0">
            <w:pPr>
              <w:suppressAutoHyphens w:val="0"/>
              <w:autoSpaceDN/>
              <w:spacing w:after="0"/>
              <w:jc w:val="both"/>
              <w:textAlignment w:val="auto"/>
              <w:rPr>
                <w:rFonts w:ascii="Times New Roman" w:eastAsiaTheme="minorHAnsi" w:hAnsi="Times New Roman"/>
                <w:b/>
                <w:sz w:val="24"/>
                <w:szCs w:val="24"/>
              </w:rPr>
            </w:pPr>
            <w:r>
              <w:rPr>
                <w:rFonts w:ascii="Times New Roman" w:hAnsi="Times New Roman"/>
                <w:b/>
                <w:sz w:val="24"/>
                <w:szCs w:val="24"/>
              </w:rPr>
              <w:t>Завършено средно и/или висше образ</w:t>
            </w:r>
            <w:r>
              <w:rPr>
                <w:rFonts w:ascii="Times New Roman" w:hAnsi="Times New Roman"/>
                <w:b/>
                <w:sz w:val="24"/>
                <w:szCs w:val="24"/>
              </w:rPr>
              <w:t>о</w:t>
            </w:r>
            <w:r>
              <w:rPr>
                <w:rFonts w:ascii="Times New Roman" w:hAnsi="Times New Roman"/>
                <w:b/>
                <w:sz w:val="24"/>
                <w:szCs w:val="24"/>
              </w:rPr>
              <w:t>вание в областта на опазването на околната среда</w:t>
            </w:r>
          </w:p>
        </w:tc>
        <w:tc>
          <w:tcPr>
            <w:tcW w:w="2203" w:type="pct"/>
            <w:shd w:val="clear" w:color="auto" w:fill="auto"/>
          </w:tcPr>
          <w:p w14:paraId="03858AB8" w14:textId="7C36FBBE" w:rsidR="00435CD0" w:rsidRPr="00066F8A" w:rsidRDefault="00435CD0" w:rsidP="00FF17C0">
            <w:pPr>
              <w:suppressAutoHyphens w:val="0"/>
              <w:autoSpaceDN/>
              <w:spacing w:after="0"/>
              <w:jc w:val="both"/>
              <w:textAlignment w:val="auto"/>
              <w:rPr>
                <w:rFonts w:ascii="Times New Roman" w:eastAsia="Times New Roman" w:hAnsi="Times New Roman"/>
                <w:color w:val="000000"/>
                <w:sz w:val="24"/>
                <w:szCs w:val="24"/>
                <w:lang w:eastAsia="bg-BG"/>
              </w:rPr>
            </w:pPr>
            <w:r>
              <w:rPr>
                <w:rFonts w:ascii="Times New Roman" w:hAnsi="Times New Roman"/>
                <w:sz w:val="24"/>
                <w:szCs w:val="24"/>
              </w:rPr>
              <w:t>Завършено средно образование по специалност 6211401 „</w:t>
            </w:r>
            <w:proofErr w:type="spellStart"/>
            <w:r>
              <w:rPr>
                <w:rFonts w:ascii="Times New Roman" w:hAnsi="Times New Roman"/>
                <w:sz w:val="24"/>
                <w:szCs w:val="24"/>
              </w:rPr>
              <w:t>Агроекол</w:t>
            </w:r>
            <w:r>
              <w:rPr>
                <w:rFonts w:ascii="Times New Roman" w:hAnsi="Times New Roman"/>
                <w:sz w:val="24"/>
                <w:szCs w:val="24"/>
              </w:rPr>
              <w:t>о</w:t>
            </w:r>
            <w:r>
              <w:rPr>
                <w:rFonts w:ascii="Times New Roman" w:hAnsi="Times New Roman"/>
                <w:sz w:val="24"/>
                <w:szCs w:val="24"/>
              </w:rPr>
              <w:t>гия</w:t>
            </w:r>
            <w:proofErr w:type="spellEnd"/>
            <w:r>
              <w:rPr>
                <w:rFonts w:ascii="Times New Roman" w:hAnsi="Times New Roman"/>
                <w:sz w:val="24"/>
                <w:szCs w:val="24"/>
              </w:rPr>
              <w:t>“ от професионално направление 621 „Растениевъдство и животн</w:t>
            </w:r>
            <w:r>
              <w:rPr>
                <w:rFonts w:ascii="Times New Roman" w:hAnsi="Times New Roman"/>
                <w:sz w:val="24"/>
                <w:szCs w:val="24"/>
              </w:rPr>
              <w:t>о</w:t>
            </w:r>
            <w:r>
              <w:rPr>
                <w:rFonts w:ascii="Times New Roman" w:hAnsi="Times New Roman"/>
                <w:sz w:val="24"/>
                <w:szCs w:val="24"/>
              </w:rPr>
              <w:t>въдство“ или завършено висше о</w:t>
            </w:r>
            <w:r>
              <w:rPr>
                <w:rFonts w:ascii="Times New Roman" w:hAnsi="Times New Roman"/>
                <w:sz w:val="24"/>
                <w:szCs w:val="24"/>
              </w:rPr>
              <w:t>б</w:t>
            </w:r>
            <w:r>
              <w:rPr>
                <w:rFonts w:ascii="Times New Roman" w:hAnsi="Times New Roman"/>
                <w:sz w:val="24"/>
                <w:szCs w:val="24"/>
              </w:rPr>
              <w:t>разование по образователно-квалификационна степен бакалавър или магистър в професионални на</w:t>
            </w:r>
            <w:r>
              <w:rPr>
                <w:rFonts w:ascii="Times New Roman" w:hAnsi="Times New Roman"/>
                <w:sz w:val="24"/>
                <w:szCs w:val="24"/>
              </w:rPr>
              <w:t>п</w:t>
            </w:r>
            <w:r>
              <w:rPr>
                <w:rFonts w:ascii="Times New Roman" w:hAnsi="Times New Roman"/>
                <w:sz w:val="24"/>
                <w:szCs w:val="24"/>
              </w:rPr>
              <w:t>равления "Растениевъдство", "Раст</w:t>
            </w:r>
            <w:r>
              <w:rPr>
                <w:rFonts w:ascii="Times New Roman" w:hAnsi="Times New Roman"/>
                <w:sz w:val="24"/>
                <w:szCs w:val="24"/>
              </w:rPr>
              <w:t>и</w:t>
            </w:r>
            <w:r>
              <w:rPr>
                <w:rFonts w:ascii="Times New Roman" w:hAnsi="Times New Roman"/>
                <w:sz w:val="24"/>
                <w:szCs w:val="24"/>
              </w:rPr>
              <w:t>телна защита", "Животновъдство", "Ветеринарна медицина", "Биолог</w:t>
            </w:r>
            <w:r>
              <w:rPr>
                <w:rFonts w:ascii="Times New Roman" w:hAnsi="Times New Roman"/>
                <w:sz w:val="24"/>
                <w:szCs w:val="24"/>
              </w:rPr>
              <w:t>и</w:t>
            </w:r>
            <w:r>
              <w:rPr>
                <w:rFonts w:ascii="Times New Roman" w:hAnsi="Times New Roman"/>
                <w:sz w:val="24"/>
                <w:szCs w:val="24"/>
              </w:rPr>
              <w:t>чески науки", "</w:t>
            </w:r>
            <w:proofErr w:type="spellStart"/>
            <w:r>
              <w:rPr>
                <w:rFonts w:ascii="Times New Roman" w:hAnsi="Times New Roman"/>
                <w:sz w:val="24"/>
                <w:szCs w:val="24"/>
              </w:rPr>
              <w:t>Биотехнологии</w:t>
            </w:r>
            <w:proofErr w:type="spellEnd"/>
            <w:r>
              <w:rPr>
                <w:rFonts w:ascii="Times New Roman" w:hAnsi="Times New Roman"/>
                <w:sz w:val="24"/>
                <w:szCs w:val="24"/>
              </w:rPr>
              <w:t>", "Науки за земята", "Администрация и управление" или "Икономика", по специалност, включваща дисципл</w:t>
            </w:r>
            <w:r>
              <w:rPr>
                <w:rFonts w:ascii="Times New Roman" w:hAnsi="Times New Roman"/>
                <w:sz w:val="24"/>
                <w:szCs w:val="24"/>
              </w:rPr>
              <w:t>и</w:t>
            </w:r>
            <w:r>
              <w:rPr>
                <w:rFonts w:ascii="Times New Roman" w:hAnsi="Times New Roman"/>
                <w:sz w:val="24"/>
                <w:szCs w:val="24"/>
              </w:rPr>
              <w:t>ни, свързани директно с опазване на околната среда, с общ хорариум най-</w:t>
            </w:r>
            <w:r>
              <w:rPr>
                <w:rFonts w:ascii="Times New Roman" w:hAnsi="Times New Roman"/>
                <w:sz w:val="24"/>
                <w:szCs w:val="24"/>
              </w:rPr>
              <w:lastRenderedPageBreak/>
              <w:t>малко 200 учебни часа. Професи</w:t>
            </w:r>
            <w:r>
              <w:rPr>
                <w:rFonts w:ascii="Times New Roman" w:hAnsi="Times New Roman"/>
                <w:sz w:val="24"/>
                <w:szCs w:val="24"/>
              </w:rPr>
              <w:t>о</w:t>
            </w:r>
            <w:r>
              <w:rPr>
                <w:rFonts w:ascii="Times New Roman" w:hAnsi="Times New Roman"/>
                <w:sz w:val="24"/>
                <w:szCs w:val="24"/>
              </w:rPr>
              <w:t>налните направления за средно пр</w:t>
            </w:r>
            <w:r>
              <w:rPr>
                <w:rFonts w:ascii="Times New Roman" w:hAnsi="Times New Roman"/>
                <w:sz w:val="24"/>
                <w:szCs w:val="24"/>
              </w:rPr>
              <w:t>о</w:t>
            </w:r>
            <w:r>
              <w:rPr>
                <w:rFonts w:ascii="Times New Roman" w:hAnsi="Times New Roman"/>
                <w:sz w:val="24"/>
                <w:szCs w:val="24"/>
              </w:rPr>
              <w:t>фесионално образование са съгласно Списъка на професиите за профес</w:t>
            </w:r>
            <w:r>
              <w:rPr>
                <w:rFonts w:ascii="Times New Roman" w:hAnsi="Times New Roman"/>
                <w:sz w:val="24"/>
                <w:szCs w:val="24"/>
              </w:rPr>
              <w:t>и</w:t>
            </w:r>
            <w:r>
              <w:rPr>
                <w:rFonts w:ascii="Times New Roman" w:hAnsi="Times New Roman"/>
                <w:sz w:val="24"/>
                <w:szCs w:val="24"/>
              </w:rPr>
              <w:t>онално образование и обучение по чл. 6, ал. 1 от Закона за професи</w:t>
            </w:r>
            <w:r>
              <w:rPr>
                <w:rFonts w:ascii="Times New Roman" w:hAnsi="Times New Roman"/>
                <w:sz w:val="24"/>
                <w:szCs w:val="24"/>
              </w:rPr>
              <w:t>о</w:t>
            </w:r>
            <w:r>
              <w:rPr>
                <w:rFonts w:ascii="Times New Roman" w:hAnsi="Times New Roman"/>
                <w:sz w:val="24"/>
                <w:szCs w:val="24"/>
              </w:rPr>
              <w:t>налното образование и обучение, утвърден със Заповед № РД 09-413 от 12.05.2003 г., последно изменение със Заповед № РД 09-843 от 07.04.2021 г. Професионалните на</w:t>
            </w:r>
            <w:r>
              <w:rPr>
                <w:rFonts w:ascii="Times New Roman" w:hAnsi="Times New Roman"/>
                <w:sz w:val="24"/>
                <w:szCs w:val="24"/>
              </w:rPr>
              <w:t>п</w:t>
            </w:r>
            <w:r>
              <w:rPr>
                <w:rFonts w:ascii="Times New Roman" w:hAnsi="Times New Roman"/>
                <w:sz w:val="24"/>
                <w:szCs w:val="24"/>
              </w:rPr>
              <w:t>равления за висше образование са съгласно Класификатора на област</w:t>
            </w:r>
            <w:r>
              <w:rPr>
                <w:rFonts w:ascii="Times New Roman" w:hAnsi="Times New Roman"/>
                <w:sz w:val="24"/>
                <w:szCs w:val="24"/>
              </w:rPr>
              <w:t>и</w:t>
            </w:r>
            <w:r>
              <w:rPr>
                <w:rFonts w:ascii="Times New Roman" w:hAnsi="Times New Roman"/>
                <w:sz w:val="24"/>
                <w:szCs w:val="24"/>
              </w:rPr>
              <w:t>те на висше образование и профес</w:t>
            </w:r>
            <w:r>
              <w:rPr>
                <w:rFonts w:ascii="Times New Roman" w:hAnsi="Times New Roman"/>
                <w:sz w:val="24"/>
                <w:szCs w:val="24"/>
              </w:rPr>
              <w:t>и</w:t>
            </w:r>
            <w:r>
              <w:rPr>
                <w:rFonts w:ascii="Times New Roman" w:hAnsi="Times New Roman"/>
                <w:sz w:val="24"/>
                <w:szCs w:val="24"/>
              </w:rPr>
              <w:t xml:space="preserve">оналните направления, утвърден с ПМС № 125 от 24 юни 2002 </w:t>
            </w:r>
            <w:r w:rsidR="004A3CA5">
              <w:rPr>
                <w:rFonts w:ascii="Times New Roman" w:hAnsi="Times New Roman"/>
                <w:sz w:val="24"/>
                <w:szCs w:val="24"/>
              </w:rPr>
              <w:t>г. (</w:t>
            </w:r>
            <w:proofErr w:type="spellStart"/>
            <w:r w:rsidR="004A3CA5">
              <w:rPr>
                <w:rFonts w:ascii="Times New Roman" w:hAnsi="Times New Roman"/>
                <w:sz w:val="24"/>
                <w:szCs w:val="24"/>
              </w:rPr>
              <w:t>обн</w:t>
            </w:r>
            <w:proofErr w:type="spellEnd"/>
            <w:r w:rsidR="004A3CA5">
              <w:rPr>
                <w:rFonts w:ascii="Times New Roman" w:hAnsi="Times New Roman"/>
                <w:sz w:val="24"/>
                <w:szCs w:val="24"/>
              </w:rPr>
              <w:t>., ДВ, бр. 64 от 2002 г.</w:t>
            </w:r>
            <w:r>
              <w:rPr>
                <w:rFonts w:ascii="Times New Roman" w:hAnsi="Times New Roman"/>
                <w:sz w:val="24"/>
                <w:szCs w:val="24"/>
              </w:rPr>
              <w:t>).</w:t>
            </w:r>
          </w:p>
        </w:tc>
      </w:tr>
      <w:tr w:rsidR="00435CD0" w:rsidRPr="00066F8A" w14:paraId="45C27253" w14:textId="77777777" w:rsidTr="001227E4">
        <w:trPr>
          <w:trHeight w:val="142"/>
        </w:trPr>
        <w:tc>
          <w:tcPr>
            <w:tcW w:w="289" w:type="pct"/>
            <w:shd w:val="clear" w:color="auto" w:fill="auto"/>
            <w:vAlign w:val="center"/>
          </w:tcPr>
          <w:p w14:paraId="41EB79B5" w14:textId="37C463A5" w:rsidR="00435CD0" w:rsidRPr="00435CD0" w:rsidRDefault="00792553" w:rsidP="001227E4">
            <w:pPr>
              <w:suppressAutoHyphens w:val="0"/>
              <w:autoSpaceDN/>
              <w:spacing w:after="0"/>
              <w:textAlignment w:val="auto"/>
              <w:rPr>
                <w:rFonts w:ascii="Times New Roman" w:eastAsia="Times New Roman" w:hAnsi="Times New Roman"/>
                <w:b/>
                <w:snapToGrid w:val="0"/>
                <w:sz w:val="24"/>
                <w:szCs w:val="24"/>
                <w:lang w:val="en-US"/>
              </w:rPr>
            </w:pPr>
            <w:r>
              <w:rPr>
                <w:rFonts w:ascii="Times New Roman" w:eastAsia="Times New Roman" w:hAnsi="Times New Roman"/>
                <w:b/>
                <w:snapToGrid w:val="0"/>
                <w:sz w:val="24"/>
                <w:szCs w:val="24"/>
              </w:rPr>
              <w:lastRenderedPageBreak/>
              <w:t>9</w:t>
            </w:r>
            <w:r w:rsidR="00435CD0">
              <w:rPr>
                <w:rFonts w:ascii="Times New Roman" w:eastAsia="Times New Roman" w:hAnsi="Times New Roman"/>
                <w:b/>
                <w:snapToGrid w:val="0"/>
                <w:sz w:val="24"/>
                <w:szCs w:val="24"/>
                <w:lang w:val="en-US"/>
              </w:rPr>
              <w:t>.</w:t>
            </w:r>
          </w:p>
        </w:tc>
        <w:tc>
          <w:tcPr>
            <w:tcW w:w="2508" w:type="pct"/>
            <w:shd w:val="clear" w:color="auto" w:fill="auto"/>
            <w:vAlign w:val="center"/>
          </w:tcPr>
          <w:p w14:paraId="23CFC69B" w14:textId="258D6DE2" w:rsidR="00435CD0" w:rsidRPr="00066F8A" w:rsidRDefault="00435CD0" w:rsidP="00435CD0">
            <w:pPr>
              <w:suppressAutoHyphens w:val="0"/>
              <w:autoSpaceDN/>
              <w:spacing w:after="0"/>
              <w:textAlignment w:val="auto"/>
              <w:rPr>
                <w:rFonts w:ascii="Times New Roman" w:eastAsia="Times New Roman" w:hAnsi="Times New Roman"/>
                <w:b/>
                <w:snapToGrid w:val="0"/>
                <w:sz w:val="24"/>
                <w:szCs w:val="24"/>
              </w:rPr>
            </w:pPr>
            <w:r w:rsidRPr="00066F8A">
              <w:rPr>
                <w:rFonts w:ascii="Times New Roman" w:eastAsiaTheme="minorHAnsi" w:hAnsi="Times New Roman"/>
                <w:b/>
                <w:sz w:val="24"/>
                <w:szCs w:val="24"/>
              </w:rPr>
              <w:t>Земеделска дейност</w:t>
            </w:r>
          </w:p>
        </w:tc>
        <w:tc>
          <w:tcPr>
            <w:tcW w:w="2203" w:type="pct"/>
            <w:shd w:val="clear" w:color="auto" w:fill="auto"/>
          </w:tcPr>
          <w:p w14:paraId="01A8DA11" w14:textId="74CE278A" w:rsidR="00435CD0" w:rsidRPr="00066F8A" w:rsidRDefault="00435CD0" w:rsidP="00FF17C0">
            <w:pPr>
              <w:suppressAutoHyphens w:val="0"/>
              <w:autoSpaceDN/>
              <w:spacing w:after="0"/>
              <w:jc w:val="both"/>
              <w:textAlignment w:val="auto"/>
              <w:rPr>
                <w:rFonts w:ascii="Times New Roman" w:eastAsia="Times New Roman" w:hAnsi="Times New Roman"/>
                <w:color w:val="000000"/>
                <w:sz w:val="24"/>
                <w:szCs w:val="24"/>
                <w:lang w:eastAsia="bg-BG"/>
              </w:rPr>
            </w:pPr>
            <w:r>
              <w:rPr>
                <w:rFonts w:ascii="Times New Roman" w:eastAsia="Times New Roman" w:hAnsi="Times New Roman"/>
                <w:color w:val="000000"/>
                <w:sz w:val="24"/>
                <w:szCs w:val="24"/>
                <w:lang w:eastAsia="bg-BG"/>
              </w:rPr>
              <w:t>С</w:t>
            </w:r>
            <w:r w:rsidRPr="00A97D5B">
              <w:rPr>
                <w:rFonts w:ascii="Times New Roman" w:eastAsia="Times New Roman" w:hAnsi="Times New Roman"/>
                <w:color w:val="000000"/>
                <w:sz w:val="24"/>
                <w:szCs w:val="24"/>
                <w:lang w:eastAsia="bg-BG"/>
              </w:rPr>
              <w:t>елскостопанска дейност по смис</w:t>
            </w:r>
            <w:r w:rsidRPr="00A97D5B">
              <w:rPr>
                <w:rFonts w:ascii="Times New Roman" w:eastAsia="Times New Roman" w:hAnsi="Times New Roman"/>
                <w:color w:val="000000"/>
                <w:sz w:val="24"/>
                <w:szCs w:val="24"/>
                <w:lang w:eastAsia="bg-BG"/>
              </w:rPr>
              <w:t>ъ</w:t>
            </w:r>
            <w:r w:rsidRPr="00A97D5B">
              <w:rPr>
                <w:rFonts w:ascii="Times New Roman" w:eastAsia="Times New Roman" w:hAnsi="Times New Roman"/>
                <w:color w:val="000000"/>
                <w:sz w:val="24"/>
                <w:szCs w:val="24"/>
                <w:lang w:eastAsia="bg-BG"/>
              </w:rPr>
              <w:t>ла на чл. 4, параграф 1, буква "в" от Регламент (ЕС) № 1307/2013 на Е</w:t>
            </w:r>
            <w:r w:rsidRPr="00A97D5B">
              <w:rPr>
                <w:rFonts w:ascii="Times New Roman" w:eastAsia="Times New Roman" w:hAnsi="Times New Roman"/>
                <w:color w:val="000000"/>
                <w:sz w:val="24"/>
                <w:szCs w:val="24"/>
                <w:lang w:eastAsia="bg-BG"/>
              </w:rPr>
              <w:t>в</w:t>
            </w:r>
            <w:r w:rsidRPr="00A97D5B">
              <w:rPr>
                <w:rFonts w:ascii="Times New Roman" w:eastAsia="Times New Roman" w:hAnsi="Times New Roman"/>
                <w:color w:val="000000"/>
                <w:sz w:val="24"/>
                <w:szCs w:val="24"/>
                <w:lang w:eastAsia="bg-BG"/>
              </w:rPr>
              <w:t>ропейския парламент и на Съвета от 17 декември 2013 година за устан</w:t>
            </w:r>
            <w:r w:rsidRPr="00A97D5B">
              <w:rPr>
                <w:rFonts w:ascii="Times New Roman" w:eastAsia="Times New Roman" w:hAnsi="Times New Roman"/>
                <w:color w:val="000000"/>
                <w:sz w:val="24"/>
                <w:szCs w:val="24"/>
                <w:lang w:eastAsia="bg-BG"/>
              </w:rPr>
              <w:t>о</w:t>
            </w:r>
            <w:r w:rsidRPr="00A97D5B">
              <w:rPr>
                <w:rFonts w:ascii="Times New Roman" w:eastAsia="Times New Roman" w:hAnsi="Times New Roman"/>
                <w:color w:val="000000"/>
                <w:sz w:val="24"/>
                <w:szCs w:val="24"/>
                <w:lang w:eastAsia="bg-BG"/>
              </w:rPr>
              <w:t>вяване на правила за директни пл</w:t>
            </w:r>
            <w:r w:rsidRPr="00A97D5B">
              <w:rPr>
                <w:rFonts w:ascii="Times New Roman" w:eastAsia="Times New Roman" w:hAnsi="Times New Roman"/>
                <w:color w:val="000000"/>
                <w:sz w:val="24"/>
                <w:szCs w:val="24"/>
                <w:lang w:eastAsia="bg-BG"/>
              </w:rPr>
              <w:t>а</w:t>
            </w:r>
            <w:r w:rsidRPr="00A97D5B">
              <w:rPr>
                <w:rFonts w:ascii="Times New Roman" w:eastAsia="Times New Roman" w:hAnsi="Times New Roman"/>
                <w:color w:val="000000"/>
                <w:sz w:val="24"/>
                <w:szCs w:val="24"/>
                <w:lang w:eastAsia="bg-BG"/>
              </w:rPr>
              <w:t>щания за земеделски стопани по схеми за подпомагане в рамките на общата селскостопанска политика и за отмяна на Регламент (ЕО) № 637/2008 на Съвета и Регламент (ЕО) № 73/2009 на Съвета (ОВ L 347/608, 20.12. 2013 г.) (Регламент (ЕС) № 1307/2013).</w:t>
            </w:r>
          </w:p>
        </w:tc>
      </w:tr>
      <w:tr w:rsidR="00435CD0" w:rsidRPr="00066F8A" w14:paraId="3BCF89E7" w14:textId="77777777" w:rsidTr="001227E4">
        <w:trPr>
          <w:trHeight w:val="142"/>
        </w:trPr>
        <w:tc>
          <w:tcPr>
            <w:tcW w:w="289" w:type="pct"/>
            <w:shd w:val="clear" w:color="auto" w:fill="auto"/>
            <w:vAlign w:val="center"/>
          </w:tcPr>
          <w:p w14:paraId="4FA8C42D" w14:textId="042F94D3" w:rsidR="00435CD0" w:rsidRPr="00435CD0" w:rsidRDefault="00792553" w:rsidP="001227E4">
            <w:pPr>
              <w:suppressAutoHyphens w:val="0"/>
              <w:autoSpaceDN/>
              <w:spacing w:after="0"/>
              <w:textAlignment w:val="auto"/>
              <w:rPr>
                <w:rFonts w:ascii="Times New Roman" w:eastAsia="Times New Roman" w:hAnsi="Times New Roman"/>
                <w:b/>
                <w:snapToGrid w:val="0"/>
                <w:sz w:val="24"/>
                <w:szCs w:val="24"/>
                <w:lang w:val="en-US"/>
              </w:rPr>
            </w:pPr>
            <w:r>
              <w:rPr>
                <w:rFonts w:ascii="Times New Roman" w:eastAsia="Times New Roman" w:hAnsi="Times New Roman"/>
                <w:b/>
                <w:snapToGrid w:val="0"/>
                <w:sz w:val="24"/>
                <w:szCs w:val="24"/>
              </w:rPr>
              <w:t>10</w:t>
            </w:r>
            <w:r w:rsidR="00435CD0">
              <w:rPr>
                <w:rFonts w:ascii="Times New Roman" w:eastAsia="Times New Roman" w:hAnsi="Times New Roman"/>
                <w:b/>
                <w:snapToGrid w:val="0"/>
                <w:sz w:val="24"/>
                <w:szCs w:val="24"/>
                <w:lang w:val="en-US"/>
              </w:rPr>
              <w:t>.</w:t>
            </w:r>
          </w:p>
        </w:tc>
        <w:tc>
          <w:tcPr>
            <w:tcW w:w="2508" w:type="pct"/>
            <w:shd w:val="clear" w:color="auto" w:fill="auto"/>
            <w:vAlign w:val="center"/>
          </w:tcPr>
          <w:p w14:paraId="630BC28B" w14:textId="121E1231" w:rsidR="00435CD0" w:rsidRPr="00066F8A" w:rsidRDefault="00435CD0" w:rsidP="00435CD0">
            <w:pPr>
              <w:suppressAutoHyphens w:val="0"/>
              <w:autoSpaceDN/>
              <w:spacing w:after="0"/>
              <w:textAlignment w:val="auto"/>
              <w:rPr>
                <w:rFonts w:ascii="Times New Roman" w:eastAsia="Times New Roman" w:hAnsi="Times New Roman"/>
                <w:b/>
                <w:snapToGrid w:val="0"/>
                <w:sz w:val="24"/>
                <w:szCs w:val="24"/>
              </w:rPr>
            </w:pPr>
            <w:r w:rsidRPr="00066F8A">
              <w:rPr>
                <w:rFonts w:ascii="Times New Roman" w:eastAsia="Times New Roman" w:hAnsi="Times New Roman"/>
                <w:b/>
                <w:snapToGrid w:val="0"/>
                <w:sz w:val="24"/>
                <w:szCs w:val="24"/>
              </w:rPr>
              <w:t>Земеделски култури</w:t>
            </w:r>
          </w:p>
        </w:tc>
        <w:tc>
          <w:tcPr>
            <w:tcW w:w="2203" w:type="pct"/>
            <w:shd w:val="clear" w:color="auto" w:fill="auto"/>
          </w:tcPr>
          <w:p w14:paraId="187AD87A" w14:textId="443FEA49" w:rsidR="00435CD0" w:rsidRPr="00066F8A" w:rsidRDefault="00435CD0" w:rsidP="00FF17C0">
            <w:pPr>
              <w:suppressAutoHyphens w:val="0"/>
              <w:autoSpaceDN/>
              <w:spacing w:after="0"/>
              <w:jc w:val="both"/>
              <w:textAlignment w:val="auto"/>
              <w:rPr>
                <w:rFonts w:ascii="Times New Roman" w:eastAsia="Times New Roman" w:hAnsi="Times New Roman"/>
                <w:snapToGrid w:val="0"/>
                <w:sz w:val="24"/>
                <w:szCs w:val="24"/>
              </w:rPr>
            </w:pPr>
            <w:r w:rsidRPr="00066F8A">
              <w:rPr>
                <w:rFonts w:ascii="Times New Roman" w:eastAsia="Times New Roman" w:hAnsi="Times New Roman"/>
                <w:snapToGrid w:val="0"/>
                <w:sz w:val="24"/>
                <w:szCs w:val="24"/>
              </w:rPr>
              <w:t>Растения от даден ботанически вид и род, които се отглеждат от човека, за да задоволяват определени негови потребности.</w:t>
            </w:r>
          </w:p>
        </w:tc>
      </w:tr>
      <w:tr w:rsidR="00435CD0" w:rsidRPr="00066F8A" w14:paraId="61C64A66" w14:textId="77777777" w:rsidTr="001227E4">
        <w:trPr>
          <w:trHeight w:val="142"/>
        </w:trPr>
        <w:tc>
          <w:tcPr>
            <w:tcW w:w="289" w:type="pct"/>
            <w:shd w:val="clear" w:color="auto" w:fill="auto"/>
            <w:vAlign w:val="center"/>
          </w:tcPr>
          <w:p w14:paraId="23EA24A2" w14:textId="306D1B00" w:rsidR="00435CD0" w:rsidRPr="00435CD0" w:rsidRDefault="00792553" w:rsidP="001227E4">
            <w:pPr>
              <w:suppressAutoHyphens w:val="0"/>
              <w:autoSpaceDN/>
              <w:spacing w:after="0"/>
              <w:textAlignment w:val="auto"/>
              <w:rPr>
                <w:rFonts w:ascii="Times New Roman" w:eastAsia="Times New Roman" w:hAnsi="Times New Roman"/>
                <w:b/>
                <w:snapToGrid w:val="0"/>
                <w:sz w:val="24"/>
                <w:szCs w:val="24"/>
                <w:lang w:val="en-US"/>
              </w:rPr>
            </w:pPr>
            <w:r>
              <w:rPr>
                <w:rFonts w:ascii="Times New Roman" w:eastAsia="Times New Roman" w:hAnsi="Times New Roman"/>
                <w:b/>
                <w:snapToGrid w:val="0"/>
                <w:sz w:val="24"/>
                <w:szCs w:val="24"/>
                <w:lang w:val="en-US"/>
              </w:rPr>
              <w:t>1</w:t>
            </w:r>
            <w:r>
              <w:rPr>
                <w:rFonts w:ascii="Times New Roman" w:eastAsia="Times New Roman" w:hAnsi="Times New Roman"/>
                <w:b/>
                <w:snapToGrid w:val="0"/>
                <w:sz w:val="24"/>
                <w:szCs w:val="24"/>
              </w:rPr>
              <w:t>1</w:t>
            </w:r>
            <w:r w:rsidR="00B445CA">
              <w:rPr>
                <w:rFonts w:ascii="Times New Roman" w:eastAsia="Times New Roman" w:hAnsi="Times New Roman"/>
                <w:b/>
                <w:snapToGrid w:val="0"/>
                <w:sz w:val="24"/>
                <w:szCs w:val="24"/>
                <w:lang w:val="en-US"/>
              </w:rPr>
              <w:t>.</w:t>
            </w:r>
          </w:p>
        </w:tc>
        <w:tc>
          <w:tcPr>
            <w:tcW w:w="2508" w:type="pct"/>
            <w:shd w:val="clear" w:color="auto" w:fill="auto"/>
            <w:vAlign w:val="center"/>
          </w:tcPr>
          <w:p w14:paraId="6E3268FE" w14:textId="0DE356E0" w:rsidR="00435CD0" w:rsidRPr="00066F8A" w:rsidRDefault="00435CD0" w:rsidP="00435CD0">
            <w:pPr>
              <w:suppressAutoHyphens w:val="0"/>
              <w:autoSpaceDN/>
              <w:spacing w:after="0"/>
              <w:textAlignment w:val="auto"/>
              <w:rPr>
                <w:rFonts w:ascii="Times New Roman" w:eastAsia="Times New Roman" w:hAnsi="Times New Roman"/>
                <w:b/>
                <w:snapToGrid w:val="0"/>
                <w:sz w:val="24"/>
                <w:szCs w:val="24"/>
              </w:rPr>
            </w:pPr>
            <w:r w:rsidRPr="00066F8A">
              <w:rPr>
                <w:rFonts w:ascii="Times New Roman" w:eastAsiaTheme="minorHAnsi" w:hAnsi="Times New Roman"/>
                <w:b/>
                <w:sz w:val="24"/>
                <w:szCs w:val="24"/>
              </w:rPr>
              <w:t>Земеделски площи</w:t>
            </w:r>
          </w:p>
        </w:tc>
        <w:tc>
          <w:tcPr>
            <w:tcW w:w="2203" w:type="pct"/>
            <w:shd w:val="clear" w:color="auto" w:fill="auto"/>
          </w:tcPr>
          <w:p w14:paraId="688C19CA" w14:textId="6F8F796E" w:rsidR="00435CD0" w:rsidRPr="00066F8A" w:rsidRDefault="00435CD0" w:rsidP="00FF17C0">
            <w:pPr>
              <w:suppressAutoHyphens w:val="0"/>
              <w:autoSpaceDE w:val="0"/>
              <w:spacing w:after="0"/>
              <w:contextualSpacing/>
              <w:jc w:val="both"/>
              <w:textAlignment w:val="auto"/>
              <w:rPr>
                <w:rFonts w:ascii="Times New Roman" w:eastAsia="Times New Roman" w:hAnsi="Times New Roman"/>
                <w:sz w:val="24"/>
                <w:szCs w:val="24"/>
                <w:lang w:eastAsia="bg-BG"/>
              </w:rPr>
            </w:pPr>
            <w:r w:rsidRPr="00066F8A">
              <w:rPr>
                <w:rFonts w:ascii="Times New Roman" w:eastAsia="Times New Roman" w:hAnsi="Times New Roman"/>
                <w:sz w:val="24"/>
                <w:szCs w:val="24"/>
                <w:lang w:eastAsia="bg-BG"/>
              </w:rPr>
              <w:t>Обработваемата земя (включително оставена като угар), постоянно за</w:t>
            </w:r>
            <w:r w:rsidRPr="00066F8A">
              <w:rPr>
                <w:rFonts w:ascii="Times New Roman" w:eastAsia="Times New Roman" w:hAnsi="Times New Roman"/>
                <w:sz w:val="24"/>
                <w:szCs w:val="24"/>
                <w:lang w:eastAsia="bg-BG"/>
              </w:rPr>
              <w:t>т</w:t>
            </w:r>
            <w:r w:rsidRPr="00066F8A">
              <w:rPr>
                <w:rFonts w:ascii="Times New Roman" w:eastAsia="Times New Roman" w:hAnsi="Times New Roman"/>
                <w:sz w:val="24"/>
                <w:szCs w:val="24"/>
                <w:lang w:eastAsia="bg-BG"/>
              </w:rPr>
              <w:t>ревените площи, трайните насажд</w:t>
            </w:r>
            <w:r w:rsidRPr="00066F8A">
              <w:rPr>
                <w:rFonts w:ascii="Times New Roman" w:eastAsia="Times New Roman" w:hAnsi="Times New Roman"/>
                <w:sz w:val="24"/>
                <w:szCs w:val="24"/>
                <w:lang w:eastAsia="bg-BG"/>
              </w:rPr>
              <w:t>е</w:t>
            </w:r>
            <w:r w:rsidRPr="00066F8A">
              <w:rPr>
                <w:rFonts w:ascii="Times New Roman" w:eastAsia="Times New Roman" w:hAnsi="Times New Roman"/>
                <w:sz w:val="24"/>
                <w:szCs w:val="24"/>
                <w:lang w:eastAsia="bg-BG"/>
              </w:rPr>
              <w:t>ния и семейните градини</w:t>
            </w:r>
            <w:r>
              <w:rPr>
                <w:rFonts w:ascii="Times New Roman" w:eastAsia="Times New Roman" w:hAnsi="Times New Roman"/>
                <w:sz w:val="24"/>
                <w:szCs w:val="24"/>
                <w:lang w:eastAsia="bg-BG"/>
              </w:rPr>
              <w:t>,</w:t>
            </w:r>
            <w:r w:rsidRPr="00066F8A">
              <w:rPr>
                <w:rFonts w:ascii="Times New Roman" w:eastAsia="Times New Roman" w:hAnsi="Times New Roman"/>
                <w:sz w:val="24"/>
                <w:szCs w:val="24"/>
                <w:lang w:eastAsia="bg-BG"/>
              </w:rPr>
              <w:t xml:space="preserve"> независ</w:t>
            </w:r>
            <w:r w:rsidRPr="00066F8A">
              <w:rPr>
                <w:rFonts w:ascii="Times New Roman" w:eastAsia="Times New Roman" w:hAnsi="Times New Roman"/>
                <w:sz w:val="24"/>
                <w:szCs w:val="24"/>
                <w:lang w:eastAsia="bg-BG"/>
              </w:rPr>
              <w:t>и</w:t>
            </w:r>
            <w:r w:rsidRPr="00066F8A">
              <w:rPr>
                <w:rFonts w:ascii="Times New Roman" w:eastAsia="Times New Roman" w:hAnsi="Times New Roman"/>
                <w:sz w:val="24"/>
                <w:szCs w:val="24"/>
                <w:lang w:eastAsia="bg-BG"/>
              </w:rPr>
              <w:t>мо дали се използват за производс</w:t>
            </w:r>
            <w:r w:rsidRPr="00066F8A">
              <w:rPr>
                <w:rFonts w:ascii="Times New Roman" w:eastAsia="Times New Roman" w:hAnsi="Times New Roman"/>
                <w:sz w:val="24"/>
                <w:szCs w:val="24"/>
                <w:lang w:eastAsia="bg-BG"/>
              </w:rPr>
              <w:t>т</w:t>
            </w:r>
            <w:r w:rsidRPr="00066F8A">
              <w:rPr>
                <w:rFonts w:ascii="Times New Roman" w:eastAsia="Times New Roman" w:hAnsi="Times New Roman"/>
                <w:sz w:val="24"/>
                <w:szCs w:val="24"/>
                <w:lang w:eastAsia="bg-BG"/>
              </w:rPr>
              <w:lastRenderedPageBreak/>
              <w:t>во на земеделска продукция.</w:t>
            </w:r>
          </w:p>
        </w:tc>
      </w:tr>
      <w:tr w:rsidR="00435CD0" w:rsidRPr="00066F8A" w14:paraId="1F1084BC" w14:textId="77777777" w:rsidTr="001227E4">
        <w:trPr>
          <w:trHeight w:val="386"/>
        </w:trPr>
        <w:tc>
          <w:tcPr>
            <w:tcW w:w="289" w:type="pct"/>
            <w:shd w:val="clear" w:color="auto" w:fill="auto"/>
            <w:vAlign w:val="center"/>
          </w:tcPr>
          <w:p w14:paraId="0F211A1A" w14:textId="64B19941" w:rsidR="00435CD0" w:rsidRPr="00435CD0" w:rsidRDefault="00792553" w:rsidP="001227E4">
            <w:pPr>
              <w:suppressAutoHyphens w:val="0"/>
              <w:autoSpaceDN/>
              <w:spacing w:after="0"/>
              <w:textAlignment w:val="auto"/>
              <w:rPr>
                <w:rFonts w:ascii="Times New Roman" w:eastAsia="Times New Roman" w:hAnsi="Times New Roman"/>
                <w:b/>
                <w:snapToGrid w:val="0"/>
                <w:sz w:val="24"/>
                <w:szCs w:val="24"/>
                <w:lang w:val="en-US"/>
              </w:rPr>
            </w:pPr>
            <w:r>
              <w:rPr>
                <w:rFonts w:ascii="Times New Roman" w:eastAsia="Times New Roman" w:hAnsi="Times New Roman"/>
                <w:b/>
                <w:snapToGrid w:val="0"/>
                <w:sz w:val="24"/>
                <w:szCs w:val="24"/>
                <w:lang w:val="en-US"/>
              </w:rPr>
              <w:lastRenderedPageBreak/>
              <w:t>1</w:t>
            </w:r>
            <w:r>
              <w:rPr>
                <w:rFonts w:ascii="Times New Roman" w:eastAsia="Times New Roman" w:hAnsi="Times New Roman"/>
                <w:b/>
                <w:snapToGrid w:val="0"/>
                <w:sz w:val="24"/>
                <w:szCs w:val="24"/>
              </w:rPr>
              <w:t>2</w:t>
            </w:r>
            <w:r w:rsidR="00435CD0">
              <w:rPr>
                <w:rFonts w:ascii="Times New Roman" w:eastAsia="Times New Roman" w:hAnsi="Times New Roman"/>
                <w:b/>
                <w:snapToGrid w:val="0"/>
                <w:sz w:val="24"/>
                <w:szCs w:val="24"/>
                <w:lang w:val="en-US"/>
              </w:rPr>
              <w:t>.</w:t>
            </w:r>
          </w:p>
        </w:tc>
        <w:tc>
          <w:tcPr>
            <w:tcW w:w="2508" w:type="pct"/>
            <w:shd w:val="clear" w:color="auto" w:fill="auto"/>
            <w:vAlign w:val="center"/>
          </w:tcPr>
          <w:p w14:paraId="0CE28E74" w14:textId="5070FDEA" w:rsidR="00435CD0" w:rsidRPr="00066F8A" w:rsidRDefault="00435CD0" w:rsidP="001227E4">
            <w:pPr>
              <w:suppressAutoHyphens w:val="0"/>
              <w:autoSpaceDN/>
              <w:spacing w:after="0"/>
              <w:textAlignment w:val="auto"/>
              <w:rPr>
                <w:rFonts w:ascii="Times New Roman" w:eastAsia="Times New Roman" w:hAnsi="Times New Roman"/>
                <w:b/>
                <w:snapToGrid w:val="0"/>
                <w:sz w:val="24"/>
                <w:szCs w:val="24"/>
              </w:rPr>
            </w:pPr>
            <w:r>
              <w:rPr>
                <w:rFonts w:ascii="Times New Roman" w:hAnsi="Times New Roman"/>
                <w:b/>
                <w:sz w:val="24"/>
                <w:szCs w:val="24"/>
              </w:rPr>
              <w:t>Земеделски стопанин</w:t>
            </w:r>
          </w:p>
        </w:tc>
        <w:tc>
          <w:tcPr>
            <w:tcW w:w="2203" w:type="pct"/>
            <w:shd w:val="clear" w:color="auto" w:fill="auto"/>
            <w:vAlign w:val="center"/>
          </w:tcPr>
          <w:p w14:paraId="03F31245" w14:textId="5D1BC1B1" w:rsidR="00435CD0" w:rsidRPr="00066F8A" w:rsidRDefault="00435CD0" w:rsidP="001227E4">
            <w:pPr>
              <w:suppressAutoHyphens w:val="0"/>
              <w:autoSpaceDN/>
              <w:spacing w:after="0"/>
              <w:jc w:val="both"/>
              <w:textAlignment w:val="auto"/>
              <w:rPr>
                <w:rFonts w:ascii="Times New Roman" w:eastAsia="Times New Roman" w:hAnsi="Times New Roman"/>
                <w:snapToGrid w:val="0"/>
                <w:sz w:val="24"/>
                <w:szCs w:val="24"/>
              </w:rPr>
            </w:pPr>
            <w:r>
              <w:rPr>
                <w:rFonts w:ascii="Times New Roman" w:eastAsia="Times New Roman" w:hAnsi="Times New Roman"/>
                <w:snapToGrid w:val="0"/>
                <w:sz w:val="24"/>
                <w:szCs w:val="24"/>
              </w:rPr>
              <w:t>С</w:t>
            </w:r>
            <w:r w:rsidRPr="0097497C">
              <w:rPr>
                <w:rFonts w:ascii="Times New Roman" w:eastAsia="Times New Roman" w:hAnsi="Times New Roman"/>
                <w:snapToGrid w:val="0"/>
                <w:sz w:val="24"/>
                <w:szCs w:val="24"/>
              </w:rPr>
              <w:t>топанин по смисъла на чл. 4, п</w:t>
            </w:r>
            <w:r w:rsidRPr="0097497C">
              <w:rPr>
                <w:rFonts w:ascii="Times New Roman" w:eastAsia="Times New Roman" w:hAnsi="Times New Roman"/>
                <w:snapToGrid w:val="0"/>
                <w:sz w:val="24"/>
                <w:szCs w:val="24"/>
              </w:rPr>
              <w:t>а</w:t>
            </w:r>
            <w:r w:rsidRPr="0097497C">
              <w:rPr>
                <w:rFonts w:ascii="Times New Roman" w:eastAsia="Times New Roman" w:hAnsi="Times New Roman"/>
                <w:snapToGrid w:val="0"/>
                <w:sz w:val="24"/>
                <w:szCs w:val="24"/>
              </w:rPr>
              <w:t>раграф 1, буква "а" от Регламент (ЕС) № 1307/2013.</w:t>
            </w:r>
          </w:p>
        </w:tc>
      </w:tr>
      <w:tr w:rsidR="00435CD0" w:rsidRPr="00066F8A" w14:paraId="20379F89" w14:textId="77777777" w:rsidTr="001227E4">
        <w:trPr>
          <w:trHeight w:val="386"/>
        </w:trPr>
        <w:tc>
          <w:tcPr>
            <w:tcW w:w="289" w:type="pct"/>
            <w:shd w:val="clear" w:color="auto" w:fill="auto"/>
            <w:vAlign w:val="center"/>
          </w:tcPr>
          <w:p w14:paraId="57C0E574" w14:textId="0C512CAE" w:rsidR="00435CD0" w:rsidRPr="00435CD0" w:rsidRDefault="00792553" w:rsidP="001227E4">
            <w:pPr>
              <w:suppressAutoHyphens w:val="0"/>
              <w:autoSpaceDN/>
              <w:spacing w:after="0"/>
              <w:textAlignment w:val="auto"/>
              <w:rPr>
                <w:rFonts w:ascii="Times New Roman" w:eastAsia="Times New Roman" w:hAnsi="Times New Roman"/>
                <w:b/>
                <w:snapToGrid w:val="0"/>
                <w:sz w:val="24"/>
                <w:szCs w:val="24"/>
                <w:lang w:val="en-US"/>
              </w:rPr>
            </w:pPr>
            <w:r>
              <w:rPr>
                <w:rFonts w:ascii="Times New Roman" w:eastAsia="Times New Roman" w:hAnsi="Times New Roman"/>
                <w:b/>
                <w:snapToGrid w:val="0"/>
                <w:sz w:val="24"/>
                <w:szCs w:val="24"/>
                <w:lang w:val="en-US"/>
              </w:rPr>
              <w:t>1</w:t>
            </w:r>
            <w:r>
              <w:rPr>
                <w:rFonts w:ascii="Times New Roman" w:eastAsia="Times New Roman" w:hAnsi="Times New Roman"/>
                <w:b/>
                <w:snapToGrid w:val="0"/>
                <w:sz w:val="24"/>
                <w:szCs w:val="24"/>
              </w:rPr>
              <w:t>3</w:t>
            </w:r>
            <w:r w:rsidR="00435CD0">
              <w:rPr>
                <w:rFonts w:ascii="Times New Roman" w:eastAsia="Times New Roman" w:hAnsi="Times New Roman"/>
                <w:b/>
                <w:snapToGrid w:val="0"/>
                <w:sz w:val="24"/>
                <w:szCs w:val="24"/>
                <w:lang w:val="en-US"/>
              </w:rPr>
              <w:t>.</w:t>
            </w:r>
          </w:p>
        </w:tc>
        <w:tc>
          <w:tcPr>
            <w:tcW w:w="2508" w:type="pct"/>
            <w:shd w:val="clear" w:color="auto" w:fill="auto"/>
            <w:vAlign w:val="center"/>
          </w:tcPr>
          <w:p w14:paraId="370BE471" w14:textId="120A6C04" w:rsidR="00435CD0" w:rsidRPr="00066F8A" w:rsidRDefault="00435CD0" w:rsidP="001227E4">
            <w:pPr>
              <w:suppressAutoHyphens w:val="0"/>
              <w:autoSpaceDN/>
              <w:spacing w:after="0"/>
              <w:textAlignment w:val="auto"/>
              <w:rPr>
                <w:rFonts w:ascii="Times New Roman" w:eastAsia="Times New Roman" w:hAnsi="Times New Roman"/>
                <w:b/>
                <w:snapToGrid w:val="0"/>
                <w:sz w:val="24"/>
                <w:szCs w:val="24"/>
              </w:rPr>
            </w:pPr>
            <w:r w:rsidRPr="00066F8A">
              <w:rPr>
                <w:rFonts w:ascii="Times New Roman" w:eastAsia="Times New Roman" w:hAnsi="Times New Roman"/>
                <w:b/>
                <w:snapToGrid w:val="0"/>
                <w:sz w:val="24"/>
                <w:szCs w:val="24"/>
              </w:rPr>
              <w:t>Земеделско стопанство</w:t>
            </w:r>
          </w:p>
        </w:tc>
        <w:tc>
          <w:tcPr>
            <w:tcW w:w="2203" w:type="pct"/>
            <w:shd w:val="clear" w:color="auto" w:fill="auto"/>
            <w:vAlign w:val="center"/>
          </w:tcPr>
          <w:p w14:paraId="1E2F8615" w14:textId="25AE9EB9" w:rsidR="00435CD0" w:rsidRPr="00066F8A" w:rsidRDefault="00435CD0" w:rsidP="001227E4">
            <w:pPr>
              <w:suppressAutoHyphens w:val="0"/>
              <w:autoSpaceDN/>
              <w:spacing w:after="0"/>
              <w:jc w:val="both"/>
              <w:textAlignment w:val="auto"/>
              <w:rPr>
                <w:rFonts w:ascii="Times New Roman" w:eastAsia="Times New Roman" w:hAnsi="Times New Roman"/>
                <w:snapToGrid w:val="0"/>
                <w:sz w:val="24"/>
                <w:szCs w:val="24"/>
              </w:rPr>
            </w:pPr>
            <w:r>
              <w:rPr>
                <w:rFonts w:ascii="Times New Roman" w:hAnsi="Times New Roman"/>
                <w:sz w:val="24"/>
                <w:szCs w:val="24"/>
              </w:rPr>
              <w:t>Стопанство по смисъла на чл. 4, п</w:t>
            </w:r>
            <w:r>
              <w:rPr>
                <w:rFonts w:ascii="Times New Roman" w:hAnsi="Times New Roman"/>
                <w:sz w:val="24"/>
                <w:szCs w:val="24"/>
              </w:rPr>
              <w:t>а</w:t>
            </w:r>
            <w:r>
              <w:rPr>
                <w:rFonts w:ascii="Times New Roman" w:hAnsi="Times New Roman"/>
                <w:sz w:val="24"/>
                <w:szCs w:val="24"/>
              </w:rPr>
              <w:t>раграф 1, буква "б" от Регламент (ЕС) № 1307/2013.</w:t>
            </w:r>
          </w:p>
        </w:tc>
      </w:tr>
      <w:tr w:rsidR="00435CD0" w:rsidRPr="00066F8A" w14:paraId="2B3F193B" w14:textId="77777777" w:rsidTr="001227E4">
        <w:trPr>
          <w:trHeight w:val="386"/>
        </w:trPr>
        <w:tc>
          <w:tcPr>
            <w:tcW w:w="289" w:type="pct"/>
            <w:shd w:val="clear" w:color="auto" w:fill="auto"/>
            <w:vAlign w:val="center"/>
          </w:tcPr>
          <w:p w14:paraId="10EFFE53" w14:textId="212BCF6D" w:rsidR="00435CD0" w:rsidRPr="00435CD0" w:rsidRDefault="00792553" w:rsidP="001227E4">
            <w:pPr>
              <w:suppressAutoHyphens w:val="0"/>
              <w:autoSpaceDN/>
              <w:spacing w:after="0"/>
              <w:textAlignment w:val="auto"/>
              <w:rPr>
                <w:rFonts w:ascii="Times New Roman" w:eastAsia="Times New Roman" w:hAnsi="Times New Roman"/>
                <w:b/>
                <w:snapToGrid w:val="0"/>
                <w:sz w:val="24"/>
                <w:szCs w:val="24"/>
                <w:lang w:val="en-US"/>
              </w:rPr>
            </w:pPr>
            <w:r>
              <w:rPr>
                <w:rFonts w:ascii="Times New Roman" w:eastAsia="Times New Roman" w:hAnsi="Times New Roman"/>
                <w:b/>
                <w:snapToGrid w:val="0"/>
                <w:sz w:val="24"/>
                <w:szCs w:val="24"/>
                <w:lang w:val="en-US"/>
              </w:rPr>
              <w:t>1</w:t>
            </w:r>
            <w:r>
              <w:rPr>
                <w:rFonts w:ascii="Times New Roman" w:eastAsia="Times New Roman" w:hAnsi="Times New Roman"/>
                <w:b/>
                <w:snapToGrid w:val="0"/>
                <w:sz w:val="24"/>
                <w:szCs w:val="24"/>
              </w:rPr>
              <w:t>4</w:t>
            </w:r>
            <w:r w:rsidR="00435CD0">
              <w:rPr>
                <w:rFonts w:ascii="Times New Roman" w:eastAsia="Times New Roman" w:hAnsi="Times New Roman"/>
                <w:b/>
                <w:snapToGrid w:val="0"/>
                <w:sz w:val="24"/>
                <w:szCs w:val="24"/>
                <w:lang w:val="en-US"/>
              </w:rPr>
              <w:t>.</w:t>
            </w:r>
          </w:p>
        </w:tc>
        <w:tc>
          <w:tcPr>
            <w:tcW w:w="2508" w:type="pct"/>
            <w:shd w:val="clear" w:color="auto" w:fill="auto"/>
            <w:vAlign w:val="center"/>
          </w:tcPr>
          <w:p w14:paraId="7A0F21F3" w14:textId="5C7826AE" w:rsidR="00435CD0" w:rsidRPr="00066F8A" w:rsidRDefault="00435CD0" w:rsidP="001227E4">
            <w:pPr>
              <w:suppressAutoHyphens w:val="0"/>
              <w:autoSpaceDN/>
              <w:spacing w:after="0"/>
              <w:textAlignment w:val="auto"/>
              <w:rPr>
                <w:rFonts w:ascii="Times New Roman" w:eastAsia="Times New Roman" w:hAnsi="Times New Roman"/>
                <w:b/>
                <w:snapToGrid w:val="0"/>
                <w:sz w:val="24"/>
                <w:szCs w:val="24"/>
              </w:rPr>
            </w:pPr>
            <w:r w:rsidRPr="00066F8A">
              <w:rPr>
                <w:rFonts w:ascii="Times New Roman" w:eastAsia="Times New Roman" w:hAnsi="Times New Roman"/>
                <w:b/>
                <w:snapToGrid w:val="0"/>
                <w:sz w:val="24"/>
                <w:szCs w:val="24"/>
              </w:rPr>
              <w:t>Изкуствено създадени условия</w:t>
            </w:r>
          </w:p>
        </w:tc>
        <w:tc>
          <w:tcPr>
            <w:tcW w:w="2203" w:type="pct"/>
            <w:shd w:val="clear" w:color="auto" w:fill="auto"/>
          </w:tcPr>
          <w:p w14:paraId="61FC686D" w14:textId="2DED0CC1" w:rsidR="00435CD0" w:rsidRPr="00066F8A" w:rsidRDefault="00435CD0" w:rsidP="001227E4">
            <w:pPr>
              <w:suppressAutoHyphens w:val="0"/>
              <w:autoSpaceDN/>
              <w:spacing w:after="0"/>
              <w:jc w:val="both"/>
              <w:textAlignment w:val="auto"/>
              <w:rPr>
                <w:rFonts w:ascii="Times New Roman" w:eastAsia="Times New Roman" w:hAnsi="Times New Roman"/>
                <w:snapToGrid w:val="0"/>
                <w:sz w:val="24"/>
                <w:szCs w:val="24"/>
              </w:rPr>
            </w:pPr>
            <w:r w:rsidRPr="00066F8A">
              <w:rPr>
                <w:rFonts w:ascii="Times New Roman" w:eastAsia="Times New Roman" w:hAnsi="Times New Roman"/>
                <w:snapToGrid w:val="0"/>
                <w:sz w:val="24"/>
                <w:szCs w:val="24"/>
              </w:rPr>
              <w:t>Всяко установено условие по смис</w:t>
            </w:r>
            <w:r w:rsidRPr="00066F8A">
              <w:rPr>
                <w:rFonts w:ascii="Times New Roman" w:eastAsia="Times New Roman" w:hAnsi="Times New Roman"/>
                <w:snapToGrid w:val="0"/>
                <w:sz w:val="24"/>
                <w:szCs w:val="24"/>
              </w:rPr>
              <w:t>ъ</w:t>
            </w:r>
            <w:r w:rsidRPr="00066F8A">
              <w:rPr>
                <w:rFonts w:ascii="Times New Roman" w:eastAsia="Times New Roman" w:hAnsi="Times New Roman"/>
                <w:snapToGrid w:val="0"/>
                <w:sz w:val="24"/>
                <w:szCs w:val="24"/>
              </w:rPr>
              <w:t>ла на чл. 60 от Регламент (ЕС) № 1306/2013.</w:t>
            </w:r>
          </w:p>
        </w:tc>
      </w:tr>
      <w:tr w:rsidR="00435CD0" w:rsidRPr="00066F8A" w14:paraId="6078DC3C" w14:textId="77777777" w:rsidTr="001227E4">
        <w:trPr>
          <w:trHeight w:val="758"/>
        </w:trPr>
        <w:tc>
          <w:tcPr>
            <w:tcW w:w="289" w:type="pct"/>
            <w:shd w:val="clear" w:color="auto" w:fill="auto"/>
            <w:vAlign w:val="center"/>
          </w:tcPr>
          <w:p w14:paraId="2EB7BB09" w14:textId="28C155A0" w:rsidR="00435CD0" w:rsidRPr="00435CD0" w:rsidRDefault="00792553" w:rsidP="001227E4">
            <w:pPr>
              <w:suppressAutoHyphens w:val="0"/>
              <w:autoSpaceDN/>
              <w:spacing w:after="0"/>
              <w:textAlignment w:val="auto"/>
              <w:rPr>
                <w:rFonts w:ascii="Times New Roman" w:eastAsia="Times New Roman" w:hAnsi="Times New Roman"/>
                <w:b/>
                <w:snapToGrid w:val="0"/>
                <w:sz w:val="24"/>
                <w:szCs w:val="24"/>
                <w:lang w:val="en-US"/>
              </w:rPr>
            </w:pPr>
            <w:r>
              <w:rPr>
                <w:rFonts w:ascii="Times New Roman" w:eastAsia="Times New Roman" w:hAnsi="Times New Roman"/>
                <w:b/>
                <w:snapToGrid w:val="0"/>
                <w:sz w:val="24"/>
                <w:szCs w:val="24"/>
                <w:lang w:val="en-US"/>
              </w:rPr>
              <w:t>1</w:t>
            </w:r>
            <w:r>
              <w:rPr>
                <w:rFonts w:ascii="Times New Roman" w:eastAsia="Times New Roman" w:hAnsi="Times New Roman"/>
                <w:b/>
                <w:snapToGrid w:val="0"/>
                <w:sz w:val="24"/>
                <w:szCs w:val="24"/>
              </w:rPr>
              <w:t>5</w:t>
            </w:r>
            <w:r w:rsidR="00435CD0">
              <w:rPr>
                <w:rFonts w:ascii="Times New Roman" w:eastAsia="Times New Roman" w:hAnsi="Times New Roman"/>
                <w:b/>
                <w:snapToGrid w:val="0"/>
                <w:sz w:val="24"/>
                <w:szCs w:val="24"/>
                <w:lang w:val="en-US"/>
              </w:rPr>
              <w:t>.</w:t>
            </w:r>
          </w:p>
        </w:tc>
        <w:tc>
          <w:tcPr>
            <w:tcW w:w="2508" w:type="pct"/>
            <w:shd w:val="clear" w:color="auto" w:fill="auto"/>
            <w:vAlign w:val="center"/>
          </w:tcPr>
          <w:p w14:paraId="6078FB76" w14:textId="6A04ED83" w:rsidR="00435CD0" w:rsidRPr="00066F8A" w:rsidRDefault="00435CD0" w:rsidP="001227E4">
            <w:pPr>
              <w:suppressAutoHyphens w:val="0"/>
              <w:autoSpaceDN/>
              <w:spacing w:after="0"/>
              <w:textAlignment w:val="auto"/>
              <w:rPr>
                <w:rFonts w:ascii="Times New Roman" w:eastAsia="Times New Roman" w:hAnsi="Times New Roman"/>
                <w:b/>
                <w:snapToGrid w:val="0"/>
                <w:sz w:val="24"/>
                <w:szCs w:val="24"/>
              </w:rPr>
            </w:pPr>
            <w:r w:rsidRPr="00066F8A">
              <w:rPr>
                <w:rFonts w:ascii="Times New Roman" w:eastAsiaTheme="minorHAnsi" w:hAnsi="Times New Roman"/>
                <w:b/>
                <w:sz w:val="24"/>
                <w:szCs w:val="24"/>
              </w:rPr>
              <w:t>Икономически размер на стопанство</w:t>
            </w:r>
          </w:p>
        </w:tc>
        <w:tc>
          <w:tcPr>
            <w:tcW w:w="2203" w:type="pct"/>
            <w:shd w:val="clear" w:color="auto" w:fill="auto"/>
            <w:vAlign w:val="center"/>
          </w:tcPr>
          <w:p w14:paraId="598F1080" w14:textId="08C3F41F" w:rsidR="00435CD0" w:rsidRPr="00066F8A" w:rsidRDefault="00435CD0" w:rsidP="001227E4">
            <w:pPr>
              <w:widowControl w:val="0"/>
              <w:suppressAutoHyphens w:val="0"/>
              <w:autoSpaceDE w:val="0"/>
              <w:adjustRightInd w:val="0"/>
              <w:spacing w:after="0"/>
              <w:jc w:val="both"/>
              <w:textAlignment w:val="auto"/>
              <w:rPr>
                <w:rFonts w:ascii="Times New Roman" w:eastAsiaTheme="minorHAnsi" w:hAnsi="Times New Roman"/>
                <w:sz w:val="24"/>
                <w:szCs w:val="24"/>
              </w:rPr>
            </w:pPr>
            <w:r w:rsidRPr="00066F8A">
              <w:rPr>
                <w:rFonts w:ascii="Times New Roman" w:eastAsiaTheme="minorHAnsi" w:hAnsi="Times New Roman"/>
                <w:sz w:val="24"/>
                <w:szCs w:val="24"/>
              </w:rPr>
              <w:t>Размерът на земеделското стопанс</w:t>
            </w:r>
            <w:r w:rsidRPr="00066F8A">
              <w:rPr>
                <w:rFonts w:ascii="Times New Roman" w:eastAsiaTheme="minorHAnsi" w:hAnsi="Times New Roman"/>
                <w:sz w:val="24"/>
                <w:szCs w:val="24"/>
              </w:rPr>
              <w:t>т</w:t>
            </w:r>
            <w:r w:rsidRPr="00066F8A">
              <w:rPr>
                <w:rFonts w:ascii="Times New Roman" w:eastAsiaTheme="minorHAnsi" w:hAnsi="Times New Roman"/>
                <w:sz w:val="24"/>
                <w:szCs w:val="24"/>
              </w:rPr>
              <w:t>во, изразен в стандартен производ</w:t>
            </w:r>
            <w:r w:rsidRPr="00066F8A">
              <w:rPr>
                <w:rFonts w:ascii="Times New Roman" w:eastAsiaTheme="minorHAnsi" w:hAnsi="Times New Roman"/>
                <w:sz w:val="24"/>
                <w:szCs w:val="24"/>
              </w:rPr>
              <w:t>с</w:t>
            </w:r>
            <w:r w:rsidRPr="00066F8A">
              <w:rPr>
                <w:rFonts w:ascii="Times New Roman" w:eastAsiaTheme="minorHAnsi" w:hAnsi="Times New Roman"/>
                <w:sz w:val="24"/>
                <w:szCs w:val="24"/>
              </w:rPr>
              <w:t>твен обем.</w:t>
            </w:r>
          </w:p>
        </w:tc>
      </w:tr>
      <w:tr w:rsidR="00792553" w:rsidRPr="00066F8A" w14:paraId="6F97F147" w14:textId="77777777" w:rsidTr="001227E4">
        <w:trPr>
          <w:trHeight w:val="758"/>
        </w:trPr>
        <w:tc>
          <w:tcPr>
            <w:tcW w:w="289" w:type="pct"/>
            <w:shd w:val="clear" w:color="auto" w:fill="auto"/>
            <w:vAlign w:val="center"/>
          </w:tcPr>
          <w:p w14:paraId="6D52F7D0" w14:textId="1C3A4777" w:rsidR="00792553" w:rsidRPr="001227E4" w:rsidRDefault="00792553" w:rsidP="00792553">
            <w:pPr>
              <w:suppressAutoHyphens w:val="0"/>
              <w:autoSpaceDN/>
              <w:spacing w:after="0"/>
              <w:jc w:val="both"/>
              <w:textAlignment w:val="auto"/>
              <w:rPr>
                <w:rFonts w:ascii="Times New Roman" w:eastAsia="Times New Roman" w:hAnsi="Times New Roman"/>
                <w:b/>
                <w:snapToGrid w:val="0"/>
                <w:sz w:val="24"/>
                <w:szCs w:val="24"/>
              </w:rPr>
            </w:pPr>
            <w:r>
              <w:rPr>
                <w:rFonts w:ascii="Times New Roman" w:eastAsia="Times New Roman" w:hAnsi="Times New Roman"/>
                <w:b/>
                <w:snapToGrid w:val="0"/>
                <w:sz w:val="24"/>
                <w:szCs w:val="24"/>
              </w:rPr>
              <w:t xml:space="preserve">16. </w:t>
            </w:r>
          </w:p>
        </w:tc>
        <w:tc>
          <w:tcPr>
            <w:tcW w:w="2508" w:type="pct"/>
            <w:shd w:val="clear" w:color="auto" w:fill="auto"/>
            <w:vAlign w:val="center"/>
          </w:tcPr>
          <w:p w14:paraId="22F9D323" w14:textId="238E17FB" w:rsidR="00792553" w:rsidRPr="00066F8A" w:rsidRDefault="00051FFE" w:rsidP="00435CD0">
            <w:pPr>
              <w:suppressAutoHyphens w:val="0"/>
              <w:autoSpaceDN/>
              <w:spacing w:after="0"/>
              <w:textAlignment w:val="auto"/>
              <w:rPr>
                <w:rFonts w:ascii="Times New Roman" w:eastAsiaTheme="minorHAnsi" w:hAnsi="Times New Roman"/>
                <w:b/>
                <w:sz w:val="24"/>
                <w:szCs w:val="24"/>
              </w:rPr>
            </w:pPr>
            <w:r w:rsidRPr="00051FFE">
              <w:rPr>
                <w:rFonts w:ascii="Times New Roman" w:eastAsiaTheme="minorHAnsi" w:hAnsi="Times New Roman"/>
                <w:b/>
                <w:sz w:val="24"/>
                <w:szCs w:val="24"/>
              </w:rPr>
              <w:t>Инвестиции в обхвата на дейностите по Инструмента на Европейския съюз за възстановяване</w:t>
            </w:r>
          </w:p>
        </w:tc>
        <w:tc>
          <w:tcPr>
            <w:tcW w:w="2203" w:type="pct"/>
            <w:shd w:val="clear" w:color="auto" w:fill="auto"/>
            <w:vAlign w:val="center"/>
          </w:tcPr>
          <w:p w14:paraId="6525A0D5" w14:textId="6949A67A" w:rsidR="00792553" w:rsidRPr="00066F8A" w:rsidRDefault="00B70EBB" w:rsidP="00FF17C0">
            <w:pPr>
              <w:widowControl w:val="0"/>
              <w:suppressAutoHyphens w:val="0"/>
              <w:autoSpaceDE w:val="0"/>
              <w:adjustRightInd w:val="0"/>
              <w:spacing w:after="0"/>
              <w:jc w:val="both"/>
              <w:textAlignment w:val="auto"/>
              <w:rPr>
                <w:rFonts w:ascii="Times New Roman" w:eastAsiaTheme="minorHAnsi" w:hAnsi="Times New Roman"/>
                <w:sz w:val="24"/>
                <w:szCs w:val="24"/>
              </w:rPr>
            </w:pPr>
            <w:r>
              <w:rPr>
                <w:rFonts w:ascii="Times New Roman" w:eastAsiaTheme="minorHAnsi" w:hAnsi="Times New Roman"/>
                <w:sz w:val="24"/>
                <w:szCs w:val="24"/>
              </w:rPr>
              <w:t xml:space="preserve"> </w:t>
            </w:r>
            <w:r w:rsidR="00051FFE" w:rsidRPr="00051FFE">
              <w:rPr>
                <w:rFonts w:ascii="Times New Roman" w:eastAsiaTheme="minorHAnsi" w:hAnsi="Times New Roman"/>
                <w:sz w:val="24"/>
                <w:szCs w:val="24"/>
              </w:rPr>
              <w:t>Инвестиции и дейности, които до</w:t>
            </w:r>
            <w:r w:rsidR="00051FFE" w:rsidRPr="00051FFE">
              <w:rPr>
                <w:rFonts w:ascii="Times New Roman" w:eastAsiaTheme="minorHAnsi" w:hAnsi="Times New Roman"/>
                <w:sz w:val="24"/>
                <w:szCs w:val="24"/>
              </w:rPr>
              <w:t>п</w:t>
            </w:r>
            <w:r w:rsidR="00051FFE" w:rsidRPr="00051FFE">
              <w:rPr>
                <w:rFonts w:ascii="Times New Roman" w:eastAsiaTheme="minorHAnsi" w:hAnsi="Times New Roman"/>
                <w:sz w:val="24"/>
                <w:szCs w:val="24"/>
              </w:rPr>
              <w:t>ринасят за устойчивото и цифрово икономическо възстанов</w:t>
            </w:r>
            <w:r w:rsidR="00051FFE">
              <w:rPr>
                <w:rFonts w:ascii="Times New Roman" w:eastAsiaTheme="minorHAnsi" w:hAnsi="Times New Roman"/>
                <w:sz w:val="24"/>
                <w:szCs w:val="24"/>
              </w:rPr>
              <w:t>яване, оп</w:t>
            </w:r>
            <w:r w:rsidR="00051FFE">
              <w:rPr>
                <w:rFonts w:ascii="Times New Roman" w:eastAsiaTheme="minorHAnsi" w:hAnsi="Times New Roman"/>
                <w:sz w:val="24"/>
                <w:szCs w:val="24"/>
              </w:rPr>
              <w:t>и</w:t>
            </w:r>
            <w:r w:rsidR="00051FFE">
              <w:rPr>
                <w:rFonts w:ascii="Times New Roman" w:eastAsiaTheme="minorHAnsi" w:hAnsi="Times New Roman"/>
                <w:sz w:val="24"/>
                <w:szCs w:val="24"/>
              </w:rPr>
              <w:t>сани в Приложение № 11</w:t>
            </w:r>
            <w:r w:rsidR="00051FFE" w:rsidRPr="00051FFE">
              <w:rPr>
                <w:rFonts w:ascii="Times New Roman" w:eastAsiaTheme="minorHAnsi" w:hAnsi="Times New Roman"/>
                <w:sz w:val="24"/>
                <w:szCs w:val="24"/>
              </w:rPr>
              <w:t>.</w:t>
            </w:r>
          </w:p>
        </w:tc>
      </w:tr>
      <w:tr w:rsidR="00E9420D" w:rsidRPr="00066F8A" w14:paraId="51FFB70D" w14:textId="77777777" w:rsidTr="001227E4">
        <w:trPr>
          <w:trHeight w:val="758"/>
        </w:trPr>
        <w:tc>
          <w:tcPr>
            <w:tcW w:w="289" w:type="pct"/>
            <w:shd w:val="clear" w:color="auto" w:fill="auto"/>
            <w:vAlign w:val="center"/>
          </w:tcPr>
          <w:p w14:paraId="535E092A" w14:textId="1BFEAA7A" w:rsidR="00E9420D" w:rsidRPr="00B445CA" w:rsidRDefault="00792553" w:rsidP="00792553">
            <w:pPr>
              <w:suppressAutoHyphens w:val="0"/>
              <w:autoSpaceDN/>
              <w:spacing w:after="0"/>
              <w:jc w:val="both"/>
              <w:textAlignment w:val="auto"/>
              <w:rPr>
                <w:rFonts w:ascii="Times New Roman" w:eastAsia="Times New Roman" w:hAnsi="Times New Roman"/>
                <w:b/>
                <w:snapToGrid w:val="0"/>
                <w:sz w:val="24"/>
                <w:szCs w:val="24"/>
                <w:lang w:val="en-GB"/>
              </w:rPr>
            </w:pPr>
            <w:r>
              <w:rPr>
                <w:rFonts w:ascii="Times New Roman" w:eastAsia="Times New Roman" w:hAnsi="Times New Roman"/>
                <w:b/>
                <w:snapToGrid w:val="0"/>
                <w:sz w:val="24"/>
                <w:szCs w:val="24"/>
              </w:rPr>
              <w:t>17</w:t>
            </w:r>
            <w:r w:rsidR="00B445CA">
              <w:rPr>
                <w:rFonts w:ascii="Times New Roman" w:eastAsia="Times New Roman" w:hAnsi="Times New Roman"/>
                <w:b/>
                <w:snapToGrid w:val="0"/>
                <w:sz w:val="24"/>
                <w:szCs w:val="24"/>
                <w:lang w:val="en-GB"/>
              </w:rPr>
              <w:t>.</w:t>
            </w:r>
          </w:p>
        </w:tc>
        <w:tc>
          <w:tcPr>
            <w:tcW w:w="2508" w:type="pct"/>
            <w:shd w:val="clear" w:color="auto" w:fill="auto"/>
            <w:vAlign w:val="center"/>
          </w:tcPr>
          <w:p w14:paraId="59926E84" w14:textId="21EC7B1B" w:rsidR="00E9420D" w:rsidRPr="00066F8A" w:rsidRDefault="00E9420D" w:rsidP="00435CD0">
            <w:pPr>
              <w:suppressAutoHyphens w:val="0"/>
              <w:autoSpaceDN/>
              <w:spacing w:after="0"/>
              <w:textAlignment w:val="auto"/>
              <w:rPr>
                <w:rFonts w:ascii="Times New Roman" w:eastAsiaTheme="minorHAnsi" w:hAnsi="Times New Roman"/>
                <w:b/>
                <w:sz w:val="24"/>
                <w:szCs w:val="24"/>
              </w:rPr>
            </w:pPr>
            <w:r>
              <w:rPr>
                <w:rFonts w:ascii="Times New Roman" w:eastAsiaTheme="minorHAnsi" w:hAnsi="Times New Roman"/>
                <w:b/>
                <w:sz w:val="24"/>
                <w:szCs w:val="24"/>
              </w:rPr>
              <w:t>Лично стопанство</w:t>
            </w:r>
          </w:p>
        </w:tc>
        <w:tc>
          <w:tcPr>
            <w:tcW w:w="2203" w:type="pct"/>
            <w:shd w:val="clear" w:color="auto" w:fill="auto"/>
            <w:vAlign w:val="center"/>
          </w:tcPr>
          <w:p w14:paraId="61A6AB1F" w14:textId="6532151D" w:rsidR="00E9420D" w:rsidRPr="00066F8A" w:rsidRDefault="00B70EBB" w:rsidP="00D12E02">
            <w:pPr>
              <w:widowControl w:val="0"/>
              <w:suppressAutoHyphens w:val="0"/>
              <w:autoSpaceDE w:val="0"/>
              <w:adjustRightInd w:val="0"/>
              <w:spacing w:after="0"/>
              <w:jc w:val="both"/>
              <w:textAlignment w:val="auto"/>
              <w:rPr>
                <w:rFonts w:ascii="Times New Roman" w:eastAsiaTheme="minorHAnsi" w:hAnsi="Times New Roman"/>
                <w:sz w:val="24"/>
                <w:szCs w:val="24"/>
              </w:rPr>
            </w:pPr>
            <w:r w:rsidRPr="00B70EBB">
              <w:rPr>
                <w:rFonts w:ascii="Times New Roman" w:eastAsiaTheme="minorHAnsi" w:hAnsi="Times New Roman"/>
                <w:sz w:val="24"/>
                <w:szCs w:val="24"/>
              </w:rPr>
              <w:t>Стопанство по смисъла на §1, т. 47 от допълнителните разпоредби на Закона за животновъдството и от</w:t>
            </w:r>
            <w:r w:rsidR="00D12E02">
              <w:rPr>
                <w:rFonts w:ascii="Times New Roman" w:eastAsiaTheme="minorHAnsi" w:hAnsi="Times New Roman"/>
                <w:sz w:val="24"/>
                <w:szCs w:val="24"/>
              </w:rPr>
              <w:t>г</w:t>
            </w:r>
            <w:r w:rsidR="00D12E02">
              <w:rPr>
                <w:rFonts w:ascii="Times New Roman" w:eastAsiaTheme="minorHAnsi" w:hAnsi="Times New Roman"/>
                <w:sz w:val="24"/>
                <w:szCs w:val="24"/>
              </w:rPr>
              <w:t>о</w:t>
            </w:r>
            <w:r w:rsidR="00D12E02">
              <w:rPr>
                <w:rFonts w:ascii="Times New Roman" w:eastAsiaTheme="minorHAnsi" w:hAnsi="Times New Roman"/>
                <w:sz w:val="24"/>
                <w:szCs w:val="24"/>
              </w:rPr>
              <w:t>варящо</w:t>
            </w:r>
            <w:r w:rsidRPr="00B70EBB">
              <w:rPr>
                <w:rFonts w:ascii="Times New Roman" w:eastAsiaTheme="minorHAnsi" w:hAnsi="Times New Roman"/>
                <w:sz w:val="24"/>
                <w:szCs w:val="24"/>
              </w:rPr>
              <w:t xml:space="preserve"> на условията на чл. 44а от </w:t>
            </w:r>
            <w:r w:rsidR="00E9420D" w:rsidRPr="00E9420D">
              <w:rPr>
                <w:rFonts w:ascii="Times New Roman" w:eastAsiaTheme="minorHAnsi" w:hAnsi="Times New Roman"/>
                <w:sz w:val="24"/>
                <w:szCs w:val="24"/>
              </w:rPr>
              <w:t>Наредба № 44 от 20.04.2006 г. за ветеринарномедицинските изискв</w:t>
            </w:r>
            <w:r w:rsidR="00E9420D" w:rsidRPr="00E9420D">
              <w:rPr>
                <w:rFonts w:ascii="Times New Roman" w:eastAsiaTheme="minorHAnsi" w:hAnsi="Times New Roman"/>
                <w:sz w:val="24"/>
                <w:szCs w:val="24"/>
              </w:rPr>
              <w:t>а</w:t>
            </w:r>
            <w:r w:rsidR="00E9420D" w:rsidRPr="00E9420D">
              <w:rPr>
                <w:rFonts w:ascii="Times New Roman" w:eastAsiaTheme="minorHAnsi" w:hAnsi="Times New Roman"/>
                <w:sz w:val="24"/>
                <w:szCs w:val="24"/>
              </w:rPr>
              <w:t>ния към животновъдните обекти (</w:t>
            </w:r>
            <w:proofErr w:type="spellStart"/>
            <w:r w:rsidR="00E9420D" w:rsidRPr="00E9420D">
              <w:rPr>
                <w:rFonts w:ascii="Times New Roman" w:eastAsiaTheme="minorHAnsi" w:hAnsi="Times New Roman"/>
                <w:sz w:val="24"/>
                <w:szCs w:val="24"/>
              </w:rPr>
              <w:t>обн</w:t>
            </w:r>
            <w:proofErr w:type="spellEnd"/>
            <w:r w:rsidR="00E9420D">
              <w:rPr>
                <w:rFonts w:ascii="Times New Roman" w:eastAsiaTheme="minorHAnsi" w:hAnsi="Times New Roman"/>
                <w:sz w:val="24"/>
                <w:szCs w:val="24"/>
              </w:rPr>
              <w:t>., ДВ, бр. 41 от 19.05.2006 г.).</w:t>
            </w:r>
          </w:p>
        </w:tc>
      </w:tr>
      <w:tr w:rsidR="00435CD0" w:rsidRPr="00066F8A" w14:paraId="30C2B7D8" w14:textId="77777777" w:rsidTr="001227E4">
        <w:trPr>
          <w:trHeight w:val="773"/>
        </w:trPr>
        <w:tc>
          <w:tcPr>
            <w:tcW w:w="289" w:type="pct"/>
            <w:shd w:val="clear" w:color="auto" w:fill="auto"/>
            <w:vAlign w:val="center"/>
          </w:tcPr>
          <w:p w14:paraId="17A5CC8E" w14:textId="187FA5B2" w:rsidR="00435CD0" w:rsidRPr="00435CD0" w:rsidRDefault="00792553" w:rsidP="001227E4">
            <w:pPr>
              <w:suppressAutoHyphens w:val="0"/>
              <w:autoSpaceDN/>
              <w:spacing w:after="0"/>
              <w:jc w:val="both"/>
              <w:textAlignment w:val="auto"/>
              <w:rPr>
                <w:rFonts w:ascii="Times New Roman" w:eastAsia="Times New Roman" w:hAnsi="Times New Roman"/>
                <w:b/>
                <w:snapToGrid w:val="0"/>
                <w:sz w:val="24"/>
                <w:szCs w:val="24"/>
                <w:lang w:val="en-US"/>
              </w:rPr>
            </w:pPr>
            <w:r>
              <w:rPr>
                <w:rFonts w:ascii="Times New Roman" w:eastAsia="Times New Roman" w:hAnsi="Times New Roman"/>
                <w:b/>
                <w:snapToGrid w:val="0"/>
                <w:sz w:val="24"/>
                <w:szCs w:val="24"/>
                <w:lang w:val="en-US"/>
              </w:rPr>
              <w:t>1</w:t>
            </w:r>
            <w:r>
              <w:rPr>
                <w:rFonts w:ascii="Times New Roman" w:eastAsia="Times New Roman" w:hAnsi="Times New Roman"/>
                <w:b/>
                <w:snapToGrid w:val="0"/>
                <w:sz w:val="24"/>
                <w:szCs w:val="24"/>
              </w:rPr>
              <w:t>8</w:t>
            </w:r>
            <w:r w:rsidR="00435CD0">
              <w:rPr>
                <w:rFonts w:ascii="Times New Roman" w:eastAsia="Times New Roman" w:hAnsi="Times New Roman"/>
                <w:b/>
                <w:snapToGrid w:val="0"/>
                <w:sz w:val="24"/>
                <w:szCs w:val="24"/>
                <w:lang w:val="en-US"/>
              </w:rPr>
              <w:t>.</w:t>
            </w:r>
          </w:p>
        </w:tc>
        <w:tc>
          <w:tcPr>
            <w:tcW w:w="2508" w:type="pct"/>
            <w:shd w:val="clear" w:color="auto" w:fill="auto"/>
            <w:vAlign w:val="center"/>
          </w:tcPr>
          <w:p w14:paraId="22CD8414" w14:textId="186A28CE" w:rsidR="00435CD0" w:rsidRPr="00A053CC" w:rsidRDefault="00435CD0" w:rsidP="001227E4">
            <w:pPr>
              <w:suppressAutoHyphens w:val="0"/>
              <w:autoSpaceDN/>
              <w:spacing w:after="0"/>
              <w:textAlignment w:val="auto"/>
              <w:rPr>
                <w:rFonts w:ascii="Times New Roman" w:eastAsia="Times New Roman" w:hAnsi="Times New Roman"/>
                <w:b/>
                <w:snapToGrid w:val="0"/>
                <w:sz w:val="24"/>
                <w:szCs w:val="24"/>
                <w:lang w:val="en-GB"/>
              </w:rPr>
            </w:pPr>
            <w:r w:rsidRPr="000B6023">
              <w:rPr>
                <w:rFonts w:ascii="Times New Roman" w:eastAsia="Times New Roman" w:hAnsi="Times New Roman"/>
                <w:b/>
                <w:snapToGrid w:val="0"/>
                <w:sz w:val="24"/>
                <w:szCs w:val="24"/>
              </w:rPr>
              <w:t>Международно признат стандарт</w:t>
            </w:r>
          </w:p>
        </w:tc>
        <w:tc>
          <w:tcPr>
            <w:tcW w:w="2203" w:type="pct"/>
            <w:shd w:val="clear" w:color="auto" w:fill="auto"/>
          </w:tcPr>
          <w:p w14:paraId="4EA5267F" w14:textId="7DA44A90" w:rsidR="00435CD0" w:rsidRPr="000B6023" w:rsidRDefault="00435CD0" w:rsidP="001227E4">
            <w:pPr>
              <w:widowControl w:val="0"/>
              <w:suppressAutoHyphens w:val="0"/>
              <w:autoSpaceDE w:val="0"/>
              <w:adjustRightInd w:val="0"/>
              <w:spacing w:after="0"/>
              <w:jc w:val="both"/>
              <w:textAlignment w:val="auto"/>
              <w:rPr>
                <w:rFonts w:ascii="Times New Roman" w:eastAsia="Times New Roman" w:hAnsi="Times New Roman"/>
                <w:snapToGrid w:val="0"/>
                <w:sz w:val="24"/>
                <w:szCs w:val="24"/>
              </w:rPr>
            </w:pPr>
            <w:r w:rsidRPr="000B6023">
              <w:rPr>
                <w:rFonts w:ascii="Times New Roman" w:eastAsia="Times New Roman" w:hAnsi="Times New Roman"/>
                <w:snapToGrid w:val="0"/>
                <w:sz w:val="24"/>
                <w:szCs w:val="24"/>
              </w:rPr>
              <w:t>Стандарт, който е приет от межд</w:t>
            </w:r>
            <w:r w:rsidRPr="000B6023">
              <w:rPr>
                <w:rFonts w:ascii="Times New Roman" w:eastAsia="Times New Roman" w:hAnsi="Times New Roman"/>
                <w:snapToGrid w:val="0"/>
                <w:sz w:val="24"/>
                <w:szCs w:val="24"/>
              </w:rPr>
              <w:t>у</w:t>
            </w:r>
            <w:r w:rsidRPr="000B6023">
              <w:rPr>
                <w:rFonts w:ascii="Times New Roman" w:eastAsia="Times New Roman" w:hAnsi="Times New Roman"/>
                <w:snapToGrid w:val="0"/>
                <w:sz w:val="24"/>
                <w:szCs w:val="24"/>
              </w:rPr>
              <w:t>народна организация по стандарт</w:t>
            </w:r>
            <w:r w:rsidRPr="000B6023">
              <w:rPr>
                <w:rFonts w:ascii="Times New Roman" w:eastAsia="Times New Roman" w:hAnsi="Times New Roman"/>
                <w:snapToGrid w:val="0"/>
                <w:sz w:val="24"/>
                <w:szCs w:val="24"/>
              </w:rPr>
              <w:t>и</w:t>
            </w:r>
            <w:r w:rsidRPr="000B6023">
              <w:rPr>
                <w:rFonts w:ascii="Times New Roman" w:eastAsia="Times New Roman" w:hAnsi="Times New Roman"/>
                <w:snapToGrid w:val="0"/>
                <w:sz w:val="24"/>
                <w:szCs w:val="24"/>
              </w:rPr>
              <w:t>зация или международна организ</w:t>
            </w:r>
            <w:r w:rsidRPr="000B6023">
              <w:rPr>
                <w:rFonts w:ascii="Times New Roman" w:eastAsia="Times New Roman" w:hAnsi="Times New Roman"/>
                <w:snapToGrid w:val="0"/>
                <w:sz w:val="24"/>
                <w:szCs w:val="24"/>
              </w:rPr>
              <w:t>а</w:t>
            </w:r>
            <w:r w:rsidRPr="000B6023">
              <w:rPr>
                <w:rFonts w:ascii="Times New Roman" w:eastAsia="Times New Roman" w:hAnsi="Times New Roman"/>
                <w:snapToGrid w:val="0"/>
                <w:sz w:val="24"/>
                <w:szCs w:val="24"/>
              </w:rPr>
              <w:t>ция с дейност по стандартизация и е общодостъпен.</w:t>
            </w:r>
          </w:p>
        </w:tc>
      </w:tr>
      <w:tr w:rsidR="00435CD0" w:rsidRPr="00066F8A" w14:paraId="00D0E0C7" w14:textId="77777777" w:rsidTr="001227E4">
        <w:trPr>
          <w:trHeight w:val="758"/>
        </w:trPr>
        <w:tc>
          <w:tcPr>
            <w:tcW w:w="289" w:type="pct"/>
            <w:shd w:val="clear" w:color="auto" w:fill="auto"/>
            <w:vAlign w:val="center"/>
          </w:tcPr>
          <w:p w14:paraId="3913ADEA" w14:textId="63B54EBE" w:rsidR="00435CD0" w:rsidRPr="00435CD0" w:rsidRDefault="00792553" w:rsidP="001227E4">
            <w:pPr>
              <w:suppressAutoHyphens w:val="0"/>
              <w:autoSpaceDN/>
              <w:spacing w:after="0"/>
              <w:jc w:val="both"/>
              <w:textAlignment w:val="auto"/>
              <w:rPr>
                <w:rFonts w:ascii="Times New Roman" w:eastAsia="Times New Roman" w:hAnsi="Times New Roman"/>
                <w:b/>
                <w:snapToGrid w:val="0"/>
                <w:sz w:val="24"/>
                <w:szCs w:val="24"/>
                <w:lang w:val="en-US"/>
              </w:rPr>
            </w:pPr>
            <w:r>
              <w:rPr>
                <w:rFonts w:ascii="Times New Roman" w:eastAsia="Times New Roman" w:hAnsi="Times New Roman"/>
                <w:b/>
                <w:snapToGrid w:val="0"/>
                <w:sz w:val="24"/>
                <w:szCs w:val="24"/>
                <w:lang w:val="en-US"/>
              </w:rPr>
              <w:t>1</w:t>
            </w:r>
            <w:r>
              <w:rPr>
                <w:rFonts w:ascii="Times New Roman" w:eastAsia="Times New Roman" w:hAnsi="Times New Roman"/>
                <w:b/>
                <w:snapToGrid w:val="0"/>
                <w:sz w:val="24"/>
                <w:szCs w:val="24"/>
              </w:rPr>
              <w:t>9</w:t>
            </w:r>
            <w:r w:rsidR="00435CD0">
              <w:rPr>
                <w:rFonts w:ascii="Times New Roman" w:eastAsia="Times New Roman" w:hAnsi="Times New Roman"/>
                <w:b/>
                <w:snapToGrid w:val="0"/>
                <w:sz w:val="24"/>
                <w:szCs w:val="24"/>
                <w:lang w:val="en-US"/>
              </w:rPr>
              <w:t>.</w:t>
            </w:r>
          </w:p>
        </w:tc>
        <w:tc>
          <w:tcPr>
            <w:tcW w:w="2508" w:type="pct"/>
            <w:shd w:val="clear" w:color="auto" w:fill="auto"/>
            <w:vAlign w:val="center"/>
          </w:tcPr>
          <w:p w14:paraId="72CC90F8" w14:textId="336A50BB" w:rsidR="00435CD0" w:rsidRPr="000B6023" w:rsidRDefault="00435CD0" w:rsidP="001227E4">
            <w:pPr>
              <w:suppressAutoHyphens w:val="0"/>
              <w:autoSpaceDN/>
              <w:spacing w:after="0"/>
              <w:jc w:val="both"/>
              <w:textAlignment w:val="auto"/>
              <w:rPr>
                <w:rFonts w:ascii="Times New Roman" w:eastAsia="Times New Roman" w:hAnsi="Times New Roman"/>
                <w:b/>
                <w:snapToGrid w:val="0"/>
                <w:sz w:val="24"/>
                <w:szCs w:val="24"/>
              </w:rPr>
            </w:pPr>
            <w:r w:rsidRPr="000B6023">
              <w:rPr>
                <w:rFonts w:ascii="Times New Roman" w:eastAsia="Times New Roman" w:hAnsi="Times New Roman"/>
                <w:b/>
                <w:snapToGrid w:val="0"/>
                <w:sz w:val="24"/>
                <w:szCs w:val="24"/>
              </w:rPr>
              <w:t>Места по националната екологична мрежа Натура 2000</w:t>
            </w:r>
          </w:p>
        </w:tc>
        <w:tc>
          <w:tcPr>
            <w:tcW w:w="2203" w:type="pct"/>
            <w:shd w:val="clear" w:color="auto" w:fill="auto"/>
          </w:tcPr>
          <w:p w14:paraId="4303B8AF" w14:textId="4F2252BA" w:rsidR="00435CD0" w:rsidRPr="000B6023" w:rsidRDefault="00435CD0" w:rsidP="001227E4">
            <w:pPr>
              <w:widowControl w:val="0"/>
              <w:suppressAutoHyphens w:val="0"/>
              <w:autoSpaceDE w:val="0"/>
              <w:adjustRightInd w:val="0"/>
              <w:spacing w:after="0"/>
              <w:jc w:val="both"/>
              <w:textAlignment w:val="auto"/>
              <w:rPr>
                <w:rFonts w:ascii="Times New Roman" w:eastAsia="Times New Roman" w:hAnsi="Times New Roman"/>
                <w:snapToGrid w:val="0"/>
                <w:sz w:val="24"/>
                <w:szCs w:val="24"/>
              </w:rPr>
            </w:pPr>
            <w:r w:rsidRPr="000B6023">
              <w:rPr>
                <w:rFonts w:ascii="Times New Roman" w:eastAsia="Times New Roman" w:hAnsi="Times New Roman"/>
                <w:sz w:val="24"/>
                <w:szCs w:val="24"/>
              </w:rPr>
              <w:t>Защитените зони по смисъла на чл. 6, ал. 1 от Закона за биологичното разнообразие, обявени със заповед на министъра на околната среда и водите.</w:t>
            </w:r>
          </w:p>
        </w:tc>
      </w:tr>
      <w:tr w:rsidR="00435CD0" w:rsidRPr="00066F8A" w14:paraId="3E363358" w14:textId="77777777" w:rsidTr="001227E4">
        <w:trPr>
          <w:trHeight w:val="773"/>
        </w:trPr>
        <w:tc>
          <w:tcPr>
            <w:tcW w:w="289" w:type="pct"/>
            <w:shd w:val="clear" w:color="auto" w:fill="auto"/>
            <w:vAlign w:val="center"/>
          </w:tcPr>
          <w:p w14:paraId="684BE58B" w14:textId="29A90A24" w:rsidR="00435CD0" w:rsidRPr="00435CD0" w:rsidRDefault="00792553" w:rsidP="00E9420D">
            <w:pPr>
              <w:suppressAutoHyphens w:val="0"/>
              <w:autoSpaceDN/>
              <w:spacing w:after="0"/>
              <w:jc w:val="both"/>
              <w:textAlignment w:val="auto"/>
              <w:rPr>
                <w:rFonts w:ascii="Times New Roman" w:eastAsia="Times New Roman" w:hAnsi="Times New Roman"/>
                <w:b/>
                <w:snapToGrid w:val="0"/>
                <w:sz w:val="24"/>
                <w:szCs w:val="24"/>
                <w:lang w:val="en-US"/>
              </w:rPr>
            </w:pPr>
            <w:r>
              <w:rPr>
                <w:rFonts w:ascii="Times New Roman" w:eastAsia="Times New Roman" w:hAnsi="Times New Roman"/>
                <w:b/>
                <w:snapToGrid w:val="0"/>
                <w:sz w:val="24"/>
                <w:szCs w:val="24"/>
              </w:rPr>
              <w:t>20</w:t>
            </w:r>
            <w:r w:rsidR="00435CD0">
              <w:rPr>
                <w:rFonts w:ascii="Times New Roman" w:eastAsia="Times New Roman" w:hAnsi="Times New Roman"/>
                <w:b/>
                <w:snapToGrid w:val="0"/>
                <w:sz w:val="24"/>
                <w:szCs w:val="24"/>
                <w:lang w:val="en-US"/>
              </w:rPr>
              <w:t>.</w:t>
            </w:r>
          </w:p>
        </w:tc>
        <w:tc>
          <w:tcPr>
            <w:tcW w:w="2508" w:type="pct"/>
            <w:shd w:val="clear" w:color="auto" w:fill="auto"/>
            <w:vAlign w:val="center"/>
          </w:tcPr>
          <w:p w14:paraId="0A6DC0B3" w14:textId="03DA16B3" w:rsidR="00435CD0" w:rsidRPr="000B6023" w:rsidRDefault="00435CD0" w:rsidP="00FF17C0">
            <w:pPr>
              <w:suppressAutoHyphens w:val="0"/>
              <w:autoSpaceDN/>
              <w:spacing w:after="0"/>
              <w:jc w:val="both"/>
              <w:textAlignment w:val="auto"/>
              <w:rPr>
                <w:rFonts w:ascii="Times New Roman" w:eastAsia="Times New Roman" w:hAnsi="Times New Roman"/>
                <w:b/>
                <w:snapToGrid w:val="0"/>
                <w:sz w:val="24"/>
                <w:szCs w:val="24"/>
              </w:rPr>
            </w:pPr>
            <w:proofErr w:type="spellStart"/>
            <w:r w:rsidRPr="000B6023">
              <w:rPr>
                <w:rFonts w:ascii="Times New Roman" w:hAnsi="Times New Roman"/>
                <w:b/>
                <w:sz w:val="24"/>
                <w:szCs w:val="24"/>
              </w:rPr>
              <w:t>Микропредприятия</w:t>
            </w:r>
            <w:proofErr w:type="spellEnd"/>
            <w:r w:rsidRPr="000B6023">
              <w:rPr>
                <w:rFonts w:ascii="Times New Roman" w:hAnsi="Times New Roman"/>
                <w:b/>
                <w:sz w:val="24"/>
                <w:szCs w:val="24"/>
              </w:rPr>
              <w:t>, малки предпри</w:t>
            </w:r>
            <w:r w:rsidRPr="000B6023">
              <w:rPr>
                <w:rFonts w:ascii="Times New Roman" w:hAnsi="Times New Roman"/>
                <w:b/>
                <w:sz w:val="24"/>
                <w:szCs w:val="24"/>
              </w:rPr>
              <w:t>я</w:t>
            </w:r>
            <w:r w:rsidRPr="000B6023">
              <w:rPr>
                <w:rFonts w:ascii="Times New Roman" w:hAnsi="Times New Roman"/>
                <w:b/>
                <w:sz w:val="24"/>
                <w:szCs w:val="24"/>
              </w:rPr>
              <w:t>тия, средни предприятия</w:t>
            </w:r>
          </w:p>
        </w:tc>
        <w:tc>
          <w:tcPr>
            <w:tcW w:w="2203" w:type="pct"/>
            <w:shd w:val="clear" w:color="auto" w:fill="auto"/>
          </w:tcPr>
          <w:p w14:paraId="42B1E8A1" w14:textId="032A578F" w:rsidR="00435CD0" w:rsidRPr="000B6023" w:rsidRDefault="00435CD0" w:rsidP="00FF17C0">
            <w:pPr>
              <w:widowControl w:val="0"/>
              <w:suppressAutoHyphens w:val="0"/>
              <w:autoSpaceDE w:val="0"/>
              <w:adjustRightInd w:val="0"/>
              <w:spacing w:after="0"/>
              <w:jc w:val="both"/>
              <w:textAlignment w:val="auto"/>
              <w:rPr>
                <w:rFonts w:ascii="Times New Roman" w:eastAsia="Times New Roman" w:hAnsi="Times New Roman"/>
                <w:sz w:val="24"/>
                <w:szCs w:val="24"/>
              </w:rPr>
            </w:pPr>
            <w:r w:rsidRPr="000B6023">
              <w:rPr>
                <w:rFonts w:ascii="Times New Roman" w:hAnsi="Times New Roman"/>
                <w:sz w:val="24"/>
                <w:szCs w:val="24"/>
              </w:rPr>
              <w:t>Предприятия по смисъла на</w:t>
            </w:r>
            <w:r>
              <w:rPr>
                <w:rFonts w:ascii="Times New Roman" w:hAnsi="Times New Roman"/>
                <w:sz w:val="24"/>
                <w:szCs w:val="24"/>
              </w:rPr>
              <w:t xml:space="preserve"> чл. 3 от</w:t>
            </w:r>
            <w:r w:rsidRPr="000B6023">
              <w:rPr>
                <w:rFonts w:ascii="Times New Roman" w:hAnsi="Times New Roman"/>
                <w:sz w:val="24"/>
                <w:szCs w:val="24"/>
              </w:rPr>
              <w:t xml:space="preserve"> Закона за малките и средните пред</w:t>
            </w:r>
            <w:r w:rsidRPr="000B6023">
              <w:rPr>
                <w:rFonts w:ascii="Times New Roman" w:hAnsi="Times New Roman"/>
                <w:sz w:val="24"/>
                <w:szCs w:val="24"/>
              </w:rPr>
              <w:t>п</w:t>
            </w:r>
            <w:r w:rsidRPr="000B6023">
              <w:rPr>
                <w:rFonts w:ascii="Times New Roman" w:hAnsi="Times New Roman"/>
                <w:sz w:val="24"/>
                <w:szCs w:val="24"/>
              </w:rPr>
              <w:t>риятия.</w:t>
            </w:r>
          </w:p>
        </w:tc>
      </w:tr>
      <w:tr w:rsidR="00435CD0" w:rsidRPr="00066F8A" w14:paraId="78AB7EAF" w14:textId="77777777" w:rsidTr="001227E4">
        <w:trPr>
          <w:trHeight w:val="773"/>
        </w:trPr>
        <w:tc>
          <w:tcPr>
            <w:tcW w:w="289" w:type="pct"/>
            <w:shd w:val="clear" w:color="auto" w:fill="auto"/>
            <w:vAlign w:val="center"/>
          </w:tcPr>
          <w:p w14:paraId="405C7C0E" w14:textId="1BE659A8" w:rsidR="00435CD0" w:rsidRPr="00435CD0" w:rsidRDefault="00792553" w:rsidP="00A053CC">
            <w:pPr>
              <w:suppressAutoHyphens w:val="0"/>
              <w:autoSpaceDN/>
              <w:spacing w:after="0"/>
              <w:jc w:val="both"/>
              <w:textAlignment w:val="auto"/>
              <w:rPr>
                <w:rFonts w:ascii="Times New Roman" w:eastAsia="Times New Roman" w:hAnsi="Times New Roman"/>
                <w:b/>
                <w:snapToGrid w:val="0"/>
                <w:sz w:val="24"/>
                <w:szCs w:val="24"/>
                <w:lang w:val="en-US"/>
              </w:rPr>
            </w:pPr>
            <w:r>
              <w:rPr>
                <w:rFonts w:ascii="Times New Roman" w:eastAsia="Times New Roman" w:hAnsi="Times New Roman"/>
                <w:b/>
                <w:snapToGrid w:val="0"/>
                <w:sz w:val="24"/>
                <w:szCs w:val="24"/>
              </w:rPr>
              <w:lastRenderedPageBreak/>
              <w:t>21</w:t>
            </w:r>
            <w:r w:rsidR="00435CD0">
              <w:rPr>
                <w:rFonts w:ascii="Times New Roman" w:eastAsia="Times New Roman" w:hAnsi="Times New Roman"/>
                <w:b/>
                <w:snapToGrid w:val="0"/>
                <w:sz w:val="24"/>
                <w:szCs w:val="24"/>
                <w:lang w:val="en-US"/>
              </w:rPr>
              <w:t>.</w:t>
            </w:r>
          </w:p>
        </w:tc>
        <w:tc>
          <w:tcPr>
            <w:tcW w:w="2508" w:type="pct"/>
            <w:shd w:val="clear" w:color="auto" w:fill="auto"/>
            <w:vAlign w:val="center"/>
          </w:tcPr>
          <w:p w14:paraId="1B8371D8" w14:textId="5C3F2A54" w:rsidR="00435CD0" w:rsidRPr="00066F8A" w:rsidRDefault="00435CD0" w:rsidP="00A053CC">
            <w:pPr>
              <w:suppressAutoHyphens w:val="0"/>
              <w:autoSpaceDN/>
              <w:spacing w:after="0"/>
              <w:jc w:val="both"/>
              <w:textAlignment w:val="auto"/>
              <w:rPr>
                <w:rFonts w:ascii="Times New Roman" w:eastAsia="Times New Roman" w:hAnsi="Times New Roman"/>
                <w:b/>
                <w:snapToGrid w:val="0"/>
                <w:sz w:val="24"/>
                <w:szCs w:val="24"/>
              </w:rPr>
            </w:pPr>
            <w:r>
              <w:rPr>
                <w:rFonts w:ascii="Times New Roman" w:hAnsi="Times New Roman"/>
                <w:b/>
                <w:sz w:val="24"/>
                <w:szCs w:val="24"/>
              </w:rPr>
              <w:t>Мярка</w:t>
            </w:r>
          </w:p>
        </w:tc>
        <w:tc>
          <w:tcPr>
            <w:tcW w:w="2203" w:type="pct"/>
            <w:shd w:val="clear" w:color="auto" w:fill="auto"/>
          </w:tcPr>
          <w:p w14:paraId="370FEAB2" w14:textId="2B133921" w:rsidR="00435CD0" w:rsidRPr="00066F8A" w:rsidRDefault="00435CD0" w:rsidP="00A053CC">
            <w:pPr>
              <w:suppressAutoHyphens w:val="0"/>
              <w:autoSpaceDN/>
              <w:spacing w:after="0"/>
              <w:jc w:val="both"/>
              <w:textAlignment w:val="auto"/>
              <w:rPr>
                <w:rFonts w:ascii="Times New Roman" w:eastAsia="Times New Roman" w:hAnsi="Times New Roman"/>
                <w:snapToGrid w:val="0"/>
                <w:sz w:val="24"/>
                <w:szCs w:val="24"/>
              </w:rPr>
            </w:pPr>
            <w:r>
              <w:rPr>
                <w:rFonts w:ascii="Times New Roman" w:hAnsi="Times New Roman"/>
                <w:sz w:val="24"/>
                <w:szCs w:val="24"/>
              </w:rPr>
              <w:t>Пакет от операции, които доприн</w:t>
            </w:r>
            <w:r>
              <w:rPr>
                <w:rFonts w:ascii="Times New Roman" w:hAnsi="Times New Roman"/>
                <w:sz w:val="24"/>
                <w:szCs w:val="24"/>
              </w:rPr>
              <w:t>а</w:t>
            </w:r>
            <w:r>
              <w:rPr>
                <w:rFonts w:ascii="Times New Roman" w:hAnsi="Times New Roman"/>
                <w:sz w:val="24"/>
                <w:szCs w:val="24"/>
              </w:rPr>
              <w:t>сят за изпълнението на един или п</w:t>
            </w:r>
            <w:r>
              <w:rPr>
                <w:rFonts w:ascii="Times New Roman" w:hAnsi="Times New Roman"/>
                <w:sz w:val="24"/>
                <w:szCs w:val="24"/>
              </w:rPr>
              <w:t>о</w:t>
            </w:r>
            <w:r>
              <w:rPr>
                <w:rFonts w:ascii="Times New Roman" w:hAnsi="Times New Roman"/>
                <w:sz w:val="24"/>
                <w:szCs w:val="24"/>
              </w:rPr>
              <w:t>вече приоритети на Съюза за разв</w:t>
            </w:r>
            <w:r>
              <w:rPr>
                <w:rFonts w:ascii="Times New Roman" w:hAnsi="Times New Roman"/>
                <w:sz w:val="24"/>
                <w:szCs w:val="24"/>
              </w:rPr>
              <w:t>и</w:t>
            </w:r>
            <w:r>
              <w:rPr>
                <w:rFonts w:ascii="Times New Roman" w:hAnsi="Times New Roman"/>
                <w:sz w:val="24"/>
                <w:szCs w:val="24"/>
              </w:rPr>
              <w:t>тие на селските райони.</w:t>
            </w:r>
          </w:p>
        </w:tc>
      </w:tr>
      <w:tr w:rsidR="00435CD0" w:rsidRPr="00066F8A" w14:paraId="1274836E" w14:textId="77777777" w:rsidTr="001227E4">
        <w:trPr>
          <w:trHeight w:val="758"/>
        </w:trPr>
        <w:tc>
          <w:tcPr>
            <w:tcW w:w="289" w:type="pct"/>
            <w:shd w:val="clear" w:color="auto" w:fill="auto"/>
            <w:vAlign w:val="center"/>
          </w:tcPr>
          <w:p w14:paraId="6627FF7A" w14:textId="6F0A3654" w:rsidR="00435CD0" w:rsidRPr="00435CD0" w:rsidRDefault="00E9420D" w:rsidP="00A053CC">
            <w:pPr>
              <w:suppressAutoHyphens w:val="0"/>
              <w:autoSpaceDN/>
              <w:spacing w:after="0"/>
              <w:jc w:val="both"/>
              <w:textAlignment w:val="auto"/>
              <w:rPr>
                <w:rFonts w:ascii="Times New Roman" w:eastAsia="Times New Roman" w:hAnsi="Times New Roman"/>
                <w:b/>
                <w:snapToGrid w:val="0"/>
                <w:sz w:val="24"/>
                <w:szCs w:val="24"/>
                <w:lang w:val="en-US"/>
              </w:rPr>
            </w:pPr>
            <w:r>
              <w:rPr>
                <w:rFonts w:ascii="Times New Roman" w:eastAsia="Times New Roman" w:hAnsi="Times New Roman"/>
                <w:b/>
                <w:snapToGrid w:val="0"/>
                <w:sz w:val="24"/>
                <w:szCs w:val="24"/>
              </w:rPr>
              <w:t>2</w:t>
            </w:r>
            <w:r w:rsidR="00792553">
              <w:rPr>
                <w:rFonts w:ascii="Times New Roman" w:eastAsia="Times New Roman" w:hAnsi="Times New Roman"/>
                <w:b/>
                <w:snapToGrid w:val="0"/>
                <w:sz w:val="24"/>
                <w:szCs w:val="24"/>
              </w:rPr>
              <w:t>2</w:t>
            </w:r>
            <w:r w:rsidR="00435CD0">
              <w:rPr>
                <w:rFonts w:ascii="Times New Roman" w:eastAsia="Times New Roman" w:hAnsi="Times New Roman"/>
                <w:b/>
                <w:snapToGrid w:val="0"/>
                <w:sz w:val="24"/>
                <w:szCs w:val="24"/>
                <w:lang w:val="en-US"/>
              </w:rPr>
              <w:t>.</w:t>
            </w:r>
          </w:p>
        </w:tc>
        <w:tc>
          <w:tcPr>
            <w:tcW w:w="2508" w:type="pct"/>
            <w:shd w:val="clear" w:color="auto" w:fill="auto"/>
            <w:vAlign w:val="center"/>
          </w:tcPr>
          <w:p w14:paraId="6A44BE0E" w14:textId="2919FD7C" w:rsidR="00435CD0" w:rsidRPr="00066F8A" w:rsidRDefault="00435CD0" w:rsidP="00A053CC">
            <w:pPr>
              <w:suppressAutoHyphens w:val="0"/>
              <w:autoSpaceDN/>
              <w:spacing w:after="0"/>
              <w:jc w:val="both"/>
              <w:textAlignment w:val="auto"/>
              <w:rPr>
                <w:rFonts w:ascii="Times New Roman" w:eastAsia="Times New Roman" w:hAnsi="Times New Roman"/>
                <w:b/>
                <w:snapToGrid w:val="0"/>
                <w:sz w:val="24"/>
                <w:szCs w:val="24"/>
              </w:rPr>
            </w:pPr>
            <w:r w:rsidRPr="00066F8A">
              <w:rPr>
                <w:rFonts w:ascii="Times New Roman" w:eastAsia="Times New Roman" w:hAnsi="Times New Roman"/>
                <w:b/>
                <w:snapToGrid w:val="0"/>
                <w:sz w:val="24"/>
                <w:szCs w:val="24"/>
              </w:rPr>
              <w:t>Непреодолима сила и извънредни об</w:t>
            </w:r>
            <w:r w:rsidRPr="00066F8A">
              <w:rPr>
                <w:rFonts w:ascii="Times New Roman" w:eastAsia="Times New Roman" w:hAnsi="Times New Roman"/>
                <w:b/>
                <w:snapToGrid w:val="0"/>
                <w:sz w:val="24"/>
                <w:szCs w:val="24"/>
              </w:rPr>
              <w:t>с</w:t>
            </w:r>
            <w:r w:rsidRPr="00066F8A">
              <w:rPr>
                <w:rFonts w:ascii="Times New Roman" w:eastAsia="Times New Roman" w:hAnsi="Times New Roman"/>
                <w:b/>
                <w:snapToGrid w:val="0"/>
                <w:sz w:val="24"/>
                <w:szCs w:val="24"/>
              </w:rPr>
              <w:t>тоятелства</w:t>
            </w:r>
          </w:p>
        </w:tc>
        <w:tc>
          <w:tcPr>
            <w:tcW w:w="2203" w:type="pct"/>
            <w:shd w:val="clear" w:color="auto" w:fill="auto"/>
            <w:vAlign w:val="center"/>
          </w:tcPr>
          <w:p w14:paraId="2780C78F" w14:textId="3CE9A3FC" w:rsidR="00435CD0" w:rsidRPr="00066F8A" w:rsidRDefault="00435CD0" w:rsidP="00A053CC">
            <w:pPr>
              <w:suppressAutoHyphens w:val="0"/>
              <w:autoSpaceDN/>
              <w:spacing w:after="0"/>
              <w:jc w:val="both"/>
              <w:textAlignment w:val="auto"/>
              <w:rPr>
                <w:rFonts w:ascii="Times New Roman" w:eastAsia="Times New Roman" w:hAnsi="Times New Roman"/>
                <w:snapToGrid w:val="0"/>
                <w:sz w:val="24"/>
                <w:szCs w:val="24"/>
              </w:rPr>
            </w:pPr>
            <w:r w:rsidRPr="00066F8A">
              <w:rPr>
                <w:rFonts w:ascii="Times New Roman" w:eastAsia="Times New Roman" w:hAnsi="Times New Roman"/>
                <w:snapToGrid w:val="0"/>
                <w:sz w:val="24"/>
                <w:szCs w:val="24"/>
              </w:rPr>
              <w:t>Обстоятелства по смисъла на чл. 2, параграф 2 от Регламент (ЕС) № 1306/2013 г.</w:t>
            </w:r>
          </w:p>
        </w:tc>
      </w:tr>
      <w:tr w:rsidR="00435CD0" w:rsidRPr="00066F8A" w14:paraId="1583AFFB" w14:textId="77777777" w:rsidTr="001227E4">
        <w:trPr>
          <w:trHeight w:val="1919"/>
        </w:trPr>
        <w:tc>
          <w:tcPr>
            <w:tcW w:w="289" w:type="pct"/>
            <w:shd w:val="clear" w:color="auto" w:fill="auto"/>
            <w:vAlign w:val="center"/>
          </w:tcPr>
          <w:p w14:paraId="1AE2DB92" w14:textId="75D32C79" w:rsidR="00435CD0" w:rsidRPr="00435CD0" w:rsidRDefault="00435CD0" w:rsidP="00A053CC">
            <w:pPr>
              <w:suppressAutoHyphens w:val="0"/>
              <w:autoSpaceDN/>
              <w:spacing w:after="0"/>
              <w:jc w:val="both"/>
              <w:textAlignment w:val="auto"/>
              <w:rPr>
                <w:rFonts w:ascii="Times New Roman" w:eastAsia="Times New Roman" w:hAnsi="Times New Roman"/>
                <w:b/>
                <w:snapToGrid w:val="0"/>
                <w:sz w:val="24"/>
                <w:szCs w:val="24"/>
                <w:lang w:val="en-US"/>
              </w:rPr>
            </w:pPr>
            <w:r>
              <w:rPr>
                <w:rFonts w:ascii="Times New Roman" w:eastAsia="Times New Roman" w:hAnsi="Times New Roman"/>
                <w:b/>
                <w:snapToGrid w:val="0"/>
                <w:sz w:val="24"/>
                <w:szCs w:val="24"/>
                <w:lang w:val="en-US"/>
              </w:rPr>
              <w:t>2</w:t>
            </w:r>
            <w:r w:rsidR="00792553">
              <w:rPr>
                <w:rFonts w:ascii="Times New Roman" w:eastAsia="Times New Roman" w:hAnsi="Times New Roman"/>
                <w:b/>
                <w:snapToGrid w:val="0"/>
                <w:sz w:val="24"/>
                <w:szCs w:val="24"/>
              </w:rPr>
              <w:t>3</w:t>
            </w:r>
            <w:r>
              <w:rPr>
                <w:rFonts w:ascii="Times New Roman" w:eastAsia="Times New Roman" w:hAnsi="Times New Roman"/>
                <w:b/>
                <w:snapToGrid w:val="0"/>
                <w:sz w:val="24"/>
                <w:szCs w:val="24"/>
                <w:lang w:val="en-US"/>
              </w:rPr>
              <w:t>.</w:t>
            </w:r>
          </w:p>
        </w:tc>
        <w:tc>
          <w:tcPr>
            <w:tcW w:w="2508" w:type="pct"/>
            <w:shd w:val="clear" w:color="auto" w:fill="auto"/>
            <w:vAlign w:val="center"/>
          </w:tcPr>
          <w:p w14:paraId="6E6387E2" w14:textId="54D9081F" w:rsidR="00435CD0" w:rsidRPr="00066F8A" w:rsidRDefault="00435CD0" w:rsidP="00A053CC">
            <w:pPr>
              <w:suppressAutoHyphens w:val="0"/>
              <w:autoSpaceDN/>
              <w:spacing w:after="0"/>
              <w:jc w:val="both"/>
              <w:textAlignment w:val="auto"/>
              <w:rPr>
                <w:rFonts w:ascii="Times New Roman" w:eastAsia="Times New Roman" w:hAnsi="Times New Roman"/>
                <w:b/>
                <w:snapToGrid w:val="0"/>
                <w:sz w:val="24"/>
                <w:szCs w:val="24"/>
              </w:rPr>
            </w:pPr>
            <w:r w:rsidRPr="00066F8A">
              <w:rPr>
                <w:rFonts w:ascii="Times New Roman" w:eastAsia="Times New Roman" w:hAnsi="Times New Roman"/>
                <w:b/>
                <w:snapToGrid w:val="0"/>
                <w:sz w:val="24"/>
                <w:szCs w:val="24"/>
              </w:rPr>
              <w:t>Нередност</w:t>
            </w:r>
          </w:p>
        </w:tc>
        <w:tc>
          <w:tcPr>
            <w:tcW w:w="2203" w:type="pct"/>
            <w:shd w:val="clear" w:color="auto" w:fill="auto"/>
          </w:tcPr>
          <w:p w14:paraId="0C0E23E5" w14:textId="024D668B" w:rsidR="00435CD0" w:rsidRPr="00066F8A" w:rsidRDefault="00435CD0" w:rsidP="00A053CC">
            <w:pPr>
              <w:suppressAutoHyphens w:val="0"/>
              <w:autoSpaceDN/>
              <w:spacing w:after="0"/>
              <w:jc w:val="both"/>
              <w:textAlignment w:val="auto"/>
              <w:rPr>
                <w:rFonts w:ascii="Times New Roman" w:eastAsia="Times New Roman" w:hAnsi="Times New Roman"/>
                <w:snapToGrid w:val="0"/>
                <w:sz w:val="24"/>
                <w:szCs w:val="24"/>
              </w:rPr>
            </w:pPr>
            <w:r w:rsidRPr="00066F8A">
              <w:rPr>
                <w:rFonts w:ascii="Times New Roman" w:eastAsia="Times New Roman" w:hAnsi="Times New Roman"/>
                <w:snapToGrid w:val="0"/>
                <w:sz w:val="24"/>
                <w:szCs w:val="24"/>
              </w:rPr>
              <w:t>Всяко нарушение на правото на ЕС или на националното право, свърз</w:t>
            </w:r>
            <w:r w:rsidRPr="00066F8A">
              <w:rPr>
                <w:rFonts w:ascii="Times New Roman" w:eastAsia="Times New Roman" w:hAnsi="Times New Roman"/>
                <w:snapToGrid w:val="0"/>
                <w:sz w:val="24"/>
                <w:szCs w:val="24"/>
              </w:rPr>
              <w:t>а</w:t>
            </w:r>
            <w:r w:rsidRPr="00066F8A">
              <w:rPr>
                <w:rFonts w:ascii="Times New Roman" w:eastAsia="Times New Roman" w:hAnsi="Times New Roman"/>
                <w:snapToGrid w:val="0"/>
                <w:sz w:val="24"/>
                <w:szCs w:val="24"/>
              </w:rPr>
              <w:t>но с прилагането на тази разпоредба, произтичащо от действие или бе</w:t>
            </w:r>
            <w:r w:rsidRPr="00066F8A">
              <w:rPr>
                <w:rFonts w:ascii="Times New Roman" w:eastAsia="Times New Roman" w:hAnsi="Times New Roman"/>
                <w:snapToGrid w:val="0"/>
                <w:sz w:val="24"/>
                <w:szCs w:val="24"/>
              </w:rPr>
              <w:t>з</w:t>
            </w:r>
            <w:r w:rsidRPr="00066F8A">
              <w:rPr>
                <w:rFonts w:ascii="Times New Roman" w:eastAsia="Times New Roman" w:hAnsi="Times New Roman"/>
                <w:snapToGrid w:val="0"/>
                <w:sz w:val="24"/>
                <w:szCs w:val="24"/>
              </w:rPr>
              <w:t>действие на икономически оператор, участващ в прилагането на евр</w:t>
            </w:r>
            <w:r w:rsidRPr="00066F8A">
              <w:rPr>
                <w:rFonts w:ascii="Times New Roman" w:eastAsia="Times New Roman" w:hAnsi="Times New Roman"/>
                <w:snapToGrid w:val="0"/>
                <w:sz w:val="24"/>
                <w:szCs w:val="24"/>
              </w:rPr>
              <w:t>о</w:t>
            </w:r>
            <w:r w:rsidRPr="00066F8A">
              <w:rPr>
                <w:rFonts w:ascii="Times New Roman" w:eastAsia="Times New Roman" w:hAnsi="Times New Roman"/>
                <w:snapToGrid w:val="0"/>
                <w:sz w:val="24"/>
                <w:szCs w:val="24"/>
              </w:rPr>
              <w:t>пейските структурни и инвестиц</w:t>
            </w:r>
            <w:r w:rsidRPr="00066F8A">
              <w:rPr>
                <w:rFonts w:ascii="Times New Roman" w:eastAsia="Times New Roman" w:hAnsi="Times New Roman"/>
                <w:snapToGrid w:val="0"/>
                <w:sz w:val="24"/>
                <w:szCs w:val="24"/>
              </w:rPr>
              <w:t>и</w:t>
            </w:r>
            <w:r w:rsidRPr="00066F8A">
              <w:rPr>
                <w:rFonts w:ascii="Times New Roman" w:eastAsia="Times New Roman" w:hAnsi="Times New Roman"/>
                <w:snapToGrid w:val="0"/>
                <w:sz w:val="24"/>
                <w:szCs w:val="24"/>
              </w:rPr>
              <w:t>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435CD0" w:rsidRPr="00066F8A" w14:paraId="5BCD9E62" w14:textId="77777777" w:rsidTr="001227E4">
        <w:trPr>
          <w:trHeight w:val="1145"/>
        </w:trPr>
        <w:tc>
          <w:tcPr>
            <w:tcW w:w="289" w:type="pct"/>
            <w:shd w:val="clear" w:color="auto" w:fill="auto"/>
            <w:vAlign w:val="center"/>
          </w:tcPr>
          <w:p w14:paraId="7802F4F7" w14:textId="519E2951" w:rsidR="00435CD0" w:rsidRPr="00435CD0" w:rsidRDefault="00792553" w:rsidP="00792553">
            <w:pPr>
              <w:suppressAutoHyphens w:val="0"/>
              <w:autoSpaceDN/>
              <w:spacing w:after="0"/>
              <w:jc w:val="both"/>
              <w:textAlignment w:val="auto"/>
              <w:rPr>
                <w:rFonts w:ascii="Times New Roman" w:eastAsia="Times New Roman" w:hAnsi="Times New Roman"/>
                <w:b/>
                <w:snapToGrid w:val="0"/>
                <w:sz w:val="24"/>
                <w:szCs w:val="24"/>
                <w:lang w:val="en-US"/>
              </w:rPr>
            </w:pPr>
            <w:r>
              <w:rPr>
                <w:rFonts w:ascii="Times New Roman" w:eastAsia="Times New Roman" w:hAnsi="Times New Roman"/>
                <w:b/>
                <w:snapToGrid w:val="0"/>
                <w:sz w:val="24"/>
                <w:szCs w:val="24"/>
                <w:lang w:val="en-US"/>
              </w:rPr>
              <w:t>2</w:t>
            </w:r>
            <w:r>
              <w:rPr>
                <w:rFonts w:ascii="Times New Roman" w:eastAsia="Times New Roman" w:hAnsi="Times New Roman"/>
                <w:b/>
                <w:snapToGrid w:val="0"/>
                <w:sz w:val="24"/>
                <w:szCs w:val="24"/>
              </w:rPr>
              <w:t>4</w:t>
            </w:r>
            <w:r w:rsidR="00435CD0">
              <w:rPr>
                <w:rFonts w:ascii="Times New Roman" w:eastAsia="Times New Roman" w:hAnsi="Times New Roman"/>
                <w:b/>
                <w:snapToGrid w:val="0"/>
                <w:sz w:val="24"/>
                <w:szCs w:val="24"/>
                <w:lang w:val="en-US"/>
              </w:rPr>
              <w:t>.</w:t>
            </w:r>
          </w:p>
        </w:tc>
        <w:tc>
          <w:tcPr>
            <w:tcW w:w="2508" w:type="pct"/>
            <w:shd w:val="clear" w:color="auto" w:fill="auto"/>
            <w:vAlign w:val="center"/>
          </w:tcPr>
          <w:p w14:paraId="478BE5AF" w14:textId="22E6B864" w:rsidR="00435CD0" w:rsidRPr="00066F8A" w:rsidRDefault="00435CD0" w:rsidP="00FF17C0">
            <w:pPr>
              <w:suppressAutoHyphens w:val="0"/>
              <w:autoSpaceDN/>
              <w:spacing w:after="0"/>
              <w:jc w:val="both"/>
              <w:textAlignment w:val="auto"/>
              <w:rPr>
                <w:rFonts w:ascii="Times New Roman" w:eastAsia="Times New Roman" w:hAnsi="Times New Roman"/>
                <w:b/>
                <w:snapToGrid w:val="0"/>
                <w:sz w:val="24"/>
                <w:szCs w:val="24"/>
              </w:rPr>
            </w:pPr>
            <w:r>
              <w:rPr>
                <w:rFonts w:ascii="Times New Roman" w:hAnsi="Times New Roman"/>
                <w:b/>
                <w:sz w:val="24"/>
                <w:szCs w:val="24"/>
              </w:rPr>
              <w:t>Период за проверка изпълнението на бизнес плана</w:t>
            </w:r>
          </w:p>
        </w:tc>
        <w:tc>
          <w:tcPr>
            <w:tcW w:w="2203" w:type="pct"/>
            <w:shd w:val="clear" w:color="auto" w:fill="auto"/>
            <w:vAlign w:val="center"/>
          </w:tcPr>
          <w:p w14:paraId="247C9E32" w14:textId="5D8161A5" w:rsidR="00435CD0" w:rsidRPr="00066F8A" w:rsidRDefault="00435CD0" w:rsidP="00FF17C0">
            <w:pPr>
              <w:suppressAutoHyphens w:val="0"/>
              <w:autoSpaceDN/>
              <w:spacing w:after="0"/>
              <w:jc w:val="both"/>
              <w:textAlignment w:val="auto"/>
              <w:rPr>
                <w:rFonts w:ascii="Times New Roman" w:eastAsia="Times New Roman" w:hAnsi="Times New Roman"/>
                <w:snapToGrid w:val="0"/>
                <w:sz w:val="24"/>
                <w:szCs w:val="24"/>
              </w:rPr>
            </w:pPr>
            <w:r>
              <w:rPr>
                <w:rFonts w:ascii="Times New Roman" w:hAnsi="Times New Roman"/>
                <w:sz w:val="24"/>
                <w:szCs w:val="24"/>
              </w:rPr>
              <w:t>Периодът от стартиране изпълнен</w:t>
            </w:r>
            <w:r>
              <w:rPr>
                <w:rFonts w:ascii="Times New Roman" w:hAnsi="Times New Roman"/>
                <w:sz w:val="24"/>
                <w:szCs w:val="24"/>
              </w:rPr>
              <w:t>и</w:t>
            </w:r>
            <w:r>
              <w:rPr>
                <w:rFonts w:ascii="Times New Roman" w:hAnsi="Times New Roman"/>
                <w:sz w:val="24"/>
                <w:szCs w:val="24"/>
              </w:rPr>
              <w:t>ето на бизнес плана до датата на п</w:t>
            </w:r>
            <w:r>
              <w:rPr>
                <w:rFonts w:ascii="Times New Roman" w:hAnsi="Times New Roman"/>
                <w:sz w:val="24"/>
                <w:szCs w:val="24"/>
              </w:rPr>
              <w:t>о</w:t>
            </w:r>
            <w:r>
              <w:rPr>
                <w:rFonts w:ascii="Times New Roman" w:hAnsi="Times New Roman"/>
                <w:sz w:val="24"/>
                <w:szCs w:val="24"/>
              </w:rPr>
              <w:t>даване на искането за второ плащ</w:t>
            </w:r>
            <w:r>
              <w:rPr>
                <w:rFonts w:ascii="Times New Roman" w:hAnsi="Times New Roman"/>
                <w:sz w:val="24"/>
                <w:szCs w:val="24"/>
              </w:rPr>
              <w:t>а</w:t>
            </w:r>
            <w:r>
              <w:rPr>
                <w:rFonts w:ascii="Times New Roman" w:hAnsi="Times New Roman"/>
                <w:sz w:val="24"/>
                <w:szCs w:val="24"/>
              </w:rPr>
              <w:t>не, посочена в проектното предл</w:t>
            </w:r>
            <w:r>
              <w:rPr>
                <w:rFonts w:ascii="Times New Roman" w:hAnsi="Times New Roman"/>
                <w:sz w:val="24"/>
                <w:szCs w:val="24"/>
              </w:rPr>
              <w:t>о</w:t>
            </w:r>
            <w:r>
              <w:rPr>
                <w:rFonts w:ascii="Times New Roman" w:hAnsi="Times New Roman"/>
                <w:sz w:val="24"/>
                <w:szCs w:val="24"/>
              </w:rPr>
              <w:t>жение и договора за предоставяне на финансова помощ</w:t>
            </w:r>
            <w:r w:rsidRPr="00066F8A">
              <w:rPr>
                <w:rFonts w:ascii="Times New Roman" w:eastAsia="Times New Roman" w:hAnsi="Times New Roman"/>
                <w:color w:val="000000"/>
                <w:sz w:val="24"/>
                <w:szCs w:val="24"/>
              </w:rPr>
              <w:t>.</w:t>
            </w:r>
          </w:p>
        </w:tc>
      </w:tr>
      <w:tr w:rsidR="00435CD0" w:rsidRPr="00066F8A" w14:paraId="14A98421" w14:textId="77777777" w:rsidTr="001227E4">
        <w:trPr>
          <w:trHeight w:val="386"/>
        </w:trPr>
        <w:tc>
          <w:tcPr>
            <w:tcW w:w="289" w:type="pct"/>
            <w:shd w:val="clear" w:color="auto" w:fill="auto"/>
            <w:vAlign w:val="center"/>
          </w:tcPr>
          <w:p w14:paraId="7A41F49B" w14:textId="176E906C" w:rsidR="00435CD0" w:rsidRPr="00435CD0" w:rsidRDefault="00792553" w:rsidP="00792553">
            <w:pPr>
              <w:suppressAutoHyphens w:val="0"/>
              <w:autoSpaceDN/>
              <w:spacing w:after="0"/>
              <w:jc w:val="both"/>
              <w:textAlignment w:val="auto"/>
              <w:rPr>
                <w:rFonts w:ascii="Times New Roman" w:eastAsia="Times New Roman" w:hAnsi="Times New Roman"/>
                <w:b/>
                <w:snapToGrid w:val="0"/>
                <w:sz w:val="24"/>
                <w:szCs w:val="24"/>
                <w:lang w:val="en-US"/>
              </w:rPr>
            </w:pPr>
            <w:r>
              <w:rPr>
                <w:rFonts w:ascii="Times New Roman" w:eastAsia="Times New Roman" w:hAnsi="Times New Roman"/>
                <w:b/>
                <w:snapToGrid w:val="0"/>
                <w:sz w:val="24"/>
                <w:szCs w:val="24"/>
                <w:lang w:val="en-US"/>
              </w:rPr>
              <w:t>2</w:t>
            </w:r>
            <w:r>
              <w:rPr>
                <w:rFonts w:ascii="Times New Roman" w:eastAsia="Times New Roman" w:hAnsi="Times New Roman"/>
                <w:b/>
                <w:snapToGrid w:val="0"/>
                <w:sz w:val="24"/>
                <w:szCs w:val="24"/>
              </w:rPr>
              <w:t>5</w:t>
            </w:r>
            <w:r w:rsidR="00435CD0">
              <w:rPr>
                <w:rFonts w:ascii="Times New Roman" w:eastAsia="Times New Roman" w:hAnsi="Times New Roman"/>
                <w:b/>
                <w:snapToGrid w:val="0"/>
                <w:sz w:val="24"/>
                <w:szCs w:val="24"/>
                <w:lang w:val="en-US"/>
              </w:rPr>
              <w:t>.</w:t>
            </w:r>
          </w:p>
        </w:tc>
        <w:tc>
          <w:tcPr>
            <w:tcW w:w="2508" w:type="pct"/>
            <w:shd w:val="clear" w:color="auto" w:fill="auto"/>
            <w:vAlign w:val="center"/>
          </w:tcPr>
          <w:p w14:paraId="3DA256DF" w14:textId="47918A60" w:rsidR="00435CD0" w:rsidRPr="00066F8A" w:rsidRDefault="00435CD0" w:rsidP="00435CD0">
            <w:pPr>
              <w:suppressAutoHyphens w:val="0"/>
              <w:autoSpaceDN/>
              <w:spacing w:after="0"/>
              <w:jc w:val="both"/>
              <w:textAlignment w:val="auto"/>
              <w:rPr>
                <w:rFonts w:ascii="Times New Roman" w:eastAsia="Times New Roman" w:hAnsi="Times New Roman"/>
                <w:b/>
                <w:snapToGrid w:val="0"/>
                <w:sz w:val="24"/>
                <w:szCs w:val="24"/>
              </w:rPr>
            </w:pPr>
            <w:proofErr w:type="spellStart"/>
            <w:r w:rsidRPr="00066F8A">
              <w:rPr>
                <w:rFonts w:ascii="Times New Roman" w:eastAsia="Times New Roman" w:hAnsi="Times New Roman"/>
                <w:b/>
                <w:snapToGrid w:val="0"/>
                <w:sz w:val="24"/>
                <w:szCs w:val="24"/>
              </w:rPr>
              <w:t>Подмярка</w:t>
            </w:r>
            <w:proofErr w:type="spellEnd"/>
          </w:p>
        </w:tc>
        <w:tc>
          <w:tcPr>
            <w:tcW w:w="2203" w:type="pct"/>
            <w:shd w:val="clear" w:color="auto" w:fill="auto"/>
          </w:tcPr>
          <w:p w14:paraId="4F51EACC" w14:textId="5E82090E" w:rsidR="00435CD0" w:rsidRPr="00066F8A" w:rsidRDefault="00435CD0" w:rsidP="00FF17C0">
            <w:pPr>
              <w:suppressAutoHyphens w:val="0"/>
              <w:autoSpaceDN/>
              <w:spacing w:after="0"/>
              <w:jc w:val="both"/>
              <w:textAlignment w:val="auto"/>
              <w:rPr>
                <w:rFonts w:ascii="Times New Roman" w:eastAsia="Times New Roman" w:hAnsi="Times New Roman"/>
                <w:snapToGrid w:val="0"/>
                <w:sz w:val="24"/>
                <w:szCs w:val="24"/>
              </w:rPr>
            </w:pPr>
            <w:r w:rsidRPr="00066F8A">
              <w:rPr>
                <w:rFonts w:ascii="Times New Roman" w:eastAsia="Times New Roman" w:hAnsi="Times New Roman"/>
                <w:snapToGrid w:val="0"/>
                <w:sz w:val="24"/>
                <w:szCs w:val="24"/>
              </w:rPr>
              <w:t>Съвкупност от дейности, спомагащи за прилагане приоритетите на ПРСР 2014 – 2020 г.</w:t>
            </w:r>
          </w:p>
        </w:tc>
      </w:tr>
      <w:tr w:rsidR="00435CD0" w:rsidRPr="00066F8A" w14:paraId="6EE7F55D" w14:textId="77777777" w:rsidTr="001227E4">
        <w:trPr>
          <w:trHeight w:val="1145"/>
        </w:trPr>
        <w:tc>
          <w:tcPr>
            <w:tcW w:w="289" w:type="pct"/>
            <w:shd w:val="clear" w:color="auto" w:fill="auto"/>
            <w:vAlign w:val="center"/>
          </w:tcPr>
          <w:p w14:paraId="463EAEAB" w14:textId="37FD3780" w:rsidR="00435CD0" w:rsidRPr="00435CD0" w:rsidRDefault="00792553" w:rsidP="00792553">
            <w:pPr>
              <w:suppressAutoHyphens w:val="0"/>
              <w:autoSpaceDN/>
              <w:spacing w:after="0"/>
              <w:jc w:val="both"/>
              <w:textAlignment w:val="auto"/>
              <w:rPr>
                <w:rFonts w:ascii="Times New Roman" w:eastAsia="Times New Roman" w:hAnsi="Times New Roman"/>
                <w:b/>
                <w:snapToGrid w:val="0"/>
                <w:sz w:val="24"/>
                <w:szCs w:val="24"/>
                <w:lang w:val="en-US"/>
              </w:rPr>
            </w:pPr>
            <w:r>
              <w:rPr>
                <w:rFonts w:ascii="Times New Roman" w:eastAsia="Times New Roman" w:hAnsi="Times New Roman"/>
                <w:b/>
                <w:snapToGrid w:val="0"/>
                <w:sz w:val="24"/>
                <w:szCs w:val="24"/>
                <w:lang w:val="en-US"/>
              </w:rPr>
              <w:t>2</w:t>
            </w:r>
            <w:r>
              <w:rPr>
                <w:rFonts w:ascii="Times New Roman" w:eastAsia="Times New Roman" w:hAnsi="Times New Roman"/>
                <w:b/>
                <w:snapToGrid w:val="0"/>
                <w:sz w:val="24"/>
                <w:szCs w:val="24"/>
              </w:rPr>
              <w:t>6</w:t>
            </w:r>
            <w:r w:rsidR="00435CD0">
              <w:rPr>
                <w:rFonts w:ascii="Times New Roman" w:eastAsia="Times New Roman" w:hAnsi="Times New Roman"/>
                <w:b/>
                <w:snapToGrid w:val="0"/>
                <w:sz w:val="24"/>
                <w:szCs w:val="24"/>
                <w:lang w:val="en-US"/>
              </w:rPr>
              <w:t>.</w:t>
            </w:r>
          </w:p>
        </w:tc>
        <w:tc>
          <w:tcPr>
            <w:tcW w:w="2508" w:type="pct"/>
            <w:shd w:val="clear" w:color="auto" w:fill="auto"/>
            <w:vAlign w:val="center"/>
          </w:tcPr>
          <w:p w14:paraId="78B60E2E" w14:textId="708958F0" w:rsidR="00435CD0" w:rsidRPr="00066F8A" w:rsidRDefault="00435CD0" w:rsidP="00FF17C0">
            <w:pPr>
              <w:suppressAutoHyphens w:val="0"/>
              <w:autoSpaceDN/>
              <w:spacing w:after="0"/>
              <w:jc w:val="both"/>
              <w:textAlignment w:val="auto"/>
              <w:rPr>
                <w:rFonts w:ascii="Times New Roman" w:eastAsia="Times New Roman" w:hAnsi="Times New Roman"/>
                <w:b/>
                <w:snapToGrid w:val="0"/>
                <w:sz w:val="24"/>
                <w:szCs w:val="24"/>
              </w:rPr>
            </w:pPr>
            <w:r>
              <w:rPr>
                <w:rFonts w:ascii="Times New Roman" w:hAnsi="Times New Roman"/>
                <w:b/>
                <w:sz w:val="24"/>
                <w:szCs w:val="24"/>
              </w:rPr>
              <w:t>Постоянно затревени площи</w:t>
            </w:r>
          </w:p>
        </w:tc>
        <w:tc>
          <w:tcPr>
            <w:tcW w:w="2203" w:type="pct"/>
            <w:shd w:val="clear" w:color="auto" w:fill="auto"/>
          </w:tcPr>
          <w:p w14:paraId="6DBFB74D" w14:textId="0AABB7C7" w:rsidR="00435CD0" w:rsidRPr="00066F8A" w:rsidRDefault="00435CD0" w:rsidP="00FF17C0">
            <w:pPr>
              <w:suppressAutoHyphens w:val="0"/>
              <w:autoSpaceDN/>
              <w:spacing w:after="0"/>
              <w:jc w:val="both"/>
              <w:textAlignment w:val="auto"/>
              <w:rPr>
                <w:rFonts w:ascii="Times New Roman" w:eastAsia="Times New Roman" w:hAnsi="Times New Roman"/>
                <w:snapToGrid w:val="0"/>
                <w:sz w:val="24"/>
                <w:szCs w:val="24"/>
              </w:rPr>
            </w:pPr>
            <w:r>
              <w:rPr>
                <w:rFonts w:ascii="Times New Roman" w:hAnsi="Times New Roman"/>
                <w:sz w:val="24"/>
                <w:szCs w:val="24"/>
              </w:rPr>
              <w:t>Естествени ливади, пасища и ни</w:t>
            </w:r>
            <w:r>
              <w:rPr>
                <w:rFonts w:ascii="Times New Roman" w:hAnsi="Times New Roman"/>
                <w:sz w:val="24"/>
                <w:szCs w:val="24"/>
              </w:rPr>
              <w:t>с</w:t>
            </w:r>
            <w:r>
              <w:rPr>
                <w:rFonts w:ascii="Times New Roman" w:hAnsi="Times New Roman"/>
                <w:sz w:val="24"/>
                <w:szCs w:val="24"/>
              </w:rPr>
              <w:t xml:space="preserve">копродуктивни затревени площи, които не са включени в схемата за </w:t>
            </w:r>
            <w:proofErr w:type="spellStart"/>
            <w:r>
              <w:rPr>
                <w:rFonts w:ascii="Times New Roman" w:hAnsi="Times New Roman"/>
                <w:sz w:val="24"/>
                <w:szCs w:val="24"/>
              </w:rPr>
              <w:t>сеитбооборот</w:t>
            </w:r>
            <w:proofErr w:type="spellEnd"/>
            <w:r>
              <w:rPr>
                <w:rFonts w:ascii="Times New Roman" w:hAnsi="Times New Roman"/>
                <w:sz w:val="24"/>
                <w:szCs w:val="24"/>
              </w:rPr>
              <w:t xml:space="preserve"> и са на разположение през цялата календарна година за косене и/или </w:t>
            </w:r>
            <w:proofErr w:type="spellStart"/>
            <w:r>
              <w:rPr>
                <w:rFonts w:ascii="Times New Roman" w:hAnsi="Times New Roman"/>
                <w:sz w:val="24"/>
                <w:szCs w:val="24"/>
              </w:rPr>
              <w:t>паша</w:t>
            </w:r>
            <w:proofErr w:type="spellEnd"/>
            <w:r>
              <w:rPr>
                <w:rFonts w:ascii="Times New Roman" w:hAnsi="Times New Roman"/>
                <w:sz w:val="24"/>
                <w:szCs w:val="24"/>
              </w:rPr>
              <w:t xml:space="preserve"> на селскостопа</w:t>
            </w:r>
            <w:r>
              <w:rPr>
                <w:rFonts w:ascii="Times New Roman" w:hAnsi="Times New Roman"/>
                <w:sz w:val="24"/>
                <w:szCs w:val="24"/>
              </w:rPr>
              <w:t>н</w:t>
            </w:r>
            <w:r>
              <w:rPr>
                <w:rFonts w:ascii="Times New Roman" w:hAnsi="Times New Roman"/>
                <w:sz w:val="24"/>
                <w:szCs w:val="24"/>
              </w:rPr>
              <w:t>ски животни.</w:t>
            </w:r>
          </w:p>
        </w:tc>
      </w:tr>
      <w:tr w:rsidR="00435CD0" w:rsidRPr="00066F8A" w14:paraId="6CF44290" w14:textId="77777777" w:rsidTr="001227E4">
        <w:trPr>
          <w:trHeight w:val="386"/>
        </w:trPr>
        <w:tc>
          <w:tcPr>
            <w:tcW w:w="289" w:type="pct"/>
            <w:shd w:val="clear" w:color="auto" w:fill="auto"/>
            <w:vAlign w:val="center"/>
          </w:tcPr>
          <w:p w14:paraId="53BCDC4E" w14:textId="268BDB76" w:rsidR="00435CD0" w:rsidRPr="00435CD0" w:rsidRDefault="00792553" w:rsidP="00792553">
            <w:pPr>
              <w:suppressAutoHyphens w:val="0"/>
              <w:autoSpaceDN/>
              <w:spacing w:after="0"/>
              <w:jc w:val="both"/>
              <w:textAlignment w:val="auto"/>
              <w:rPr>
                <w:rFonts w:ascii="Times New Roman" w:eastAsia="Times New Roman" w:hAnsi="Times New Roman"/>
                <w:b/>
                <w:snapToGrid w:val="0"/>
                <w:sz w:val="24"/>
                <w:szCs w:val="24"/>
                <w:lang w:val="en-US"/>
              </w:rPr>
            </w:pPr>
            <w:r>
              <w:rPr>
                <w:rFonts w:ascii="Times New Roman" w:eastAsia="Times New Roman" w:hAnsi="Times New Roman"/>
                <w:b/>
                <w:snapToGrid w:val="0"/>
                <w:sz w:val="24"/>
                <w:szCs w:val="24"/>
                <w:lang w:val="en-US"/>
              </w:rPr>
              <w:t>2</w:t>
            </w:r>
            <w:r>
              <w:rPr>
                <w:rFonts w:ascii="Times New Roman" w:eastAsia="Times New Roman" w:hAnsi="Times New Roman"/>
                <w:b/>
                <w:snapToGrid w:val="0"/>
                <w:sz w:val="24"/>
                <w:szCs w:val="24"/>
              </w:rPr>
              <w:t>7</w:t>
            </w:r>
            <w:r w:rsidR="00435CD0">
              <w:rPr>
                <w:rFonts w:ascii="Times New Roman" w:eastAsia="Times New Roman" w:hAnsi="Times New Roman"/>
                <w:b/>
                <w:snapToGrid w:val="0"/>
                <w:sz w:val="24"/>
                <w:szCs w:val="24"/>
                <w:lang w:val="en-US"/>
              </w:rPr>
              <w:t>.</w:t>
            </w:r>
          </w:p>
        </w:tc>
        <w:tc>
          <w:tcPr>
            <w:tcW w:w="2508" w:type="pct"/>
            <w:shd w:val="clear" w:color="auto" w:fill="auto"/>
            <w:vAlign w:val="center"/>
          </w:tcPr>
          <w:p w14:paraId="55742726" w14:textId="282D82BE" w:rsidR="00435CD0" w:rsidRPr="000B6023" w:rsidRDefault="00435CD0" w:rsidP="00FF17C0">
            <w:pPr>
              <w:suppressAutoHyphens w:val="0"/>
              <w:autoSpaceDN/>
              <w:spacing w:after="0"/>
              <w:jc w:val="both"/>
              <w:textAlignment w:val="auto"/>
              <w:rPr>
                <w:rFonts w:ascii="Times New Roman" w:eastAsia="Times New Roman" w:hAnsi="Times New Roman"/>
                <w:b/>
                <w:snapToGrid w:val="0"/>
                <w:sz w:val="24"/>
                <w:szCs w:val="24"/>
              </w:rPr>
            </w:pPr>
            <w:r w:rsidRPr="000B6023">
              <w:rPr>
                <w:rFonts w:ascii="Times New Roman" w:eastAsia="Times New Roman" w:hAnsi="Times New Roman"/>
                <w:b/>
                <w:snapToGrid w:val="0"/>
                <w:sz w:val="24"/>
                <w:szCs w:val="24"/>
              </w:rPr>
              <w:t>Проверка на място</w:t>
            </w:r>
          </w:p>
        </w:tc>
        <w:tc>
          <w:tcPr>
            <w:tcW w:w="2203" w:type="pct"/>
            <w:shd w:val="clear" w:color="auto" w:fill="auto"/>
          </w:tcPr>
          <w:p w14:paraId="0F5C8F5B" w14:textId="6264F0BB" w:rsidR="00435CD0" w:rsidRPr="000B6023" w:rsidRDefault="00435CD0" w:rsidP="00FF17C0">
            <w:pPr>
              <w:suppressAutoHyphens w:val="0"/>
              <w:autoSpaceDN/>
              <w:spacing w:after="0"/>
              <w:jc w:val="both"/>
              <w:textAlignment w:val="auto"/>
              <w:rPr>
                <w:rFonts w:ascii="Times New Roman" w:eastAsia="Times New Roman" w:hAnsi="Times New Roman"/>
                <w:snapToGrid w:val="0"/>
                <w:sz w:val="24"/>
                <w:szCs w:val="24"/>
              </w:rPr>
            </w:pPr>
            <w:r w:rsidRPr="000B6023">
              <w:rPr>
                <w:rFonts w:ascii="Times New Roman" w:eastAsia="Times New Roman" w:hAnsi="Times New Roman"/>
                <w:snapToGrid w:val="0"/>
                <w:sz w:val="24"/>
                <w:szCs w:val="24"/>
              </w:rPr>
              <w:t>Проверка по смисъла на Регламент (ЕС) № 809/2014.</w:t>
            </w:r>
          </w:p>
        </w:tc>
      </w:tr>
      <w:tr w:rsidR="00435CD0" w:rsidRPr="00066F8A" w14:paraId="30D582FE" w14:textId="77777777" w:rsidTr="001227E4">
        <w:trPr>
          <w:trHeight w:val="1934"/>
        </w:trPr>
        <w:tc>
          <w:tcPr>
            <w:tcW w:w="289" w:type="pct"/>
            <w:shd w:val="clear" w:color="auto" w:fill="auto"/>
            <w:vAlign w:val="center"/>
          </w:tcPr>
          <w:p w14:paraId="71AA8A77" w14:textId="64B705E7" w:rsidR="00435CD0" w:rsidRPr="00435CD0" w:rsidRDefault="00792553" w:rsidP="00792553">
            <w:pPr>
              <w:suppressAutoHyphens w:val="0"/>
              <w:autoSpaceDN/>
              <w:spacing w:after="0"/>
              <w:jc w:val="both"/>
              <w:textAlignment w:val="auto"/>
              <w:rPr>
                <w:rFonts w:ascii="Times New Roman" w:eastAsia="Times New Roman" w:hAnsi="Times New Roman"/>
                <w:b/>
                <w:snapToGrid w:val="0"/>
                <w:sz w:val="24"/>
                <w:szCs w:val="24"/>
                <w:lang w:val="en-US"/>
              </w:rPr>
            </w:pPr>
            <w:r>
              <w:rPr>
                <w:rFonts w:ascii="Times New Roman" w:eastAsia="Times New Roman" w:hAnsi="Times New Roman"/>
                <w:b/>
                <w:snapToGrid w:val="0"/>
                <w:sz w:val="24"/>
                <w:szCs w:val="24"/>
                <w:lang w:val="en-US"/>
              </w:rPr>
              <w:lastRenderedPageBreak/>
              <w:t>2</w:t>
            </w:r>
            <w:r>
              <w:rPr>
                <w:rFonts w:ascii="Times New Roman" w:eastAsia="Times New Roman" w:hAnsi="Times New Roman"/>
                <w:b/>
                <w:snapToGrid w:val="0"/>
                <w:sz w:val="24"/>
                <w:szCs w:val="24"/>
              </w:rPr>
              <w:t>8</w:t>
            </w:r>
            <w:r w:rsidR="00435CD0">
              <w:rPr>
                <w:rFonts w:ascii="Times New Roman" w:eastAsia="Times New Roman" w:hAnsi="Times New Roman"/>
                <w:b/>
                <w:snapToGrid w:val="0"/>
                <w:sz w:val="24"/>
                <w:szCs w:val="24"/>
                <w:lang w:val="en-US"/>
              </w:rPr>
              <w:t>.</w:t>
            </w:r>
          </w:p>
        </w:tc>
        <w:tc>
          <w:tcPr>
            <w:tcW w:w="2508" w:type="pct"/>
            <w:shd w:val="clear" w:color="auto" w:fill="auto"/>
            <w:vAlign w:val="center"/>
          </w:tcPr>
          <w:p w14:paraId="4C2482A4" w14:textId="5CD3FC00" w:rsidR="00435CD0" w:rsidRPr="000B6023" w:rsidRDefault="00435CD0" w:rsidP="0019571F">
            <w:pPr>
              <w:suppressAutoHyphens w:val="0"/>
              <w:autoSpaceDN/>
              <w:spacing w:after="0"/>
              <w:jc w:val="both"/>
              <w:textAlignment w:val="auto"/>
              <w:rPr>
                <w:rFonts w:ascii="Times New Roman" w:eastAsia="Times New Roman" w:hAnsi="Times New Roman"/>
                <w:b/>
                <w:snapToGrid w:val="0"/>
                <w:sz w:val="24"/>
                <w:szCs w:val="24"/>
              </w:rPr>
            </w:pPr>
            <w:r w:rsidRPr="000B6023">
              <w:rPr>
                <w:rFonts w:ascii="Times New Roman" w:eastAsia="Times New Roman" w:hAnsi="Times New Roman"/>
                <w:b/>
                <w:snapToGrid w:val="0"/>
                <w:sz w:val="24"/>
                <w:szCs w:val="24"/>
              </w:rPr>
              <w:t>Проекти за инвестиции в сектор "Пл</w:t>
            </w:r>
            <w:r w:rsidRPr="000B6023">
              <w:rPr>
                <w:rFonts w:ascii="Times New Roman" w:eastAsia="Times New Roman" w:hAnsi="Times New Roman"/>
                <w:b/>
                <w:snapToGrid w:val="0"/>
                <w:sz w:val="24"/>
                <w:szCs w:val="24"/>
              </w:rPr>
              <w:t>о</w:t>
            </w:r>
            <w:r w:rsidRPr="000B6023">
              <w:rPr>
                <w:rFonts w:ascii="Times New Roman" w:eastAsia="Times New Roman" w:hAnsi="Times New Roman"/>
                <w:b/>
                <w:snapToGrid w:val="0"/>
                <w:sz w:val="24"/>
                <w:szCs w:val="24"/>
              </w:rPr>
              <w:t xml:space="preserve">дове </w:t>
            </w:r>
            <w:r w:rsidRPr="00C65899">
              <w:rPr>
                <w:rFonts w:ascii="Times New Roman" w:eastAsia="Times New Roman" w:hAnsi="Times New Roman"/>
                <w:b/>
                <w:snapToGrid w:val="0"/>
                <w:sz w:val="24"/>
                <w:szCs w:val="24"/>
              </w:rPr>
              <w:t>и зеленчуци" и/или сектор "Ж</w:t>
            </w:r>
            <w:r w:rsidRPr="00C65899">
              <w:rPr>
                <w:rFonts w:ascii="Times New Roman" w:eastAsia="Times New Roman" w:hAnsi="Times New Roman"/>
                <w:b/>
                <w:snapToGrid w:val="0"/>
                <w:sz w:val="24"/>
                <w:szCs w:val="24"/>
              </w:rPr>
              <w:t>и</w:t>
            </w:r>
            <w:r w:rsidRPr="00C65899">
              <w:rPr>
                <w:rFonts w:ascii="Times New Roman" w:eastAsia="Times New Roman" w:hAnsi="Times New Roman"/>
                <w:b/>
                <w:snapToGrid w:val="0"/>
                <w:sz w:val="24"/>
                <w:szCs w:val="24"/>
              </w:rPr>
              <w:t>вотновъдство", и/или сектор "Етери</w:t>
            </w:r>
            <w:r w:rsidRPr="00C65899">
              <w:rPr>
                <w:rFonts w:ascii="Times New Roman" w:eastAsia="Times New Roman" w:hAnsi="Times New Roman"/>
                <w:b/>
                <w:snapToGrid w:val="0"/>
                <w:sz w:val="24"/>
                <w:szCs w:val="24"/>
              </w:rPr>
              <w:t>ч</w:t>
            </w:r>
            <w:r w:rsidRPr="00C65899">
              <w:rPr>
                <w:rFonts w:ascii="Times New Roman" w:eastAsia="Times New Roman" w:hAnsi="Times New Roman"/>
                <w:b/>
                <w:snapToGrid w:val="0"/>
                <w:sz w:val="24"/>
                <w:szCs w:val="24"/>
              </w:rPr>
              <w:t xml:space="preserve">номаслени култури </w:t>
            </w:r>
            <w:r w:rsidRPr="000B6023">
              <w:rPr>
                <w:rFonts w:ascii="Times New Roman" w:eastAsia="Times New Roman" w:hAnsi="Times New Roman"/>
                <w:b/>
                <w:snapToGrid w:val="0"/>
                <w:sz w:val="24"/>
                <w:szCs w:val="24"/>
              </w:rPr>
              <w:t>"</w:t>
            </w:r>
          </w:p>
        </w:tc>
        <w:tc>
          <w:tcPr>
            <w:tcW w:w="2203" w:type="pct"/>
            <w:shd w:val="clear" w:color="auto" w:fill="auto"/>
          </w:tcPr>
          <w:p w14:paraId="368EF6AF" w14:textId="70998231" w:rsidR="00435CD0" w:rsidRPr="000B6023" w:rsidRDefault="00435CD0" w:rsidP="00FF17C0">
            <w:pPr>
              <w:suppressAutoHyphens w:val="0"/>
              <w:autoSpaceDN/>
              <w:spacing w:after="0"/>
              <w:jc w:val="both"/>
              <w:textAlignment w:val="auto"/>
              <w:rPr>
                <w:rFonts w:ascii="Times New Roman" w:eastAsia="Times New Roman" w:hAnsi="Times New Roman"/>
                <w:sz w:val="24"/>
                <w:szCs w:val="24"/>
              </w:rPr>
            </w:pPr>
            <w:r w:rsidRPr="000B6023">
              <w:rPr>
                <w:rFonts w:ascii="Times New Roman" w:eastAsia="Times New Roman" w:hAnsi="Times New Roman"/>
                <w:sz w:val="24"/>
                <w:szCs w:val="24"/>
              </w:rPr>
              <w:t xml:space="preserve">Проектни предложения с </w:t>
            </w:r>
            <w:r w:rsidRPr="0094422E">
              <w:rPr>
                <w:rFonts w:ascii="Times New Roman" w:eastAsia="Times New Roman" w:hAnsi="Times New Roman"/>
                <w:sz w:val="24"/>
                <w:szCs w:val="24"/>
              </w:rPr>
              <w:t>инвест</w:t>
            </w:r>
            <w:r w:rsidRPr="0094422E">
              <w:rPr>
                <w:rFonts w:ascii="Times New Roman" w:eastAsia="Times New Roman" w:hAnsi="Times New Roman"/>
                <w:sz w:val="24"/>
                <w:szCs w:val="24"/>
              </w:rPr>
              <w:t>и</w:t>
            </w:r>
            <w:r w:rsidRPr="0094422E">
              <w:rPr>
                <w:rFonts w:ascii="Times New Roman" w:eastAsia="Times New Roman" w:hAnsi="Times New Roman"/>
                <w:sz w:val="24"/>
                <w:szCs w:val="24"/>
              </w:rPr>
              <w:t>ции, насочени към културите и ж</w:t>
            </w:r>
            <w:r w:rsidRPr="0094422E">
              <w:rPr>
                <w:rFonts w:ascii="Times New Roman" w:eastAsia="Times New Roman" w:hAnsi="Times New Roman"/>
                <w:sz w:val="24"/>
                <w:szCs w:val="24"/>
              </w:rPr>
              <w:t>и</w:t>
            </w:r>
            <w:r w:rsidRPr="0094422E">
              <w:rPr>
                <w:rFonts w:ascii="Times New Roman" w:eastAsia="Times New Roman" w:hAnsi="Times New Roman"/>
                <w:sz w:val="24"/>
                <w:szCs w:val="24"/>
              </w:rPr>
              <w:t>вотните, посочени в Приложение №9.</w:t>
            </w:r>
          </w:p>
          <w:p w14:paraId="259A705E" w14:textId="77777777" w:rsidR="00435CD0" w:rsidRPr="000B6023" w:rsidRDefault="00435CD0" w:rsidP="00FF17C0">
            <w:pPr>
              <w:suppressAutoHyphens w:val="0"/>
              <w:autoSpaceDN/>
              <w:spacing w:after="0"/>
              <w:jc w:val="both"/>
              <w:textAlignment w:val="auto"/>
              <w:rPr>
                <w:rFonts w:ascii="Times New Roman" w:eastAsia="Times New Roman" w:hAnsi="Times New Roman"/>
                <w:snapToGrid w:val="0"/>
                <w:sz w:val="24"/>
                <w:szCs w:val="24"/>
              </w:rPr>
            </w:pPr>
          </w:p>
        </w:tc>
      </w:tr>
      <w:tr w:rsidR="00435CD0" w:rsidRPr="00066F8A" w14:paraId="6C80C512" w14:textId="77777777" w:rsidTr="001227E4">
        <w:trPr>
          <w:trHeight w:val="1145"/>
        </w:trPr>
        <w:tc>
          <w:tcPr>
            <w:tcW w:w="289" w:type="pct"/>
            <w:shd w:val="clear" w:color="auto" w:fill="auto"/>
            <w:vAlign w:val="center"/>
          </w:tcPr>
          <w:p w14:paraId="0A0F10A2" w14:textId="75536230" w:rsidR="00435CD0" w:rsidRPr="00435CD0" w:rsidRDefault="00792553" w:rsidP="00792553">
            <w:pPr>
              <w:suppressAutoHyphens w:val="0"/>
              <w:autoSpaceDN/>
              <w:spacing w:after="0"/>
              <w:jc w:val="both"/>
              <w:textAlignment w:val="auto"/>
              <w:rPr>
                <w:rFonts w:ascii="Times New Roman" w:eastAsia="Times New Roman" w:hAnsi="Times New Roman"/>
                <w:b/>
                <w:snapToGrid w:val="0"/>
                <w:sz w:val="24"/>
                <w:szCs w:val="24"/>
                <w:lang w:val="en-US"/>
              </w:rPr>
            </w:pPr>
            <w:r>
              <w:rPr>
                <w:rFonts w:ascii="Times New Roman" w:eastAsia="Times New Roman" w:hAnsi="Times New Roman"/>
                <w:b/>
                <w:snapToGrid w:val="0"/>
                <w:sz w:val="24"/>
                <w:szCs w:val="24"/>
                <w:lang w:val="en-US"/>
              </w:rPr>
              <w:t>2</w:t>
            </w:r>
            <w:r>
              <w:rPr>
                <w:rFonts w:ascii="Times New Roman" w:eastAsia="Times New Roman" w:hAnsi="Times New Roman"/>
                <w:b/>
                <w:snapToGrid w:val="0"/>
                <w:sz w:val="24"/>
                <w:szCs w:val="24"/>
              </w:rPr>
              <w:t>9</w:t>
            </w:r>
            <w:r w:rsidR="00435CD0">
              <w:rPr>
                <w:rFonts w:ascii="Times New Roman" w:eastAsia="Times New Roman" w:hAnsi="Times New Roman"/>
                <w:b/>
                <w:snapToGrid w:val="0"/>
                <w:sz w:val="24"/>
                <w:szCs w:val="24"/>
                <w:lang w:val="en-US"/>
              </w:rPr>
              <w:t>.</w:t>
            </w:r>
          </w:p>
        </w:tc>
        <w:tc>
          <w:tcPr>
            <w:tcW w:w="2508" w:type="pct"/>
            <w:shd w:val="clear" w:color="auto" w:fill="auto"/>
            <w:vAlign w:val="center"/>
          </w:tcPr>
          <w:p w14:paraId="4792E37A" w14:textId="6CC6E541" w:rsidR="00435CD0" w:rsidRPr="00066F8A" w:rsidRDefault="00435CD0" w:rsidP="00435CD0">
            <w:pPr>
              <w:suppressAutoHyphens w:val="0"/>
              <w:autoSpaceDN/>
              <w:spacing w:after="0"/>
              <w:jc w:val="both"/>
              <w:textAlignment w:val="auto"/>
              <w:rPr>
                <w:rFonts w:ascii="Times New Roman" w:eastAsia="Times New Roman" w:hAnsi="Times New Roman"/>
                <w:b/>
                <w:snapToGrid w:val="0"/>
                <w:sz w:val="24"/>
                <w:szCs w:val="24"/>
              </w:rPr>
            </w:pPr>
            <w:r>
              <w:rPr>
                <w:rFonts w:ascii="Times New Roman" w:hAnsi="Times New Roman"/>
                <w:b/>
                <w:sz w:val="24"/>
                <w:szCs w:val="24"/>
              </w:rPr>
              <w:t>Проект</w:t>
            </w:r>
          </w:p>
        </w:tc>
        <w:tc>
          <w:tcPr>
            <w:tcW w:w="2203" w:type="pct"/>
            <w:shd w:val="clear" w:color="auto" w:fill="auto"/>
            <w:vAlign w:val="center"/>
          </w:tcPr>
          <w:p w14:paraId="7EFDDFD4" w14:textId="1E29E069" w:rsidR="00435CD0" w:rsidRPr="00066F8A" w:rsidRDefault="00435CD0" w:rsidP="00FF17C0">
            <w:pPr>
              <w:suppressAutoHyphens w:val="0"/>
              <w:autoSpaceDN/>
              <w:spacing w:after="0"/>
              <w:jc w:val="both"/>
              <w:textAlignment w:val="auto"/>
              <w:rPr>
                <w:rFonts w:ascii="Times New Roman" w:eastAsia="Times New Roman" w:hAnsi="Times New Roman"/>
                <w:snapToGrid w:val="0"/>
                <w:sz w:val="24"/>
                <w:szCs w:val="24"/>
              </w:rPr>
            </w:pPr>
            <w:r>
              <w:rPr>
                <w:rFonts w:ascii="Times New Roman" w:hAnsi="Times New Roman"/>
                <w:sz w:val="24"/>
                <w:szCs w:val="24"/>
              </w:rPr>
              <w:t>Проектното предложение ведно с всички изискуеми документи, както и съвкупността от материални и н</w:t>
            </w:r>
            <w:r>
              <w:rPr>
                <w:rFonts w:ascii="Times New Roman" w:hAnsi="Times New Roman"/>
                <w:sz w:val="24"/>
                <w:szCs w:val="24"/>
              </w:rPr>
              <w:t>е</w:t>
            </w:r>
            <w:r>
              <w:rPr>
                <w:rFonts w:ascii="Times New Roman" w:hAnsi="Times New Roman"/>
                <w:sz w:val="24"/>
                <w:szCs w:val="24"/>
              </w:rPr>
              <w:t>материални активи и свързаните с тях разходи, заявени от кандидата и допустими за финансиране по ПРСР.</w:t>
            </w:r>
          </w:p>
        </w:tc>
      </w:tr>
      <w:tr w:rsidR="00435CD0" w:rsidRPr="00066F8A" w14:paraId="1B0905F1" w14:textId="77777777" w:rsidTr="001227E4">
        <w:trPr>
          <w:trHeight w:val="2679"/>
        </w:trPr>
        <w:tc>
          <w:tcPr>
            <w:tcW w:w="289" w:type="pct"/>
            <w:shd w:val="clear" w:color="auto" w:fill="auto"/>
            <w:vAlign w:val="center"/>
          </w:tcPr>
          <w:p w14:paraId="23152386" w14:textId="3AF25727" w:rsidR="00435CD0" w:rsidRPr="00435CD0" w:rsidRDefault="00792553" w:rsidP="00E9420D">
            <w:pPr>
              <w:suppressAutoHyphens w:val="0"/>
              <w:autoSpaceDN/>
              <w:spacing w:after="0"/>
              <w:jc w:val="both"/>
              <w:textAlignment w:val="auto"/>
              <w:rPr>
                <w:rFonts w:ascii="Times New Roman" w:eastAsia="Times New Roman" w:hAnsi="Times New Roman"/>
                <w:b/>
                <w:snapToGrid w:val="0"/>
                <w:sz w:val="24"/>
                <w:szCs w:val="24"/>
                <w:lang w:val="en-US"/>
              </w:rPr>
            </w:pPr>
            <w:r>
              <w:rPr>
                <w:rFonts w:ascii="Times New Roman" w:eastAsia="Times New Roman" w:hAnsi="Times New Roman"/>
                <w:b/>
                <w:snapToGrid w:val="0"/>
                <w:sz w:val="24"/>
                <w:szCs w:val="24"/>
              </w:rPr>
              <w:t>30</w:t>
            </w:r>
            <w:r w:rsidR="00435CD0">
              <w:rPr>
                <w:rFonts w:ascii="Times New Roman" w:eastAsia="Times New Roman" w:hAnsi="Times New Roman"/>
                <w:b/>
                <w:snapToGrid w:val="0"/>
                <w:sz w:val="24"/>
                <w:szCs w:val="24"/>
                <w:lang w:val="en-US"/>
              </w:rPr>
              <w:t>.</w:t>
            </w:r>
          </w:p>
        </w:tc>
        <w:tc>
          <w:tcPr>
            <w:tcW w:w="2508" w:type="pct"/>
            <w:shd w:val="clear" w:color="auto" w:fill="auto"/>
            <w:vAlign w:val="center"/>
          </w:tcPr>
          <w:p w14:paraId="50DE185D" w14:textId="5B785DD4" w:rsidR="00435CD0" w:rsidRPr="00066F8A" w:rsidRDefault="00435CD0" w:rsidP="00FF17C0">
            <w:pPr>
              <w:suppressAutoHyphens w:val="0"/>
              <w:autoSpaceDN/>
              <w:spacing w:after="0"/>
              <w:jc w:val="both"/>
              <w:textAlignment w:val="auto"/>
              <w:rPr>
                <w:rFonts w:ascii="Times New Roman" w:eastAsia="Times New Roman" w:hAnsi="Times New Roman"/>
                <w:b/>
                <w:snapToGrid w:val="0"/>
                <w:sz w:val="24"/>
                <w:szCs w:val="24"/>
              </w:rPr>
            </w:pPr>
            <w:r>
              <w:rPr>
                <w:rFonts w:ascii="Times New Roman" w:hAnsi="Times New Roman"/>
                <w:b/>
                <w:sz w:val="24"/>
                <w:szCs w:val="24"/>
              </w:rPr>
              <w:t>Публична финансова помощ</w:t>
            </w:r>
          </w:p>
        </w:tc>
        <w:tc>
          <w:tcPr>
            <w:tcW w:w="2203" w:type="pct"/>
            <w:shd w:val="clear" w:color="auto" w:fill="auto"/>
          </w:tcPr>
          <w:p w14:paraId="7D009960" w14:textId="13AC379C" w:rsidR="00435CD0" w:rsidRPr="00066F8A" w:rsidRDefault="00435CD0" w:rsidP="00FF17C0">
            <w:pPr>
              <w:suppressAutoHyphens w:val="0"/>
              <w:autoSpaceDN/>
              <w:spacing w:after="0"/>
              <w:jc w:val="both"/>
              <w:textAlignment w:val="auto"/>
              <w:rPr>
                <w:rFonts w:ascii="Times New Roman" w:eastAsia="Times New Roman" w:hAnsi="Times New Roman"/>
                <w:snapToGrid w:val="0"/>
                <w:sz w:val="24"/>
                <w:szCs w:val="24"/>
              </w:rPr>
            </w:pPr>
            <w:r>
              <w:rPr>
                <w:rFonts w:ascii="Times New Roman" w:hAnsi="Times New Roman"/>
                <w:sz w:val="24"/>
                <w:szCs w:val="24"/>
              </w:rPr>
              <w:t>Всеки публичен принос за финанс</w:t>
            </w:r>
            <w:r>
              <w:rPr>
                <w:rFonts w:ascii="Times New Roman" w:hAnsi="Times New Roman"/>
                <w:sz w:val="24"/>
                <w:szCs w:val="24"/>
              </w:rPr>
              <w:t>и</w:t>
            </w:r>
            <w:r>
              <w:rPr>
                <w:rFonts w:ascii="Times New Roman" w:hAnsi="Times New Roman"/>
                <w:sz w:val="24"/>
                <w:szCs w:val="24"/>
              </w:rPr>
              <w:t>рането на операции, източникът на които произхожда от бюджета на национален, регионален или местен публичен орган, от свързания с е</w:t>
            </w:r>
            <w:r>
              <w:rPr>
                <w:rFonts w:ascii="Times New Roman" w:hAnsi="Times New Roman"/>
                <w:sz w:val="24"/>
                <w:szCs w:val="24"/>
              </w:rPr>
              <w:t>в</w:t>
            </w:r>
            <w:r>
              <w:rPr>
                <w:rFonts w:ascii="Times New Roman" w:hAnsi="Times New Roman"/>
                <w:sz w:val="24"/>
                <w:szCs w:val="24"/>
              </w:rPr>
              <w:t>ропейските структурни и инвест</w:t>
            </w:r>
            <w:r>
              <w:rPr>
                <w:rFonts w:ascii="Times New Roman" w:hAnsi="Times New Roman"/>
                <w:sz w:val="24"/>
                <w:szCs w:val="24"/>
              </w:rPr>
              <w:t>и</w:t>
            </w:r>
            <w:r>
              <w:rPr>
                <w:rFonts w:ascii="Times New Roman" w:hAnsi="Times New Roman"/>
                <w:sz w:val="24"/>
                <w:szCs w:val="24"/>
              </w:rPr>
              <w:t xml:space="preserve">ционни фондове бюджет на Съюза, от бюджета на </w:t>
            </w:r>
            <w:proofErr w:type="spellStart"/>
            <w:r>
              <w:rPr>
                <w:rFonts w:ascii="Times New Roman" w:hAnsi="Times New Roman"/>
                <w:sz w:val="24"/>
                <w:szCs w:val="24"/>
              </w:rPr>
              <w:t>публичноправни</w:t>
            </w:r>
            <w:proofErr w:type="spellEnd"/>
            <w:r>
              <w:rPr>
                <w:rFonts w:ascii="Times New Roman" w:hAnsi="Times New Roman"/>
                <w:sz w:val="24"/>
                <w:szCs w:val="24"/>
              </w:rPr>
              <w:t xml:space="preserve"> о</w:t>
            </w:r>
            <w:r>
              <w:rPr>
                <w:rFonts w:ascii="Times New Roman" w:hAnsi="Times New Roman"/>
                <w:sz w:val="24"/>
                <w:szCs w:val="24"/>
              </w:rPr>
              <w:t>р</w:t>
            </w:r>
            <w:r>
              <w:rPr>
                <w:rFonts w:ascii="Times New Roman" w:hAnsi="Times New Roman"/>
                <w:sz w:val="24"/>
                <w:szCs w:val="24"/>
              </w:rPr>
              <w:t>ганизации или от бюджета на сдр</w:t>
            </w:r>
            <w:r>
              <w:rPr>
                <w:rFonts w:ascii="Times New Roman" w:hAnsi="Times New Roman"/>
                <w:sz w:val="24"/>
                <w:szCs w:val="24"/>
              </w:rPr>
              <w:t>у</w:t>
            </w:r>
            <w:r>
              <w:rPr>
                <w:rFonts w:ascii="Times New Roman" w:hAnsi="Times New Roman"/>
                <w:sz w:val="24"/>
                <w:szCs w:val="24"/>
              </w:rPr>
              <w:t xml:space="preserve">жения на публични органи или </w:t>
            </w:r>
            <w:proofErr w:type="spellStart"/>
            <w:r>
              <w:rPr>
                <w:rFonts w:ascii="Times New Roman" w:hAnsi="Times New Roman"/>
                <w:sz w:val="24"/>
                <w:szCs w:val="24"/>
              </w:rPr>
              <w:t>пу</w:t>
            </w:r>
            <w:r>
              <w:rPr>
                <w:rFonts w:ascii="Times New Roman" w:hAnsi="Times New Roman"/>
                <w:sz w:val="24"/>
                <w:szCs w:val="24"/>
              </w:rPr>
              <w:t>б</w:t>
            </w:r>
            <w:r>
              <w:rPr>
                <w:rFonts w:ascii="Times New Roman" w:hAnsi="Times New Roman"/>
                <w:sz w:val="24"/>
                <w:szCs w:val="24"/>
              </w:rPr>
              <w:t>личноправни</w:t>
            </w:r>
            <w:proofErr w:type="spellEnd"/>
            <w:r>
              <w:rPr>
                <w:rFonts w:ascii="Times New Roman" w:hAnsi="Times New Roman"/>
                <w:sz w:val="24"/>
                <w:szCs w:val="24"/>
              </w:rPr>
              <w:t xml:space="preserve"> организации, и за ц</w:t>
            </w:r>
            <w:r>
              <w:rPr>
                <w:rFonts w:ascii="Times New Roman" w:hAnsi="Times New Roman"/>
                <w:sz w:val="24"/>
                <w:szCs w:val="24"/>
              </w:rPr>
              <w:t>е</w:t>
            </w:r>
            <w:r>
              <w:rPr>
                <w:rFonts w:ascii="Times New Roman" w:hAnsi="Times New Roman"/>
                <w:sz w:val="24"/>
                <w:szCs w:val="24"/>
              </w:rPr>
              <w:t xml:space="preserve">лите на определянето на ставката на </w:t>
            </w:r>
            <w:proofErr w:type="spellStart"/>
            <w:r>
              <w:rPr>
                <w:rFonts w:ascii="Times New Roman" w:hAnsi="Times New Roman"/>
                <w:sz w:val="24"/>
                <w:szCs w:val="24"/>
              </w:rPr>
              <w:t>съфинансиране</w:t>
            </w:r>
            <w:proofErr w:type="spellEnd"/>
            <w:r>
              <w:rPr>
                <w:rFonts w:ascii="Times New Roman" w:hAnsi="Times New Roman"/>
                <w:sz w:val="24"/>
                <w:szCs w:val="24"/>
              </w:rPr>
              <w:t xml:space="preserve"> за програмите или приоритети по ЕСФ може да вклю</w:t>
            </w:r>
            <w:r>
              <w:rPr>
                <w:rFonts w:ascii="Times New Roman" w:hAnsi="Times New Roman"/>
                <w:sz w:val="24"/>
                <w:szCs w:val="24"/>
              </w:rPr>
              <w:t>ч</w:t>
            </w:r>
            <w:r>
              <w:rPr>
                <w:rFonts w:ascii="Times New Roman" w:hAnsi="Times New Roman"/>
                <w:sz w:val="24"/>
                <w:szCs w:val="24"/>
              </w:rPr>
              <w:t>ва финансови средства, набрани съвместно от работодатели и рабо</w:t>
            </w:r>
            <w:r>
              <w:rPr>
                <w:rFonts w:ascii="Times New Roman" w:hAnsi="Times New Roman"/>
                <w:sz w:val="24"/>
                <w:szCs w:val="24"/>
              </w:rPr>
              <w:t>т</w:t>
            </w:r>
            <w:r>
              <w:rPr>
                <w:rFonts w:ascii="Times New Roman" w:hAnsi="Times New Roman"/>
                <w:sz w:val="24"/>
                <w:szCs w:val="24"/>
              </w:rPr>
              <w:t>ници.</w:t>
            </w:r>
          </w:p>
        </w:tc>
      </w:tr>
      <w:tr w:rsidR="00826E70" w:rsidRPr="00066F8A" w14:paraId="29CBA981" w14:textId="77777777" w:rsidTr="001227E4">
        <w:trPr>
          <w:trHeight w:val="758"/>
        </w:trPr>
        <w:tc>
          <w:tcPr>
            <w:tcW w:w="289" w:type="pct"/>
            <w:shd w:val="clear" w:color="auto" w:fill="auto"/>
            <w:vAlign w:val="center"/>
          </w:tcPr>
          <w:p w14:paraId="4435B103" w14:textId="525ABC2F" w:rsidR="00826E70" w:rsidRPr="00826E70" w:rsidRDefault="00792553" w:rsidP="00E9420D">
            <w:pPr>
              <w:suppressAutoHyphens w:val="0"/>
              <w:autoSpaceDN/>
              <w:spacing w:after="0"/>
              <w:jc w:val="both"/>
              <w:textAlignment w:val="auto"/>
              <w:rPr>
                <w:rFonts w:ascii="Times New Roman" w:eastAsia="Times New Roman" w:hAnsi="Times New Roman"/>
                <w:b/>
                <w:snapToGrid w:val="0"/>
                <w:sz w:val="24"/>
                <w:szCs w:val="24"/>
                <w:lang w:val="en-US"/>
              </w:rPr>
            </w:pPr>
            <w:r>
              <w:rPr>
                <w:rFonts w:ascii="Times New Roman" w:eastAsia="Times New Roman" w:hAnsi="Times New Roman"/>
                <w:b/>
                <w:snapToGrid w:val="0"/>
                <w:sz w:val="24"/>
                <w:szCs w:val="24"/>
              </w:rPr>
              <w:t>31</w:t>
            </w:r>
            <w:r w:rsidR="00826E70">
              <w:rPr>
                <w:rFonts w:ascii="Times New Roman" w:eastAsia="Times New Roman" w:hAnsi="Times New Roman"/>
                <w:b/>
                <w:snapToGrid w:val="0"/>
                <w:sz w:val="24"/>
                <w:szCs w:val="24"/>
                <w:lang w:val="en-US"/>
              </w:rPr>
              <w:t>.</w:t>
            </w:r>
          </w:p>
        </w:tc>
        <w:tc>
          <w:tcPr>
            <w:tcW w:w="2508" w:type="pct"/>
            <w:shd w:val="clear" w:color="auto" w:fill="auto"/>
            <w:vAlign w:val="center"/>
          </w:tcPr>
          <w:p w14:paraId="1A4F3DEC" w14:textId="67DC3E77" w:rsidR="00826E70" w:rsidRPr="00066F8A" w:rsidRDefault="00826E70" w:rsidP="00FF17C0">
            <w:pPr>
              <w:suppressAutoHyphens w:val="0"/>
              <w:autoSpaceDN/>
              <w:spacing w:after="0"/>
              <w:jc w:val="both"/>
              <w:textAlignment w:val="auto"/>
              <w:rPr>
                <w:rFonts w:ascii="Times New Roman" w:eastAsia="Times New Roman" w:hAnsi="Times New Roman"/>
                <w:b/>
                <w:snapToGrid w:val="0"/>
                <w:sz w:val="24"/>
                <w:szCs w:val="24"/>
              </w:rPr>
            </w:pPr>
            <w:r>
              <w:rPr>
                <w:rFonts w:ascii="Times New Roman" w:hAnsi="Times New Roman"/>
                <w:b/>
                <w:sz w:val="24"/>
                <w:szCs w:val="24"/>
              </w:rPr>
              <w:t>Семейните градини</w:t>
            </w:r>
          </w:p>
        </w:tc>
        <w:tc>
          <w:tcPr>
            <w:tcW w:w="2203" w:type="pct"/>
            <w:shd w:val="clear" w:color="auto" w:fill="auto"/>
            <w:vAlign w:val="center"/>
          </w:tcPr>
          <w:p w14:paraId="5AD49E59" w14:textId="1B01758D" w:rsidR="00826E70" w:rsidRPr="00066F8A" w:rsidRDefault="00826E70" w:rsidP="009F26AE">
            <w:pPr>
              <w:suppressAutoHyphens w:val="0"/>
              <w:autoSpaceDN/>
              <w:spacing w:after="0"/>
              <w:jc w:val="both"/>
              <w:textAlignment w:val="auto"/>
              <w:rPr>
                <w:rFonts w:ascii="Times New Roman" w:eastAsia="Times New Roman" w:hAnsi="Times New Roman"/>
                <w:snapToGrid w:val="0"/>
                <w:sz w:val="24"/>
                <w:szCs w:val="24"/>
              </w:rPr>
            </w:pPr>
            <w:r>
              <w:rPr>
                <w:rFonts w:ascii="Times New Roman" w:hAnsi="Times New Roman"/>
                <w:sz w:val="24"/>
                <w:szCs w:val="24"/>
              </w:rPr>
              <w:t>Земеделски площи</w:t>
            </w:r>
            <w:r w:rsidR="009F26AE">
              <w:t xml:space="preserve"> </w:t>
            </w:r>
            <w:r w:rsidR="009F26AE" w:rsidRPr="009F26AE">
              <w:rPr>
                <w:rFonts w:ascii="Times New Roman" w:hAnsi="Times New Roman"/>
                <w:sz w:val="24"/>
                <w:szCs w:val="24"/>
              </w:rPr>
              <w:t>с размер около 1 дка</w:t>
            </w:r>
            <w:r>
              <w:rPr>
                <w:rFonts w:ascii="Times New Roman" w:hAnsi="Times New Roman"/>
                <w:sz w:val="24"/>
                <w:szCs w:val="24"/>
              </w:rPr>
              <w:t>, заети с различни култури, и произведената от тях продукция се използва предимно за собствена консумация в домакинството на з</w:t>
            </w:r>
            <w:r>
              <w:rPr>
                <w:rFonts w:ascii="Times New Roman" w:hAnsi="Times New Roman"/>
                <w:sz w:val="24"/>
                <w:szCs w:val="24"/>
              </w:rPr>
              <w:t>е</w:t>
            </w:r>
            <w:r>
              <w:rPr>
                <w:rFonts w:ascii="Times New Roman" w:hAnsi="Times New Roman"/>
                <w:sz w:val="24"/>
                <w:szCs w:val="24"/>
              </w:rPr>
              <w:t>меделския стопанин</w:t>
            </w:r>
            <w:r w:rsidR="009F26AE">
              <w:rPr>
                <w:rFonts w:ascii="Times New Roman" w:hAnsi="Times New Roman"/>
                <w:sz w:val="24"/>
                <w:szCs w:val="24"/>
              </w:rPr>
              <w:t>.</w:t>
            </w:r>
            <w:r w:rsidR="009F26AE">
              <w:t xml:space="preserve"> </w:t>
            </w:r>
            <w:r w:rsidR="009F26AE" w:rsidRPr="009F26AE">
              <w:rPr>
                <w:rFonts w:ascii="Times New Roman" w:hAnsi="Times New Roman"/>
                <w:sz w:val="24"/>
                <w:szCs w:val="24"/>
              </w:rPr>
              <w:t>Площта, заем</w:t>
            </w:r>
            <w:r w:rsidR="009F26AE" w:rsidRPr="009F26AE">
              <w:rPr>
                <w:rFonts w:ascii="Times New Roman" w:hAnsi="Times New Roman"/>
                <w:sz w:val="24"/>
                <w:szCs w:val="24"/>
              </w:rPr>
              <w:t>а</w:t>
            </w:r>
            <w:r w:rsidR="009F26AE" w:rsidRPr="009F26AE">
              <w:rPr>
                <w:rFonts w:ascii="Times New Roman" w:hAnsi="Times New Roman"/>
                <w:sz w:val="24"/>
                <w:szCs w:val="24"/>
              </w:rPr>
              <w:t>на от всеки отделен вид, е много малка и стопаните трудно могат да я посочат отделно</w:t>
            </w:r>
            <w:r w:rsidR="009F26AE">
              <w:rPr>
                <w:rFonts w:ascii="Times New Roman" w:hAnsi="Times New Roman"/>
                <w:sz w:val="24"/>
                <w:szCs w:val="24"/>
              </w:rPr>
              <w:t>.</w:t>
            </w:r>
          </w:p>
        </w:tc>
      </w:tr>
      <w:tr w:rsidR="00826E70" w:rsidRPr="00066F8A" w14:paraId="5DA65EC6" w14:textId="77777777" w:rsidTr="001227E4">
        <w:trPr>
          <w:trHeight w:val="1145"/>
        </w:trPr>
        <w:tc>
          <w:tcPr>
            <w:tcW w:w="289" w:type="pct"/>
            <w:shd w:val="clear" w:color="auto" w:fill="auto"/>
            <w:vAlign w:val="center"/>
          </w:tcPr>
          <w:p w14:paraId="0532864B" w14:textId="7DF22F90" w:rsidR="00826E70" w:rsidRPr="00826E70" w:rsidRDefault="00792553" w:rsidP="00792553">
            <w:pPr>
              <w:suppressAutoHyphens w:val="0"/>
              <w:autoSpaceDN/>
              <w:spacing w:after="0"/>
              <w:jc w:val="both"/>
              <w:textAlignment w:val="auto"/>
              <w:rPr>
                <w:rFonts w:ascii="Times New Roman" w:eastAsia="Times New Roman" w:hAnsi="Times New Roman"/>
                <w:b/>
                <w:snapToGrid w:val="0"/>
                <w:sz w:val="24"/>
                <w:szCs w:val="24"/>
                <w:lang w:val="en-US"/>
              </w:rPr>
            </w:pPr>
            <w:r>
              <w:rPr>
                <w:rFonts w:ascii="Times New Roman" w:eastAsia="Times New Roman" w:hAnsi="Times New Roman"/>
                <w:b/>
                <w:snapToGrid w:val="0"/>
                <w:sz w:val="24"/>
                <w:szCs w:val="24"/>
              </w:rPr>
              <w:lastRenderedPageBreak/>
              <w:t>32</w:t>
            </w:r>
            <w:r w:rsidR="00826E70">
              <w:rPr>
                <w:rFonts w:ascii="Times New Roman" w:eastAsia="Times New Roman" w:hAnsi="Times New Roman"/>
                <w:b/>
                <w:snapToGrid w:val="0"/>
                <w:sz w:val="24"/>
                <w:szCs w:val="24"/>
                <w:lang w:val="en-US"/>
              </w:rPr>
              <w:t>.</w:t>
            </w:r>
          </w:p>
        </w:tc>
        <w:tc>
          <w:tcPr>
            <w:tcW w:w="2508" w:type="pct"/>
            <w:shd w:val="clear" w:color="auto" w:fill="auto"/>
            <w:vAlign w:val="center"/>
          </w:tcPr>
          <w:p w14:paraId="45AF94BA" w14:textId="0E5D3532" w:rsidR="00826E70" w:rsidRPr="00066F8A" w:rsidRDefault="00826E70" w:rsidP="00FF17C0">
            <w:pPr>
              <w:suppressAutoHyphens w:val="0"/>
              <w:autoSpaceDN/>
              <w:spacing w:after="0"/>
              <w:jc w:val="both"/>
              <w:textAlignment w:val="auto"/>
              <w:rPr>
                <w:rFonts w:ascii="Times New Roman" w:eastAsia="Times New Roman" w:hAnsi="Times New Roman"/>
                <w:b/>
                <w:snapToGrid w:val="0"/>
                <w:sz w:val="24"/>
                <w:szCs w:val="24"/>
              </w:rPr>
            </w:pPr>
            <w:r>
              <w:rPr>
                <w:rFonts w:ascii="Times New Roman" w:hAnsi="Times New Roman"/>
                <w:b/>
                <w:sz w:val="24"/>
                <w:szCs w:val="24"/>
              </w:rPr>
              <w:t>Срок за изпълнение на бизнес плана</w:t>
            </w:r>
          </w:p>
        </w:tc>
        <w:tc>
          <w:tcPr>
            <w:tcW w:w="2203" w:type="pct"/>
            <w:shd w:val="clear" w:color="auto" w:fill="auto"/>
          </w:tcPr>
          <w:p w14:paraId="7E56A935" w14:textId="003D2B37" w:rsidR="00826E70" w:rsidRPr="00066F8A" w:rsidRDefault="00826E70" w:rsidP="00FF17C0">
            <w:pPr>
              <w:suppressAutoHyphens w:val="0"/>
              <w:autoSpaceDN/>
              <w:spacing w:after="0"/>
              <w:jc w:val="both"/>
              <w:textAlignment w:val="auto"/>
              <w:rPr>
                <w:rFonts w:ascii="Times New Roman" w:eastAsia="Times New Roman" w:hAnsi="Times New Roman"/>
                <w:snapToGrid w:val="0"/>
                <w:sz w:val="24"/>
                <w:szCs w:val="24"/>
              </w:rPr>
            </w:pPr>
            <w:r>
              <w:rPr>
                <w:rFonts w:ascii="Times New Roman" w:hAnsi="Times New Roman"/>
                <w:sz w:val="24"/>
                <w:szCs w:val="24"/>
              </w:rPr>
              <w:t>Крайната дата, посочена в проектн</w:t>
            </w:r>
            <w:r>
              <w:rPr>
                <w:rFonts w:ascii="Times New Roman" w:hAnsi="Times New Roman"/>
                <w:sz w:val="24"/>
                <w:szCs w:val="24"/>
              </w:rPr>
              <w:t>о</w:t>
            </w:r>
            <w:r>
              <w:rPr>
                <w:rFonts w:ascii="Times New Roman" w:hAnsi="Times New Roman"/>
                <w:sz w:val="24"/>
                <w:szCs w:val="24"/>
              </w:rPr>
              <w:t>то предложение и Администрати</w:t>
            </w:r>
            <w:r>
              <w:rPr>
                <w:rFonts w:ascii="Times New Roman" w:hAnsi="Times New Roman"/>
                <w:sz w:val="24"/>
                <w:szCs w:val="24"/>
              </w:rPr>
              <w:t>в</w:t>
            </w:r>
            <w:r>
              <w:rPr>
                <w:rFonts w:ascii="Times New Roman" w:hAnsi="Times New Roman"/>
                <w:sz w:val="24"/>
                <w:szCs w:val="24"/>
              </w:rPr>
              <w:t>ния договор, до която трябва да бъде изпълнен одобреният бизнес план и подадена окомплектована с всички изискуеми документи към искането за второ плащане.</w:t>
            </w:r>
          </w:p>
        </w:tc>
      </w:tr>
      <w:tr w:rsidR="00826E70" w:rsidRPr="00066F8A" w14:paraId="270AEE2D" w14:textId="77777777" w:rsidTr="001227E4">
        <w:trPr>
          <w:trHeight w:val="773"/>
        </w:trPr>
        <w:tc>
          <w:tcPr>
            <w:tcW w:w="289" w:type="pct"/>
            <w:shd w:val="clear" w:color="auto" w:fill="auto"/>
            <w:vAlign w:val="center"/>
          </w:tcPr>
          <w:p w14:paraId="528EA9F8" w14:textId="4F179502" w:rsidR="00826E70" w:rsidRPr="00826E70" w:rsidRDefault="00792553" w:rsidP="00792553">
            <w:pPr>
              <w:suppressAutoHyphens w:val="0"/>
              <w:autoSpaceDN/>
              <w:spacing w:after="0"/>
              <w:jc w:val="both"/>
              <w:textAlignment w:val="auto"/>
              <w:rPr>
                <w:rFonts w:ascii="Times New Roman" w:eastAsia="Times New Roman" w:hAnsi="Times New Roman"/>
                <w:b/>
                <w:snapToGrid w:val="0"/>
                <w:sz w:val="24"/>
                <w:szCs w:val="24"/>
                <w:lang w:val="en-US"/>
              </w:rPr>
            </w:pPr>
            <w:r>
              <w:rPr>
                <w:rFonts w:ascii="Times New Roman" w:eastAsia="Times New Roman" w:hAnsi="Times New Roman"/>
                <w:b/>
                <w:snapToGrid w:val="0"/>
                <w:sz w:val="24"/>
                <w:szCs w:val="24"/>
              </w:rPr>
              <w:t>33</w:t>
            </w:r>
            <w:r w:rsidR="00826E70">
              <w:rPr>
                <w:rFonts w:ascii="Times New Roman" w:eastAsia="Times New Roman" w:hAnsi="Times New Roman"/>
                <w:b/>
                <w:snapToGrid w:val="0"/>
                <w:sz w:val="24"/>
                <w:szCs w:val="24"/>
                <w:lang w:val="en-US"/>
              </w:rPr>
              <w:t>.</w:t>
            </w:r>
          </w:p>
        </w:tc>
        <w:tc>
          <w:tcPr>
            <w:tcW w:w="2508" w:type="pct"/>
            <w:shd w:val="clear" w:color="auto" w:fill="auto"/>
            <w:vAlign w:val="center"/>
          </w:tcPr>
          <w:p w14:paraId="4EF923BA" w14:textId="4FEB5965" w:rsidR="00826E70" w:rsidRPr="00066F8A" w:rsidRDefault="00826E70" w:rsidP="00FF17C0">
            <w:pPr>
              <w:suppressAutoHyphens w:val="0"/>
              <w:autoSpaceDN/>
              <w:spacing w:after="0"/>
              <w:jc w:val="both"/>
              <w:textAlignment w:val="auto"/>
              <w:rPr>
                <w:rFonts w:ascii="Times New Roman" w:eastAsia="Times New Roman" w:hAnsi="Times New Roman"/>
                <w:b/>
                <w:snapToGrid w:val="0"/>
                <w:sz w:val="24"/>
                <w:szCs w:val="24"/>
              </w:rPr>
            </w:pPr>
            <w:r w:rsidRPr="00066F8A">
              <w:rPr>
                <w:rFonts w:ascii="Times New Roman" w:eastAsia="Times New Roman" w:hAnsi="Times New Roman"/>
                <w:b/>
                <w:snapToGrid w:val="0"/>
                <w:sz w:val="24"/>
                <w:szCs w:val="24"/>
              </w:rPr>
              <w:t>Стандартен производствен обем</w:t>
            </w:r>
          </w:p>
        </w:tc>
        <w:tc>
          <w:tcPr>
            <w:tcW w:w="2203" w:type="pct"/>
            <w:shd w:val="clear" w:color="auto" w:fill="auto"/>
          </w:tcPr>
          <w:p w14:paraId="461B7958" w14:textId="280E7DB4" w:rsidR="00826E70" w:rsidRPr="00066F8A" w:rsidRDefault="00826E70" w:rsidP="00FF17C0">
            <w:pPr>
              <w:suppressAutoHyphens w:val="0"/>
              <w:autoSpaceDN/>
              <w:spacing w:after="0"/>
              <w:jc w:val="both"/>
              <w:textAlignment w:val="auto"/>
              <w:rPr>
                <w:rFonts w:ascii="Times New Roman" w:eastAsia="Times New Roman" w:hAnsi="Times New Roman"/>
                <w:snapToGrid w:val="0"/>
                <w:sz w:val="24"/>
                <w:szCs w:val="24"/>
              </w:rPr>
            </w:pPr>
            <w:r w:rsidRPr="00066F8A">
              <w:rPr>
                <w:rFonts w:ascii="Times New Roman" w:eastAsia="Times New Roman" w:hAnsi="Times New Roman"/>
                <w:snapToGrid w:val="0"/>
                <w:sz w:val="24"/>
                <w:szCs w:val="24"/>
              </w:rPr>
              <w:t>Стойността на продукцията, която отговаря на средната стойност за даден район за всеки един земедел</w:t>
            </w:r>
            <w:r w:rsidRPr="00066F8A">
              <w:rPr>
                <w:rFonts w:ascii="Times New Roman" w:eastAsia="Times New Roman" w:hAnsi="Times New Roman"/>
                <w:snapToGrid w:val="0"/>
                <w:sz w:val="24"/>
                <w:szCs w:val="24"/>
              </w:rPr>
              <w:t>с</w:t>
            </w:r>
            <w:r w:rsidRPr="00066F8A">
              <w:rPr>
                <w:rFonts w:ascii="Times New Roman" w:eastAsia="Times New Roman" w:hAnsi="Times New Roman"/>
                <w:snapToGrid w:val="0"/>
                <w:sz w:val="24"/>
                <w:szCs w:val="24"/>
              </w:rPr>
              <w:t>ки продукт, изчислена в евро по та</w:t>
            </w:r>
            <w:r w:rsidRPr="00066F8A">
              <w:rPr>
                <w:rFonts w:ascii="Times New Roman" w:eastAsia="Times New Roman" w:hAnsi="Times New Roman"/>
                <w:snapToGrid w:val="0"/>
                <w:sz w:val="24"/>
                <w:szCs w:val="24"/>
              </w:rPr>
              <w:t>б</w:t>
            </w:r>
            <w:r w:rsidRPr="00066F8A">
              <w:rPr>
                <w:rFonts w:ascii="Times New Roman" w:eastAsia="Times New Roman" w:hAnsi="Times New Roman"/>
                <w:snapToGrid w:val="0"/>
                <w:sz w:val="24"/>
                <w:szCs w:val="24"/>
              </w:rPr>
              <w:t xml:space="preserve">лица съгласно </w:t>
            </w:r>
            <w:r w:rsidRPr="0094422E">
              <w:rPr>
                <w:rFonts w:ascii="Times New Roman" w:eastAsia="Times New Roman" w:hAnsi="Times New Roman"/>
                <w:snapToGrid w:val="0"/>
                <w:sz w:val="24"/>
                <w:szCs w:val="24"/>
              </w:rPr>
              <w:t>Приложение №5</w:t>
            </w:r>
          </w:p>
        </w:tc>
      </w:tr>
      <w:tr w:rsidR="00826E70" w:rsidRPr="00066F8A" w14:paraId="0CE560A2" w14:textId="77777777" w:rsidTr="001227E4">
        <w:trPr>
          <w:trHeight w:val="1904"/>
        </w:trPr>
        <w:tc>
          <w:tcPr>
            <w:tcW w:w="289" w:type="pct"/>
            <w:shd w:val="clear" w:color="auto" w:fill="auto"/>
            <w:vAlign w:val="center"/>
          </w:tcPr>
          <w:p w14:paraId="695FF994" w14:textId="56BC4491" w:rsidR="00826E70" w:rsidRPr="00B445CA" w:rsidRDefault="00792553" w:rsidP="00792553">
            <w:pPr>
              <w:suppressAutoHyphens w:val="0"/>
              <w:autoSpaceDN/>
              <w:spacing w:after="0"/>
              <w:jc w:val="both"/>
              <w:textAlignment w:val="auto"/>
              <w:rPr>
                <w:rFonts w:ascii="Times New Roman" w:eastAsia="Times New Roman" w:hAnsi="Times New Roman"/>
                <w:b/>
                <w:snapToGrid w:val="0"/>
                <w:sz w:val="24"/>
                <w:szCs w:val="24"/>
                <w:lang w:val="en-GB"/>
              </w:rPr>
            </w:pPr>
            <w:r>
              <w:rPr>
                <w:rFonts w:ascii="Times New Roman" w:eastAsia="Times New Roman" w:hAnsi="Times New Roman"/>
                <w:b/>
                <w:snapToGrid w:val="0"/>
                <w:sz w:val="24"/>
                <w:szCs w:val="24"/>
              </w:rPr>
              <w:t>34</w:t>
            </w:r>
            <w:r w:rsidR="00B445CA">
              <w:rPr>
                <w:rFonts w:ascii="Times New Roman" w:eastAsia="Times New Roman" w:hAnsi="Times New Roman"/>
                <w:b/>
                <w:snapToGrid w:val="0"/>
                <w:sz w:val="24"/>
                <w:szCs w:val="24"/>
                <w:lang w:val="en-GB"/>
              </w:rPr>
              <w:t>.</w:t>
            </w:r>
          </w:p>
        </w:tc>
        <w:tc>
          <w:tcPr>
            <w:tcW w:w="2508" w:type="pct"/>
            <w:shd w:val="clear" w:color="auto" w:fill="auto"/>
            <w:vAlign w:val="center"/>
          </w:tcPr>
          <w:p w14:paraId="7A3F677F" w14:textId="0E347089" w:rsidR="00826E70" w:rsidRPr="00066F8A" w:rsidRDefault="00826E70" w:rsidP="00FF17C0">
            <w:pPr>
              <w:suppressAutoHyphens w:val="0"/>
              <w:autoSpaceDN/>
              <w:spacing w:after="0"/>
              <w:jc w:val="both"/>
              <w:textAlignment w:val="auto"/>
              <w:rPr>
                <w:rFonts w:ascii="Times New Roman" w:eastAsia="Times New Roman" w:hAnsi="Times New Roman"/>
                <w:b/>
                <w:snapToGrid w:val="0"/>
                <w:sz w:val="24"/>
                <w:szCs w:val="24"/>
              </w:rPr>
            </w:pPr>
            <w:r>
              <w:rPr>
                <w:rFonts w:ascii="Times New Roman" w:hAnsi="Times New Roman"/>
                <w:b/>
                <w:sz w:val="24"/>
                <w:szCs w:val="24"/>
              </w:rPr>
              <w:t>Стартиране на изпълнението на бизнес плана</w:t>
            </w:r>
          </w:p>
        </w:tc>
        <w:tc>
          <w:tcPr>
            <w:tcW w:w="2203" w:type="pct"/>
            <w:shd w:val="clear" w:color="auto" w:fill="auto"/>
            <w:vAlign w:val="center"/>
          </w:tcPr>
          <w:p w14:paraId="21F69CAD" w14:textId="7D7EFB03" w:rsidR="00826E70" w:rsidRPr="00066F8A" w:rsidRDefault="00826E70" w:rsidP="00C17E9C">
            <w:pPr>
              <w:suppressAutoHyphens w:val="0"/>
              <w:autoSpaceDN/>
              <w:spacing w:after="0"/>
              <w:jc w:val="both"/>
              <w:textAlignment w:val="auto"/>
              <w:rPr>
                <w:rFonts w:ascii="Times New Roman" w:eastAsia="Times New Roman" w:hAnsi="Times New Roman"/>
                <w:snapToGrid w:val="0"/>
                <w:sz w:val="24"/>
                <w:szCs w:val="24"/>
              </w:rPr>
            </w:pPr>
            <w:r>
              <w:rPr>
                <w:rFonts w:ascii="Times New Roman" w:hAnsi="Times New Roman"/>
                <w:sz w:val="24"/>
                <w:szCs w:val="24"/>
              </w:rPr>
              <w:t>Започване на дейност и/или инве</w:t>
            </w:r>
            <w:r>
              <w:rPr>
                <w:rFonts w:ascii="Times New Roman" w:hAnsi="Times New Roman"/>
                <w:sz w:val="24"/>
                <w:szCs w:val="24"/>
              </w:rPr>
              <w:t>с</w:t>
            </w:r>
            <w:r>
              <w:rPr>
                <w:rFonts w:ascii="Times New Roman" w:hAnsi="Times New Roman"/>
                <w:sz w:val="24"/>
                <w:szCs w:val="24"/>
              </w:rPr>
              <w:t>тиция, посочена в таблица № 2 "Описание на планираните инвест</w:t>
            </w:r>
            <w:r>
              <w:rPr>
                <w:rFonts w:ascii="Times New Roman" w:hAnsi="Times New Roman"/>
                <w:sz w:val="24"/>
                <w:szCs w:val="24"/>
              </w:rPr>
              <w:t>и</w:t>
            </w:r>
            <w:r>
              <w:rPr>
                <w:rFonts w:ascii="Times New Roman" w:hAnsi="Times New Roman"/>
                <w:sz w:val="24"/>
                <w:szCs w:val="24"/>
              </w:rPr>
              <w:t>ции и дейности, които ще бъдат и</w:t>
            </w:r>
            <w:r>
              <w:rPr>
                <w:rFonts w:ascii="Times New Roman" w:hAnsi="Times New Roman"/>
                <w:sz w:val="24"/>
                <w:szCs w:val="24"/>
              </w:rPr>
              <w:t>з</w:t>
            </w:r>
            <w:r>
              <w:rPr>
                <w:rFonts w:ascii="Times New Roman" w:hAnsi="Times New Roman"/>
                <w:sz w:val="24"/>
                <w:szCs w:val="24"/>
              </w:rPr>
              <w:t>вършени в рамките на периода за проверка изпълнението на бизнес плана"</w:t>
            </w:r>
            <w:r w:rsidR="004A3CA5">
              <w:rPr>
                <w:rFonts w:ascii="Times New Roman" w:hAnsi="Times New Roman"/>
                <w:sz w:val="24"/>
                <w:szCs w:val="24"/>
                <w:lang w:val="en-GB"/>
              </w:rPr>
              <w:t xml:space="preserve"> </w:t>
            </w:r>
            <w:r w:rsidR="004A3CA5">
              <w:rPr>
                <w:rFonts w:ascii="Times New Roman" w:hAnsi="Times New Roman"/>
                <w:sz w:val="24"/>
                <w:szCs w:val="24"/>
              </w:rPr>
              <w:t>от Приложение №3</w:t>
            </w:r>
            <w:r>
              <w:rPr>
                <w:rFonts w:ascii="Times New Roman" w:hAnsi="Times New Roman"/>
                <w:sz w:val="24"/>
                <w:szCs w:val="24"/>
              </w:rPr>
              <w:t>, свързана с развитието на стопанството.</w:t>
            </w:r>
          </w:p>
        </w:tc>
      </w:tr>
      <w:tr w:rsidR="00826E70" w:rsidRPr="00066F8A" w14:paraId="047A782D" w14:textId="77777777" w:rsidTr="001227E4">
        <w:trPr>
          <w:trHeight w:val="1994"/>
        </w:trPr>
        <w:tc>
          <w:tcPr>
            <w:tcW w:w="289" w:type="pct"/>
            <w:shd w:val="clear" w:color="auto" w:fill="FFFFFF" w:themeFill="background1"/>
            <w:vAlign w:val="center"/>
          </w:tcPr>
          <w:p w14:paraId="56B8DAC7" w14:textId="47C70BDE" w:rsidR="00826E70" w:rsidRPr="00826E70" w:rsidRDefault="00792553" w:rsidP="00792553">
            <w:pPr>
              <w:suppressAutoHyphens w:val="0"/>
              <w:autoSpaceDN/>
              <w:spacing w:after="0"/>
              <w:jc w:val="both"/>
              <w:textAlignment w:val="auto"/>
              <w:rPr>
                <w:rFonts w:ascii="Times New Roman" w:hAnsi="Times New Roman"/>
                <w:b/>
                <w:sz w:val="24"/>
                <w:szCs w:val="24"/>
                <w:lang w:val="en-US"/>
              </w:rPr>
            </w:pPr>
            <w:r>
              <w:rPr>
                <w:rFonts w:ascii="Times New Roman" w:hAnsi="Times New Roman"/>
                <w:b/>
                <w:sz w:val="24"/>
                <w:szCs w:val="24"/>
              </w:rPr>
              <w:t>35</w:t>
            </w:r>
            <w:r w:rsidR="00826E70">
              <w:rPr>
                <w:rFonts w:ascii="Times New Roman" w:hAnsi="Times New Roman"/>
                <w:b/>
                <w:sz w:val="24"/>
                <w:szCs w:val="24"/>
                <w:lang w:val="en-US"/>
              </w:rPr>
              <w:t>.</w:t>
            </w:r>
          </w:p>
        </w:tc>
        <w:tc>
          <w:tcPr>
            <w:tcW w:w="2508" w:type="pct"/>
            <w:shd w:val="clear" w:color="auto" w:fill="FFFFFF" w:themeFill="background1"/>
            <w:vAlign w:val="center"/>
          </w:tcPr>
          <w:p w14:paraId="2EBFE43D" w14:textId="4047FDB2" w:rsidR="00826E70" w:rsidRPr="0096093A" w:rsidRDefault="00826E70" w:rsidP="00FF17C0">
            <w:pPr>
              <w:suppressAutoHyphens w:val="0"/>
              <w:autoSpaceDN/>
              <w:spacing w:after="0"/>
              <w:jc w:val="both"/>
              <w:textAlignment w:val="auto"/>
              <w:rPr>
                <w:rFonts w:ascii="Times New Roman" w:hAnsi="Times New Roman"/>
                <w:b/>
                <w:sz w:val="24"/>
                <w:szCs w:val="24"/>
              </w:rPr>
            </w:pPr>
            <w:r w:rsidRPr="003F5F3C">
              <w:rPr>
                <w:rFonts w:ascii="Times New Roman" w:hAnsi="Times New Roman"/>
                <w:b/>
                <w:sz w:val="24"/>
                <w:szCs w:val="24"/>
              </w:rPr>
              <w:t>Създадена допълнителна заетост</w:t>
            </w:r>
          </w:p>
        </w:tc>
        <w:tc>
          <w:tcPr>
            <w:tcW w:w="2203" w:type="pct"/>
            <w:shd w:val="clear" w:color="auto" w:fill="FFFFFF" w:themeFill="background1"/>
          </w:tcPr>
          <w:p w14:paraId="0CADD96A" w14:textId="58617B31" w:rsidR="00826E70" w:rsidRPr="0096093A" w:rsidRDefault="00826E70" w:rsidP="00FF17C0">
            <w:pPr>
              <w:spacing w:after="0" w:line="240" w:lineRule="auto"/>
              <w:jc w:val="both"/>
              <w:rPr>
                <w:rFonts w:ascii="Times New Roman" w:hAnsi="Times New Roman"/>
                <w:sz w:val="24"/>
                <w:szCs w:val="24"/>
              </w:rPr>
            </w:pPr>
            <w:r>
              <w:rPr>
                <w:rFonts w:ascii="Times New Roman" w:hAnsi="Times New Roman"/>
                <w:sz w:val="24"/>
                <w:szCs w:val="24"/>
              </w:rPr>
              <w:t>У</w:t>
            </w:r>
            <w:r w:rsidRPr="003F5F3C">
              <w:rPr>
                <w:rFonts w:ascii="Times New Roman" w:hAnsi="Times New Roman"/>
                <w:sz w:val="24"/>
                <w:szCs w:val="24"/>
              </w:rPr>
              <w:t>величение на средния списъчен брой на персонала, нает в стопанството, изчислен за период 12 месеца спрямо месеца, предхождащ датата на подаване на заявлението за подпомагане, с най-малко един брой, изчислен съгласно Методиката за изчисляване на средния списъчен брой на персонала, утвърдена от Националния статистически институт за отчетен период от една година спрямо месеца, предхождащ датата на подаването на заявката за второ плащане.</w:t>
            </w:r>
          </w:p>
        </w:tc>
      </w:tr>
      <w:tr w:rsidR="00826E70" w:rsidRPr="00066F8A" w14:paraId="7EC6A953" w14:textId="77777777" w:rsidTr="001227E4">
        <w:trPr>
          <w:trHeight w:val="5999"/>
        </w:trPr>
        <w:tc>
          <w:tcPr>
            <w:tcW w:w="289" w:type="pct"/>
            <w:shd w:val="clear" w:color="auto" w:fill="FFFFFF" w:themeFill="background1"/>
            <w:vAlign w:val="center"/>
          </w:tcPr>
          <w:p w14:paraId="69610075" w14:textId="5487AF6E" w:rsidR="00826E70" w:rsidRPr="00826E70" w:rsidRDefault="00792553" w:rsidP="00792553">
            <w:pPr>
              <w:suppressAutoHyphens w:val="0"/>
              <w:autoSpaceDN/>
              <w:spacing w:after="0"/>
              <w:jc w:val="both"/>
              <w:textAlignment w:val="auto"/>
              <w:rPr>
                <w:rFonts w:ascii="Times New Roman" w:eastAsia="Times New Roman" w:hAnsi="Times New Roman"/>
                <w:b/>
                <w:snapToGrid w:val="0"/>
                <w:sz w:val="24"/>
                <w:szCs w:val="24"/>
                <w:lang w:val="en-US"/>
              </w:rPr>
            </w:pPr>
            <w:r>
              <w:rPr>
                <w:rFonts w:ascii="Times New Roman" w:eastAsia="Times New Roman" w:hAnsi="Times New Roman"/>
                <w:b/>
                <w:snapToGrid w:val="0"/>
                <w:sz w:val="24"/>
                <w:szCs w:val="24"/>
                <w:lang w:val="en-US"/>
              </w:rPr>
              <w:lastRenderedPageBreak/>
              <w:t>3</w:t>
            </w:r>
            <w:r>
              <w:rPr>
                <w:rFonts w:ascii="Times New Roman" w:eastAsia="Times New Roman" w:hAnsi="Times New Roman"/>
                <w:b/>
                <w:snapToGrid w:val="0"/>
                <w:sz w:val="24"/>
                <w:szCs w:val="24"/>
              </w:rPr>
              <w:t>6</w:t>
            </w:r>
            <w:r w:rsidR="00826E70">
              <w:rPr>
                <w:rFonts w:ascii="Times New Roman" w:eastAsia="Times New Roman" w:hAnsi="Times New Roman"/>
                <w:b/>
                <w:snapToGrid w:val="0"/>
                <w:sz w:val="24"/>
                <w:szCs w:val="24"/>
                <w:lang w:val="en-US"/>
              </w:rPr>
              <w:t>.</w:t>
            </w:r>
          </w:p>
        </w:tc>
        <w:tc>
          <w:tcPr>
            <w:tcW w:w="2508" w:type="pct"/>
            <w:shd w:val="clear" w:color="auto" w:fill="FFFFFF" w:themeFill="background1"/>
            <w:vAlign w:val="center"/>
          </w:tcPr>
          <w:p w14:paraId="1C2D3FAE" w14:textId="3F5265B2" w:rsidR="00826E70" w:rsidRPr="0096093A" w:rsidRDefault="00826E70" w:rsidP="00FF17C0">
            <w:pPr>
              <w:suppressAutoHyphens w:val="0"/>
              <w:autoSpaceDN/>
              <w:spacing w:after="0"/>
              <w:jc w:val="both"/>
              <w:textAlignment w:val="auto"/>
              <w:rPr>
                <w:rFonts w:ascii="Times New Roman" w:eastAsia="Times New Roman" w:hAnsi="Times New Roman"/>
                <w:b/>
                <w:snapToGrid w:val="0"/>
                <w:sz w:val="24"/>
                <w:szCs w:val="24"/>
              </w:rPr>
            </w:pPr>
            <w:r w:rsidRPr="0096093A">
              <w:rPr>
                <w:rFonts w:ascii="Times New Roman" w:hAnsi="Times New Roman"/>
                <w:b/>
                <w:sz w:val="24"/>
                <w:szCs w:val="24"/>
              </w:rPr>
              <w:t>Точно изпълнение на бизнес плана</w:t>
            </w:r>
          </w:p>
        </w:tc>
        <w:tc>
          <w:tcPr>
            <w:tcW w:w="2203" w:type="pct"/>
            <w:shd w:val="clear" w:color="auto" w:fill="FFFFFF" w:themeFill="background1"/>
          </w:tcPr>
          <w:p w14:paraId="495B657D" w14:textId="1E761BA0" w:rsidR="00826E70" w:rsidRPr="0094422E" w:rsidRDefault="00826E70" w:rsidP="00FF17C0">
            <w:pPr>
              <w:spacing w:after="0" w:line="240" w:lineRule="auto"/>
              <w:jc w:val="both"/>
              <w:rPr>
                <w:rFonts w:ascii="Times New Roman" w:hAnsi="Times New Roman"/>
                <w:sz w:val="24"/>
                <w:szCs w:val="24"/>
              </w:rPr>
            </w:pPr>
            <w:r>
              <w:rPr>
                <w:rFonts w:ascii="Times New Roman" w:hAnsi="Times New Roman"/>
                <w:sz w:val="24"/>
                <w:szCs w:val="24"/>
              </w:rPr>
              <w:t>Т</w:t>
            </w:r>
            <w:r w:rsidRPr="0094422E">
              <w:rPr>
                <w:rFonts w:ascii="Times New Roman" w:hAnsi="Times New Roman"/>
                <w:sz w:val="24"/>
                <w:szCs w:val="24"/>
              </w:rPr>
              <w:t>очно изпълнение (в количествено, качествено и времево отношение)</w:t>
            </w:r>
            <w:r w:rsidR="00C17E9C">
              <w:t xml:space="preserve"> </w:t>
            </w:r>
            <w:r w:rsidR="00C17E9C" w:rsidRPr="00C17E9C">
              <w:rPr>
                <w:rFonts w:ascii="Times New Roman" w:hAnsi="Times New Roman"/>
                <w:sz w:val="24"/>
                <w:szCs w:val="24"/>
              </w:rPr>
              <w:t>към крайната дата на периода на проверка изпълнението на бизнес плана</w:t>
            </w:r>
            <w:r w:rsidRPr="0094422E">
              <w:rPr>
                <w:rFonts w:ascii="Times New Roman" w:hAnsi="Times New Roman"/>
                <w:sz w:val="24"/>
                <w:szCs w:val="24"/>
              </w:rPr>
              <w:t xml:space="preserve"> на всяка една от следните дейности:</w:t>
            </w:r>
          </w:p>
          <w:p w14:paraId="52515635" w14:textId="77777777" w:rsidR="00826E70" w:rsidRPr="0094422E" w:rsidRDefault="00826E70" w:rsidP="00FF17C0">
            <w:pPr>
              <w:spacing w:after="0" w:line="240" w:lineRule="auto"/>
              <w:jc w:val="both"/>
              <w:rPr>
                <w:rFonts w:ascii="Times New Roman" w:hAnsi="Times New Roman"/>
                <w:sz w:val="24"/>
                <w:szCs w:val="24"/>
              </w:rPr>
            </w:pPr>
            <w:r w:rsidRPr="0094422E">
              <w:rPr>
                <w:rFonts w:ascii="Times New Roman" w:hAnsi="Times New Roman"/>
                <w:sz w:val="24"/>
                <w:szCs w:val="24"/>
              </w:rPr>
              <w:t>а) изпълнение най-късно до крайната дата на периода за проверка на изпълнението на бизнес плана на всички заложени специфични цели и резултати, посочени в таблици № 1 и 1а от  Раздел ІІ от  Приложение №3;</w:t>
            </w:r>
          </w:p>
          <w:p w14:paraId="15651B61" w14:textId="77777777" w:rsidR="00826E70" w:rsidRPr="0094422E" w:rsidRDefault="00826E70" w:rsidP="00FF17C0">
            <w:pPr>
              <w:spacing w:after="0" w:line="240" w:lineRule="auto"/>
              <w:jc w:val="both"/>
              <w:rPr>
                <w:rFonts w:ascii="Times New Roman" w:hAnsi="Times New Roman"/>
                <w:sz w:val="24"/>
                <w:szCs w:val="24"/>
              </w:rPr>
            </w:pPr>
            <w:r w:rsidRPr="0094422E">
              <w:rPr>
                <w:rFonts w:ascii="Times New Roman" w:hAnsi="Times New Roman"/>
                <w:sz w:val="24"/>
                <w:szCs w:val="24"/>
              </w:rPr>
              <w:t xml:space="preserve">б) изпълнение най-късно до крайната дата на периода на проверка изпълнението на бизнес плана на всички дейности и инвестиции в дълготрайни материални и нематериални активи, посочени в таблица № 2 (колона А, Б и В) </w:t>
            </w:r>
            <w:r w:rsidRPr="0096093A">
              <w:rPr>
                <w:rFonts w:ascii="Times New Roman" w:hAnsi="Times New Roman"/>
                <w:sz w:val="24"/>
                <w:szCs w:val="24"/>
              </w:rPr>
              <w:t>„Описание на планираните инвестиции и дейности, които ще бъдат извършени в рамките на периода за проверка изпълнението на бизнес плана“ от Приложение №3</w:t>
            </w:r>
            <w:r w:rsidRPr="0094422E">
              <w:rPr>
                <w:rFonts w:ascii="Times New Roman" w:hAnsi="Times New Roman"/>
                <w:sz w:val="24"/>
                <w:szCs w:val="24"/>
              </w:rPr>
              <w:t>;</w:t>
            </w:r>
          </w:p>
          <w:p w14:paraId="62D80FD5" w14:textId="77777777" w:rsidR="00826E70" w:rsidRPr="0094422E" w:rsidRDefault="00826E70" w:rsidP="00FF17C0">
            <w:pPr>
              <w:spacing w:after="0" w:line="240" w:lineRule="auto"/>
              <w:jc w:val="both"/>
              <w:rPr>
                <w:rFonts w:ascii="Times New Roman" w:hAnsi="Times New Roman"/>
                <w:sz w:val="24"/>
                <w:szCs w:val="24"/>
              </w:rPr>
            </w:pPr>
            <w:r w:rsidRPr="0094422E">
              <w:rPr>
                <w:rFonts w:ascii="Times New Roman" w:hAnsi="Times New Roman"/>
                <w:sz w:val="24"/>
                <w:szCs w:val="24"/>
              </w:rPr>
              <w:t xml:space="preserve">в) придобиване на знания по основните проблеми по опазване компонентите на околната среда в земеделския сектор (съгласно Таблица 1 „Цели и специфични резултати“ от Раздел II от </w:t>
            </w:r>
            <w:r>
              <w:rPr>
                <w:rFonts w:ascii="Times New Roman" w:hAnsi="Times New Roman"/>
                <w:sz w:val="24"/>
                <w:szCs w:val="24"/>
              </w:rPr>
              <w:t>Приложение №3</w:t>
            </w:r>
            <w:r w:rsidRPr="0094422E">
              <w:rPr>
                <w:rFonts w:ascii="Times New Roman" w:hAnsi="Times New Roman"/>
                <w:sz w:val="24"/>
                <w:szCs w:val="24"/>
              </w:rPr>
              <w:t>);</w:t>
            </w:r>
          </w:p>
          <w:p w14:paraId="15E4560B" w14:textId="77777777" w:rsidR="00826E70" w:rsidRPr="009A37D1" w:rsidRDefault="00826E70" w:rsidP="00FF17C0">
            <w:pPr>
              <w:spacing w:after="0" w:line="240" w:lineRule="auto"/>
              <w:jc w:val="both"/>
              <w:rPr>
                <w:rFonts w:ascii="Times New Roman" w:hAnsi="Times New Roman"/>
                <w:sz w:val="24"/>
                <w:szCs w:val="24"/>
              </w:rPr>
            </w:pPr>
            <w:r w:rsidRPr="0094422E">
              <w:rPr>
                <w:rFonts w:ascii="Times New Roman" w:hAnsi="Times New Roman"/>
                <w:sz w:val="24"/>
                <w:szCs w:val="24"/>
              </w:rPr>
              <w:t xml:space="preserve">г) изпълнение на производствената програма на стопанството към крайната дата на периода на проверка изпълнението на бизнес плана по отношение на заложените култури и животни </w:t>
            </w:r>
            <w:r>
              <w:rPr>
                <w:rFonts w:ascii="Times New Roman" w:hAnsi="Times New Roman"/>
                <w:sz w:val="24"/>
                <w:szCs w:val="24"/>
              </w:rPr>
              <w:t xml:space="preserve">посочени </w:t>
            </w:r>
            <w:r w:rsidRPr="0094422E">
              <w:rPr>
                <w:rFonts w:ascii="Times New Roman" w:hAnsi="Times New Roman"/>
                <w:sz w:val="24"/>
                <w:szCs w:val="24"/>
              </w:rPr>
              <w:t xml:space="preserve">в таблици № 7 и № 8 от  раздел V </w:t>
            </w:r>
            <w:r w:rsidRPr="0096093A">
              <w:rPr>
                <w:rFonts w:ascii="Times New Roman" w:hAnsi="Times New Roman"/>
                <w:sz w:val="24"/>
                <w:szCs w:val="24"/>
              </w:rPr>
              <w:t xml:space="preserve">„Производствена програма на земеделското стопанство“ от </w:t>
            </w:r>
            <w:r w:rsidRPr="000145A0">
              <w:rPr>
                <w:rFonts w:ascii="Times New Roman" w:hAnsi="Times New Roman"/>
                <w:sz w:val="24"/>
                <w:szCs w:val="24"/>
              </w:rPr>
              <w:t>Приложение №</w:t>
            </w:r>
            <w:r w:rsidRPr="009A37D1">
              <w:rPr>
                <w:rFonts w:ascii="Times New Roman" w:hAnsi="Times New Roman"/>
                <w:sz w:val="24"/>
                <w:szCs w:val="24"/>
              </w:rPr>
              <w:t>3.</w:t>
            </w:r>
          </w:p>
          <w:p w14:paraId="0D7614F6" w14:textId="77777777" w:rsidR="00B70EBB" w:rsidRPr="00293095" w:rsidRDefault="00B70EBB" w:rsidP="00293095">
            <w:pPr>
              <w:spacing w:after="0" w:line="240" w:lineRule="auto"/>
              <w:jc w:val="both"/>
              <w:rPr>
                <w:rFonts w:ascii="Times New Roman" w:hAnsi="Times New Roman"/>
                <w:sz w:val="24"/>
                <w:szCs w:val="24"/>
              </w:rPr>
            </w:pPr>
            <w:r w:rsidRPr="00293095">
              <w:rPr>
                <w:rFonts w:ascii="Times New Roman" w:hAnsi="Times New Roman"/>
                <w:sz w:val="24"/>
                <w:szCs w:val="24"/>
              </w:rPr>
              <w:t xml:space="preserve">При проверка на точното изпълнение на бизнес плана на се вземат предвид култури и животни, които не са посочени в бизнес плана, </w:t>
            </w:r>
            <w:r w:rsidRPr="00293095">
              <w:rPr>
                <w:rFonts w:ascii="Times New Roman" w:hAnsi="Times New Roman"/>
                <w:sz w:val="24"/>
                <w:szCs w:val="24"/>
              </w:rPr>
              <w:lastRenderedPageBreak/>
              <w:t>както и такива включени в периода след избраната крайна дата на периода за проверка изпълнението на бизнес плана и крайна дата за подаване на искане за второ плащане по административния договор.</w:t>
            </w:r>
          </w:p>
          <w:p w14:paraId="73C59A8B" w14:textId="77777777" w:rsidR="00826E70" w:rsidRPr="0096093A" w:rsidRDefault="00826E70" w:rsidP="00FF17C0">
            <w:pPr>
              <w:spacing w:after="0" w:line="240" w:lineRule="auto"/>
              <w:jc w:val="both"/>
              <w:rPr>
                <w:rFonts w:ascii="Times New Roman" w:eastAsia="Times New Roman" w:hAnsi="Times New Roman"/>
                <w:snapToGrid w:val="0"/>
                <w:sz w:val="24"/>
                <w:szCs w:val="24"/>
              </w:rPr>
            </w:pPr>
          </w:p>
        </w:tc>
      </w:tr>
      <w:tr w:rsidR="00826E70" w:rsidRPr="00066F8A" w14:paraId="634E10F7" w14:textId="77777777" w:rsidTr="001227E4">
        <w:trPr>
          <w:trHeight w:val="1606"/>
        </w:trPr>
        <w:tc>
          <w:tcPr>
            <w:tcW w:w="289" w:type="pct"/>
            <w:shd w:val="clear" w:color="auto" w:fill="auto"/>
            <w:vAlign w:val="center"/>
          </w:tcPr>
          <w:p w14:paraId="265AC579" w14:textId="6B6C0F4C" w:rsidR="00826E70" w:rsidRPr="00826E70" w:rsidRDefault="00792553" w:rsidP="00792553">
            <w:pPr>
              <w:suppressAutoHyphens w:val="0"/>
              <w:autoSpaceDN/>
              <w:spacing w:after="0"/>
              <w:jc w:val="both"/>
              <w:textAlignment w:val="auto"/>
              <w:rPr>
                <w:rFonts w:ascii="Times New Roman" w:eastAsia="Times New Roman" w:hAnsi="Times New Roman"/>
                <w:b/>
                <w:snapToGrid w:val="0"/>
                <w:sz w:val="24"/>
                <w:szCs w:val="24"/>
                <w:lang w:val="en-US"/>
              </w:rPr>
            </w:pPr>
            <w:r>
              <w:rPr>
                <w:rFonts w:ascii="Times New Roman" w:eastAsia="Times New Roman" w:hAnsi="Times New Roman"/>
                <w:b/>
                <w:snapToGrid w:val="0"/>
                <w:sz w:val="24"/>
                <w:szCs w:val="24"/>
                <w:lang w:val="en-US"/>
              </w:rPr>
              <w:lastRenderedPageBreak/>
              <w:t>3</w:t>
            </w:r>
            <w:r>
              <w:rPr>
                <w:rFonts w:ascii="Times New Roman" w:eastAsia="Times New Roman" w:hAnsi="Times New Roman"/>
                <w:b/>
                <w:snapToGrid w:val="0"/>
                <w:sz w:val="24"/>
                <w:szCs w:val="24"/>
              </w:rPr>
              <w:t>7</w:t>
            </w:r>
            <w:r w:rsidR="00826E70">
              <w:rPr>
                <w:rFonts w:ascii="Times New Roman" w:eastAsia="Times New Roman" w:hAnsi="Times New Roman"/>
                <w:b/>
                <w:snapToGrid w:val="0"/>
                <w:sz w:val="24"/>
                <w:szCs w:val="24"/>
                <w:lang w:val="en-US"/>
              </w:rPr>
              <w:t>.</w:t>
            </w:r>
          </w:p>
        </w:tc>
        <w:tc>
          <w:tcPr>
            <w:tcW w:w="2508" w:type="pct"/>
            <w:shd w:val="clear" w:color="auto" w:fill="auto"/>
            <w:vAlign w:val="center"/>
          </w:tcPr>
          <w:p w14:paraId="55E2DFCD" w14:textId="6D452E1F" w:rsidR="00826E70" w:rsidRPr="00066F8A" w:rsidRDefault="00826E70" w:rsidP="00FF17C0">
            <w:pPr>
              <w:suppressAutoHyphens w:val="0"/>
              <w:autoSpaceDN/>
              <w:spacing w:after="0"/>
              <w:jc w:val="both"/>
              <w:textAlignment w:val="auto"/>
              <w:rPr>
                <w:rFonts w:ascii="Times New Roman" w:eastAsia="Times New Roman" w:hAnsi="Times New Roman"/>
                <w:b/>
                <w:snapToGrid w:val="0"/>
                <w:sz w:val="24"/>
                <w:szCs w:val="24"/>
              </w:rPr>
            </w:pPr>
            <w:r>
              <w:rPr>
                <w:rFonts w:ascii="Times New Roman" w:hAnsi="Times New Roman"/>
                <w:b/>
                <w:sz w:val="24"/>
                <w:szCs w:val="24"/>
              </w:rPr>
              <w:t>Трайни насаждения, засадени с вкор</w:t>
            </w:r>
            <w:r>
              <w:rPr>
                <w:rFonts w:ascii="Times New Roman" w:hAnsi="Times New Roman"/>
                <w:b/>
                <w:sz w:val="24"/>
                <w:szCs w:val="24"/>
              </w:rPr>
              <w:t>е</w:t>
            </w:r>
            <w:r>
              <w:rPr>
                <w:rFonts w:ascii="Times New Roman" w:hAnsi="Times New Roman"/>
                <w:b/>
                <w:sz w:val="24"/>
                <w:szCs w:val="24"/>
              </w:rPr>
              <w:t>нен по картонажен метод материал</w:t>
            </w:r>
          </w:p>
        </w:tc>
        <w:tc>
          <w:tcPr>
            <w:tcW w:w="2203" w:type="pct"/>
            <w:shd w:val="clear" w:color="auto" w:fill="auto"/>
          </w:tcPr>
          <w:p w14:paraId="0356713A" w14:textId="68245BCE" w:rsidR="00826E70" w:rsidRDefault="00826E70" w:rsidP="00FF17C0">
            <w:pPr>
              <w:spacing w:after="0" w:line="240" w:lineRule="auto"/>
              <w:jc w:val="both"/>
            </w:pPr>
            <w:r>
              <w:rPr>
                <w:rFonts w:ascii="Times New Roman" w:hAnsi="Times New Roman"/>
                <w:sz w:val="24"/>
                <w:szCs w:val="24"/>
              </w:rPr>
              <w:t>Трайни насаждения, засадени с посадъчен материал, който предварително е вкоренен в контейнери от картон или други изкуствени материали.</w:t>
            </w:r>
            <w:r>
              <w:t xml:space="preserve"> </w:t>
            </w:r>
          </w:p>
          <w:p w14:paraId="26426F60" w14:textId="77777777" w:rsidR="00826E70" w:rsidRDefault="00826E70" w:rsidP="00FF17C0">
            <w:pPr>
              <w:pStyle w:val="CommentText"/>
            </w:pPr>
          </w:p>
          <w:p w14:paraId="5DB77D48" w14:textId="77777777" w:rsidR="00826E70" w:rsidRPr="00066F8A" w:rsidRDefault="00826E70" w:rsidP="00FF17C0">
            <w:pPr>
              <w:suppressAutoHyphens w:val="0"/>
              <w:autoSpaceDN/>
              <w:spacing w:after="0"/>
              <w:jc w:val="both"/>
              <w:textAlignment w:val="auto"/>
              <w:rPr>
                <w:rFonts w:ascii="Times New Roman" w:eastAsia="Times New Roman" w:hAnsi="Times New Roman"/>
                <w:snapToGrid w:val="0"/>
                <w:sz w:val="24"/>
                <w:szCs w:val="24"/>
              </w:rPr>
            </w:pPr>
          </w:p>
        </w:tc>
      </w:tr>
    </w:tbl>
    <w:p w14:paraId="44EDBD74" w14:textId="77777777" w:rsidR="00066F8A" w:rsidRDefault="00066F8A">
      <w:pPr>
        <w:spacing w:after="0"/>
        <w:rPr>
          <w:rFonts w:ascii="Times New Roman" w:hAnsi="Times New Roman"/>
          <w:b/>
          <w:bCs/>
        </w:rPr>
      </w:pPr>
    </w:p>
    <w:p w14:paraId="6F89F04B" w14:textId="77777777" w:rsidR="00FE2139" w:rsidRDefault="005A69BC">
      <w:pPr>
        <w:pStyle w:val="Heading1"/>
        <w:numPr>
          <w:ilvl w:val="0"/>
          <w:numId w:val="1"/>
        </w:numPr>
        <w:jc w:val="both"/>
      </w:pPr>
      <w:bookmarkStart w:id="1" w:name="_Toc89094483"/>
      <w:r>
        <w:rPr>
          <w:szCs w:val="24"/>
        </w:rPr>
        <w:t>Наименование на програмата:</w:t>
      </w:r>
      <w:bookmarkEnd w:id="1"/>
    </w:p>
    <w:tbl>
      <w:tblPr>
        <w:tblW w:w="9535" w:type="dxa"/>
        <w:tblCellMar>
          <w:left w:w="10" w:type="dxa"/>
          <w:right w:w="10" w:type="dxa"/>
        </w:tblCellMar>
        <w:tblLook w:val="0000" w:firstRow="0" w:lastRow="0" w:firstColumn="0" w:lastColumn="0" w:noHBand="0" w:noVBand="0"/>
      </w:tblPr>
      <w:tblGrid>
        <w:gridCol w:w="9535"/>
      </w:tblGrid>
      <w:tr w:rsidR="00FE2139" w14:paraId="00F41A84" w14:textId="77777777" w:rsidTr="00982301">
        <w:tc>
          <w:tcPr>
            <w:tcW w:w="9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4F54" w14:textId="77777777" w:rsidR="00FE2139" w:rsidRDefault="005A69BC">
            <w:pPr>
              <w:spacing w:after="0"/>
              <w:jc w:val="both"/>
              <w:rPr>
                <w:rFonts w:ascii="Times New Roman" w:hAnsi="Times New Roman"/>
                <w:sz w:val="24"/>
                <w:szCs w:val="24"/>
              </w:rPr>
            </w:pPr>
            <w:r>
              <w:rPr>
                <w:rFonts w:ascii="Times New Roman" w:hAnsi="Times New Roman"/>
                <w:sz w:val="24"/>
                <w:szCs w:val="24"/>
              </w:rPr>
              <w:t>Програма за развитие на селските райони 2014-2020 г. (ПРСР 2014-2020 г.).</w:t>
            </w:r>
          </w:p>
        </w:tc>
      </w:tr>
    </w:tbl>
    <w:p w14:paraId="2FA9FAFE" w14:textId="77777777" w:rsidR="00FE2139" w:rsidRDefault="005A69BC">
      <w:pPr>
        <w:pStyle w:val="Heading1"/>
        <w:numPr>
          <w:ilvl w:val="0"/>
          <w:numId w:val="1"/>
        </w:numPr>
        <w:jc w:val="both"/>
      </w:pPr>
      <w:bookmarkStart w:id="2" w:name="_Toc89094484"/>
      <w:r>
        <w:rPr>
          <w:szCs w:val="24"/>
        </w:rPr>
        <w:t>Наименование на приоритетната ос:</w:t>
      </w:r>
      <w:bookmarkEnd w:id="2"/>
    </w:p>
    <w:tbl>
      <w:tblPr>
        <w:tblW w:w="9535" w:type="dxa"/>
        <w:tblCellMar>
          <w:left w:w="10" w:type="dxa"/>
          <w:right w:w="10" w:type="dxa"/>
        </w:tblCellMar>
        <w:tblLook w:val="0000" w:firstRow="0" w:lastRow="0" w:firstColumn="0" w:lastColumn="0" w:noHBand="0" w:noVBand="0"/>
      </w:tblPr>
      <w:tblGrid>
        <w:gridCol w:w="9535"/>
      </w:tblGrid>
      <w:tr w:rsidR="00FE2139" w14:paraId="796517F3" w14:textId="77777777" w:rsidTr="00982301">
        <w:tc>
          <w:tcPr>
            <w:tcW w:w="9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EAF3A" w14:textId="77777777" w:rsidR="00FE2139" w:rsidRDefault="005A69BC">
            <w:pPr>
              <w:spacing w:after="0"/>
              <w:jc w:val="both"/>
              <w:rPr>
                <w:rFonts w:ascii="Times New Roman" w:hAnsi="Times New Roman"/>
                <w:sz w:val="24"/>
                <w:szCs w:val="24"/>
              </w:rPr>
            </w:pPr>
            <w:r>
              <w:rPr>
                <w:rFonts w:ascii="Times New Roman" w:hAnsi="Times New Roman"/>
                <w:sz w:val="24"/>
                <w:szCs w:val="24"/>
              </w:rPr>
              <w:t>Приоритетна област, към която операцията има принос: 2А „Подобряване на икономическите резултати на всички земеделски стопанства и улесняване на преструктурирането и модернизирането на стопанствата, особено с оглед на увеличаването на пазарното участие и ориентация и на разнообразяването в селското стопанство“.</w:t>
            </w:r>
          </w:p>
        </w:tc>
      </w:tr>
    </w:tbl>
    <w:p w14:paraId="3654BF99" w14:textId="77777777" w:rsidR="00FE2139" w:rsidRDefault="005A69BC">
      <w:pPr>
        <w:pStyle w:val="Heading1"/>
        <w:numPr>
          <w:ilvl w:val="0"/>
          <w:numId w:val="1"/>
        </w:numPr>
        <w:jc w:val="both"/>
      </w:pPr>
      <w:bookmarkStart w:id="3" w:name="_Toc89094485"/>
      <w:r>
        <w:rPr>
          <w:szCs w:val="24"/>
        </w:rPr>
        <w:lastRenderedPageBreak/>
        <w:t>Наименование на процедурата:</w:t>
      </w:r>
      <w:bookmarkEnd w:id="3"/>
    </w:p>
    <w:tbl>
      <w:tblPr>
        <w:tblW w:w="9497" w:type="dxa"/>
        <w:tblCellMar>
          <w:left w:w="10" w:type="dxa"/>
          <w:right w:w="10" w:type="dxa"/>
        </w:tblCellMar>
        <w:tblLook w:val="0000" w:firstRow="0" w:lastRow="0" w:firstColumn="0" w:lastColumn="0" w:noHBand="0" w:noVBand="0"/>
      </w:tblPr>
      <w:tblGrid>
        <w:gridCol w:w="9497"/>
      </w:tblGrid>
      <w:tr w:rsidR="00FE2139" w14:paraId="016140D7" w14:textId="77777777" w:rsidTr="003B672C">
        <w:trPr>
          <w:trHeight w:val="1020"/>
        </w:trPr>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72B9E" w14:textId="77777777" w:rsidR="00FE2139" w:rsidRDefault="005A69BC">
            <w:pPr>
              <w:spacing w:after="0"/>
              <w:jc w:val="both"/>
            </w:pPr>
            <w:r>
              <w:rPr>
                <w:rFonts w:ascii="Times New Roman" w:hAnsi="Times New Roman"/>
                <w:bCs/>
                <w:sz w:val="24"/>
                <w:szCs w:val="24"/>
              </w:rPr>
              <w:t xml:space="preserve">Процедура чрез подбор на проектни предложения по </w:t>
            </w:r>
            <w:proofErr w:type="spellStart"/>
            <w:r>
              <w:rPr>
                <w:rFonts w:ascii="Times New Roman" w:hAnsi="Times New Roman"/>
                <w:sz w:val="24"/>
                <w:szCs w:val="24"/>
              </w:rPr>
              <w:t>подмярка</w:t>
            </w:r>
            <w:proofErr w:type="spellEnd"/>
            <w:r>
              <w:rPr>
                <w:rFonts w:ascii="Times New Roman" w:hAnsi="Times New Roman"/>
                <w:sz w:val="24"/>
                <w:szCs w:val="24"/>
              </w:rPr>
              <w:t xml:space="preserve"> 6.3 „Стартова помощ за развитието на малки стопанства“ от мярка 6 „Развитие на стопанства и предприятия“ от ПРСР 2014-2020 г.</w:t>
            </w:r>
          </w:p>
        </w:tc>
      </w:tr>
    </w:tbl>
    <w:p w14:paraId="0B013613" w14:textId="77777777" w:rsidR="00FE2139" w:rsidRDefault="005A69BC">
      <w:pPr>
        <w:pStyle w:val="Heading1"/>
        <w:numPr>
          <w:ilvl w:val="0"/>
          <w:numId w:val="1"/>
        </w:numPr>
        <w:jc w:val="both"/>
        <w:rPr>
          <w:szCs w:val="24"/>
        </w:rPr>
      </w:pPr>
      <w:bookmarkStart w:id="4" w:name="_Toc89094486"/>
      <w:r>
        <w:rPr>
          <w:szCs w:val="24"/>
        </w:rPr>
        <w:t>Измерения по кодове:</w:t>
      </w:r>
      <w:bookmarkEnd w:id="4"/>
    </w:p>
    <w:tbl>
      <w:tblPr>
        <w:tblW w:w="9467" w:type="dxa"/>
        <w:tblCellMar>
          <w:left w:w="10" w:type="dxa"/>
          <w:right w:w="10" w:type="dxa"/>
        </w:tblCellMar>
        <w:tblLook w:val="0000" w:firstRow="0" w:lastRow="0" w:firstColumn="0" w:lastColumn="0" w:noHBand="0" w:noVBand="0"/>
      </w:tblPr>
      <w:tblGrid>
        <w:gridCol w:w="9467"/>
      </w:tblGrid>
      <w:tr w:rsidR="00FE2139" w14:paraId="1299BA0F" w14:textId="77777777" w:rsidTr="003B672C">
        <w:trPr>
          <w:trHeight w:val="419"/>
        </w:trPr>
        <w:tc>
          <w:tcPr>
            <w:tcW w:w="9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432B2" w14:textId="77777777" w:rsidR="00FE2139" w:rsidRDefault="005A69BC">
            <w:pPr>
              <w:spacing w:after="0" w:line="240" w:lineRule="auto"/>
              <w:jc w:val="both"/>
              <w:rPr>
                <w:rFonts w:ascii="Times New Roman" w:hAnsi="Times New Roman"/>
                <w:sz w:val="24"/>
                <w:szCs w:val="24"/>
              </w:rPr>
            </w:pPr>
            <w:r>
              <w:rPr>
                <w:rFonts w:ascii="Times New Roman" w:hAnsi="Times New Roman"/>
                <w:sz w:val="24"/>
                <w:szCs w:val="24"/>
              </w:rPr>
              <w:t>Неприложимо.</w:t>
            </w:r>
          </w:p>
        </w:tc>
      </w:tr>
    </w:tbl>
    <w:p w14:paraId="2E839616" w14:textId="77777777" w:rsidR="00FE2139" w:rsidRDefault="005A69BC">
      <w:pPr>
        <w:pStyle w:val="Heading1"/>
        <w:numPr>
          <w:ilvl w:val="0"/>
          <w:numId w:val="1"/>
        </w:numPr>
        <w:jc w:val="both"/>
        <w:rPr>
          <w:szCs w:val="24"/>
        </w:rPr>
      </w:pPr>
      <w:bookmarkStart w:id="5" w:name="_Toc89094487"/>
      <w:r>
        <w:rPr>
          <w:szCs w:val="24"/>
        </w:rPr>
        <w:t>Териториален обхват:</w:t>
      </w:r>
      <w:bookmarkEnd w:id="5"/>
    </w:p>
    <w:tbl>
      <w:tblPr>
        <w:tblW w:w="9392" w:type="dxa"/>
        <w:tblCellMar>
          <w:left w:w="10" w:type="dxa"/>
          <w:right w:w="10" w:type="dxa"/>
        </w:tblCellMar>
        <w:tblLook w:val="0000" w:firstRow="0" w:lastRow="0" w:firstColumn="0" w:lastColumn="0" w:noHBand="0" w:noVBand="0"/>
      </w:tblPr>
      <w:tblGrid>
        <w:gridCol w:w="9392"/>
      </w:tblGrid>
      <w:tr w:rsidR="00FE2139" w14:paraId="670A9CEA" w14:textId="77777777" w:rsidTr="003B672C">
        <w:trPr>
          <w:trHeight w:val="690"/>
        </w:trPr>
        <w:tc>
          <w:tcPr>
            <w:tcW w:w="9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18C28" w14:textId="77777777" w:rsidR="00FE2139" w:rsidRDefault="005A69BC">
            <w:pPr>
              <w:spacing w:after="0"/>
              <w:jc w:val="both"/>
              <w:rPr>
                <w:rFonts w:ascii="Times New Roman" w:hAnsi="Times New Roman"/>
                <w:sz w:val="24"/>
                <w:szCs w:val="24"/>
              </w:rPr>
            </w:pPr>
            <w:r>
              <w:rPr>
                <w:rFonts w:ascii="Times New Roman" w:hAnsi="Times New Roman"/>
                <w:sz w:val="24"/>
                <w:szCs w:val="24"/>
              </w:rPr>
              <w:t>Дейностите по проектите трябва да се осъществят на територията на Република България.</w:t>
            </w:r>
          </w:p>
        </w:tc>
      </w:tr>
    </w:tbl>
    <w:p w14:paraId="1D32BAAA" w14:textId="77777777" w:rsidR="00FE2139" w:rsidRDefault="00D051B3">
      <w:pPr>
        <w:pStyle w:val="Heading1"/>
        <w:numPr>
          <w:ilvl w:val="0"/>
          <w:numId w:val="1"/>
        </w:numPr>
        <w:jc w:val="both"/>
        <w:rPr>
          <w:szCs w:val="24"/>
        </w:rPr>
      </w:pPr>
      <w:r>
        <w:rPr>
          <w:szCs w:val="24"/>
        </w:rPr>
        <w:t xml:space="preserve"> </w:t>
      </w:r>
      <w:r w:rsidR="0040656D">
        <w:rPr>
          <w:szCs w:val="24"/>
        </w:rPr>
        <w:t xml:space="preserve">  </w:t>
      </w:r>
      <w:bookmarkStart w:id="6" w:name="_Toc89094488"/>
      <w:r w:rsidR="005A69BC">
        <w:rPr>
          <w:szCs w:val="24"/>
        </w:rPr>
        <w:t>Цели на предоставяната безвъзмездна финансова помощ по процедурата и очаквани резултати:</w:t>
      </w:r>
      <w:bookmarkEnd w:id="6"/>
    </w:p>
    <w:tbl>
      <w:tblPr>
        <w:tblW w:w="9377" w:type="dxa"/>
        <w:tblCellMar>
          <w:left w:w="10" w:type="dxa"/>
          <w:right w:w="10" w:type="dxa"/>
        </w:tblCellMar>
        <w:tblLook w:val="0000" w:firstRow="0" w:lastRow="0" w:firstColumn="0" w:lastColumn="0" w:noHBand="0" w:noVBand="0"/>
      </w:tblPr>
      <w:tblGrid>
        <w:gridCol w:w="9377"/>
      </w:tblGrid>
      <w:tr w:rsidR="00FE2139" w14:paraId="0E26815F" w14:textId="77777777" w:rsidTr="003B672C">
        <w:trPr>
          <w:trHeight w:val="3855"/>
        </w:trPr>
        <w:tc>
          <w:tcPr>
            <w:tcW w:w="9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FD6B0" w14:textId="77777777" w:rsidR="00FE2139" w:rsidRDefault="005A69BC">
            <w:pPr>
              <w:spacing w:after="0"/>
              <w:jc w:val="both"/>
              <w:rPr>
                <w:rFonts w:ascii="Times New Roman" w:hAnsi="Times New Roman"/>
                <w:sz w:val="24"/>
                <w:szCs w:val="24"/>
              </w:rPr>
            </w:pPr>
            <w:r>
              <w:rPr>
                <w:rFonts w:ascii="Times New Roman" w:hAnsi="Times New Roman"/>
                <w:sz w:val="24"/>
                <w:szCs w:val="24"/>
              </w:rPr>
              <w:t xml:space="preserve">Подпомагат се проекти, които допринасят за постигане на целите, към които е насочена </w:t>
            </w:r>
            <w:proofErr w:type="spellStart"/>
            <w:r>
              <w:rPr>
                <w:rFonts w:ascii="Times New Roman" w:hAnsi="Times New Roman"/>
                <w:sz w:val="24"/>
                <w:szCs w:val="24"/>
              </w:rPr>
              <w:t>подмярка</w:t>
            </w:r>
            <w:proofErr w:type="spellEnd"/>
            <w:r>
              <w:rPr>
                <w:rFonts w:ascii="Times New Roman" w:hAnsi="Times New Roman"/>
                <w:sz w:val="24"/>
                <w:szCs w:val="24"/>
              </w:rPr>
              <w:t xml:space="preserve"> 6.3 „Стартова помощ за развитието на малки стопанства“. </w:t>
            </w:r>
          </w:p>
          <w:p w14:paraId="4C4BE9FD" w14:textId="77777777" w:rsidR="00FE2139" w:rsidRDefault="005A69BC">
            <w:pPr>
              <w:spacing w:after="0"/>
              <w:jc w:val="both"/>
              <w:rPr>
                <w:rFonts w:ascii="Times New Roman" w:hAnsi="Times New Roman"/>
                <w:sz w:val="24"/>
                <w:szCs w:val="24"/>
              </w:rPr>
            </w:pPr>
            <w:r>
              <w:rPr>
                <w:rFonts w:ascii="Times New Roman" w:hAnsi="Times New Roman"/>
                <w:sz w:val="24"/>
                <w:szCs w:val="24"/>
              </w:rPr>
              <w:t xml:space="preserve">Целите на </w:t>
            </w:r>
            <w:proofErr w:type="spellStart"/>
            <w:r>
              <w:rPr>
                <w:rFonts w:ascii="Times New Roman" w:hAnsi="Times New Roman"/>
                <w:sz w:val="24"/>
                <w:szCs w:val="24"/>
              </w:rPr>
              <w:t>подмярката</w:t>
            </w:r>
            <w:proofErr w:type="spellEnd"/>
            <w:r>
              <w:rPr>
                <w:rFonts w:ascii="Times New Roman" w:hAnsi="Times New Roman"/>
                <w:sz w:val="24"/>
                <w:szCs w:val="24"/>
              </w:rPr>
              <w:t xml:space="preserve"> са:</w:t>
            </w:r>
          </w:p>
          <w:p w14:paraId="175C76C3" w14:textId="77777777" w:rsidR="00FE2139" w:rsidRDefault="005A69BC">
            <w:pPr>
              <w:spacing w:after="0"/>
              <w:jc w:val="both"/>
              <w:rPr>
                <w:rFonts w:ascii="Times New Roman" w:hAnsi="Times New Roman"/>
                <w:sz w:val="24"/>
                <w:szCs w:val="24"/>
              </w:rPr>
            </w:pPr>
            <w:r>
              <w:rPr>
                <w:rFonts w:ascii="Times New Roman" w:hAnsi="Times New Roman"/>
                <w:sz w:val="24"/>
                <w:szCs w:val="24"/>
              </w:rPr>
              <w:t>1. икономическо развитие и укрепване на малките земеделски стопанства като устойчиви и жизнеспособни единици;</w:t>
            </w:r>
          </w:p>
          <w:p w14:paraId="5144E73D" w14:textId="77777777" w:rsidR="00FE2139" w:rsidRDefault="005A69BC">
            <w:pPr>
              <w:spacing w:after="0"/>
              <w:jc w:val="both"/>
              <w:rPr>
                <w:rFonts w:ascii="Times New Roman" w:hAnsi="Times New Roman"/>
                <w:sz w:val="24"/>
                <w:szCs w:val="24"/>
              </w:rPr>
            </w:pPr>
            <w:r>
              <w:rPr>
                <w:rFonts w:ascii="Times New Roman" w:hAnsi="Times New Roman"/>
                <w:sz w:val="24"/>
                <w:szCs w:val="24"/>
              </w:rPr>
              <w:t>2. ускоряване на модернизацията и технологичното обновление на малките земеделски стопанства;</w:t>
            </w:r>
          </w:p>
          <w:p w14:paraId="5B67E52D" w14:textId="77777777" w:rsidR="00FE2139" w:rsidRDefault="005A69BC">
            <w:pPr>
              <w:spacing w:after="0"/>
              <w:jc w:val="both"/>
            </w:pPr>
            <w:r>
              <w:rPr>
                <w:rFonts w:ascii="Times New Roman" w:hAnsi="Times New Roman"/>
                <w:sz w:val="24"/>
                <w:szCs w:val="24"/>
              </w:rPr>
              <w:t>3. подобряване на опазването на околната среда и адаптация към</w:t>
            </w:r>
            <w:r>
              <w:rPr>
                <w:rFonts w:ascii="Times New Roman" w:hAnsi="Times New Roman"/>
                <w:sz w:val="24"/>
              </w:rPr>
              <w:t xml:space="preserve"> </w:t>
            </w:r>
            <w:r>
              <w:rPr>
                <w:rFonts w:ascii="Times New Roman" w:hAnsi="Times New Roman"/>
                <w:sz w:val="24"/>
                <w:szCs w:val="24"/>
              </w:rPr>
              <w:t>климатичните промени.</w:t>
            </w:r>
          </w:p>
          <w:p w14:paraId="3BCFDD45" w14:textId="77777777" w:rsidR="00FE2139" w:rsidRDefault="00FE2139">
            <w:pPr>
              <w:spacing w:after="0"/>
              <w:jc w:val="both"/>
              <w:rPr>
                <w:rFonts w:ascii="Times New Roman" w:hAnsi="Times New Roman"/>
                <w:b/>
                <w:bCs/>
                <w:sz w:val="24"/>
                <w:szCs w:val="24"/>
              </w:rPr>
            </w:pPr>
          </w:p>
          <w:p w14:paraId="30686574" w14:textId="77777777" w:rsidR="00FE2139" w:rsidRDefault="005A69BC">
            <w:pPr>
              <w:spacing w:after="0"/>
              <w:jc w:val="both"/>
              <w:rPr>
                <w:rFonts w:ascii="Times New Roman" w:hAnsi="Times New Roman"/>
                <w:b/>
                <w:bCs/>
                <w:sz w:val="24"/>
                <w:szCs w:val="24"/>
              </w:rPr>
            </w:pPr>
            <w:r>
              <w:rPr>
                <w:rFonts w:ascii="Times New Roman" w:hAnsi="Times New Roman"/>
                <w:b/>
                <w:bCs/>
                <w:sz w:val="24"/>
                <w:szCs w:val="24"/>
              </w:rPr>
              <w:t>Очаквани резултати</w:t>
            </w:r>
          </w:p>
          <w:p w14:paraId="3008CE43" w14:textId="77777777" w:rsidR="00FE2139" w:rsidRDefault="005A69BC">
            <w:pPr>
              <w:spacing w:after="0"/>
              <w:jc w:val="both"/>
            </w:pPr>
            <w:r>
              <w:rPr>
                <w:rFonts w:ascii="Times New Roman" w:eastAsia="Times New Roman" w:hAnsi="Times New Roman"/>
                <w:sz w:val="24"/>
                <w:szCs w:val="24"/>
              </w:rPr>
              <w:t xml:space="preserve">Очакваните резултати от прилагане на </w:t>
            </w:r>
            <w:proofErr w:type="spellStart"/>
            <w:r>
              <w:rPr>
                <w:rFonts w:ascii="Times New Roman" w:eastAsia="Times New Roman" w:hAnsi="Times New Roman"/>
                <w:sz w:val="24"/>
                <w:szCs w:val="24"/>
              </w:rPr>
              <w:t>подмярката</w:t>
            </w:r>
            <w:proofErr w:type="spellEnd"/>
            <w:r>
              <w:rPr>
                <w:rFonts w:ascii="Times New Roman" w:eastAsia="Times New Roman" w:hAnsi="Times New Roman"/>
                <w:sz w:val="24"/>
                <w:szCs w:val="24"/>
              </w:rPr>
              <w:t xml:space="preserve"> са:</w:t>
            </w:r>
          </w:p>
          <w:p w14:paraId="5CDD9FE1" w14:textId="77777777" w:rsidR="00FE2139" w:rsidRDefault="005A69BC">
            <w:pPr>
              <w:pStyle w:val="ListParagraph"/>
              <w:numPr>
                <w:ilvl w:val="0"/>
                <w:numId w:val="2"/>
              </w:numPr>
              <w:tabs>
                <w:tab w:val="left" w:pos="360"/>
              </w:tabs>
              <w:spacing w:after="0" w:line="276"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Икономическо развитие и укрепване на малките земеделски стопанства в устойчиви и жизнеспособни единици;</w:t>
            </w:r>
          </w:p>
          <w:p w14:paraId="066F1B7C" w14:textId="77777777" w:rsidR="00842240" w:rsidRDefault="005A69BC" w:rsidP="00842240">
            <w:pPr>
              <w:pStyle w:val="ListParagraph"/>
              <w:numPr>
                <w:ilvl w:val="0"/>
                <w:numId w:val="2"/>
              </w:numPr>
              <w:tabs>
                <w:tab w:val="left" w:pos="360"/>
              </w:tabs>
              <w:spacing w:after="0" w:line="276"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Повишаване на жизнеспособността на малките земеделски стопанства, подобряване на опазването на околната среда и адаптация към климатичните промени и ускоряване на тяхната модернизация и технологичното обновление.</w:t>
            </w:r>
          </w:p>
          <w:p w14:paraId="3D4B55C7" w14:textId="6F7E1665" w:rsidR="00842240" w:rsidRDefault="00842240" w:rsidP="00842240">
            <w:pPr>
              <w:pStyle w:val="ListParagraph"/>
              <w:numPr>
                <w:ilvl w:val="0"/>
                <w:numId w:val="2"/>
              </w:numPr>
              <w:tabs>
                <w:tab w:val="left" w:pos="360"/>
              </w:tabs>
              <w:spacing w:after="0" w:line="276" w:lineRule="auto"/>
              <w:ind w:left="0" w:firstLine="0"/>
              <w:jc w:val="both"/>
              <w:rPr>
                <w:rFonts w:ascii="Times New Roman" w:eastAsia="Times New Roman" w:hAnsi="Times New Roman"/>
                <w:sz w:val="24"/>
                <w:szCs w:val="24"/>
              </w:rPr>
            </w:pPr>
            <w:r w:rsidRPr="00842240">
              <w:rPr>
                <w:rFonts w:ascii="Times New Roman" w:eastAsia="Times New Roman" w:hAnsi="Times New Roman"/>
                <w:sz w:val="24"/>
                <w:szCs w:val="24"/>
              </w:rPr>
              <w:t xml:space="preserve">Насърчаване на икономическото и социалното развитие в селските райони и устойчиво, и цифрово икономическо възстановяване в съответствие, с целите на </w:t>
            </w:r>
            <w:proofErr w:type="spellStart"/>
            <w:r w:rsidRPr="00842240">
              <w:rPr>
                <w:rFonts w:ascii="Times New Roman" w:eastAsia="Times New Roman" w:hAnsi="Times New Roman"/>
                <w:sz w:val="24"/>
                <w:szCs w:val="24"/>
              </w:rPr>
              <w:t>агроекологията</w:t>
            </w:r>
            <w:proofErr w:type="spellEnd"/>
            <w:r w:rsidRPr="00842240">
              <w:rPr>
                <w:rFonts w:ascii="Times New Roman" w:eastAsia="Times New Roman" w:hAnsi="Times New Roman"/>
                <w:sz w:val="24"/>
                <w:szCs w:val="24"/>
              </w:rPr>
              <w:t xml:space="preserve"> и климата и по-специално: ефективно използване на ресурсите, включително прецизно и интелигентно земеделие, иновации, </w:t>
            </w:r>
            <w:proofErr w:type="spellStart"/>
            <w:r w:rsidRPr="00842240">
              <w:rPr>
                <w:rFonts w:ascii="Times New Roman" w:eastAsia="Times New Roman" w:hAnsi="Times New Roman"/>
                <w:sz w:val="24"/>
                <w:szCs w:val="24"/>
              </w:rPr>
              <w:t>цифровизация</w:t>
            </w:r>
            <w:proofErr w:type="spellEnd"/>
            <w:r w:rsidRPr="00842240">
              <w:rPr>
                <w:rFonts w:ascii="Times New Roman" w:eastAsia="Times New Roman" w:hAnsi="Times New Roman"/>
                <w:sz w:val="24"/>
                <w:szCs w:val="24"/>
              </w:rPr>
              <w:t xml:space="preserve"> и модернизация на производствените машини и оборудване, условия за безопасност при работа, </w:t>
            </w:r>
            <w:proofErr w:type="spellStart"/>
            <w:r w:rsidRPr="00842240">
              <w:rPr>
                <w:rFonts w:ascii="Times New Roman" w:eastAsia="Times New Roman" w:hAnsi="Times New Roman"/>
                <w:sz w:val="24"/>
                <w:szCs w:val="24"/>
              </w:rPr>
              <w:t>възобновяема</w:t>
            </w:r>
            <w:proofErr w:type="spellEnd"/>
            <w:r w:rsidRPr="00842240">
              <w:rPr>
                <w:rFonts w:ascii="Times New Roman" w:eastAsia="Times New Roman" w:hAnsi="Times New Roman"/>
                <w:sz w:val="24"/>
                <w:szCs w:val="24"/>
              </w:rPr>
              <w:t xml:space="preserve"> енергия, кръгова и </w:t>
            </w:r>
            <w:proofErr w:type="spellStart"/>
            <w:r w:rsidRPr="00842240">
              <w:rPr>
                <w:rFonts w:ascii="Times New Roman" w:eastAsia="Times New Roman" w:hAnsi="Times New Roman"/>
                <w:sz w:val="24"/>
                <w:szCs w:val="24"/>
              </w:rPr>
              <w:t>биоикономика</w:t>
            </w:r>
            <w:proofErr w:type="spellEnd"/>
            <w:r w:rsidRPr="00842240">
              <w:rPr>
                <w:rFonts w:ascii="Times New Roman" w:eastAsia="Times New Roman" w:hAnsi="Times New Roman"/>
                <w:sz w:val="24"/>
                <w:szCs w:val="24"/>
              </w:rPr>
              <w:t>.</w:t>
            </w:r>
          </w:p>
        </w:tc>
      </w:tr>
    </w:tbl>
    <w:p w14:paraId="763DD753" w14:textId="77777777" w:rsidR="00FE2139" w:rsidRDefault="005A69BC">
      <w:pPr>
        <w:pStyle w:val="Heading1"/>
        <w:numPr>
          <w:ilvl w:val="0"/>
          <w:numId w:val="1"/>
        </w:numPr>
        <w:jc w:val="both"/>
        <w:rPr>
          <w:szCs w:val="24"/>
        </w:rPr>
      </w:pPr>
      <w:bookmarkStart w:id="7" w:name="_Toc89094489"/>
      <w:r>
        <w:rPr>
          <w:szCs w:val="24"/>
        </w:rPr>
        <w:lastRenderedPageBreak/>
        <w:t>Индикатори:</w:t>
      </w:r>
      <w:bookmarkEnd w:id="7"/>
    </w:p>
    <w:tbl>
      <w:tblPr>
        <w:tblW w:w="9212" w:type="dxa"/>
        <w:tblCellMar>
          <w:left w:w="10" w:type="dxa"/>
          <w:right w:w="10" w:type="dxa"/>
        </w:tblCellMar>
        <w:tblLook w:val="0000" w:firstRow="0" w:lastRow="0" w:firstColumn="0" w:lastColumn="0" w:noHBand="0" w:noVBand="0"/>
      </w:tblPr>
      <w:tblGrid>
        <w:gridCol w:w="9212"/>
      </w:tblGrid>
      <w:tr w:rsidR="00FE2139" w14:paraId="20695D6F" w14:textId="77777777">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A85BC" w14:textId="77777777" w:rsidR="00FE2139" w:rsidRDefault="005A69BC">
            <w:pPr>
              <w:spacing w:after="0"/>
              <w:jc w:val="both"/>
              <w:rPr>
                <w:rFonts w:ascii="Times New Roman" w:hAnsi="Times New Roman"/>
                <w:sz w:val="24"/>
                <w:szCs w:val="24"/>
              </w:rPr>
            </w:pPr>
            <w:r>
              <w:rPr>
                <w:rFonts w:ascii="Times New Roman" w:hAnsi="Times New Roman"/>
                <w:sz w:val="24"/>
                <w:szCs w:val="24"/>
              </w:rPr>
              <w:t>Неприложимо.</w:t>
            </w:r>
          </w:p>
        </w:tc>
      </w:tr>
    </w:tbl>
    <w:p w14:paraId="05322087" w14:textId="77777777" w:rsidR="00FE2139" w:rsidRDefault="005A69BC">
      <w:pPr>
        <w:pStyle w:val="Heading1"/>
        <w:numPr>
          <w:ilvl w:val="0"/>
          <w:numId w:val="1"/>
        </w:numPr>
        <w:jc w:val="both"/>
        <w:rPr>
          <w:szCs w:val="24"/>
        </w:rPr>
      </w:pPr>
      <w:bookmarkStart w:id="8" w:name="_Toc89094490"/>
      <w:r>
        <w:rPr>
          <w:szCs w:val="24"/>
        </w:rPr>
        <w:t>Общ размер на безвъзмездната финансова помощ по процедурата:</w:t>
      </w:r>
      <w:bookmarkEnd w:id="8"/>
    </w:p>
    <w:tbl>
      <w:tblPr>
        <w:tblW w:w="9212" w:type="dxa"/>
        <w:tblCellMar>
          <w:left w:w="10" w:type="dxa"/>
          <w:right w:w="10" w:type="dxa"/>
        </w:tblCellMar>
        <w:tblLook w:val="0000" w:firstRow="0" w:lastRow="0" w:firstColumn="0" w:lastColumn="0" w:noHBand="0" w:noVBand="0"/>
      </w:tblPr>
      <w:tblGrid>
        <w:gridCol w:w="9229"/>
      </w:tblGrid>
      <w:tr w:rsidR="00FE2139" w14:paraId="72D0AC23" w14:textId="77777777" w:rsidTr="00FF17C0">
        <w:trPr>
          <w:trHeight w:val="4603"/>
        </w:trPr>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68D2B" w14:textId="77777777" w:rsidR="00DD448A" w:rsidRDefault="005A69BC">
            <w:pPr>
              <w:spacing w:after="0"/>
              <w:jc w:val="both"/>
              <w:rPr>
                <w:rFonts w:ascii="Times New Roman" w:eastAsia="Times New Roman" w:hAnsi="Times New Roman"/>
                <w:sz w:val="24"/>
                <w:szCs w:val="24"/>
              </w:rPr>
            </w:pPr>
            <w:r>
              <w:rPr>
                <w:rFonts w:ascii="Times New Roman" w:hAnsi="Times New Roman"/>
                <w:sz w:val="24"/>
                <w:szCs w:val="24"/>
              </w:rPr>
              <w:t xml:space="preserve">Предоставяната безвъзмездна финансова помощ по процедурата за подбор на проектни предложения по </w:t>
            </w:r>
            <w:proofErr w:type="spellStart"/>
            <w:r>
              <w:rPr>
                <w:rFonts w:ascii="Times New Roman" w:hAnsi="Times New Roman"/>
                <w:sz w:val="24"/>
                <w:szCs w:val="24"/>
              </w:rPr>
              <w:t>подмярка</w:t>
            </w:r>
            <w:proofErr w:type="spellEnd"/>
            <w:r>
              <w:rPr>
                <w:rFonts w:ascii="Times New Roman" w:hAnsi="Times New Roman"/>
                <w:sz w:val="24"/>
                <w:szCs w:val="24"/>
              </w:rPr>
              <w:t xml:space="preserve"> 6.3 „Стартова помощ за развитието на малки стопанства“ </w:t>
            </w:r>
            <w:r>
              <w:rPr>
                <w:rFonts w:ascii="Times New Roman" w:eastAsia="Times New Roman" w:hAnsi="Times New Roman"/>
                <w:sz w:val="24"/>
                <w:szCs w:val="24"/>
              </w:rPr>
              <w:t>от мярка 6 „Развитие на стопанства и предприятия“ от ПРСР 2014-2020 г. е както следва:</w:t>
            </w:r>
          </w:p>
          <w:p w14:paraId="4F329851" w14:textId="77777777" w:rsidR="00FE2139" w:rsidRDefault="005A69BC">
            <w:pPr>
              <w:spacing w:after="0"/>
              <w:jc w:val="both"/>
            </w:pPr>
            <w:r>
              <w:rPr>
                <w:rFonts w:ascii="Times New Roman" w:eastAsia="Times New Roman" w:hAnsi="Times New Roman"/>
                <w:sz w:val="24"/>
                <w:szCs w:val="24"/>
              </w:rPr>
              <w:t xml:space="preserve"> </w:t>
            </w:r>
          </w:p>
          <w:tbl>
            <w:tblPr>
              <w:tblW w:w="9003" w:type="dxa"/>
              <w:tblCellMar>
                <w:left w:w="10" w:type="dxa"/>
                <w:right w:w="10" w:type="dxa"/>
              </w:tblCellMar>
              <w:tblLook w:val="0000" w:firstRow="0" w:lastRow="0" w:firstColumn="0" w:lastColumn="0" w:noHBand="0" w:noVBand="0"/>
            </w:tblPr>
            <w:tblGrid>
              <w:gridCol w:w="3141"/>
              <w:gridCol w:w="3288"/>
              <w:gridCol w:w="2574"/>
            </w:tblGrid>
            <w:tr w:rsidR="00FE2139" w14:paraId="442F75B5" w14:textId="77777777" w:rsidTr="00DD448A">
              <w:trPr>
                <w:trHeight w:val="1674"/>
              </w:trPr>
              <w:tc>
                <w:tcPr>
                  <w:tcW w:w="31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30A3244" w14:textId="77777777" w:rsidR="00FE2139" w:rsidRDefault="00FE2139">
                  <w:pPr>
                    <w:spacing w:after="0"/>
                    <w:jc w:val="center"/>
                    <w:rPr>
                      <w:rFonts w:ascii="Times New Roman" w:hAnsi="Times New Roman"/>
                      <w:b/>
                      <w:sz w:val="24"/>
                      <w:szCs w:val="24"/>
                    </w:rPr>
                  </w:pPr>
                </w:p>
                <w:p w14:paraId="1937488D" w14:textId="77777777" w:rsidR="00FE2139" w:rsidRDefault="005A69BC">
                  <w:pPr>
                    <w:spacing w:after="0"/>
                    <w:jc w:val="center"/>
                    <w:rPr>
                      <w:rFonts w:ascii="Times New Roman" w:hAnsi="Times New Roman"/>
                      <w:b/>
                      <w:sz w:val="24"/>
                      <w:szCs w:val="24"/>
                    </w:rPr>
                  </w:pPr>
                  <w:r>
                    <w:rPr>
                      <w:rFonts w:ascii="Times New Roman" w:hAnsi="Times New Roman"/>
                      <w:b/>
                      <w:sz w:val="24"/>
                      <w:szCs w:val="24"/>
                    </w:rPr>
                    <w:t xml:space="preserve">Общ размер на безвъзмездна финансова помощ </w:t>
                  </w:r>
                </w:p>
              </w:tc>
              <w:tc>
                <w:tcPr>
                  <w:tcW w:w="32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E707A3" w14:textId="77777777" w:rsidR="00FE2139" w:rsidRDefault="00FE2139">
                  <w:pPr>
                    <w:spacing w:after="0"/>
                    <w:jc w:val="center"/>
                    <w:rPr>
                      <w:rFonts w:ascii="Times New Roman" w:eastAsia="Times New Roman" w:hAnsi="Times New Roman"/>
                      <w:b/>
                      <w:bCs/>
                      <w:sz w:val="24"/>
                      <w:szCs w:val="24"/>
                      <w:lang w:eastAsia="bg-BG"/>
                    </w:rPr>
                  </w:pPr>
                </w:p>
                <w:p w14:paraId="521CDDD1" w14:textId="77777777" w:rsidR="00FE2139" w:rsidRDefault="005A69BC" w:rsidP="008C6356">
                  <w:pPr>
                    <w:spacing w:after="0"/>
                    <w:jc w:val="center"/>
                  </w:pPr>
                  <w:r>
                    <w:rPr>
                      <w:rFonts w:ascii="Times New Roman" w:eastAsia="Times New Roman" w:hAnsi="Times New Roman"/>
                      <w:b/>
                      <w:bCs/>
                      <w:sz w:val="24"/>
                      <w:szCs w:val="24"/>
                      <w:lang w:eastAsia="bg-BG"/>
                    </w:rPr>
                    <w:t xml:space="preserve">Средства от </w:t>
                  </w:r>
                  <w:r w:rsidR="00A97D5B" w:rsidRPr="00A97D5B">
                    <w:rPr>
                      <w:rFonts w:ascii="Times New Roman" w:eastAsia="Times New Roman" w:hAnsi="Times New Roman"/>
                      <w:b/>
                      <w:bCs/>
                      <w:sz w:val="24"/>
                      <w:szCs w:val="24"/>
                      <w:lang w:eastAsia="bg-BG"/>
                    </w:rPr>
                    <w:t>Инструмент на Европейския съюз за възстановяване (</w:t>
                  </w:r>
                  <w:proofErr w:type="spellStart"/>
                  <w:r w:rsidR="00A97D5B" w:rsidRPr="00A97D5B">
                    <w:rPr>
                      <w:rFonts w:ascii="Times New Roman" w:eastAsia="Times New Roman" w:hAnsi="Times New Roman"/>
                      <w:b/>
                      <w:bCs/>
                      <w:sz w:val="24"/>
                      <w:szCs w:val="24"/>
                      <w:lang w:eastAsia="bg-BG"/>
                    </w:rPr>
                    <w:t>European</w:t>
                  </w:r>
                  <w:proofErr w:type="spellEnd"/>
                  <w:r w:rsidR="00A97D5B" w:rsidRPr="00A97D5B">
                    <w:rPr>
                      <w:rFonts w:ascii="Times New Roman" w:eastAsia="Times New Roman" w:hAnsi="Times New Roman"/>
                      <w:b/>
                      <w:bCs/>
                      <w:sz w:val="24"/>
                      <w:szCs w:val="24"/>
                      <w:lang w:eastAsia="bg-BG"/>
                    </w:rPr>
                    <w:t xml:space="preserve"> </w:t>
                  </w:r>
                  <w:proofErr w:type="spellStart"/>
                  <w:r w:rsidR="00A97D5B" w:rsidRPr="00A97D5B">
                    <w:rPr>
                      <w:rFonts w:ascii="Times New Roman" w:eastAsia="Times New Roman" w:hAnsi="Times New Roman"/>
                      <w:b/>
                      <w:bCs/>
                      <w:sz w:val="24"/>
                      <w:szCs w:val="24"/>
                      <w:lang w:eastAsia="bg-BG"/>
                    </w:rPr>
                    <w:t>Union</w:t>
                  </w:r>
                  <w:proofErr w:type="spellEnd"/>
                  <w:r w:rsidR="00A97D5B" w:rsidRPr="00A97D5B">
                    <w:rPr>
                      <w:rFonts w:ascii="Times New Roman" w:eastAsia="Times New Roman" w:hAnsi="Times New Roman"/>
                      <w:b/>
                      <w:bCs/>
                      <w:sz w:val="24"/>
                      <w:szCs w:val="24"/>
                      <w:lang w:eastAsia="bg-BG"/>
                    </w:rPr>
                    <w:t xml:space="preserve"> </w:t>
                  </w:r>
                  <w:proofErr w:type="spellStart"/>
                  <w:r w:rsidR="00A97D5B" w:rsidRPr="00A97D5B">
                    <w:rPr>
                      <w:rFonts w:ascii="Times New Roman" w:eastAsia="Times New Roman" w:hAnsi="Times New Roman"/>
                      <w:b/>
                      <w:bCs/>
                      <w:sz w:val="24"/>
                      <w:szCs w:val="24"/>
                      <w:lang w:eastAsia="bg-BG"/>
                    </w:rPr>
                    <w:t>Recovery</w:t>
                  </w:r>
                  <w:proofErr w:type="spellEnd"/>
                  <w:r w:rsidR="00A97D5B" w:rsidRPr="00A97D5B">
                    <w:rPr>
                      <w:rFonts w:ascii="Times New Roman" w:eastAsia="Times New Roman" w:hAnsi="Times New Roman"/>
                      <w:b/>
                      <w:bCs/>
                      <w:sz w:val="24"/>
                      <w:szCs w:val="24"/>
                      <w:lang w:eastAsia="bg-BG"/>
                    </w:rPr>
                    <w:t xml:space="preserve"> </w:t>
                  </w:r>
                  <w:proofErr w:type="spellStart"/>
                  <w:r w:rsidR="00A97D5B" w:rsidRPr="00A97D5B">
                    <w:rPr>
                      <w:rFonts w:ascii="Times New Roman" w:eastAsia="Times New Roman" w:hAnsi="Times New Roman"/>
                      <w:b/>
                      <w:bCs/>
                      <w:sz w:val="24"/>
                      <w:szCs w:val="24"/>
                      <w:lang w:eastAsia="bg-BG"/>
                    </w:rPr>
                    <w:t>Instrument</w:t>
                  </w:r>
                  <w:proofErr w:type="spellEnd"/>
                  <w:r w:rsidR="00A97D5B" w:rsidRPr="00A97D5B">
                    <w:rPr>
                      <w:rFonts w:ascii="Times New Roman" w:eastAsia="Times New Roman" w:hAnsi="Times New Roman"/>
                      <w:b/>
                      <w:bCs/>
                      <w:sz w:val="24"/>
                      <w:szCs w:val="24"/>
                      <w:lang w:eastAsia="bg-BG"/>
                    </w:rPr>
                    <w:t xml:space="preserve"> – EURI)</w:t>
                  </w:r>
                </w:p>
              </w:tc>
              <w:tc>
                <w:tcPr>
                  <w:tcW w:w="25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768074" w14:textId="77777777" w:rsidR="00FE2139" w:rsidRDefault="00FE2139">
                  <w:pPr>
                    <w:spacing w:after="0"/>
                    <w:jc w:val="center"/>
                    <w:rPr>
                      <w:rFonts w:ascii="Times New Roman" w:eastAsia="Times New Roman" w:hAnsi="Times New Roman"/>
                      <w:b/>
                      <w:bCs/>
                      <w:sz w:val="24"/>
                      <w:szCs w:val="24"/>
                      <w:lang w:eastAsia="bg-BG"/>
                    </w:rPr>
                  </w:pPr>
                </w:p>
                <w:p w14:paraId="352AC0B3" w14:textId="77777777" w:rsidR="00FE2139" w:rsidRDefault="005A69BC">
                  <w:pPr>
                    <w:spacing w:after="0"/>
                    <w:jc w:val="center"/>
                  </w:pPr>
                  <w:r>
                    <w:rPr>
                      <w:rFonts w:ascii="Times New Roman" w:eastAsia="Times New Roman" w:hAnsi="Times New Roman"/>
                      <w:b/>
                      <w:bCs/>
                      <w:sz w:val="24"/>
                      <w:szCs w:val="24"/>
                      <w:lang w:eastAsia="bg-BG"/>
                    </w:rPr>
                    <w:t xml:space="preserve">Национално </w:t>
                  </w:r>
                  <w:proofErr w:type="spellStart"/>
                  <w:r>
                    <w:rPr>
                      <w:rFonts w:ascii="Times New Roman" w:eastAsia="Times New Roman" w:hAnsi="Times New Roman"/>
                      <w:b/>
                      <w:bCs/>
                      <w:sz w:val="24"/>
                      <w:szCs w:val="24"/>
                      <w:lang w:eastAsia="bg-BG"/>
                    </w:rPr>
                    <w:t>съфинансиране</w:t>
                  </w:r>
                  <w:proofErr w:type="spellEnd"/>
                </w:p>
              </w:tc>
            </w:tr>
            <w:tr w:rsidR="00FE2139" w14:paraId="4C8444A5" w14:textId="77777777" w:rsidTr="00DD448A">
              <w:trPr>
                <w:trHeight w:val="1052"/>
              </w:trPr>
              <w:tc>
                <w:tcPr>
                  <w:tcW w:w="3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3830F" w14:textId="77777777" w:rsidR="00FE2139" w:rsidRDefault="00FE2139">
                  <w:pPr>
                    <w:spacing w:after="0"/>
                    <w:jc w:val="center"/>
                    <w:rPr>
                      <w:rFonts w:ascii="Times New Roman" w:hAnsi="Times New Roman"/>
                      <w:bCs/>
                      <w:sz w:val="24"/>
                      <w:szCs w:val="24"/>
                    </w:rPr>
                  </w:pPr>
                </w:p>
                <w:p w14:paraId="4687BC47" w14:textId="77777777" w:rsidR="00FE2139" w:rsidRDefault="005A69BC">
                  <w:pPr>
                    <w:spacing w:after="0"/>
                    <w:jc w:val="center"/>
                  </w:pPr>
                  <w:r>
                    <w:rPr>
                      <w:rFonts w:ascii="Times New Roman" w:hAnsi="Times New Roman"/>
                      <w:bCs/>
                      <w:sz w:val="24"/>
                      <w:szCs w:val="24"/>
                    </w:rPr>
                    <w:t xml:space="preserve">20 </w:t>
                  </w:r>
                  <w:r>
                    <w:rPr>
                      <w:rFonts w:ascii="Times New Roman" w:hAnsi="Times New Roman"/>
                      <w:bCs/>
                      <w:sz w:val="24"/>
                      <w:szCs w:val="24"/>
                      <w:lang w:val="en-US"/>
                    </w:rPr>
                    <w:t>0</w:t>
                  </w:r>
                  <w:r>
                    <w:rPr>
                      <w:rFonts w:ascii="Times New Roman" w:hAnsi="Times New Roman"/>
                      <w:bCs/>
                      <w:sz w:val="24"/>
                      <w:szCs w:val="24"/>
                    </w:rPr>
                    <w:t>00 000 евро</w:t>
                  </w:r>
                </w:p>
                <w:p w14:paraId="604EC3F0" w14:textId="77777777" w:rsidR="00FE2139" w:rsidRDefault="005A69BC">
                  <w:pPr>
                    <w:spacing w:after="0" w:line="240" w:lineRule="auto"/>
                    <w:jc w:val="center"/>
                  </w:pPr>
                  <w:r>
                    <w:rPr>
                      <w:rFonts w:ascii="Times New Roman" w:hAnsi="Times New Roman"/>
                      <w:b/>
                      <w:bCs/>
                    </w:rPr>
                    <w:t>39 116 000 л</w:t>
                  </w:r>
                  <w:r w:rsidR="00A97D5B">
                    <w:rPr>
                      <w:rFonts w:ascii="Times New Roman" w:hAnsi="Times New Roman"/>
                      <w:b/>
                      <w:bCs/>
                    </w:rPr>
                    <w:t>ева</w:t>
                  </w:r>
                  <w:r>
                    <w:rPr>
                      <w:rFonts w:ascii="Times New Roman" w:hAnsi="Times New Roman"/>
                      <w:b/>
                      <w:bCs/>
                    </w:rPr>
                    <w:t xml:space="preserve"> </w:t>
                  </w:r>
                </w:p>
                <w:p w14:paraId="48BFA75A" w14:textId="77777777" w:rsidR="00FE2139" w:rsidRDefault="005A69BC">
                  <w:pPr>
                    <w:spacing w:after="0"/>
                    <w:jc w:val="center"/>
                  </w:pPr>
                  <w:r>
                    <w:rPr>
                      <w:rFonts w:ascii="Times New Roman" w:hAnsi="Times New Roman"/>
                      <w:bCs/>
                      <w:sz w:val="24"/>
                      <w:szCs w:val="24"/>
                    </w:rPr>
                    <w:t xml:space="preserve"> </w:t>
                  </w:r>
                </w:p>
              </w:tc>
              <w:tc>
                <w:tcPr>
                  <w:tcW w:w="3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40760" w14:textId="77777777" w:rsidR="00FE2139" w:rsidRDefault="00FE2139">
                  <w:pPr>
                    <w:spacing w:after="0"/>
                    <w:jc w:val="center"/>
                    <w:rPr>
                      <w:rFonts w:ascii="Times New Roman" w:hAnsi="Times New Roman"/>
                      <w:bCs/>
                      <w:sz w:val="24"/>
                      <w:szCs w:val="24"/>
                    </w:rPr>
                  </w:pPr>
                </w:p>
                <w:p w14:paraId="131BEC5B" w14:textId="77777777" w:rsidR="00A97D5B" w:rsidRDefault="00A97D5B" w:rsidP="00A97D5B">
                  <w:pPr>
                    <w:spacing w:after="0"/>
                    <w:jc w:val="center"/>
                  </w:pPr>
                  <w:r>
                    <w:rPr>
                      <w:rFonts w:ascii="Times New Roman" w:hAnsi="Times New Roman"/>
                      <w:bCs/>
                      <w:sz w:val="24"/>
                      <w:szCs w:val="24"/>
                    </w:rPr>
                    <w:t xml:space="preserve">20 </w:t>
                  </w:r>
                  <w:r>
                    <w:rPr>
                      <w:rFonts w:ascii="Times New Roman" w:hAnsi="Times New Roman"/>
                      <w:bCs/>
                      <w:sz w:val="24"/>
                      <w:szCs w:val="24"/>
                      <w:lang w:val="en-US"/>
                    </w:rPr>
                    <w:t>0</w:t>
                  </w:r>
                  <w:r>
                    <w:rPr>
                      <w:rFonts w:ascii="Times New Roman" w:hAnsi="Times New Roman"/>
                      <w:bCs/>
                      <w:sz w:val="24"/>
                      <w:szCs w:val="24"/>
                    </w:rPr>
                    <w:t>00 000 евро</w:t>
                  </w:r>
                </w:p>
                <w:p w14:paraId="314729EA" w14:textId="77777777" w:rsidR="00A97D5B" w:rsidRDefault="00A97D5B" w:rsidP="00A97D5B">
                  <w:pPr>
                    <w:spacing w:after="0" w:line="240" w:lineRule="auto"/>
                    <w:jc w:val="center"/>
                  </w:pPr>
                  <w:r>
                    <w:rPr>
                      <w:rFonts w:ascii="Times New Roman" w:hAnsi="Times New Roman"/>
                      <w:b/>
                      <w:bCs/>
                    </w:rPr>
                    <w:t xml:space="preserve">39 116 000 лева </w:t>
                  </w:r>
                </w:p>
                <w:p w14:paraId="121FBB18" w14:textId="77777777" w:rsidR="00FE2139" w:rsidRDefault="00FE2139">
                  <w:pPr>
                    <w:spacing w:after="0"/>
                    <w:jc w:val="center"/>
                  </w:pP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94D53" w14:textId="77777777" w:rsidR="00FE2139" w:rsidRDefault="00FE2139">
                  <w:pPr>
                    <w:spacing w:after="0"/>
                    <w:jc w:val="center"/>
                    <w:rPr>
                      <w:rFonts w:ascii="Times New Roman" w:hAnsi="Times New Roman"/>
                      <w:bCs/>
                      <w:sz w:val="24"/>
                      <w:szCs w:val="24"/>
                    </w:rPr>
                  </w:pPr>
                </w:p>
                <w:p w14:paraId="0AF85F8B" w14:textId="77777777" w:rsidR="00FE2139" w:rsidRDefault="008C6356">
                  <w:pPr>
                    <w:spacing w:after="0"/>
                    <w:jc w:val="center"/>
                    <w:rPr>
                      <w:rFonts w:ascii="Times New Roman" w:hAnsi="Times New Roman"/>
                      <w:bCs/>
                      <w:sz w:val="24"/>
                      <w:szCs w:val="24"/>
                    </w:rPr>
                  </w:pPr>
                  <w:r>
                    <w:rPr>
                      <w:rFonts w:ascii="Times New Roman" w:hAnsi="Times New Roman"/>
                      <w:bCs/>
                      <w:sz w:val="24"/>
                      <w:szCs w:val="24"/>
                    </w:rPr>
                    <w:t>0</w:t>
                  </w:r>
                  <w:r w:rsidR="005A69BC">
                    <w:rPr>
                      <w:rFonts w:ascii="Times New Roman" w:hAnsi="Times New Roman"/>
                      <w:bCs/>
                      <w:sz w:val="24"/>
                      <w:szCs w:val="24"/>
                    </w:rPr>
                    <w:t xml:space="preserve"> евро </w:t>
                  </w:r>
                </w:p>
                <w:p w14:paraId="75760AAB" w14:textId="77777777" w:rsidR="00FE2139" w:rsidRDefault="00A97D5B" w:rsidP="00A97D5B">
                  <w:pPr>
                    <w:spacing w:after="0" w:line="240" w:lineRule="auto"/>
                    <w:jc w:val="center"/>
                  </w:pPr>
                  <w:r>
                    <w:rPr>
                      <w:rFonts w:ascii="Times New Roman" w:hAnsi="Times New Roman"/>
                      <w:bCs/>
                      <w:sz w:val="24"/>
                      <w:szCs w:val="24"/>
                    </w:rPr>
                    <w:t>0</w:t>
                  </w:r>
                  <w:r w:rsidR="005A69BC">
                    <w:rPr>
                      <w:rFonts w:ascii="Times New Roman" w:hAnsi="Times New Roman"/>
                      <w:b/>
                      <w:bCs/>
                      <w:sz w:val="24"/>
                      <w:szCs w:val="24"/>
                    </w:rPr>
                    <w:t xml:space="preserve"> </w:t>
                  </w:r>
                  <w:r>
                    <w:rPr>
                      <w:rFonts w:ascii="Times New Roman" w:hAnsi="Times New Roman"/>
                      <w:b/>
                      <w:bCs/>
                      <w:sz w:val="24"/>
                      <w:szCs w:val="24"/>
                    </w:rPr>
                    <w:t>лева</w:t>
                  </w:r>
                </w:p>
              </w:tc>
            </w:tr>
            <w:tr w:rsidR="00FF17C0" w:rsidRPr="00353C25" w14:paraId="5EF08E4D" w14:textId="77777777" w:rsidTr="00DD4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75"/>
              </w:trPr>
              <w:tc>
                <w:tcPr>
                  <w:tcW w:w="3141" w:type="dxa"/>
                  <w:shd w:val="clear" w:color="auto" w:fill="auto"/>
                </w:tcPr>
                <w:p w14:paraId="094A57F8" w14:textId="77777777" w:rsidR="00FF17C0" w:rsidRPr="00353C25" w:rsidRDefault="00FF17C0" w:rsidP="00FF17C0">
                  <w:pPr>
                    <w:spacing w:after="0"/>
                    <w:jc w:val="center"/>
                    <w:rPr>
                      <w:rFonts w:ascii="Times New Roman" w:hAnsi="Times New Roman"/>
                      <w:bCs/>
                      <w:sz w:val="24"/>
                      <w:szCs w:val="24"/>
                    </w:rPr>
                  </w:pPr>
                  <w:r w:rsidRPr="00353C25">
                    <w:rPr>
                      <w:rFonts w:ascii="Times New Roman" w:hAnsi="Times New Roman"/>
                      <w:bCs/>
                      <w:sz w:val="24"/>
                      <w:szCs w:val="24"/>
                    </w:rPr>
                    <w:t>100 %</w:t>
                  </w:r>
                </w:p>
              </w:tc>
              <w:tc>
                <w:tcPr>
                  <w:tcW w:w="3288" w:type="dxa"/>
                  <w:shd w:val="clear" w:color="auto" w:fill="auto"/>
                </w:tcPr>
                <w:p w14:paraId="041D7966" w14:textId="77777777" w:rsidR="00FF17C0" w:rsidRPr="00353C25" w:rsidRDefault="00FF17C0" w:rsidP="00FF17C0">
                  <w:pPr>
                    <w:spacing w:after="0"/>
                    <w:jc w:val="center"/>
                    <w:rPr>
                      <w:rFonts w:ascii="Times New Roman" w:hAnsi="Times New Roman"/>
                      <w:bCs/>
                      <w:sz w:val="24"/>
                      <w:szCs w:val="24"/>
                    </w:rPr>
                  </w:pPr>
                  <w:r w:rsidRPr="00353C25">
                    <w:rPr>
                      <w:rFonts w:ascii="Times New Roman" w:hAnsi="Times New Roman"/>
                      <w:bCs/>
                      <w:sz w:val="24"/>
                      <w:szCs w:val="24"/>
                    </w:rPr>
                    <w:t>100 %</w:t>
                  </w:r>
                </w:p>
              </w:tc>
              <w:tc>
                <w:tcPr>
                  <w:tcW w:w="2574" w:type="dxa"/>
                  <w:shd w:val="clear" w:color="auto" w:fill="auto"/>
                </w:tcPr>
                <w:p w14:paraId="79C6E949" w14:textId="77777777" w:rsidR="00FF17C0" w:rsidRPr="00353C25" w:rsidRDefault="00FF17C0" w:rsidP="00FF17C0">
                  <w:pPr>
                    <w:spacing w:after="0"/>
                    <w:jc w:val="center"/>
                    <w:rPr>
                      <w:rFonts w:ascii="Times New Roman" w:hAnsi="Times New Roman"/>
                      <w:bCs/>
                      <w:sz w:val="24"/>
                      <w:szCs w:val="24"/>
                    </w:rPr>
                  </w:pPr>
                  <w:r w:rsidRPr="00353C25">
                    <w:rPr>
                      <w:rFonts w:ascii="Times New Roman" w:hAnsi="Times New Roman"/>
                      <w:bCs/>
                      <w:sz w:val="24"/>
                      <w:szCs w:val="24"/>
                    </w:rPr>
                    <w:t>0 %</w:t>
                  </w:r>
                </w:p>
              </w:tc>
            </w:tr>
          </w:tbl>
          <w:p w14:paraId="4D9018AE" w14:textId="77777777" w:rsidR="00DD448A" w:rsidRDefault="00DD448A">
            <w:pPr>
              <w:spacing w:after="0"/>
              <w:jc w:val="both"/>
              <w:rPr>
                <w:rFonts w:ascii="Times New Roman" w:hAnsi="Times New Roman"/>
                <w:sz w:val="24"/>
                <w:szCs w:val="24"/>
              </w:rPr>
            </w:pPr>
          </w:p>
          <w:p w14:paraId="2C0FBCF4" w14:textId="77777777" w:rsidR="00DD448A" w:rsidRDefault="00DD448A">
            <w:pPr>
              <w:spacing w:after="0"/>
              <w:jc w:val="both"/>
              <w:rPr>
                <w:rFonts w:ascii="Times New Roman" w:hAnsi="Times New Roman"/>
                <w:sz w:val="24"/>
                <w:szCs w:val="24"/>
              </w:rPr>
            </w:pPr>
          </w:p>
        </w:tc>
      </w:tr>
    </w:tbl>
    <w:p w14:paraId="4A68B034" w14:textId="77777777" w:rsidR="00FE2139" w:rsidRDefault="005A69BC">
      <w:pPr>
        <w:pStyle w:val="Heading1"/>
        <w:numPr>
          <w:ilvl w:val="0"/>
          <w:numId w:val="1"/>
        </w:numPr>
        <w:jc w:val="both"/>
        <w:rPr>
          <w:szCs w:val="24"/>
        </w:rPr>
      </w:pPr>
      <w:bookmarkStart w:id="9" w:name="_Toc89094491"/>
      <w:r>
        <w:rPr>
          <w:szCs w:val="24"/>
        </w:rPr>
        <w:t>Минимален и максимален размер на безвъзмездната финансова помощ за конкретен проект:</w:t>
      </w:r>
      <w:bookmarkEnd w:id="9"/>
    </w:p>
    <w:tbl>
      <w:tblPr>
        <w:tblW w:w="9212" w:type="dxa"/>
        <w:tblCellMar>
          <w:left w:w="10" w:type="dxa"/>
          <w:right w:w="10" w:type="dxa"/>
        </w:tblCellMar>
        <w:tblLook w:val="0000" w:firstRow="0" w:lastRow="0" w:firstColumn="0" w:lastColumn="0" w:noHBand="0" w:noVBand="0"/>
      </w:tblPr>
      <w:tblGrid>
        <w:gridCol w:w="9212"/>
      </w:tblGrid>
      <w:tr w:rsidR="00FE2139" w14:paraId="70F46FD4" w14:textId="77777777" w:rsidTr="00A97D5B">
        <w:trPr>
          <w:trHeight w:val="2886"/>
        </w:trPr>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C8D8A" w14:textId="77777777" w:rsidR="00FE2139" w:rsidRDefault="005A69BC">
            <w:pPr>
              <w:spacing w:after="0"/>
              <w:jc w:val="both"/>
              <w:rPr>
                <w:rFonts w:ascii="Times New Roman" w:hAnsi="Times New Roman"/>
                <w:sz w:val="24"/>
                <w:szCs w:val="24"/>
              </w:rPr>
            </w:pPr>
            <w:r>
              <w:rPr>
                <w:rFonts w:ascii="Times New Roman" w:hAnsi="Times New Roman"/>
                <w:sz w:val="24"/>
                <w:szCs w:val="24"/>
              </w:rPr>
              <w:t>1. По процедурата не е предвиден минимален размер на безвъзмездната финансова помощ (БФП).</w:t>
            </w:r>
          </w:p>
          <w:p w14:paraId="070EA806" w14:textId="77777777" w:rsidR="00FE2139" w:rsidRDefault="005A69BC">
            <w:pPr>
              <w:spacing w:after="0"/>
              <w:jc w:val="both"/>
            </w:pPr>
            <w:r>
              <w:rPr>
                <w:rFonts w:ascii="Times New Roman" w:hAnsi="Times New Roman"/>
                <w:sz w:val="24"/>
                <w:szCs w:val="24"/>
              </w:rPr>
              <w:t>2. Общият размер на финансовата помощ за един кандидат е не повече от левовата равностойност на 15 000 евро (29 337 лв.).</w:t>
            </w:r>
          </w:p>
          <w:p w14:paraId="5850AD31" w14:textId="77777777" w:rsidR="00FE2139" w:rsidRDefault="005A69BC">
            <w:pPr>
              <w:spacing w:after="0"/>
              <w:jc w:val="both"/>
              <w:rPr>
                <w:rFonts w:ascii="Times New Roman" w:hAnsi="Times New Roman"/>
                <w:sz w:val="24"/>
                <w:szCs w:val="24"/>
              </w:rPr>
            </w:pPr>
            <w:r>
              <w:rPr>
                <w:rFonts w:ascii="Times New Roman" w:hAnsi="Times New Roman"/>
                <w:sz w:val="24"/>
                <w:szCs w:val="24"/>
              </w:rPr>
              <w:t>3. Изплащането на помощта се извършва на два етапа:</w:t>
            </w:r>
          </w:p>
          <w:p w14:paraId="2A1127CA" w14:textId="77777777" w:rsidR="00FE2139" w:rsidRDefault="005A69BC">
            <w:pPr>
              <w:spacing w:after="0"/>
              <w:jc w:val="both"/>
              <w:rPr>
                <w:rFonts w:ascii="Times New Roman" w:hAnsi="Times New Roman"/>
                <w:sz w:val="24"/>
                <w:szCs w:val="24"/>
              </w:rPr>
            </w:pPr>
            <w:r>
              <w:rPr>
                <w:rFonts w:ascii="Times New Roman" w:hAnsi="Times New Roman"/>
                <w:sz w:val="24"/>
                <w:szCs w:val="24"/>
              </w:rPr>
              <w:t xml:space="preserve">3.1. първо плащане в размер на левовата равностойност на 10 000 евро (19 558 лв.) – в срок до два месеца след сключване на </w:t>
            </w:r>
            <w:r w:rsidR="00BB4A55">
              <w:rPr>
                <w:rFonts w:ascii="Times New Roman" w:hAnsi="Times New Roman"/>
                <w:sz w:val="24"/>
                <w:szCs w:val="24"/>
              </w:rPr>
              <w:t xml:space="preserve">административния </w:t>
            </w:r>
            <w:r>
              <w:rPr>
                <w:rFonts w:ascii="Times New Roman" w:hAnsi="Times New Roman"/>
                <w:sz w:val="24"/>
                <w:szCs w:val="24"/>
              </w:rPr>
              <w:t>договор;</w:t>
            </w:r>
          </w:p>
          <w:p w14:paraId="6F3034F1" w14:textId="77777777" w:rsidR="00FE2139" w:rsidRDefault="005A69BC">
            <w:pPr>
              <w:spacing w:after="0"/>
              <w:jc w:val="both"/>
              <w:rPr>
                <w:rFonts w:ascii="Times New Roman" w:hAnsi="Times New Roman"/>
                <w:sz w:val="24"/>
                <w:szCs w:val="24"/>
              </w:rPr>
            </w:pPr>
            <w:r>
              <w:rPr>
                <w:rFonts w:ascii="Times New Roman" w:hAnsi="Times New Roman"/>
                <w:sz w:val="24"/>
                <w:szCs w:val="24"/>
              </w:rPr>
              <w:t>3.2. второ плащане в размер на левовата равностойност на 5 000 евро (9 779 лв.) - когато след извършена проверка Държавен фонд „Земеделие“ - Разплащателна агенция (ДФЗ-РА) установи точното изпълнение на бизнес плана.</w:t>
            </w:r>
          </w:p>
          <w:p w14:paraId="276BE31C" w14:textId="2B93C86D" w:rsidR="00FE2139" w:rsidRDefault="008E0277" w:rsidP="0001778B">
            <w:pPr>
              <w:spacing w:after="0"/>
              <w:jc w:val="both"/>
            </w:pPr>
            <w:r w:rsidRPr="00A97D5B">
              <w:rPr>
                <w:rFonts w:ascii="Times New Roman" w:hAnsi="Times New Roman"/>
                <w:sz w:val="24"/>
                <w:szCs w:val="24"/>
              </w:rPr>
              <w:t xml:space="preserve">4. </w:t>
            </w:r>
            <w:r w:rsidR="00BA3248">
              <w:t xml:space="preserve"> </w:t>
            </w:r>
            <w:r w:rsidR="00BA3248" w:rsidRPr="00BA3248">
              <w:rPr>
                <w:rFonts w:ascii="Times New Roman" w:hAnsi="Times New Roman"/>
                <w:sz w:val="24"/>
                <w:szCs w:val="24"/>
              </w:rPr>
              <w:t xml:space="preserve">Когато при кандидатстване земеделският стопанин доказва икономическия размер на стопанството с намерение за засаждане/засяване на земеделски култури през текущата стопанска година спрямо датата на подаване на проектно предложение, ДФЗ - РА, извършва проверка или посещение на място с цел удостоверяване на изпълнението на заложените в проектното предложение намерения и изчисление на </w:t>
            </w:r>
            <w:r w:rsidR="0001778B" w:rsidRPr="00BA3248">
              <w:rPr>
                <w:rFonts w:ascii="Times New Roman" w:hAnsi="Times New Roman"/>
                <w:sz w:val="24"/>
                <w:szCs w:val="24"/>
              </w:rPr>
              <w:lastRenderedPageBreak/>
              <w:t>начал</w:t>
            </w:r>
            <w:r w:rsidR="0001778B">
              <w:rPr>
                <w:rFonts w:ascii="Times New Roman" w:hAnsi="Times New Roman"/>
                <w:sz w:val="24"/>
                <w:szCs w:val="24"/>
              </w:rPr>
              <w:t>ния</w:t>
            </w:r>
            <w:r w:rsidR="0001778B" w:rsidRPr="00BA3248">
              <w:rPr>
                <w:rFonts w:ascii="Times New Roman" w:hAnsi="Times New Roman"/>
                <w:sz w:val="24"/>
                <w:szCs w:val="24"/>
              </w:rPr>
              <w:t xml:space="preserve"> </w:t>
            </w:r>
            <w:r w:rsidR="00BA3248" w:rsidRPr="00BA3248">
              <w:rPr>
                <w:rFonts w:ascii="Times New Roman" w:hAnsi="Times New Roman"/>
                <w:sz w:val="24"/>
                <w:szCs w:val="24"/>
              </w:rPr>
              <w:t>икономически размер на стопанството.</w:t>
            </w:r>
          </w:p>
        </w:tc>
      </w:tr>
    </w:tbl>
    <w:p w14:paraId="6C72FCDE" w14:textId="77777777" w:rsidR="00FE2139" w:rsidRDefault="005A69BC">
      <w:pPr>
        <w:pStyle w:val="Heading1"/>
        <w:numPr>
          <w:ilvl w:val="0"/>
          <w:numId w:val="1"/>
        </w:numPr>
        <w:jc w:val="both"/>
        <w:rPr>
          <w:szCs w:val="24"/>
        </w:rPr>
      </w:pPr>
      <w:bookmarkStart w:id="10" w:name="_Toc89094492"/>
      <w:r>
        <w:rPr>
          <w:szCs w:val="24"/>
        </w:rPr>
        <w:lastRenderedPageBreak/>
        <w:t xml:space="preserve">Процент на </w:t>
      </w:r>
      <w:proofErr w:type="spellStart"/>
      <w:r>
        <w:rPr>
          <w:szCs w:val="24"/>
        </w:rPr>
        <w:t>съфинансиране</w:t>
      </w:r>
      <w:proofErr w:type="spellEnd"/>
      <w:r>
        <w:rPr>
          <w:szCs w:val="24"/>
        </w:rPr>
        <w:t>:</w:t>
      </w:r>
      <w:bookmarkEnd w:id="10"/>
    </w:p>
    <w:tbl>
      <w:tblPr>
        <w:tblW w:w="9293" w:type="dxa"/>
        <w:tblCellMar>
          <w:left w:w="10" w:type="dxa"/>
          <w:right w:w="10" w:type="dxa"/>
        </w:tblCellMar>
        <w:tblLook w:val="0000" w:firstRow="0" w:lastRow="0" w:firstColumn="0" w:lastColumn="0" w:noHBand="0" w:noVBand="0"/>
      </w:tblPr>
      <w:tblGrid>
        <w:gridCol w:w="9293"/>
      </w:tblGrid>
      <w:tr w:rsidR="00FE2139" w14:paraId="647CAE91" w14:textId="77777777">
        <w:tc>
          <w:tcPr>
            <w:tcW w:w="9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BBD5F" w14:textId="6B0D29DA" w:rsidR="00FE2139" w:rsidRDefault="00342A65" w:rsidP="00BB4A55">
            <w:pPr>
              <w:spacing w:after="0"/>
              <w:jc w:val="both"/>
            </w:pPr>
            <w:r w:rsidRPr="00D01641">
              <w:rPr>
                <w:rFonts w:ascii="Times New Roman" w:hAnsi="Times New Roman"/>
                <w:bCs/>
                <w:sz w:val="24"/>
                <w:szCs w:val="24"/>
              </w:rPr>
              <w:t>Финансовите средства по процедурата се осигуряват на 100% от Инструмента на Европейския съюз за възстановяване.</w:t>
            </w:r>
          </w:p>
        </w:tc>
      </w:tr>
    </w:tbl>
    <w:p w14:paraId="1E41CE57" w14:textId="77777777" w:rsidR="00FE2139" w:rsidRDefault="005A69BC">
      <w:pPr>
        <w:pStyle w:val="Heading1"/>
        <w:numPr>
          <w:ilvl w:val="0"/>
          <w:numId w:val="1"/>
        </w:numPr>
        <w:jc w:val="both"/>
        <w:rPr>
          <w:szCs w:val="24"/>
        </w:rPr>
      </w:pPr>
      <w:bookmarkStart w:id="11" w:name="_Toc89094493"/>
      <w:r>
        <w:rPr>
          <w:szCs w:val="24"/>
        </w:rPr>
        <w:t>Допустими кандидати:</w:t>
      </w:r>
      <w:bookmarkEnd w:id="11"/>
    </w:p>
    <w:p w14:paraId="5D959507" w14:textId="77777777" w:rsidR="00FE2139" w:rsidRDefault="005A69BC">
      <w:pPr>
        <w:pStyle w:val="Heading3"/>
        <w:rPr>
          <w:color w:val="auto"/>
        </w:rPr>
      </w:pPr>
      <w:bookmarkStart w:id="12" w:name="_Toc476823145"/>
      <w:bookmarkStart w:id="13" w:name="_Toc89094494"/>
      <w:r>
        <w:rPr>
          <w:color w:val="auto"/>
        </w:rPr>
        <w:t>11.1 Критерии за допустимост на кандидатите</w:t>
      </w:r>
      <w:bookmarkEnd w:id="12"/>
      <w:bookmarkEnd w:id="13"/>
    </w:p>
    <w:tbl>
      <w:tblPr>
        <w:tblW w:w="9212" w:type="dxa"/>
        <w:tblCellMar>
          <w:left w:w="10" w:type="dxa"/>
          <w:right w:w="10" w:type="dxa"/>
        </w:tblCellMar>
        <w:tblLook w:val="0000" w:firstRow="0" w:lastRow="0" w:firstColumn="0" w:lastColumn="0" w:noHBand="0" w:noVBand="0"/>
      </w:tblPr>
      <w:tblGrid>
        <w:gridCol w:w="9212"/>
      </w:tblGrid>
      <w:tr w:rsidR="00FE2139" w14:paraId="4BF3FD08" w14:textId="77777777" w:rsidTr="00A053CC">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31AF0" w14:textId="77777777" w:rsidR="00FE2139" w:rsidRDefault="005A69BC">
            <w:pPr>
              <w:spacing w:after="0"/>
              <w:jc w:val="both"/>
              <w:rPr>
                <w:rFonts w:ascii="Times New Roman" w:hAnsi="Times New Roman"/>
                <w:sz w:val="24"/>
                <w:szCs w:val="24"/>
              </w:rPr>
            </w:pPr>
            <w:r>
              <w:rPr>
                <w:rFonts w:ascii="Times New Roman" w:hAnsi="Times New Roman"/>
                <w:sz w:val="24"/>
                <w:szCs w:val="24"/>
              </w:rPr>
              <w:t>1. Допустими за подпомагане са кандидати, които са:</w:t>
            </w:r>
          </w:p>
          <w:p w14:paraId="16AD4A86" w14:textId="77777777" w:rsidR="00FE2139" w:rsidRDefault="005A69BC">
            <w:pPr>
              <w:spacing w:after="0"/>
              <w:jc w:val="both"/>
              <w:rPr>
                <w:rFonts w:ascii="Times New Roman" w:hAnsi="Times New Roman"/>
                <w:sz w:val="24"/>
                <w:szCs w:val="24"/>
              </w:rPr>
            </w:pPr>
            <w:r>
              <w:rPr>
                <w:rFonts w:ascii="Times New Roman" w:hAnsi="Times New Roman"/>
                <w:sz w:val="24"/>
                <w:szCs w:val="24"/>
              </w:rPr>
              <w:t>1.</w:t>
            </w:r>
            <w:proofErr w:type="spellStart"/>
            <w:r>
              <w:rPr>
                <w:rFonts w:ascii="Times New Roman" w:hAnsi="Times New Roman"/>
                <w:sz w:val="24"/>
                <w:szCs w:val="24"/>
              </w:rPr>
              <w:t>1</w:t>
            </w:r>
            <w:proofErr w:type="spellEnd"/>
            <w:r>
              <w:rPr>
                <w:rFonts w:ascii="Times New Roman" w:hAnsi="Times New Roman"/>
                <w:sz w:val="24"/>
                <w:szCs w:val="24"/>
              </w:rPr>
              <w:t>. физически лица, навършили 18 години;</w:t>
            </w:r>
          </w:p>
          <w:p w14:paraId="1110A849" w14:textId="77777777" w:rsidR="00FE2139" w:rsidRDefault="005A69BC">
            <w:pPr>
              <w:spacing w:after="0"/>
              <w:jc w:val="both"/>
              <w:rPr>
                <w:rFonts w:ascii="Times New Roman" w:hAnsi="Times New Roman"/>
                <w:sz w:val="24"/>
                <w:szCs w:val="24"/>
              </w:rPr>
            </w:pPr>
            <w:r>
              <w:rPr>
                <w:rFonts w:ascii="Times New Roman" w:hAnsi="Times New Roman"/>
                <w:sz w:val="24"/>
                <w:szCs w:val="24"/>
              </w:rPr>
              <w:t>1.2. еднолични търговци (ЕТ), еднолични дружества с ограничена отговорност (ЕООД) и дружества с ограничена отговорност (ООД), регистрирани по Търговския закон;</w:t>
            </w:r>
          </w:p>
          <w:p w14:paraId="4714B570" w14:textId="77777777" w:rsidR="00FE2139" w:rsidRDefault="005A69BC">
            <w:pPr>
              <w:spacing w:after="0"/>
              <w:jc w:val="both"/>
              <w:rPr>
                <w:rFonts w:ascii="Times New Roman" w:hAnsi="Times New Roman"/>
                <w:sz w:val="24"/>
                <w:szCs w:val="24"/>
              </w:rPr>
            </w:pPr>
            <w:r>
              <w:rPr>
                <w:rFonts w:ascii="Times New Roman" w:hAnsi="Times New Roman"/>
                <w:sz w:val="24"/>
                <w:szCs w:val="24"/>
              </w:rPr>
              <w:t>1.3. кооперации, регистрирани по Закона за кооперациите.</w:t>
            </w:r>
          </w:p>
          <w:p w14:paraId="00815705" w14:textId="77777777" w:rsidR="00FE2139" w:rsidRDefault="005A69BC">
            <w:pPr>
              <w:spacing w:after="0"/>
              <w:jc w:val="both"/>
              <w:rPr>
                <w:rFonts w:ascii="Times New Roman" w:hAnsi="Times New Roman"/>
                <w:sz w:val="24"/>
                <w:szCs w:val="24"/>
              </w:rPr>
            </w:pPr>
            <w:r>
              <w:rPr>
                <w:rFonts w:ascii="Times New Roman" w:hAnsi="Times New Roman"/>
                <w:sz w:val="24"/>
                <w:szCs w:val="24"/>
              </w:rPr>
              <w:t>2. Към датата на подаване на проектното предложение кандидатите трябва да:</w:t>
            </w:r>
          </w:p>
          <w:p w14:paraId="7CF3F94F" w14:textId="77777777" w:rsidR="00FE2139" w:rsidRDefault="005A69BC">
            <w:pPr>
              <w:spacing w:after="0"/>
              <w:jc w:val="both"/>
              <w:rPr>
                <w:rFonts w:ascii="Times New Roman" w:hAnsi="Times New Roman"/>
                <w:sz w:val="24"/>
                <w:szCs w:val="24"/>
              </w:rPr>
            </w:pPr>
            <w:r>
              <w:rPr>
                <w:rFonts w:ascii="Times New Roman" w:hAnsi="Times New Roman"/>
                <w:sz w:val="24"/>
                <w:szCs w:val="24"/>
              </w:rPr>
              <w:t>2.1. са регистрирани като земеделски стопани по реда на Наредба №3 от 1999 г. за създаване и поддържане на регистър на земеделските стопани (</w:t>
            </w:r>
            <w:proofErr w:type="spellStart"/>
            <w:r>
              <w:rPr>
                <w:rFonts w:ascii="Times New Roman" w:hAnsi="Times New Roman"/>
                <w:sz w:val="24"/>
                <w:szCs w:val="24"/>
              </w:rPr>
              <w:t>обн</w:t>
            </w:r>
            <w:proofErr w:type="spellEnd"/>
            <w:r>
              <w:rPr>
                <w:rFonts w:ascii="Times New Roman" w:hAnsi="Times New Roman"/>
                <w:sz w:val="24"/>
                <w:szCs w:val="24"/>
              </w:rPr>
              <w:t>., ДВ, бр. 10 от 1999 г.);</w:t>
            </w:r>
          </w:p>
          <w:p w14:paraId="36B04922" w14:textId="77777777" w:rsidR="00FE2139" w:rsidRPr="005F4BC7" w:rsidRDefault="005A69BC">
            <w:pPr>
              <w:spacing w:after="0"/>
              <w:jc w:val="both"/>
            </w:pPr>
            <w:r>
              <w:rPr>
                <w:rFonts w:ascii="Times New Roman" w:hAnsi="Times New Roman"/>
                <w:sz w:val="24"/>
                <w:szCs w:val="24"/>
              </w:rPr>
              <w:t>2.</w:t>
            </w:r>
            <w:proofErr w:type="spellStart"/>
            <w:r>
              <w:rPr>
                <w:rFonts w:ascii="Times New Roman" w:hAnsi="Times New Roman"/>
                <w:sz w:val="24"/>
                <w:szCs w:val="24"/>
              </w:rPr>
              <w:t>2</w:t>
            </w:r>
            <w:proofErr w:type="spellEnd"/>
            <w:r>
              <w:rPr>
                <w:rFonts w:ascii="Times New Roman" w:hAnsi="Times New Roman"/>
                <w:sz w:val="24"/>
                <w:szCs w:val="24"/>
              </w:rPr>
              <w:t xml:space="preserve">. имат икономически размер на стопанството, измерен в стандартен производствен обем (СПО) в границите между </w:t>
            </w:r>
            <w:r w:rsidRPr="00A9206D">
              <w:rPr>
                <w:rFonts w:ascii="Times New Roman" w:hAnsi="Times New Roman"/>
                <w:sz w:val="24"/>
                <w:szCs w:val="24"/>
              </w:rPr>
              <w:t>левовата равностойност на 2000 евро и 7999 евро включително</w:t>
            </w:r>
            <w:r w:rsidR="008C0B6C">
              <w:rPr>
                <w:rFonts w:ascii="Times New Roman" w:hAnsi="Times New Roman"/>
                <w:sz w:val="24"/>
                <w:szCs w:val="24"/>
              </w:rPr>
              <w:t>.</w:t>
            </w:r>
          </w:p>
          <w:p w14:paraId="23F25EEA" w14:textId="77777777" w:rsidR="00FE2139" w:rsidRPr="008C0B6C" w:rsidRDefault="005A69BC">
            <w:pPr>
              <w:spacing w:after="0"/>
              <w:jc w:val="both"/>
            </w:pPr>
            <w:r w:rsidRPr="005F4BC7">
              <w:rPr>
                <w:rFonts w:ascii="Times New Roman" w:hAnsi="Times New Roman"/>
                <w:sz w:val="24"/>
                <w:szCs w:val="24"/>
              </w:rPr>
              <w:t>2.</w:t>
            </w:r>
            <w:r w:rsidRPr="005F4BC7">
              <w:rPr>
                <w:rFonts w:ascii="Times New Roman" w:hAnsi="Times New Roman"/>
                <w:sz w:val="24"/>
              </w:rPr>
              <w:t>3</w:t>
            </w:r>
            <w:r w:rsidRPr="005F4BC7">
              <w:rPr>
                <w:rFonts w:ascii="Times New Roman" w:hAnsi="Times New Roman"/>
                <w:sz w:val="24"/>
                <w:szCs w:val="24"/>
              </w:rPr>
              <w:t>. са собственици и/</w:t>
            </w:r>
            <w:r w:rsidRPr="008C0B6C">
              <w:rPr>
                <w:rFonts w:ascii="Times New Roman" w:hAnsi="Times New Roman"/>
                <w:sz w:val="24"/>
                <w:szCs w:val="24"/>
              </w:rPr>
              <w:t>или ползватели на цялата налична в земеделското стопанство земя;</w:t>
            </w:r>
          </w:p>
          <w:p w14:paraId="24300E60" w14:textId="77777777" w:rsidR="00FE2139" w:rsidRPr="008C0B6C" w:rsidRDefault="005A69BC">
            <w:pPr>
              <w:spacing w:after="0"/>
              <w:jc w:val="both"/>
            </w:pPr>
            <w:r w:rsidRPr="008C0B6C">
              <w:rPr>
                <w:rFonts w:ascii="Times New Roman" w:hAnsi="Times New Roman"/>
                <w:sz w:val="24"/>
                <w:szCs w:val="24"/>
              </w:rPr>
              <w:t>2.</w:t>
            </w:r>
            <w:r w:rsidRPr="008C0B6C">
              <w:rPr>
                <w:rFonts w:ascii="Times New Roman" w:hAnsi="Times New Roman"/>
                <w:sz w:val="24"/>
              </w:rPr>
              <w:t>4</w:t>
            </w:r>
            <w:r w:rsidRPr="008C0B6C">
              <w:rPr>
                <w:rFonts w:ascii="Times New Roman" w:hAnsi="Times New Roman"/>
                <w:sz w:val="24"/>
                <w:szCs w:val="24"/>
              </w:rPr>
              <w:t>. са собственици и/или наематели на животновъдните сгради и помещения, използвани за животновъдната дейност, в случай че развиват такава;</w:t>
            </w:r>
          </w:p>
          <w:p w14:paraId="62A44AC5" w14:textId="54D4D30D" w:rsidR="00FE2139" w:rsidRPr="008C0B6C" w:rsidRDefault="005A69BC">
            <w:pPr>
              <w:spacing w:after="0"/>
              <w:jc w:val="both"/>
              <w:rPr>
                <w:rFonts w:ascii="Times New Roman" w:hAnsi="Times New Roman"/>
                <w:sz w:val="24"/>
                <w:szCs w:val="24"/>
              </w:rPr>
            </w:pPr>
            <w:r w:rsidRPr="008C0B6C">
              <w:rPr>
                <w:rFonts w:ascii="Times New Roman" w:hAnsi="Times New Roman"/>
                <w:sz w:val="24"/>
                <w:szCs w:val="24"/>
              </w:rPr>
              <w:t>2.</w:t>
            </w:r>
            <w:r w:rsidRPr="008C0B6C">
              <w:rPr>
                <w:rFonts w:ascii="Times New Roman" w:hAnsi="Times New Roman"/>
                <w:sz w:val="24"/>
              </w:rPr>
              <w:t>5</w:t>
            </w:r>
            <w:r w:rsidRPr="008C0B6C">
              <w:rPr>
                <w:rFonts w:ascii="Times New Roman" w:hAnsi="Times New Roman"/>
                <w:sz w:val="24"/>
                <w:szCs w:val="24"/>
              </w:rPr>
              <w:t xml:space="preserve">. са </w:t>
            </w:r>
            <w:proofErr w:type="spellStart"/>
            <w:r w:rsidRPr="008C0B6C">
              <w:rPr>
                <w:rFonts w:ascii="Times New Roman" w:hAnsi="Times New Roman"/>
                <w:sz w:val="24"/>
                <w:szCs w:val="24"/>
              </w:rPr>
              <w:t>микропредприятия</w:t>
            </w:r>
            <w:proofErr w:type="spellEnd"/>
            <w:r w:rsidRPr="008C0B6C">
              <w:rPr>
                <w:rFonts w:ascii="Times New Roman" w:hAnsi="Times New Roman"/>
                <w:sz w:val="24"/>
                <w:szCs w:val="24"/>
              </w:rPr>
              <w:t xml:space="preserve"> или малки предприятия по смисъла на чл. 3, ал. 2 и 3 от Закона за малките и средните предприятия (ЗМСП)</w:t>
            </w:r>
            <w:r w:rsidR="000145A0">
              <w:rPr>
                <w:rFonts w:ascii="Times New Roman" w:hAnsi="Times New Roman"/>
                <w:sz w:val="24"/>
                <w:szCs w:val="24"/>
              </w:rPr>
              <w:t>,</w:t>
            </w:r>
            <w:r w:rsidR="003F43B9" w:rsidRPr="008C0B6C">
              <w:rPr>
                <w:rFonts w:ascii="Times New Roman" w:hAnsi="Times New Roman"/>
                <w:sz w:val="24"/>
                <w:szCs w:val="24"/>
              </w:rPr>
              <w:t xml:space="preserve"> </w:t>
            </w:r>
            <w:r w:rsidR="000145A0">
              <w:rPr>
                <w:rFonts w:ascii="Times New Roman" w:hAnsi="Times New Roman"/>
                <w:sz w:val="24"/>
                <w:szCs w:val="24"/>
              </w:rPr>
              <w:t>(</w:t>
            </w:r>
            <w:r w:rsidRPr="008C0B6C">
              <w:rPr>
                <w:rFonts w:ascii="Times New Roman" w:hAnsi="Times New Roman"/>
                <w:sz w:val="24"/>
                <w:szCs w:val="24"/>
              </w:rPr>
              <w:t>Приложение №2</w:t>
            </w:r>
            <w:r w:rsidR="000145A0">
              <w:rPr>
                <w:rFonts w:ascii="Times New Roman" w:hAnsi="Times New Roman"/>
                <w:sz w:val="24"/>
                <w:szCs w:val="24"/>
              </w:rPr>
              <w:t>)</w:t>
            </w:r>
            <w:r w:rsidRPr="008C0B6C">
              <w:rPr>
                <w:rFonts w:ascii="Times New Roman" w:hAnsi="Times New Roman"/>
                <w:sz w:val="24"/>
                <w:szCs w:val="24"/>
              </w:rPr>
              <w:t>.</w:t>
            </w:r>
          </w:p>
          <w:p w14:paraId="53D555DC" w14:textId="77777777" w:rsidR="00FE2139" w:rsidRPr="008C0B6C" w:rsidRDefault="005A69BC">
            <w:pPr>
              <w:spacing w:after="0"/>
              <w:jc w:val="both"/>
            </w:pPr>
            <w:r w:rsidRPr="008C0B6C">
              <w:rPr>
                <w:rFonts w:ascii="Times New Roman" w:hAnsi="Times New Roman"/>
                <w:sz w:val="24"/>
                <w:szCs w:val="24"/>
              </w:rPr>
              <w:t xml:space="preserve">3. Когато икономическият размер на стопанството по т. 2.2 се доказва с намерения за засаждане/засяване на земеделски култури през текущата, спрямо кандидатстването, стопанска година, в таблица №1Б „Предстоящи за засяване/засаждане култури през текущата към датата на кандидатстване стопанска година“ от бизнес плана </w:t>
            </w:r>
            <w:r w:rsidRPr="008C0B6C">
              <w:rPr>
                <w:rFonts w:ascii="Times New Roman" w:hAnsi="Times New Roman"/>
                <w:sz w:val="24"/>
                <w:szCs w:val="24"/>
              </w:rPr>
              <w:lastRenderedPageBreak/>
              <w:t>(Приложение №3)</w:t>
            </w:r>
            <w:r w:rsidR="005F4BC7" w:rsidRPr="008C0B6C">
              <w:rPr>
                <w:rFonts w:ascii="Times New Roman" w:hAnsi="Times New Roman"/>
                <w:sz w:val="24"/>
                <w:szCs w:val="24"/>
              </w:rPr>
              <w:t xml:space="preserve"> </w:t>
            </w:r>
            <w:r w:rsidRPr="008C0B6C">
              <w:rPr>
                <w:rFonts w:ascii="Times New Roman" w:hAnsi="Times New Roman"/>
                <w:sz w:val="24"/>
                <w:szCs w:val="24"/>
              </w:rPr>
              <w:t>задължително се посочват сроковете, в които ще се извърши засаждането/засяването на земеделските култури. При изчисляване на икономическия размер на стопанството през текущата стопанска година не се допуска включване на животни с намерение за придобиване, включване на трайни насаждения с намерение за засаждане с вкоренен по картонажен метод материал, както и включване на ягоди с намерение за засаждане.</w:t>
            </w:r>
          </w:p>
          <w:p w14:paraId="32CB56D9" w14:textId="7996F56B" w:rsidR="00826E70" w:rsidRPr="00031C83" w:rsidRDefault="005A69BC">
            <w:pPr>
              <w:spacing w:after="0"/>
              <w:jc w:val="both"/>
              <w:rPr>
                <w:rFonts w:ascii="Times New Roman" w:eastAsia="Times New Roman" w:hAnsi="Times New Roman"/>
                <w:sz w:val="24"/>
                <w:szCs w:val="24"/>
                <w:shd w:val="clear" w:color="auto" w:fill="FEFEFE"/>
                <w:lang w:eastAsia="bg-BG"/>
              </w:rPr>
            </w:pPr>
            <w:r w:rsidRPr="008C0B6C">
              <w:rPr>
                <w:rFonts w:ascii="Times New Roman" w:hAnsi="Times New Roman"/>
                <w:sz w:val="24"/>
                <w:szCs w:val="24"/>
              </w:rPr>
              <w:t xml:space="preserve">4. </w:t>
            </w:r>
            <w:r w:rsidRPr="000B64C6">
              <w:rPr>
                <w:rFonts w:ascii="Times New Roman" w:eastAsia="Times New Roman" w:hAnsi="Times New Roman"/>
                <w:sz w:val="24"/>
                <w:szCs w:val="24"/>
                <w:shd w:val="clear" w:color="auto" w:fill="FEFEFE"/>
                <w:lang w:eastAsia="bg-BG"/>
              </w:rPr>
              <w:t xml:space="preserve">Когато </w:t>
            </w:r>
            <w:r w:rsidRPr="000B64C6">
              <w:rPr>
                <w:rFonts w:ascii="Times New Roman" w:hAnsi="Times New Roman"/>
                <w:sz w:val="24"/>
                <w:szCs w:val="24"/>
              </w:rPr>
              <w:t>икономическият размер на стопанството по т. 2.</w:t>
            </w:r>
            <w:r w:rsidRPr="000B64C6">
              <w:rPr>
                <w:rFonts w:ascii="Times New Roman" w:hAnsi="Times New Roman"/>
                <w:sz w:val="24"/>
              </w:rPr>
              <w:t>2</w:t>
            </w:r>
            <w:r w:rsidRPr="000B64C6">
              <w:rPr>
                <w:rFonts w:ascii="Times New Roman" w:hAnsi="Times New Roman"/>
                <w:sz w:val="24"/>
                <w:szCs w:val="24"/>
              </w:rPr>
              <w:t xml:space="preserve"> през текущата, спрямо кандидатстването стопанска година се доказва със съществуващи </w:t>
            </w:r>
            <w:r w:rsidRPr="003F74E7">
              <w:rPr>
                <w:rFonts w:ascii="Times New Roman" w:eastAsia="Times New Roman" w:hAnsi="Times New Roman"/>
                <w:sz w:val="24"/>
                <w:szCs w:val="24"/>
                <w:shd w:val="clear" w:color="auto" w:fill="FEFEFE"/>
                <w:lang w:eastAsia="bg-BG"/>
              </w:rPr>
              <w:t xml:space="preserve">овощни видове, лозя, многогодишни етеричномаслени култури (в т.ч. маслодайна роза, лавандула и мента), </w:t>
            </w:r>
            <w:proofErr w:type="spellStart"/>
            <w:r w:rsidRPr="003F74E7">
              <w:rPr>
                <w:rFonts w:ascii="Times New Roman" w:eastAsia="Times New Roman" w:hAnsi="Times New Roman"/>
                <w:sz w:val="24"/>
                <w:szCs w:val="24"/>
                <w:shd w:val="clear" w:color="auto" w:fill="FEFEFE"/>
                <w:lang w:eastAsia="bg-BG"/>
              </w:rPr>
              <w:t>маточници</w:t>
            </w:r>
            <w:proofErr w:type="spellEnd"/>
            <w:r w:rsidRPr="003F74E7">
              <w:rPr>
                <w:rFonts w:ascii="Times New Roman" w:eastAsia="Times New Roman" w:hAnsi="Times New Roman"/>
                <w:sz w:val="24"/>
                <w:szCs w:val="24"/>
                <w:shd w:val="clear" w:color="auto" w:fill="FEFEFE"/>
                <w:lang w:eastAsia="bg-BG"/>
              </w:rPr>
              <w:t xml:space="preserve"> и разсадници за трайни насаждения и декоративни култури, минималният брой на растенията на декар не трябва да е под минималния праг на гъстота съгласно Приложение №</w:t>
            </w:r>
            <w:r w:rsidR="009F51A3" w:rsidRPr="003F74E7">
              <w:rPr>
                <w:rFonts w:ascii="Times New Roman" w:eastAsia="Times New Roman" w:hAnsi="Times New Roman"/>
                <w:sz w:val="24"/>
                <w:szCs w:val="24"/>
                <w:shd w:val="clear" w:color="auto" w:fill="FEFEFE"/>
                <w:lang w:eastAsia="bg-BG"/>
              </w:rPr>
              <w:t>4</w:t>
            </w:r>
            <w:r w:rsidRPr="00CF753D">
              <w:rPr>
                <w:rFonts w:ascii="Times New Roman" w:eastAsia="Times New Roman" w:hAnsi="Times New Roman"/>
                <w:sz w:val="24"/>
                <w:szCs w:val="24"/>
                <w:shd w:val="clear" w:color="auto" w:fill="FEFEFE"/>
                <w:lang w:eastAsia="bg-BG"/>
              </w:rPr>
              <w:t>.</w:t>
            </w:r>
          </w:p>
          <w:p w14:paraId="073D9BAF" w14:textId="77777777" w:rsidR="00FE2139" w:rsidRPr="00010677" w:rsidRDefault="005A69BC">
            <w:pPr>
              <w:spacing w:after="0"/>
              <w:jc w:val="both"/>
            </w:pPr>
            <w:r w:rsidRPr="008C0B6C">
              <w:t xml:space="preserve"> </w:t>
            </w:r>
            <w:r w:rsidRPr="008C0B6C">
              <w:rPr>
                <w:rFonts w:ascii="Times New Roman" w:hAnsi="Times New Roman"/>
                <w:sz w:val="24"/>
                <w:szCs w:val="24"/>
              </w:rPr>
              <w:t>5. Договорите за наем и/</w:t>
            </w:r>
            <w:r>
              <w:rPr>
                <w:rFonts w:ascii="Times New Roman" w:hAnsi="Times New Roman"/>
                <w:sz w:val="24"/>
                <w:szCs w:val="24"/>
              </w:rPr>
              <w:t>или аренда по т. 2.</w:t>
            </w:r>
            <w:r w:rsidR="001D5A94">
              <w:rPr>
                <w:rFonts w:ascii="Times New Roman" w:hAnsi="Times New Roman"/>
                <w:sz w:val="24"/>
                <w:szCs w:val="24"/>
              </w:rPr>
              <w:t xml:space="preserve">3 </w:t>
            </w:r>
            <w:r>
              <w:rPr>
                <w:rFonts w:ascii="Times New Roman" w:hAnsi="Times New Roman"/>
                <w:sz w:val="24"/>
                <w:szCs w:val="24"/>
              </w:rPr>
              <w:t>и 2.</w:t>
            </w:r>
            <w:r w:rsidR="001D5A94">
              <w:rPr>
                <w:rFonts w:ascii="Times New Roman" w:hAnsi="Times New Roman"/>
                <w:sz w:val="24"/>
                <w:szCs w:val="24"/>
              </w:rPr>
              <w:t>4</w:t>
            </w:r>
            <w:r>
              <w:rPr>
                <w:rFonts w:ascii="Times New Roman" w:hAnsi="Times New Roman"/>
                <w:sz w:val="24"/>
                <w:szCs w:val="24"/>
              </w:rPr>
              <w:t>, включени при определяне на изискуемия минимален икономически размер на стопанството от 2000 евро СПО, трябва да са:</w:t>
            </w:r>
          </w:p>
          <w:p w14:paraId="618A49FC" w14:textId="77777777" w:rsidR="00FE2139" w:rsidRDefault="005A69BC">
            <w:pPr>
              <w:spacing w:after="0"/>
              <w:jc w:val="both"/>
              <w:rPr>
                <w:rFonts w:ascii="Times New Roman" w:hAnsi="Times New Roman"/>
                <w:sz w:val="24"/>
                <w:szCs w:val="24"/>
              </w:rPr>
            </w:pPr>
            <w:r>
              <w:rPr>
                <w:rFonts w:ascii="Times New Roman" w:hAnsi="Times New Roman"/>
                <w:sz w:val="24"/>
                <w:szCs w:val="24"/>
              </w:rPr>
              <w:t>5.1. влезли в сила към датата на подаване на проектното предложение;</w:t>
            </w:r>
          </w:p>
          <w:p w14:paraId="11453858" w14:textId="77777777" w:rsidR="00FE2139" w:rsidRDefault="005A69BC">
            <w:pPr>
              <w:spacing w:after="0"/>
              <w:jc w:val="both"/>
            </w:pPr>
            <w:r>
              <w:rPr>
                <w:rFonts w:ascii="Times New Roman" w:hAnsi="Times New Roman"/>
                <w:sz w:val="24"/>
                <w:szCs w:val="24"/>
              </w:rPr>
              <w:t>5.2. с минимален срок на действие пет години от датата на подаване на проектното предложение</w:t>
            </w:r>
            <w:r w:rsidR="00CD7362" w:rsidRPr="008C0B6C">
              <w:rPr>
                <w:rFonts w:ascii="Times New Roman" w:hAnsi="Times New Roman"/>
                <w:sz w:val="24"/>
                <w:szCs w:val="24"/>
              </w:rPr>
              <w:t>.</w:t>
            </w:r>
          </w:p>
          <w:p w14:paraId="278F3BBF" w14:textId="77777777" w:rsidR="00FE2139" w:rsidRDefault="005A69BC">
            <w:pPr>
              <w:spacing w:after="0"/>
              <w:jc w:val="both"/>
            </w:pPr>
            <w:r>
              <w:rPr>
                <w:rFonts w:ascii="Times New Roman" w:hAnsi="Times New Roman"/>
                <w:sz w:val="24"/>
                <w:szCs w:val="24"/>
              </w:rPr>
              <w:t>6. Цялата налична в земеделското стопанство земя по т. 2.3 трябва да се стопанисва от кандидата:</w:t>
            </w:r>
          </w:p>
          <w:p w14:paraId="3CF3D592" w14:textId="6BFB29C3" w:rsidR="00FE2139" w:rsidRDefault="005A69BC">
            <w:pPr>
              <w:spacing w:after="0"/>
              <w:jc w:val="both"/>
            </w:pPr>
            <w:r>
              <w:rPr>
                <w:rFonts w:ascii="Times New Roman" w:hAnsi="Times New Roman"/>
                <w:sz w:val="24"/>
                <w:szCs w:val="24"/>
              </w:rPr>
              <w:t>6.1. с регистрирано</w:t>
            </w:r>
            <w:r>
              <w:t xml:space="preserve"> </w:t>
            </w:r>
            <w:r>
              <w:rPr>
                <w:rFonts w:ascii="Times New Roman" w:hAnsi="Times New Roman"/>
                <w:sz w:val="24"/>
                <w:szCs w:val="24"/>
              </w:rPr>
              <w:t xml:space="preserve">в общинската служба по земеделие правно основание за ползване през целия период (за земеделски площи), считано от датата на подаване на проектното предложение до изтичане на пет години от датата на сключване на </w:t>
            </w:r>
            <w:r w:rsidR="00BB4A55">
              <w:rPr>
                <w:rFonts w:ascii="Times New Roman" w:hAnsi="Times New Roman"/>
                <w:sz w:val="24"/>
                <w:szCs w:val="24"/>
              </w:rPr>
              <w:t xml:space="preserve">административния </w:t>
            </w:r>
            <w:r>
              <w:rPr>
                <w:rFonts w:ascii="Times New Roman" w:hAnsi="Times New Roman"/>
                <w:sz w:val="24"/>
                <w:szCs w:val="24"/>
              </w:rPr>
              <w:t>договор</w:t>
            </w:r>
            <w:r w:rsidR="00C63FE2">
              <w:rPr>
                <w:rFonts w:ascii="Times New Roman" w:hAnsi="Times New Roman"/>
                <w:sz w:val="24"/>
                <w:szCs w:val="24"/>
                <w:lang w:val="en-US"/>
              </w:rPr>
              <w:t xml:space="preserve">. </w:t>
            </w:r>
            <w:r w:rsidR="00C63FE2" w:rsidRPr="00C63FE2">
              <w:rPr>
                <w:rFonts w:ascii="Times New Roman" w:hAnsi="Times New Roman"/>
                <w:sz w:val="24"/>
                <w:szCs w:val="24"/>
              </w:rPr>
              <w:t>Изискването за регистриране в общинската служба по земеделие не се от</w:t>
            </w:r>
            <w:r w:rsidR="0001778B">
              <w:rPr>
                <w:rFonts w:ascii="Times New Roman" w:hAnsi="Times New Roman"/>
                <w:sz w:val="24"/>
                <w:szCs w:val="24"/>
              </w:rPr>
              <w:t xml:space="preserve">нася </w:t>
            </w:r>
            <w:r w:rsidR="00C63FE2">
              <w:rPr>
                <w:rFonts w:ascii="Times New Roman" w:hAnsi="Times New Roman"/>
                <w:sz w:val="24"/>
                <w:szCs w:val="24"/>
              </w:rPr>
              <w:t>за</w:t>
            </w:r>
            <w:r w:rsidR="009C024D">
              <w:rPr>
                <w:rFonts w:ascii="Times New Roman" w:hAnsi="Times New Roman"/>
                <w:sz w:val="24"/>
                <w:szCs w:val="24"/>
              </w:rPr>
              <w:t xml:space="preserve"> </w:t>
            </w:r>
            <w:r>
              <w:rPr>
                <w:rFonts w:ascii="Times New Roman" w:hAnsi="Times New Roman"/>
                <w:sz w:val="24"/>
                <w:szCs w:val="24"/>
              </w:rPr>
              <w:t>имот</w:t>
            </w:r>
            <w:r w:rsidR="001227E4">
              <w:rPr>
                <w:rFonts w:ascii="Times New Roman" w:hAnsi="Times New Roman"/>
                <w:sz w:val="24"/>
                <w:szCs w:val="24"/>
              </w:rPr>
              <w:t>/и</w:t>
            </w:r>
            <w:r>
              <w:rPr>
                <w:rFonts w:ascii="Times New Roman" w:hAnsi="Times New Roman"/>
                <w:sz w:val="24"/>
                <w:szCs w:val="24"/>
              </w:rPr>
              <w:t>, попадащи в границите на урбанизирани територии</w:t>
            </w:r>
            <w:r w:rsidR="00C63FE2">
              <w:rPr>
                <w:rFonts w:ascii="Times New Roman" w:hAnsi="Times New Roman"/>
                <w:sz w:val="24"/>
                <w:szCs w:val="24"/>
              </w:rPr>
              <w:t>, както и за имот</w:t>
            </w:r>
            <w:r w:rsidR="0001778B">
              <w:rPr>
                <w:rFonts w:ascii="Times New Roman" w:hAnsi="Times New Roman"/>
                <w:sz w:val="24"/>
                <w:szCs w:val="24"/>
              </w:rPr>
              <w:t>/и,</w:t>
            </w:r>
            <w:r w:rsidR="00C63FE2" w:rsidRPr="00C63FE2">
              <w:rPr>
                <w:rFonts w:ascii="Times New Roman" w:hAnsi="Times New Roman"/>
                <w:sz w:val="24"/>
                <w:szCs w:val="24"/>
              </w:rPr>
              <w:t xml:space="preserve"> върху които са разпол</w:t>
            </w:r>
            <w:r w:rsidR="00C63FE2">
              <w:rPr>
                <w:rFonts w:ascii="Times New Roman" w:hAnsi="Times New Roman"/>
                <w:sz w:val="24"/>
                <w:szCs w:val="24"/>
              </w:rPr>
              <w:t>ожени животновъд</w:t>
            </w:r>
            <w:r w:rsidR="00E93D56">
              <w:rPr>
                <w:rFonts w:ascii="Times New Roman" w:hAnsi="Times New Roman"/>
                <w:sz w:val="24"/>
                <w:szCs w:val="24"/>
              </w:rPr>
              <w:t>е</w:t>
            </w:r>
            <w:r w:rsidR="00C63FE2">
              <w:rPr>
                <w:rFonts w:ascii="Times New Roman" w:hAnsi="Times New Roman"/>
                <w:sz w:val="24"/>
                <w:szCs w:val="24"/>
              </w:rPr>
              <w:t>н</w:t>
            </w:r>
            <w:r w:rsidR="0001778B">
              <w:rPr>
                <w:rFonts w:ascii="Times New Roman" w:hAnsi="Times New Roman"/>
                <w:sz w:val="24"/>
                <w:szCs w:val="24"/>
              </w:rPr>
              <w:t>/н</w:t>
            </w:r>
            <w:r w:rsidR="00C63FE2">
              <w:rPr>
                <w:rFonts w:ascii="Times New Roman" w:hAnsi="Times New Roman"/>
                <w:sz w:val="24"/>
                <w:szCs w:val="24"/>
              </w:rPr>
              <w:t xml:space="preserve">и обекти и на тях </w:t>
            </w:r>
            <w:r w:rsidR="00C63FE2" w:rsidRPr="00C63FE2">
              <w:rPr>
                <w:rFonts w:ascii="Times New Roman" w:hAnsi="Times New Roman"/>
                <w:sz w:val="24"/>
                <w:szCs w:val="24"/>
              </w:rPr>
              <w:t>не се отглеждат култури, които участват при формиране на СПО.</w:t>
            </w:r>
          </w:p>
          <w:p w14:paraId="71550AF1" w14:textId="77777777" w:rsidR="00FE2139" w:rsidRDefault="005A69BC">
            <w:pPr>
              <w:spacing w:after="0"/>
              <w:jc w:val="both"/>
            </w:pPr>
            <w:r>
              <w:rPr>
                <w:rFonts w:ascii="Times New Roman" w:hAnsi="Times New Roman"/>
                <w:sz w:val="24"/>
                <w:szCs w:val="24"/>
              </w:rPr>
              <w:t>6.2. в съответствие с чл. 33б от Закона за подпомагане на земеделските производители</w:t>
            </w:r>
            <w:r>
              <w:rPr>
                <w:rFonts w:ascii="Times New Roman" w:hAnsi="Times New Roman"/>
                <w:sz w:val="24"/>
                <w:szCs w:val="24"/>
                <w:shd w:val="clear" w:color="auto" w:fill="FFFF00"/>
              </w:rPr>
              <w:t xml:space="preserve"> </w:t>
            </w:r>
            <w:r>
              <w:rPr>
                <w:rFonts w:ascii="Times New Roman" w:hAnsi="Times New Roman"/>
                <w:sz w:val="24"/>
              </w:rPr>
              <w:t>(</w:t>
            </w:r>
            <w:r>
              <w:rPr>
                <w:rFonts w:ascii="Times New Roman" w:hAnsi="Times New Roman"/>
                <w:sz w:val="24"/>
                <w:szCs w:val="24"/>
              </w:rPr>
              <w:t>ЗПЗП</w:t>
            </w:r>
            <w:r>
              <w:rPr>
                <w:rFonts w:ascii="Times New Roman" w:hAnsi="Times New Roman"/>
                <w:sz w:val="24"/>
              </w:rPr>
              <w:t>)</w:t>
            </w:r>
            <w:r>
              <w:rPr>
                <w:rFonts w:ascii="Times New Roman" w:hAnsi="Times New Roman"/>
                <w:sz w:val="24"/>
                <w:szCs w:val="24"/>
              </w:rPr>
              <w:t>;</w:t>
            </w:r>
          </w:p>
          <w:p w14:paraId="6691B5A3" w14:textId="77777777" w:rsidR="00FE2139" w:rsidRDefault="005A69BC">
            <w:pPr>
              <w:widowControl w:val="0"/>
              <w:autoSpaceDE w:val="0"/>
              <w:spacing w:after="0"/>
              <w:jc w:val="both"/>
            </w:pPr>
            <w:r w:rsidRPr="00010677">
              <w:rPr>
                <w:rFonts w:ascii="Times New Roman" w:hAnsi="Times New Roman"/>
                <w:sz w:val="24"/>
              </w:rPr>
              <w:t>6</w:t>
            </w:r>
            <w:r>
              <w:rPr>
                <w:rFonts w:ascii="Times New Roman" w:hAnsi="Times New Roman"/>
                <w:sz w:val="24"/>
                <w:szCs w:val="24"/>
              </w:rPr>
              <w:t xml:space="preserve">.3. в съответствие с режимите на защитените територии, въведени със Закона за защитените територии и/или режимите на защитените зони, въведени със Закона за биологичното разнообразие, за площите от стопанството, които попадат в тях. Изискването се отнася </w:t>
            </w:r>
            <w:r>
              <w:rPr>
                <w:rFonts w:ascii="Times New Roman" w:eastAsia="Times New Roman" w:hAnsi="Times New Roman"/>
                <w:sz w:val="24"/>
                <w:szCs w:val="24"/>
                <w:shd w:val="clear" w:color="auto" w:fill="FEFEFE"/>
                <w:lang w:eastAsia="bg-BG"/>
              </w:rPr>
              <w:t>и за кандидати, които са собственици и/или наематели на животновъдни сгради и помещения, използвани за животновъдна дейност.</w:t>
            </w:r>
          </w:p>
          <w:p w14:paraId="7EF2123E" w14:textId="77777777" w:rsidR="00FE2139" w:rsidRDefault="005A69BC">
            <w:pPr>
              <w:spacing w:after="0"/>
              <w:jc w:val="both"/>
              <w:rPr>
                <w:rFonts w:ascii="Times New Roman" w:hAnsi="Times New Roman"/>
                <w:sz w:val="24"/>
                <w:szCs w:val="24"/>
              </w:rPr>
            </w:pPr>
            <w:r>
              <w:rPr>
                <w:rFonts w:ascii="Times New Roman" w:hAnsi="Times New Roman"/>
                <w:sz w:val="24"/>
                <w:szCs w:val="24"/>
              </w:rPr>
              <w:t>7. Лицата по т. 1.2 и 1.3 се подпомагат и при условие, че:</w:t>
            </w:r>
          </w:p>
          <w:p w14:paraId="27B2C12C" w14:textId="77777777" w:rsidR="00FE2139" w:rsidRDefault="005A69BC">
            <w:pPr>
              <w:spacing w:after="0"/>
              <w:jc w:val="both"/>
              <w:rPr>
                <w:rFonts w:ascii="Times New Roman" w:hAnsi="Times New Roman"/>
                <w:sz w:val="24"/>
                <w:szCs w:val="24"/>
              </w:rPr>
            </w:pPr>
            <w:r>
              <w:rPr>
                <w:rFonts w:ascii="Times New Roman" w:hAnsi="Times New Roman"/>
                <w:sz w:val="24"/>
                <w:szCs w:val="24"/>
              </w:rPr>
              <w:t>7.1. едноличният собственик на капитала на ЕООД или собствениците на капитала на ООД, или собственикът на предприятието на ЕТ няма/нямат изискуеми и ликвидни задължения към ДФЗ-РА и изискуеми публични задължения към държавата;</w:t>
            </w:r>
          </w:p>
          <w:p w14:paraId="0FA97726" w14:textId="77777777" w:rsidR="00FE2139" w:rsidRPr="008C0B6C" w:rsidRDefault="005A69BC">
            <w:pPr>
              <w:spacing w:after="0"/>
              <w:jc w:val="both"/>
              <w:rPr>
                <w:rFonts w:ascii="Times New Roman" w:hAnsi="Times New Roman"/>
                <w:sz w:val="24"/>
                <w:szCs w:val="24"/>
              </w:rPr>
            </w:pPr>
            <w:r>
              <w:rPr>
                <w:rFonts w:ascii="Times New Roman" w:hAnsi="Times New Roman"/>
                <w:sz w:val="24"/>
                <w:szCs w:val="24"/>
              </w:rPr>
              <w:t xml:space="preserve">7.2. за собственикът/собствениците на капитала на юридическото лице или </w:t>
            </w:r>
            <w:r w:rsidRPr="008C0B6C">
              <w:rPr>
                <w:rFonts w:ascii="Times New Roman" w:hAnsi="Times New Roman"/>
                <w:sz w:val="24"/>
                <w:szCs w:val="24"/>
              </w:rPr>
              <w:t xml:space="preserve">собственикът на предприятието на ЕТ, или членовете на кооперацията е/са физическо </w:t>
            </w:r>
            <w:r w:rsidRPr="008C0B6C">
              <w:rPr>
                <w:rFonts w:ascii="Times New Roman" w:hAnsi="Times New Roman"/>
                <w:sz w:val="24"/>
                <w:szCs w:val="24"/>
              </w:rPr>
              <w:lastRenderedPageBreak/>
              <w:t>лице/физически лица и за тях не е налице някое от обстоятелствата, заложени в т. 1 от Раздел 11.2 „Критерии за недопустимост на кандидатите“.</w:t>
            </w:r>
          </w:p>
          <w:p w14:paraId="734CAF30" w14:textId="77777777" w:rsidR="00FE2139" w:rsidRPr="008C0B6C" w:rsidRDefault="005A69BC">
            <w:pPr>
              <w:spacing w:after="0"/>
              <w:jc w:val="both"/>
              <w:rPr>
                <w:rFonts w:ascii="Times New Roman" w:hAnsi="Times New Roman"/>
                <w:sz w:val="24"/>
                <w:szCs w:val="24"/>
              </w:rPr>
            </w:pPr>
            <w:r w:rsidRPr="008C0B6C">
              <w:rPr>
                <w:rFonts w:ascii="Times New Roman" w:hAnsi="Times New Roman"/>
                <w:sz w:val="24"/>
                <w:szCs w:val="24"/>
              </w:rPr>
              <w:t>8. Икономическият размер на стопанството, измерен в СПО се изчислява по таблица съгласно Приложение №</w:t>
            </w:r>
            <w:r w:rsidR="00816B22" w:rsidRPr="008C0B6C">
              <w:rPr>
                <w:rFonts w:ascii="Times New Roman" w:hAnsi="Times New Roman"/>
                <w:sz w:val="24"/>
                <w:szCs w:val="24"/>
              </w:rPr>
              <w:t>5</w:t>
            </w:r>
            <w:r w:rsidRPr="008C0B6C">
              <w:rPr>
                <w:rFonts w:ascii="Times New Roman" w:hAnsi="Times New Roman"/>
                <w:sz w:val="24"/>
                <w:szCs w:val="24"/>
              </w:rPr>
              <w:t>.</w:t>
            </w:r>
          </w:p>
          <w:p w14:paraId="5FE9C217" w14:textId="77777777" w:rsidR="00FE2139" w:rsidRDefault="005A69BC">
            <w:pPr>
              <w:spacing w:after="0"/>
              <w:jc w:val="both"/>
            </w:pPr>
            <w:r w:rsidRPr="008C0B6C">
              <w:rPr>
                <w:rFonts w:ascii="Times New Roman" w:hAnsi="Times New Roman"/>
                <w:sz w:val="24"/>
                <w:szCs w:val="24"/>
              </w:rPr>
              <w:t>9</w:t>
            </w:r>
            <w:r>
              <w:rPr>
                <w:rFonts w:ascii="Times New Roman" w:hAnsi="Times New Roman"/>
                <w:sz w:val="24"/>
                <w:szCs w:val="24"/>
              </w:rPr>
              <w:t>. Не се счита за изпълнено условието по т. 2.2, когато:</w:t>
            </w:r>
          </w:p>
          <w:p w14:paraId="25C7DDB9" w14:textId="77777777" w:rsidR="00FE2139" w:rsidRDefault="005A69BC">
            <w:pPr>
              <w:spacing w:after="0"/>
              <w:jc w:val="both"/>
            </w:pPr>
            <w:r>
              <w:rPr>
                <w:rFonts w:ascii="Times New Roman" w:hAnsi="Times New Roman"/>
                <w:sz w:val="24"/>
                <w:szCs w:val="24"/>
              </w:rPr>
              <w:t>9.1. съпругът/съпругата на кандидата физическо лице, на собственика/собствениците на капитала на юридическото лице или на собственика на предприятието на ЕТ, на член на кооперацията има отделно земеделско стопанство, включително като собственик на ЕТ или ЕООД/ООД и/или като притежател на мажоритарен дял в юридическо лице, и общият сбор на икономическия размер на земеделските стопанства надвишава 7999 евро СПО.</w:t>
            </w:r>
            <w:r>
              <w:t xml:space="preserve"> </w:t>
            </w:r>
            <w:r>
              <w:rPr>
                <w:rFonts w:ascii="Times New Roman" w:hAnsi="Times New Roman"/>
                <w:sz w:val="24"/>
                <w:szCs w:val="24"/>
              </w:rPr>
              <w:t>Общият сбор се изчислява на база, равна правопропорционално на процентите собственост/дялове от юридическото лице;</w:t>
            </w:r>
          </w:p>
          <w:p w14:paraId="7F91D539" w14:textId="77777777" w:rsidR="00FE2139" w:rsidRDefault="005A69BC">
            <w:pPr>
              <w:spacing w:after="0"/>
              <w:jc w:val="both"/>
              <w:rPr>
                <w:rFonts w:ascii="Times New Roman" w:hAnsi="Times New Roman"/>
                <w:sz w:val="24"/>
                <w:szCs w:val="24"/>
              </w:rPr>
            </w:pPr>
            <w:r>
              <w:rPr>
                <w:rFonts w:ascii="Times New Roman" w:hAnsi="Times New Roman"/>
                <w:sz w:val="24"/>
                <w:szCs w:val="24"/>
              </w:rPr>
              <w:t>9.2. кандидатът физическо лице или кандидатът ЕООД/ООД, или собственикът на капитала на кандидата ЕООД, или собственикът на 50 на сто или повече от капитала на кандидата ООД, или собственикът на предприятието на кандидата ЕТ, или някой от членовете на кооперацията притежава мажоритарен дял в юридическо лице, което има отделно земеделско стопанство, и общият сбор на икономическия размер на земеделските стопанства надвишава 7999 евро СПО. Общият сбор се изчислява на база, равна правопропорционално на процентите собственост/дялове от юридическото лице;</w:t>
            </w:r>
          </w:p>
          <w:p w14:paraId="18ADF5CD" w14:textId="77777777" w:rsidR="00FE2139" w:rsidRDefault="005A69BC">
            <w:pPr>
              <w:spacing w:after="0"/>
              <w:jc w:val="both"/>
              <w:rPr>
                <w:rFonts w:ascii="Times New Roman" w:hAnsi="Times New Roman"/>
                <w:sz w:val="24"/>
                <w:szCs w:val="24"/>
              </w:rPr>
            </w:pPr>
            <w:r>
              <w:rPr>
                <w:rFonts w:ascii="Times New Roman" w:hAnsi="Times New Roman"/>
                <w:sz w:val="24"/>
                <w:szCs w:val="24"/>
              </w:rPr>
              <w:t>9.3. кандидатът е ЕООД и едноличният собственик на капитала има отделно земеделско стопанство като физическо лице или ЕТ или когато кандидатът е ООД и собственикът на 50 на сто или повече от капитала има отделно земеделско стопанство като физическо лице или ЕТ, или когато кандидатът е кооперация и член на кооперацията има отделно земеделско стопанство като физическо лице или ЕТ и общият сбор на икономическия размер на земеделските стопанства надвишава 7999 евро СПО. Общият сбор се изчислява на база, равна правопропорционално на процентите собственост/дялове от юридическото лице.</w:t>
            </w:r>
          </w:p>
          <w:p w14:paraId="64BB8A52" w14:textId="77777777" w:rsidR="00FE2139" w:rsidRDefault="005A69BC">
            <w:pPr>
              <w:spacing w:after="0"/>
              <w:jc w:val="both"/>
            </w:pPr>
            <w:r>
              <w:rPr>
                <w:rFonts w:ascii="Times New Roman" w:hAnsi="Times New Roman"/>
                <w:sz w:val="24"/>
                <w:szCs w:val="24"/>
              </w:rPr>
              <w:t>10. При изчисляване на икономическия размер на стопанството по т. 2.2 се взема предвид цялата налична в земеделското стопанство земя.</w:t>
            </w:r>
          </w:p>
          <w:p w14:paraId="09B64542" w14:textId="3E256FEE" w:rsidR="00FE2139" w:rsidRDefault="005A69BC">
            <w:pPr>
              <w:widowControl w:val="0"/>
              <w:autoSpaceDE w:val="0"/>
              <w:spacing w:after="0"/>
              <w:jc w:val="both"/>
            </w:pPr>
            <w:r>
              <w:rPr>
                <w:rFonts w:ascii="Times New Roman" w:hAnsi="Times New Roman"/>
                <w:sz w:val="24"/>
              </w:rPr>
              <w:t>11.</w:t>
            </w:r>
            <w:r>
              <w:rPr>
                <w:rFonts w:ascii="Times New Roman" w:hAnsi="Times New Roman"/>
                <w:b/>
                <w:sz w:val="24"/>
              </w:rPr>
              <w:t xml:space="preserve"> </w:t>
            </w:r>
            <w:r>
              <w:rPr>
                <w:rFonts w:ascii="Times New Roman" w:eastAsia="Times New Roman" w:hAnsi="Times New Roman"/>
                <w:sz w:val="24"/>
                <w:szCs w:val="24"/>
                <w:shd w:val="clear" w:color="auto" w:fill="FEFEFE"/>
                <w:lang w:eastAsia="bg-BG"/>
              </w:rPr>
              <w:t>За кандидатите, развиващи животновъдна дейност се изисква регистрация по реда на чл. 137</w:t>
            </w:r>
            <w:r w:rsidR="000B64C6">
              <w:rPr>
                <w:rFonts w:ascii="Times New Roman" w:eastAsia="Times New Roman" w:hAnsi="Times New Roman"/>
                <w:sz w:val="24"/>
                <w:szCs w:val="24"/>
                <w:shd w:val="clear" w:color="auto" w:fill="FEFEFE"/>
                <w:lang w:eastAsia="bg-BG"/>
              </w:rPr>
              <w:t xml:space="preserve"> </w:t>
            </w:r>
            <w:r>
              <w:rPr>
                <w:rFonts w:ascii="Times New Roman" w:eastAsia="Times New Roman" w:hAnsi="Times New Roman"/>
                <w:sz w:val="24"/>
                <w:szCs w:val="24"/>
                <w:shd w:val="clear" w:color="auto" w:fill="FEFEFE"/>
                <w:lang w:eastAsia="bg-BG"/>
              </w:rPr>
              <w:t>от Закона за ветеринарномедицинската дейност.</w:t>
            </w:r>
          </w:p>
          <w:p w14:paraId="308BA3CF" w14:textId="77777777" w:rsidR="00FE2139" w:rsidRPr="000E7C4F" w:rsidRDefault="005A69BC" w:rsidP="000E7C4F">
            <w:pPr>
              <w:widowControl w:val="0"/>
              <w:shd w:val="clear" w:color="auto" w:fill="D9D9D9" w:themeFill="background1" w:themeFillShade="D9"/>
              <w:autoSpaceDE w:val="0"/>
              <w:spacing w:after="0"/>
              <w:jc w:val="both"/>
            </w:pPr>
            <w:r w:rsidRPr="000E7C4F">
              <w:rPr>
                <w:rFonts w:ascii="Times New Roman" w:hAnsi="Times New Roman"/>
                <w:b/>
                <w:sz w:val="24"/>
              </w:rPr>
              <w:t>Важно:</w:t>
            </w:r>
          </w:p>
          <w:p w14:paraId="781803D4" w14:textId="6442797A" w:rsidR="00FE2139" w:rsidRPr="000E7C4F" w:rsidRDefault="005A69BC" w:rsidP="000E7C4F">
            <w:pPr>
              <w:widowControl w:val="0"/>
              <w:shd w:val="clear" w:color="auto" w:fill="D9D9D9" w:themeFill="background1" w:themeFillShade="D9"/>
              <w:autoSpaceDE w:val="0"/>
              <w:spacing w:after="0"/>
              <w:jc w:val="both"/>
            </w:pPr>
            <w:r w:rsidRPr="000E7C4F">
              <w:rPr>
                <w:rFonts w:ascii="Times New Roman" w:hAnsi="Times New Roman"/>
                <w:b/>
                <w:sz w:val="24"/>
              </w:rPr>
              <w:t xml:space="preserve">12. За едноличните търговци по т. 1.2, които са регистрирани през годината на кандидатстване в </w:t>
            </w:r>
            <w:r w:rsidRPr="000E7C4F">
              <w:rPr>
                <w:rFonts w:ascii="Times New Roman" w:hAnsi="Times New Roman"/>
                <w:b/>
                <w:sz w:val="24"/>
                <w:szCs w:val="24"/>
              </w:rPr>
              <w:t>Търговския</w:t>
            </w:r>
            <w:r w:rsidRPr="000E7C4F">
              <w:rPr>
                <w:rFonts w:ascii="Times New Roman" w:hAnsi="Times New Roman"/>
                <w:b/>
                <w:sz w:val="24"/>
              </w:rPr>
              <w:t xml:space="preserve"> регистър и регистър на ЮЛНЦ и като земеделски стопани по реда на Наредба №3 </w:t>
            </w:r>
            <w:r w:rsidR="00CC528C">
              <w:rPr>
                <w:rFonts w:ascii="Times New Roman" w:hAnsi="Times New Roman"/>
                <w:b/>
                <w:sz w:val="24"/>
              </w:rPr>
              <w:t xml:space="preserve">от </w:t>
            </w:r>
            <w:r w:rsidRPr="000E7C4F">
              <w:rPr>
                <w:rFonts w:ascii="Times New Roman" w:hAnsi="Times New Roman"/>
                <w:b/>
                <w:sz w:val="24"/>
              </w:rPr>
              <w:t>1999 г., обстоятелствата по т. 2.2</w:t>
            </w:r>
            <w:r w:rsidR="00A97D5B" w:rsidRPr="000E7C4F">
              <w:rPr>
                <w:rFonts w:ascii="Times New Roman" w:hAnsi="Times New Roman"/>
                <w:b/>
                <w:sz w:val="24"/>
              </w:rPr>
              <w:t xml:space="preserve"> </w:t>
            </w:r>
            <w:r w:rsidRPr="000E7C4F">
              <w:rPr>
                <w:rFonts w:ascii="Times New Roman" w:hAnsi="Times New Roman"/>
                <w:b/>
                <w:sz w:val="24"/>
              </w:rPr>
              <w:t>могат да се доказват и в качеството им на физически лица.</w:t>
            </w:r>
          </w:p>
          <w:p w14:paraId="4C57CEBB" w14:textId="77777777" w:rsidR="00FE2139" w:rsidRPr="000E7C4F" w:rsidRDefault="00A27155" w:rsidP="000E7C4F">
            <w:pPr>
              <w:widowControl w:val="0"/>
              <w:shd w:val="clear" w:color="auto" w:fill="D9D9D9" w:themeFill="background1" w:themeFillShade="D9"/>
              <w:autoSpaceDE w:val="0"/>
              <w:spacing w:after="0"/>
              <w:jc w:val="both"/>
              <w:rPr>
                <w:rFonts w:ascii="Times New Roman" w:hAnsi="Times New Roman"/>
                <w:b/>
                <w:sz w:val="24"/>
                <w:szCs w:val="24"/>
              </w:rPr>
            </w:pPr>
            <w:r w:rsidRPr="000E7C4F">
              <w:rPr>
                <w:rFonts w:ascii="Times New Roman" w:hAnsi="Times New Roman"/>
                <w:b/>
                <w:sz w:val="24"/>
                <w:szCs w:val="24"/>
              </w:rPr>
              <w:t>13</w:t>
            </w:r>
            <w:r w:rsidR="005A69BC" w:rsidRPr="000E7C4F">
              <w:rPr>
                <w:rFonts w:ascii="Times New Roman" w:hAnsi="Times New Roman"/>
                <w:b/>
                <w:sz w:val="24"/>
                <w:szCs w:val="24"/>
              </w:rPr>
              <w:t xml:space="preserve">. Във формирането на икономическия размер на земеделското стопанство участват основните култури и междинни/втори култури, засадени или с намерения за засаждане за текущата стопанска година, спрямо годината на </w:t>
            </w:r>
            <w:r w:rsidR="005A69BC" w:rsidRPr="000E7C4F">
              <w:rPr>
                <w:rFonts w:ascii="Times New Roman" w:hAnsi="Times New Roman"/>
                <w:b/>
                <w:sz w:val="24"/>
                <w:szCs w:val="24"/>
              </w:rPr>
              <w:lastRenderedPageBreak/>
              <w:t>кандидатстване, които са посочени в анкетния формуляр, издаден по реда на Наредба №3 от 1999 г.</w:t>
            </w:r>
          </w:p>
          <w:p w14:paraId="5FA2B95E" w14:textId="50C4FB61" w:rsidR="00FE2139" w:rsidRPr="000E7C4F" w:rsidRDefault="00A27155" w:rsidP="000E7C4F">
            <w:pPr>
              <w:widowControl w:val="0"/>
              <w:shd w:val="clear" w:color="auto" w:fill="D9D9D9" w:themeFill="background1" w:themeFillShade="D9"/>
              <w:autoSpaceDE w:val="0"/>
              <w:spacing w:after="0"/>
              <w:jc w:val="both"/>
              <w:rPr>
                <w:rFonts w:ascii="Times New Roman" w:hAnsi="Times New Roman"/>
                <w:b/>
                <w:sz w:val="24"/>
                <w:szCs w:val="24"/>
              </w:rPr>
            </w:pPr>
            <w:r w:rsidRPr="000E7C4F">
              <w:rPr>
                <w:rFonts w:ascii="Times New Roman" w:hAnsi="Times New Roman"/>
                <w:b/>
                <w:sz w:val="24"/>
                <w:szCs w:val="24"/>
              </w:rPr>
              <w:t>14</w:t>
            </w:r>
            <w:r w:rsidR="005A69BC" w:rsidRPr="000E7C4F">
              <w:rPr>
                <w:rFonts w:ascii="Times New Roman" w:hAnsi="Times New Roman"/>
                <w:b/>
                <w:sz w:val="24"/>
                <w:szCs w:val="24"/>
              </w:rPr>
              <w:t xml:space="preserve">. </w:t>
            </w:r>
            <w:r w:rsidR="00BA3248" w:rsidRPr="003F74E7">
              <w:rPr>
                <w:rFonts w:ascii="Times New Roman" w:hAnsi="Times New Roman"/>
                <w:b/>
                <w:sz w:val="24"/>
                <w:szCs w:val="24"/>
              </w:rPr>
              <w:t>К</w:t>
            </w:r>
            <w:r w:rsidR="005A69BC" w:rsidRPr="003F74E7">
              <w:rPr>
                <w:rFonts w:ascii="Times New Roman" w:hAnsi="Times New Roman"/>
                <w:b/>
                <w:sz w:val="24"/>
                <w:szCs w:val="24"/>
              </w:rPr>
              <w:t>огато една и съща оранжерийна площ се използва няколко пъти, тя се отчита само веднъж,</w:t>
            </w:r>
            <w:r w:rsidR="005A69BC" w:rsidRPr="000E7C4F">
              <w:rPr>
                <w:rFonts w:ascii="Times New Roman" w:hAnsi="Times New Roman"/>
                <w:b/>
                <w:sz w:val="24"/>
                <w:szCs w:val="24"/>
              </w:rPr>
              <w:t xml:space="preserve"> като при отчитането ѝ се взема предвид културата с най-висок стандартен производствен обем/стандартна продукция.</w:t>
            </w:r>
          </w:p>
          <w:p w14:paraId="00AE3866" w14:textId="77777777" w:rsidR="00FE2139" w:rsidRPr="000E7C4F" w:rsidRDefault="00A27155" w:rsidP="000E7C4F">
            <w:pPr>
              <w:widowControl w:val="0"/>
              <w:shd w:val="clear" w:color="auto" w:fill="D9D9D9" w:themeFill="background1" w:themeFillShade="D9"/>
              <w:autoSpaceDE w:val="0"/>
              <w:spacing w:after="0"/>
              <w:jc w:val="both"/>
              <w:rPr>
                <w:rFonts w:ascii="Times New Roman" w:hAnsi="Times New Roman"/>
                <w:b/>
                <w:sz w:val="24"/>
                <w:szCs w:val="24"/>
              </w:rPr>
            </w:pPr>
            <w:r w:rsidRPr="000E7C4F">
              <w:rPr>
                <w:rFonts w:ascii="Times New Roman" w:hAnsi="Times New Roman"/>
                <w:b/>
                <w:sz w:val="24"/>
                <w:szCs w:val="24"/>
              </w:rPr>
              <w:t>15</w:t>
            </w:r>
            <w:r w:rsidR="005A69BC" w:rsidRPr="000E7C4F">
              <w:rPr>
                <w:rFonts w:ascii="Times New Roman" w:hAnsi="Times New Roman"/>
                <w:b/>
                <w:sz w:val="24"/>
                <w:szCs w:val="24"/>
              </w:rPr>
              <w:t>. Когато кандидатът е подавал заявление за подпомагане по схемите и мерките за директни плащания, се извършва сравнение между последно заявената за подпомагане по тези схеми и мерки площ и земеделската земя, която е декларирал, че участва в изчислението на икономическия размер на стопанството по т. 2.</w:t>
            </w:r>
            <w:proofErr w:type="spellStart"/>
            <w:r w:rsidR="005A69BC" w:rsidRPr="000E7C4F">
              <w:rPr>
                <w:rFonts w:ascii="Times New Roman" w:hAnsi="Times New Roman"/>
                <w:b/>
                <w:sz w:val="24"/>
                <w:szCs w:val="24"/>
              </w:rPr>
              <w:t>2</w:t>
            </w:r>
            <w:proofErr w:type="spellEnd"/>
            <w:r w:rsidR="005A69BC" w:rsidRPr="000E7C4F">
              <w:rPr>
                <w:rFonts w:ascii="Times New Roman" w:hAnsi="Times New Roman"/>
                <w:b/>
                <w:sz w:val="24"/>
                <w:szCs w:val="24"/>
              </w:rPr>
              <w:t>.</w:t>
            </w:r>
          </w:p>
          <w:p w14:paraId="36B64E16" w14:textId="77777777" w:rsidR="00FE2139" w:rsidRPr="000E7C4F" w:rsidRDefault="00A27155" w:rsidP="000E7C4F">
            <w:pPr>
              <w:widowControl w:val="0"/>
              <w:shd w:val="clear" w:color="auto" w:fill="D9D9D9" w:themeFill="background1" w:themeFillShade="D9"/>
              <w:autoSpaceDE w:val="0"/>
              <w:spacing w:after="0"/>
              <w:jc w:val="both"/>
            </w:pPr>
            <w:r w:rsidRPr="000E7C4F">
              <w:rPr>
                <w:rFonts w:ascii="Times New Roman" w:hAnsi="Times New Roman"/>
                <w:b/>
                <w:sz w:val="24"/>
                <w:szCs w:val="24"/>
              </w:rPr>
              <w:t>16</w:t>
            </w:r>
            <w:r w:rsidR="005A69BC" w:rsidRPr="000E7C4F">
              <w:rPr>
                <w:rFonts w:ascii="Times New Roman" w:hAnsi="Times New Roman"/>
                <w:b/>
                <w:sz w:val="24"/>
                <w:szCs w:val="24"/>
              </w:rPr>
              <w:t xml:space="preserve">. Не се предоставя финансова помощ, когато при сравнението по т. </w:t>
            </w:r>
            <w:r w:rsidRPr="000E7C4F">
              <w:rPr>
                <w:rFonts w:ascii="Times New Roman" w:hAnsi="Times New Roman"/>
                <w:b/>
                <w:sz w:val="24"/>
                <w:szCs w:val="24"/>
              </w:rPr>
              <w:t xml:space="preserve">15 </w:t>
            </w:r>
            <w:r w:rsidR="005A69BC" w:rsidRPr="000E7C4F">
              <w:rPr>
                <w:rFonts w:ascii="Times New Roman" w:hAnsi="Times New Roman"/>
                <w:b/>
                <w:sz w:val="24"/>
                <w:szCs w:val="24"/>
              </w:rPr>
              <w:t>се установи разлика между размера на площите в размер, надвишаващ 3 на сто и кандидатът не е представил в указания срок мотивирана писмена обосновка, придружена с подкрепящи я доказателства, относно причините за тази разлика.</w:t>
            </w:r>
          </w:p>
          <w:p w14:paraId="0ADE8234" w14:textId="77777777" w:rsidR="00FE2139" w:rsidRPr="000E7C4F" w:rsidRDefault="00A27155" w:rsidP="000E7C4F">
            <w:pPr>
              <w:widowControl w:val="0"/>
              <w:shd w:val="clear" w:color="auto" w:fill="D9D9D9" w:themeFill="background1" w:themeFillShade="D9"/>
              <w:autoSpaceDE w:val="0"/>
              <w:spacing w:after="0"/>
              <w:jc w:val="both"/>
            </w:pPr>
            <w:r w:rsidRPr="000E7C4F">
              <w:rPr>
                <w:rFonts w:ascii="Times New Roman" w:hAnsi="Times New Roman"/>
                <w:b/>
                <w:sz w:val="24"/>
              </w:rPr>
              <w:t>17</w:t>
            </w:r>
            <w:r w:rsidR="005A69BC" w:rsidRPr="000E7C4F">
              <w:rPr>
                <w:rFonts w:ascii="Times New Roman" w:hAnsi="Times New Roman"/>
                <w:b/>
                <w:sz w:val="24"/>
                <w:szCs w:val="24"/>
              </w:rPr>
              <w:t>. Дейностите и инвестициите по проекта, за които се изисква лицензиране, разрешение и/или регистрация за извършване на дейността/инвестицията съгласно действащото законодателство се подпомагат, само в случай че кандидатът/бенефициентът е представил съответните лицензи, разрешения и/или регистрация.</w:t>
            </w:r>
          </w:p>
          <w:p w14:paraId="676A0610" w14:textId="77777777" w:rsidR="00FE2139" w:rsidRDefault="00A27155" w:rsidP="000E7C4F">
            <w:pPr>
              <w:widowControl w:val="0"/>
              <w:shd w:val="clear" w:color="auto" w:fill="D9D9D9" w:themeFill="background1" w:themeFillShade="D9"/>
              <w:autoSpaceDE w:val="0"/>
              <w:spacing w:after="0"/>
              <w:jc w:val="both"/>
              <w:rPr>
                <w:rFonts w:ascii="Times New Roman" w:hAnsi="Times New Roman"/>
                <w:b/>
                <w:sz w:val="24"/>
                <w:szCs w:val="24"/>
              </w:rPr>
            </w:pPr>
            <w:r w:rsidRPr="000E7C4F">
              <w:rPr>
                <w:rFonts w:ascii="Times New Roman" w:hAnsi="Times New Roman"/>
                <w:b/>
                <w:sz w:val="24"/>
                <w:szCs w:val="24"/>
              </w:rPr>
              <w:t>18</w:t>
            </w:r>
            <w:r w:rsidR="005A69BC" w:rsidRPr="000E7C4F">
              <w:rPr>
                <w:rFonts w:ascii="Times New Roman" w:hAnsi="Times New Roman"/>
                <w:b/>
                <w:sz w:val="24"/>
                <w:szCs w:val="24"/>
              </w:rPr>
              <w:t>.</w:t>
            </w:r>
            <w:r w:rsidR="005A69BC" w:rsidRPr="000E7C4F">
              <w:t xml:space="preserve"> </w:t>
            </w:r>
            <w:r w:rsidR="005A69BC" w:rsidRPr="000E7C4F">
              <w:rPr>
                <w:rFonts w:ascii="Times New Roman" w:hAnsi="Times New Roman"/>
                <w:b/>
                <w:sz w:val="24"/>
                <w:szCs w:val="24"/>
              </w:rPr>
              <w:t>Когато земята, върху която са разположени културите, включени при определяне на изискуемия минимален икономически размер на стопанството от 2000 евро СПО, се обработва на база на споразумение за масиви за ползване на земеделските земи, изготвено на основание чл. 37в, ал. 2 от Закона за собствеността и ползването на земеделските земи, кандидатът за същия размер на площта на земята, върху която са разположени тези култури, трябва да има имоти, включени в споразумението за масиви, които да са негова собственост и/или да са наети/арендувани с минимален срок на действие пет години от датата на подаване на проектното предложение.</w:t>
            </w:r>
          </w:p>
          <w:p w14:paraId="1535CC86" w14:textId="732F1E5A" w:rsidR="00BA1E55" w:rsidRDefault="00BA1E55" w:rsidP="00BA1E55">
            <w:pPr>
              <w:widowControl w:val="0"/>
              <w:shd w:val="clear" w:color="auto" w:fill="D9D9D9" w:themeFill="background1" w:themeFillShade="D9"/>
              <w:autoSpaceDE w:val="0"/>
              <w:spacing w:after="0"/>
              <w:jc w:val="both"/>
            </w:pPr>
            <w:r>
              <w:rPr>
                <w:rFonts w:ascii="Times New Roman" w:hAnsi="Times New Roman"/>
                <w:b/>
                <w:sz w:val="24"/>
                <w:szCs w:val="24"/>
              </w:rPr>
              <w:t>19. При изчисление на начал</w:t>
            </w:r>
            <w:r w:rsidRPr="00F0419C">
              <w:rPr>
                <w:rFonts w:ascii="Times New Roman" w:hAnsi="Times New Roman"/>
                <w:b/>
                <w:sz w:val="24"/>
                <w:szCs w:val="24"/>
              </w:rPr>
              <w:t>н</w:t>
            </w:r>
            <w:r>
              <w:rPr>
                <w:rFonts w:ascii="Times New Roman" w:hAnsi="Times New Roman"/>
                <w:b/>
                <w:sz w:val="24"/>
                <w:szCs w:val="24"/>
              </w:rPr>
              <w:t>ия</w:t>
            </w:r>
            <w:r w:rsidRPr="00F0419C">
              <w:rPr>
                <w:rFonts w:ascii="Times New Roman" w:hAnsi="Times New Roman"/>
                <w:b/>
                <w:sz w:val="24"/>
                <w:szCs w:val="24"/>
              </w:rPr>
              <w:t xml:space="preserve"> икономичес</w:t>
            </w:r>
            <w:r>
              <w:rPr>
                <w:rFonts w:ascii="Times New Roman" w:hAnsi="Times New Roman"/>
                <w:b/>
                <w:sz w:val="24"/>
                <w:szCs w:val="24"/>
              </w:rPr>
              <w:t xml:space="preserve">ки размер на стопанството по </w:t>
            </w:r>
            <w:r w:rsidRPr="00BA1E55">
              <w:rPr>
                <w:rFonts w:ascii="Times New Roman" w:hAnsi="Times New Roman"/>
                <w:b/>
                <w:sz w:val="24"/>
                <w:szCs w:val="24"/>
              </w:rPr>
              <w:t>т. 2.</w:t>
            </w:r>
            <w:proofErr w:type="spellStart"/>
            <w:r w:rsidRPr="00BA1E55">
              <w:rPr>
                <w:rFonts w:ascii="Times New Roman" w:hAnsi="Times New Roman"/>
                <w:b/>
                <w:sz w:val="24"/>
                <w:szCs w:val="24"/>
              </w:rPr>
              <w:t>2</w:t>
            </w:r>
            <w:proofErr w:type="spellEnd"/>
            <w:r>
              <w:rPr>
                <w:rFonts w:ascii="Times New Roman" w:hAnsi="Times New Roman"/>
                <w:b/>
                <w:sz w:val="24"/>
                <w:szCs w:val="24"/>
              </w:rPr>
              <w:t xml:space="preserve">. </w:t>
            </w:r>
            <w:r w:rsidRPr="00F0419C">
              <w:rPr>
                <w:rFonts w:ascii="Times New Roman" w:hAnsi="Times New Roman"/>
                <w:b/>
                <w:sz w:val="24"/>
                <w:szCs w:val="24"/>
              </w:rPr>
              <w:t>се взема</w:t>
            </w:r>
            <w:r>
              <w:rPr>
                <w:rFonts w:ascii="Times New Roman" w:hAnsi="Times New Roman"/>
                <w:b/>
                <w:sz w:val="24"/>
                <w:szCs w:val="24"/>
              </w:rPr>
              <w:t>т</w:t>
            </w:r>
            <w:r w:rsidRPr="00F0419C">
              <w:rPr>
                <w:rFonts w:ascii="Times New Roman" w:hAnsi="Times New Roman"/>
                <w:b/>
                <w:sz w:val="24"/>
                <w:szCs w:val="24"/>
              </w:rPr>
              <w:t xml:space="preserve"> предвид </w:t>
            </w:r>
            <w:r>
              <w:rPr>
                <w:rFonts w:ascii="Times New Roman" w:hAnsi="Times New Roman"/>
                <w:b/>
                <w:sz w:val="24"/>
                <w:szCs w:val="24"/>
              </w:rPr>
              <w:t>и животните, отглеждани в лични стопанства.</w:t>
            </w:r>
          </w:p>
        </w:tc>
      </w:tr>
    </w:tbl>
    <w:p w14:paraId="6A3EF944" w14:textId="77777777" w:rsidR="00FE2139" w:rsidRDefault="00FE2139">
      <w:pPr>
        <w:pStyle w:val="ListParagraph"/>
        <w:spacing w:line="240" w:lineRule="auto"/>
        <w:ind w:left="840"/>
        <w:rPr>
          <w:rFonts w:ascii="Times New Roman" w:hAnsi="Times New Roman"/>
          <w:b/>
          <w:sz w:val="16"/>
        </w:rPr>
      </w:pPr>
    </w:p>
    <w:p w14:paraId="0CED8BFC" w14:textId="77777777" w:rsidR="00FE2139" w:rsidRDefault="005A69BC">
      <w:pPr>
        <w:pStyle w:val="Heading3"/>
        <w:numPr>
          <w:ilvl w:val="1"/>
          <w:numId w:val="3"/>
        </w:numPr>
        <w:rPr>
          <w:color w:val="auto"/>
        </w:rPr>
      </w:pPr>
      <w:r>
        <w:rPr>
          <w:color w:val="auto"/>
        </w:rPr>
        <w:t xml:space="preserve"> </w:t>
      </w:r>
      <w:bookmarkStart w:id="14" w:name="_Toc89094495"/>
      <w:r>
        <w:rPr>
          <w:color w:val="auto"/>
        </w:rPr>
        <w:t>Критерии за недопустимост на кандидатите:</w:t>
      </w:r>
      <w:bookmarkEnd w:id="14"/>
    </w:p>
    <w:tbl>
      <w:tblPr>
        <w:tblW w:w="8716" w:type="dxa"/>
        <w:tblCellMar>
          <w:left w:w="10" w:type="dxa"/>
          <w:right w:w="10" w:type="dxa"/>
        </w:tblCellMar>
        <w:tblLook w:val="0000" w:firstRow="0" w:lastRow="0" w:firstColumn="0" w:lastColumn="0" w:noHBand="0" w:noVBand="0"/>
      </w:tblPr>
      <w:tblGrid>
        <w:gridCol w:w="8716"/>
      </w:tblGrid>
      <w:tr w:rsidR="00FE2139" w14:paraId="3230C0BA" w14:textId="77777777">
        <w:trPr>
          <w:trHeight w:val="517"/>
        </w:trPr>
        <w:tc>
          <w:tcPr>
            <w:tcW w:w="8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FF3B4" w14:textId="77777777" w:rsidR="00FE2139" w:rsidRDefault="005A69BC">
            <w:pPr>
              <w:spacing w:after="0"/>
              <w:jc w:val="both"/>
            </w:pPr>
            <w:r>
              <w:rPr>
                <w:rFonts w:ascii="Times New Roman" w:hAnsi="Times New Roman"/>
                <w:sz w:val="24"/>
                <w:szCs w:val="24"/>
              </w:rPr>
              <w:t>1.</w:t>
            </w:r>
            <w:r>
              <w:t xml:space="preserve"> </w:t>
            </w:r>
            <w:r>
              <w:rPr>
                <w:rFonts w:ascii="Times New Roman" w:hAnsi="Times New Roman"/>
                <w:sz w:val="24"/>
                <w:szCs w:val="24"/>
              </w:rPr>
              <w:t>Не са допустими за подпомагане кандидати, които</w:t>
            </w:r>
            <w:r>
              <w:t>:</w:t>
            </w:r>
          </w:p>
          <w:p w14:paraId="34D4F9DD" w14:textId="77777777" w:rsidR="00FE2139" w:rsidRDefault="005A69BC">
            <w:pPr>
              <w:spacing w:after="0"/>
              <w:jc w:val="both"/>
              <w:rPr>
                <w:rFonts w:ascii="Times New Roman" w:hAnsi="Times New Roman"/>
                <w:sz w:val="24"/>
                <w:szCs w:val="24"/>
              </w:rPr>
            </w:pPr>
            <w:r>
              <w:rPr>
                <w:rFonts w:ascii="Times New Roman" w:hAnsi="Times New Roman"/>
                <w:sz w:val="24"/>
                <w:szCs w:val="24"/>
              </w:rPr>
              <w:t>1.</w:t>
            </w:r>
            <w:proofErr w:type="spellStart"/>
            <w:r>
              <w:rPr>
                <w:rFonts w:ascii="Times New Roman" w:hAnsi="Times New Roman"/>
                <w:sz w:val="24"/>
                <w:szCs w:val="24"/>
              </w:rPr>
              <w:t>1</w:t>
            </w:r>
            <w:proofErr w:type="spellEnd"/>
            <w:r>
              <w:rPr>
                <w:rFonts w:ascii="Times New Roman" w:hAnsi="Times New Roman"/>
                <w:sz w:val="24"/>
                <w:szCs w:val="24"/>
              </w:rPr>
              <w:t xml:space="preserve">. са одобрени по </w:t>
            </w:r>
            <w:proofErr w:type="spellStart"/>
            <w:r>
              <w:rPr>
                <w:rFonts w:ascii="Times New Roman" w:hAnsi="Times New Roman"/>
                <w:sz w:val="24"/>
                <w:szCs w:val="24"/>
              </w:rPr>
              <w:t>подмярка</w:t>
            </w:r>
            <w:proofErr w:type="spellEnd"/>
            <w:r>
              <w:rPr>
                <w:rFonts w:ascii="Times New Roman" w:hAnsi="Times New Roman"/>
                <w:sz w:val="24"/>
                <w:szCs w:val="24"/>
              </w:rPr>
              <w:t xml:space="preserve"> 4.1 „Инвестиции в земеделски стопанства“ от мярка 4 „Инвестиции в материални активи“ от ПРСР 2014-2020 г.;</w:t>
            </w:r>
          </w:p>
          <w:p w14:paraId="698252F9" w14:textId="77777777" w:rsidR="00FE2139" w:rsidRDefault="005A69BC">
            <w:pPr>
              <w:spacing w:after="0"/>
              <w:jc w:val="both"/>
              <w:rPr>
                <w:rFonts w:ascii="Times New Roman" w:hAnsi="Times New Roman"/>
                <w:sz w:val="24"/>
                <w:szCs w:val="24"/>
              </w:rPr>
            </w:pPr>
            <w:r>
              <w:rPr>
                <w:rFonts w:ascii="Times New Roman" w:hAnsi="Times New Roman"/>
                <w:sz w:val="24"/>
                <w:szCs w:val="24"/>
              </w:rPr>
              <w:t xml:space="preserve">1.2. са одобрени по </w:t>
            </w:r>
            <w:proofErr w:type="spellStart"/>
            <w:r>
              <w:rPr>
                <w:rFonts w:ascii="Times New Roman" w:hAnsi="Times New Roman"/>
                <w:sz w:val="24"/>
                <w:szCs w:val="24"/>
              </w:rPr>
              <w:t>подмярка</w:t>
            </w:r>
            <w:proofErr w:type="spellEnd"/>
            <w:r>
              <w:rPr>
                <w:rFonts w:ascii="Times New Roman" w:hAnsi="Times New Roman"/>
                <w:sz w:val="24"/>
                <w:szCs w:val="24"/>
              </w:rPr>
              <w:t xml:space="preserve"> 4.2. „Инвестиции в преработка/маркетинг на селскостопански продукти“ от мярка 4. „Инвестиции в материални активи“ от ПРСР 2014-2020 г.;</w:t>
            </w:r>
          </w:p>
          <w:p w14:paraId="47B6036E" w14:textId="77777777" w:rsidR="00FE2139" w:rsidRDefault="005A69BC">
            <w:pPr>
              <w:spacing w:after="0"/>
              <w:jc w:val="both"/>
              <w:rPr>
                <w:rFonts w:ascii="Times New Roman" w:hAnsi="Times New Roman"/>
                <w:sz w:val="24"/>
                <w:szCs w:val="24"/>
              </w:rPr>
            </w:pPr>
            <w:r>
              <w:rPr>
                <w:rFonts w:ascii="Times New Roman" w:hAnsi="Times New Roman"/>
                <w:sz w:val="24"/>
                <w:szCs w:val="24"/>
              </w:rPr>
              <w:t xml:space="preserve">1.3. са одобрени по Наредба №9 от 2008 г. за условията и реда за предоставяне на безвъзмездна финансова помощ по мярка „Създаване на стопанства на млади </w:t>
            </w:r>
            <w:r>
              <w:rPr>
                <w:rFonts w:ascii="Times New Roman" w:hAnsi="Times New Roman"/>
                <w:sz w:val="24"/>
                <w:szCs w:val="24"/>
              </w:rPr>
              <w:lastRenderedPageBreak/>
              <w:t>фермери“ от Програмата за развитие на селските райони за периода 2007 - 2013 г. (</w:t>
            </w:r>
            <w:proofErr w:type="spellStart"/>
            <w:r>
              <w:rPr>
                <w:rFonts w:ascii="Times New Roman" w:hAnsi="Times New Roman"/>
                <w:sz w:val="24"/>
                <w:szCs w:val="24"/>
              </w:rPr>
              <w:t>обн</w:t>
            </w:r>
            <w:proofErr w:type="spellEnd"/>
            <w:r>
              <w:rPr>
                <w:rFonts w:ascii="Times New Roman" w:hAnsi="Times New Roman"/>
                <w:sz w:val="24"/>
                <w:szCs w:val="24"/>
              </w:rPr>
              <w:t>., ДВ, бр. 42 от 2008 г.);</w:t>
            </w:r>
          </w:p>
          <w:p w14:paraId="2CAE7F29" w14:textId="77777777" w:rsidR="00FE2139" w:rsidRDefault="005A69BC">
            <w:pPr>
              <w:spacing w:after="0"/>
              <w:jc w:val="both"/>
              <w:rPr>
                <w:rFonts w:ascii="Times New Roman" w:hAnsi="Times New Roman"/>
                <w:sz w:val="24"/>
                <w:szCs w:val="24"/>
              </w:rPr>
            </w:pPr>
            <w:r>
              <w:rPr>
                <w:rFonts w:ascii="Times New Roman" w:hAnsi="Times New Roman"/>
                <w:sz w:val="24"/>
                <w:szCs w:val="24"/>
              </w:rPr>
              <w:t xml:space="preserve">1.4. са одобрени по </w:t>
            </w:r>
            <w:proofErr w:type="spellStart"/>
            <w:r>
              <w:rPr>
                <w:rFonts w:ascii="Times New Roman" w:hAnsi="Times New Roman"/>
                <w:sz w:val="24"/>
                <w:szCs w:val="24"/>
              </w:rPr>
              <w:t>подмярка</w:t>
            </w:r>
            <w:proofErr w:type="spellEnd"/>
            <w:r>
              <w:rPr>
                <w:rFonts w:ascii="Times New Roman" w:hAnsi="Times New Roman"/>
                <w:sz w:val="24"/>
                <w:szCs w:val="24"/>
              </w:rPr>
              <w:t xml:space="preserve"> 6.1 „Стартова помощ за млади земеделски стопани“ от мярка 6 „Развитие на стопанства и предприятия“ от ПРСР 2014-2020 г.;</w:t>
            </w:r>
          </w:p>
          <w:p w14:paraId="3D510676" w14:textId="77777777" w:rsidR="00FE2139" w:rsidRDefault="005A69BC">
            <w:pPr>
              <w:spacing w:after="0"/>
              <w:jc w:val="both"/>
              <w:rPr>
                <w:rFonts w:ascii="Times New Roman" w:hAnsi="Times New Roman"/>
                <w:sz w:val="24"/>
                <w:szCs w:val="24"/>
              </w:rPr>
            </w:pPr>
            <w:r>
              <w:rPr>
                <w:rFonts w:ascii="Times New Roman" w:hAnsi="Times New Roman"/>
                <w:sz w:val="24"/>
                <w:szCs w:val="24"/>
              </w:rPr>
              <w:t xml:space="preserve">1.5. са одобрени по </w:t>
            </w:r>
            <w:proofErr w:type="spellStart"/>
            <w:r>
              <w:rPr>
                <w:rFonts w:ascii="Times New Roman" w:hAnsi="Times New Roman"/>
                <w:sz w:val="24"/>
                <w:szCs w:val="24"/>
              </w:rPr>
              <w:t>подмярка</w:t>
            </w:r>
            <w:proofErr w:type="spellEnd"/>
            <w:r>
              <w:rPr>
                <w:rFonts w:ascii="Times New Roman" w:hAnsi="Times New Roman"/>
                <w:sz w:val="24"/>
                <w:szCs w:val="24"/>
              </w:rPr>
              <w:t xml:space="preserve"> 6.3 „Стартова помощ за развитието на малки стопанства“ от мярка 6 „Развитие на стопанства и предприятия“ от ПРСР 2014-2020 г.;</w:t>
            </w:r>
          </w:p>
          <w:p w14:paraId="6871AA0B" w14:textId="712CE88A" w:rsidR="00FE2139" w:rsidRDefault="005A69BC">
            <w:pPr>
              <w:spacing w:after="0"/>
              <w:jc w:val="both"/>
              <w:rPr>
                <w:rFonts w:ascii="Times New Roman" w:hAnsi="Times New Roman"/>
                <w:sz w:val="24"/>
                <w:szCs w:val="24"/>
              </w:rPr>
            </w:pPr>
            <w:r>
              <w:rPr>
                <w:rFonts w:ascii="Times New Roman" w:hAnsi="Times New Roman"/>
                <w:sz w:val="24"/>
                <w:szCs w:val="24"/>
              </w:rPr>
              <w:t xml:space="preserve">1.6. са одобрени по </w:t>
            </w:r>
            <w:proofErr w:type="spellStart"/>
            <w:r>
              <w:rPr>
                <w:rFonts w:ascii="Times New Roman" w:hAnsi="Times New Roman"/>
                <w:sz w:val="24"/>
                <w:szCs w:val="24"/>
              </w:rPr>
              <w:t>подмярка</w:t>
            </w:r>
            <w:proofErr w:type="spellEnd"/>
            <w:r>
              <w:rPr>
                <w:rFonts w:ascii="Times New Roman" w:hAnsi="Times New Roman"/>
                <w:sz w:val="24"/>
                <w:szCs w:val="24"/>
              </w:rPr>
              <w:t xml:space="preserve"> 4.1.2 „Инвестиции в земеделски стопанства по Тематична подпрограма за развитие на малки стопанства“ от мярка 4 „Инвестиции в материални активи“ от ПРСР 2014-2020 г.</w:t>
            </w:r>
            <w:r w:rsidR="00AD6D41">
              <w:rPr>
                <w:rFonts w:ascii="Times New Roman" w:hAnsi="Times New Roman"/>
                <w:sz w:val="24"/>
                <w:szCs w:val="24"/>
              </w:rPr>
              <w:t>,</w:t>
            </w:r>
            <w:r w:rsidR="00AD6D41">
              <w:t xml:space="preserve"> </w:t>
            </w:r>
            <w:r w:rsidR="00AD6D41" w:rsidRPr="00AD6D41">
              <w:rPr>
                <w:rFonts w:ascii="Times New Roman" w:hAnsi="Times New Roman"/>
                <w:sz w:val="24"/>
                <w:szCs w:val="24"/>
              </w:rPr>
              <w:t>към датата на подаване на проектното предложение</w:t>
            </w:r>
            <w:r>
              <w:rPr>
                <w:rFonts w:ascii="Times New Roman" w:hAnsi="Times New Roman"/>
                <w:sz w:val="24"/>
                <w:szCs w:val="24"/>
              </w:rPr>
              <w:t>;</w:t>
            </w:r>
          </w:p>
          <w:p w14:paraId="6B954548" w14:textId="77777777" w:rsidR="00FE2139" w:rsidRDefault="005A69BC">
            <w:pPr>
              <w:spacing w:after="0"/>
              <w:jc w:val="both"/>
              <w:rPr>
                <w:rFonts w:ascii="Times New Roman" w:hAnsi="Times New Roman"/>
                <w:sz w:val="24"/>
                <w:szCs w:val="24"/>
              </w:rPr>
            </w:pPr>
            <w:r>
              <w:rPr>
                <w:rFonts w:ascii="Times New Roman" w:hAnsi="Times New Roman"/>
                <w:sz w:val="24"/>
                <w:szCs w:val="24"/>
              </w:rPr>
              <w:t xml:space="preserve">1.7. им е издавана заповед за одобрение за подпомагане по реда на Наредба №28 от 2008 г. за условията и реда за предоставяне на безвъзмездна финансова помощ по мярка „Подпомагане на </w:t>
            </w:r>
            <w:proofErr w:type="spellStart"/>
            <w:r>
              <w:rPr>
                <w:rFonts w:ascii="Times New Roman" w:hAnsi="Times New Roman"/>
                <w:sz w:val="24"/>
                <w:szCs w:val="24"/>
              </w:rPr>
              <w:t>полупазарни</w:t>
            </w:r>
            <w:proofErr w:type="spellEnd"/>
            <w:r>
              <w:rPr>
                <w:rFonts w:ascii="Times New Roman" w:hAnsi="Times New Roman"/>
                <w:sz w:val="24"/>
                <w:szCs w:val="24"/>
              </w:rPr>
              <w:t xml:space="preserve"> стопанства в процес на преструктуриране“ от Програмата за развитие на селските райони за периода 2007 - 2013 г. (</w:t>
            </w:r>
            <w:proofErr w:type="spellStart"/>
            <w:r>
              <w:rPr>
                <w:rFonts w:ascii="Times New Roman" w:hAnsi="Times New Roman"/>
                <w:sz w:val="24"/>
                <w:szCs w:val="24"/>
              </w:rPr>
              <w:t>обн</w:t>
            </w:r>
            <w:proofErr w:type="spellEnd"/>
            <w:r>
              <w:rPr>
                <w:rFonts w:ascii="Times New Roman" w:hAnsi="Times New Roman"/>
                <w:sz w:val="24"/>
                <w:szCs w:val="24"/>
              </w:rPr>
              <w:t>., ДВ, бр. 74 от 2008 г.) (Наредба №28 от 2008 г.) за последните пет години; когато кандидатите имат издадени заповеди за одобрение по Наредба №28 от 2008 г., са допустими за подпомагане, ако към датата на подаване на проектното предложение:</w:t>
            </w:r>
          </w:p>
          <w:p w14:paraId="588FBA77" w14:textId="77777777" w:rsidR="00FE2139" w:rsidRDefault="005A69BC">
            <w:pPr>
              <w:spacing w:after="0"/>
              <w:jc w:val="both"/>
              <w:rPr>
                <w:rFonts w:ascii="Times New Roman" w:hAnsi="Times New Roman"/>
                <w:sz w:val="24"/>
                <w:szCs w:val="24"/>
              </w:rPr>
            </w:pPr>
            <w:r>
              <w:rPr>
                <w:rFonts w:ascii="Times New Roman" w:hAnsi="Times New Roman"/>
                <w:sz w:val="24"/>
                <w:szCs w:val="24"/>
              </w:rPr>
              <w:t>а) успешно са приключили петгодишния си ангажимент по Наредба №28 от 2008 г. и е изтекла петата стопанска година от изпълнението на бизнес плана, и</w:t>
            </w:r>
          </w:p>
          <w:p w14:paraId="1CF142DF" w14:textId="77777777" w:rsidR="00FE2139" w:rsidRDefault="005A69BC">
            <w:pPr>
              <w:spacing w:after="0"/>
              <w:jc w:val="both"/>
              <w:rPr>
                <w:rFonts w:ascii="Times New Roman" w:hAnsi="Times New Roman"/>
                <w:sz w:val="24"/>
                <w:szCs w:val="24"/>
              </w:rPr>
            </w:pPr>
            <w:r>
              <w:rPr>
                <w:rFonts w:ascii="Times New Roman" w:hAnsi="Times New Roman"/>
                <w:sz w:val="24"/>
                <w:szCs w:val="24"/>
              </w:rPr>
              <w:t>б) са получили всичките плащания по реда на Наредба №28 от 2008 г. с изключение на случаите по чл. 10, ал. 1, т.</w:t>
            </w:r>
            <w:r w:rsidR="00A16AD4">
              <w:rPr>
                <w:rFonts w:ascii="Times New Roman" w:hAnsi="Times New Roman"/>
                <w:sz w:val="24"/>
                <w:szCs w:val="24"/>
              </w:rPr>
              <w:t xml:space="preserve"> </w:t>
            </w:r>
            <w:r>
              <w:rPr>
                <w:rFonts w:ascii="Times New Roman" w:hAnsi="Times New Roman"/>
                <w:sz w:val="24"/>
                <w:szCs w:val="24"/>
              </w:rPr>
              <w:t>1 от същата и</w:t>
            </w:r>
          </w:p>
          <w:p w14:paraId="6E9F1E1B" w14:textId="77777777" w:rsidR="00FE2139" w:rsidRDefault="005A69BC">
            <w:pPr>
              <w:spacing w:after="0"/>
              <w:jc w:val="both"/>
              <w:rPr>
                <w:rFonts w:ascii="Times New Roman" w:hAnsi="Times New Roman"/>
                <w:sz w:val="24"/>
                <w:szCs w:val="24"/>
              </w:rPr>
            </w:pPr>
            <w:r>
              <w:rPr>
                <w:rFonts w:ascii="Times New Roman" w:hAnsi="Times New Roman"/>
                <w:sz w:val="24"/>
                <w:szCs w:val="24"/>
              </w:rPr>
              <w:t>в) е изтекла стопанската година, през която са подали искане за петото си плащане по реда на Наредба №28 от 2008 г.</w:t>
            </w:r>
          </w:p>
          <w:p w14:paraId="6952DB61" w14:textId="77777777" w:rsidR="00FE2139" w:rsidRDefault="005A69BC">
            <w:pPr>
              <w:spacing w:after="0"/>
              <w:jc w:val="both"/>
            </w:pPr>
            <w:r>
              <w:rPr>
                <w:rFonts w:ascii="Times New Roman" w:hAnsi="Times New Roman"/>
                <w:bCs/>
                <w:sz w:val="24"/>
                <w:szCs w:val="24"/>
              </w:rPr>
              <w:t xml:space="preserve">2. </w:t>
            </w:r>
            <w:r>
              <w:rPr>
                <w:rFonts w:ascii="Times New Roman" w:hAnsi="Times New Roman"/>
                <w:sz w:val="24"/>
                <w:szCs w:val="24"/>
              </w:rPr>
              <w:t>Съгласно чл. 25, ал. 2 от Закона за управление на средствата от Европейските структурни и инвестиционни фондове (ЗУСЕСИФ) в процедура чрез подбор не могат да участват и БФП не се предоставя на лица, за които са налице обстоятелства за отстраняване от участие в процедура за възлагане на обществена поръчка съгласно чл. 54 от Закона за обществени поръчки (ЗОП) или които не са изпълнили разпореждане на Европейската комисия за възстановяване на предоставената им неправомерна и несъвместима държавна помощ. Кандидатите са длъжни да декларират, че не попадат в някоя от категориите, посочени в чл. 25, ал. 2 от ЗУСЕСИФ и чл. 7 от Постановление №162 на Министерския съвет от 05.07.2016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2014–2020 г. (</w:t>
            </w:r>
            <w:proofErr w:type="spellStart"/>
            <w:r>
              <w:rPr>
                <w:rFonts w:ascii="Times New Roman" w:hAnsi="Times New Roman"/>
                <w:sz w:val="24"/>
                <w:szCs w:val="24"/>
              </w:rPr>
              <w:t>обн</w:t>
            </w:r>
            <w:proofErr w:type="spellEnd"/>
            <w:r>
              <w:rPr>
                <w:rFonts w:ascii="Times New Roman" w:hAnsi="Times New Roman"/>
                <w:sz w:val="24"/>
                <w:szCs w:val="24"/>
              </w:rPr>
              <w:t xml:space="preserve">., ДВ, </w:t>
            </w:r>
            <w:hyperlink r:id="rId9" w:history="1">
              <w:r>
                <w:rPr>
                  <w:rStyle w:val="Hyperlink"/>
                  <w:rFonts w:ascii="Times New Roman" w:hAnsi="Times New Roman"/>
                  <w:color w:val="auto"/>
                  <w:sz w:val="24"/>
                  <w:szCs w:val="24"/>
                  <w:u w:val="none"/>
                </w:rPr>
                <w:t>бр. 53</w:t>
              </w:r>
            </w:hyperlink>
            <w:r>
              <w:rPr>
                <w:rFonts w:ascii="Times New Roman" w:hAnsi="Times New Roman"/>
                <w:sz w:val="24"/>
                <w:szCs w:val="24"/>
              </w:rPr>
              <w:t xml:space="preserve"> от 2016 г.) (ПМС №162/2016 г.). </w:t>
            </w:r>
          </w:p>
          <w:p w14:paraId="2AB715E5" w14:textId="77777777" w:rsidR="00FE2139" w:rsidRDefault="005A69BC">
            <w:pPr>
              <w:spacing w:after="0"/>
              <w:jc w:val="both"/>
            </w:pPr>
            <w:r>
              <w:rPr>
                <w:rFonts w:ascii="Times New Roman" w:hAnsi="Times New Roman"/>
                <w:sz w:val="24"/>
                <w:szCs w:val="24"/>
              </w:rPr>
              <w:t>2.1. Не може да участва в процедурата за подбор на проекти и да получи БФП физическо лице - ЗС/ЕТ, както и</w:t>
            </w:r>
            <w:r>
              <w:t xml:space="preserve"> </w:t>
            </w:r>
            <w:r>
              <w:rPr>
                <w:rFonts w:ascii="Times New Roman" w:hAnsi="Times New Roman"/>
                <w:sz w:val="24"/>
                <w:szCs w:val="24"/>
              </w:rPr>
              <w:t>ЕООД или ООД за чиито собственик/</w:t>
            </w:r>
            <w:proofErr w:type="spellStart"/>
            <w:r>
              <w:rPr>
                <w:rFonts w:ascii="Times New Roman" w:hAnsi="Times New Roman"/>
                <w:sz w:val="24"/>
                <w:szCs w:val="24"/>
              </w:rPr>
              <w:t>ници</w:t>
            </w:r>
            <w:proofErr w:type="spellEnd"/>
            <w:r>
              <w:rPr>
                <w:rFonts w:ascii="Times New Roman" w:hAnsi="Times New Roman"/>
                <w:sz w:val="24"/>
                <w:szCs w:val="24"/>
              </w:rPr>
              <w:t xml:space="preserve"> на </w:t>
            </w:r>
            <w:r>
              <w:rPr>
                <w:rFonts w:ascii="Times New Roman" w:hAnsi="Times New Roman"/>
                <w:sz w:val="24"/>
                <w:szCs w:val="24"/>
              </w:rPr>
              <w:lastRenderedPageBreak/>
              <w:t xml:space="preserve">капитала или лицето, представляващо кандидата, е налице някое от следните обстоятелства: </w:t>
            </w:r>
          </w:p>
          <w:p w14:paraId="4CCFBD1F" w14:textId="77777777" w:rsidR="00FE2139" w:rsidRDefault="005A69BC">
            <w:pPr>
              <w:spacing w:after="0"/>
              <w:jc w:val="both"/>
            </w:pPr>
            <w:r>
              <w:rPr>
                <w:rFonts w:ascii="Times New Roman" w:hAnsi="Times New Roman"/>
                <w:sz w:val="24"/>
                <w:szCs w:val="24"/>
              </w:rPr>
              <w:t>а) осъден е с влязла в сила присъда, за престъпление по чл. 108а, чл. 159а -159г,  чл. 172, чл. 192а, чл. 194- 217, чл. 219 – 252, чл. 253 – 260, чл. 301 – 307,  чл. 321 и чл. 321а, и чл. 352 - 353е от Наказателния кодекс;</w:t>
            </w:r>
          </w:p>
          <w:p w14:paraId="58971A50" w14:textId="77777777" w:rsidR="00FE2139" w:rsidRDefault="005A69BC">
            <w:pPr>
              <w:spacing w:after="0"/>
              <w:jc w:val="both"/>
              <w:rPr>
                <w:rFonts w:ascii="Times New Roman" w:hAnsi="Times New Roman"/>
                <w:sz w:val="24"/>
                <w:szCs w:val="24"/>
              </w:rPr>
            </w:pPr>
            <w:r>
              <w:rPr>
                <w:rFonts w:ascii="Times New Roman" w:hAnsi="Times New Roman"/>
                <w:sz w:val="24"/>
                <w:szCs w:val="24"/>
              </w:rPr>
              <w:t>б) осъден е с влязла в сила присъда, за престъпление, аналогично на тези по буква „а“, в друга държава членка или трета страна;</w:t>
            </w:r>
          </w:p>
          <w:p w14:paraId="37D956EA" w14:textId="77777777" w:rsidR="00FE2139" w:rsidRDefault="005A69BC">
            <w:pPr>
              <w:spacing w:after="0"/>
              <w:jc w:val="both"/>
              <w:rPr>
                <w:rFonts w:ascii="Times New Roman" w:hAnsi="Times New Roman"/>
                <w:sz w:val="24"/>
                <w:szCs w:val="24"/>
              </w:rPr>
            </w:pPr>
            <w:r>
              <w:rPr>
                <w:rFonts w:ascii="Times New Roman" w:hAnsi="Times New Roman"/>
                <w:sz w:val="24"/>
                <w:szCs w:val="24"/>
              </w:rPr>
              <w:t>в) налице е конфликт на интереси, който не може да бъде отстранен.</w:t>
            </w:r>
          </w:p>
          <w:p w14:paraId="27E81F68" w14:textId="77777777" w:rsidR="00FE2139" w:rsidRDefault="005A69BC">
            <w:pPr>
              <w:spacing w:after="0"/>
              <w:jc w:val="both"/>
              <w:rPr>
                <w:rFonts w:ascii="Times New Roman" w:hAnsi="Times New Roman"/>
                <w:sz w:val="24"/>
                <w:szCs w:val="24"/>
              </w:rPr>
            </w:pPr>
            <w:r>
              <w:rPr>
                <w:rFonts w:ascii="Times New Roman" w:hAnsi="Times New Roman"/>
                <w:sz w:val="24"/>
                <w:szCs w:val="24"/>
              </w:rPr>
              <w:t>2.</w:t>
            </w:r>
            <w:proofErr w:type="spellStart"/>
            <w:r>
              <w:rPr>
                <w:rFonts w:ascii="Times New Roman" w:hAnsi="Times New Roman"/>
                <w:sz w:val="24"/>
                <w:szCs w:val="24"/>
              </w:rPr>
              <w:t>2</w:t>
            </w:r>
            <w:proofErr w:type="spellEnd"/>
            <w:r>
              <w:rPr>
                <w:rFonts w:ascii="Times New Roman" w:hAnsi="Times New Roman"/>
                <w:sz w:val="24"/>
                <w:szCs w:val="24"/>
              </w:rPr>
              <w:t xml:space="preserve">. Не могат да участват в процедура чрез подбор на проекти и да получат БФП лица, които: </w:t>
            </w:r>
          </w:p>
          <w:p w14:paraId="0F09AECD" w14:textId="77777777" w:rsidR="00FE2139" w:rsidRDefault="005A69BC">
            <w:pPr>
              <w:pStyle w:val="ListParagraph"/>
              <w:spacing w:after="0"/>
              <w:ind w:left="0"/>
              <w:jc w:val="both"/>
              <w:rPr>
                <w:rFonts w:ascii="Times New Roman" w:hAnsi="Times New Roman"/>
                <w:sz w:val="24"/>
                <w:szCs w:val="24"/>
              </w:rPr>
            </w:pPr>
            <w:r>
              <w:rPr>
                <w:rFonts w:ascii="Times New Roman" w:hAnsi="Times New Roman"/>
                <w:sz w:val="24"/>
                <w:szCs w:val="24"/>
              </w:rPr>
              <w:t>а) 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Столична община, или общината по постоянен адрес, или седалище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w:t>
            </w:r>
          </w:p>
          <w:p w14:paraId="0183B609" w14:textId="77777777" w:rsidR="00FE2139" w:rsidRDefault="005A69BC">
            <w:pPr>
              <w:spacing w:after="0" w:line="240" w:lineRule="auto"/>
              <w:jc w:val="both"/>
              <w:rPr>
                <w:rFonts w:ascii="Times New Roman" w:hAnsi="Times New Roman"/>
                <w:sz w:val="24"/>
                <w:szCs w:val="24"/>
              </w:rPr>
            </w:pPr>
            <w:r>
              <w:rPr>
                <w:rFonts w:ascii="Times New Roman" w:hAnsi="Times New Roman"/>
                <w:sz w:val="24"/>
                <w:szCs w:val="24"/>
              </w:rPr>
              <w:t>б) е налице неравнопоставеност в случаите по чл. 44, ал. 5 от ЗОП;</w:t>
            </w:r>
          </w:p>
          <w:p w14:paraId="34EB164A" w14:textId="77777777" w:rsidR="00FE2139" w:rsidRDefault="005A69BC">
            <w:pPr>
              <w:spacing w:after="0" w:line="240" w:lineRule="auto"/>
              <w:jc w:val="both"/>
              <w:rPr>
                <w:rFonts w:ascii="Times New Roman" w:hAnsi="Times New Roman"/>
                <w:sz w:val="24"/>
                <w:szCs w:val="24"/>
              </w:rPr>
            </w:pPr>
            <w:r>
              <w:rPr>
                <w:rFonts w:ascii="Times New Roman" w:hAnsi="Times New Roman"/>
                <w:sz w:val="24"/>
                <w:szCs w:val="24"/>
              </w:rPr>
              <w:t>в) е установено, че:</w:t>
            </w:r>
          </w:p>
          <w:p w14:paraId="39C2F65E" w14:textId="77777777" w:rsidR="00FE2139" w:rsidRDefault="005A69BC">
            <w:pPr>
              <w:spacing w:after="0" w:line="240" w:lineRule="auto"/>
              <w:jc w:val="both"/>
              <w:rPr>
                <w:rFonts w:ascii="Times New Roman" w:hAnsi="Times New Roman"/>
                <w:sz w:val="24"/>
                <w:szCs w:val="24"/>
              </w:rPr>
            </w:pPr>
            <w:proofErr w:type="spellStart"/>
            <w:r>
              <w:rPr>
                <w:rFonts w:ascii="Times New Roman" w:hAnsi="Times New Roman"/>
                <w:sz w:val="24"/>
                <w:szCs w:val="24"/>
              </w:rPr>
              <w:t>аа</w:t>
            </w:r>
            <w:proofErr w:type="spellEnd"/>
            <w:r>
              <w:rPr>
                <w:rFonts w:ascii="Times New Roman" w:hAnsi="Times New Roman"/>
                <w:sz w:val="24"/>
                <w:szCs w:val="24"/>
              </w:rPr>
              <w:t>) са представили документ с невярно съдържание, свързан с удостоверяване липсата на основания за отстраняване или изпълнението на критериите за подбор;</w:t>
            </w:r>
          </w:p>
          <w:p w14:paraId="07723F31" w14:textId="77777777" w:rsidR="00FE2139" w:rsidRDefault="005A69BC">
            <w:pPr>
              <w:spacing w:after="0" w:line="240" w:lineRule="auto"/>
              <w:jc w:val="both"/>
              <w:rPr>
                <w:rFonts w:ascii="Times New Roman" w:hAnsi="Times New Roman"/>
                <w:sz w:val="24"/>
                <w:szCs w:val="24"/>
              </w:rPr>
            </w:pPr>
            <w:proofErr w:type="spellStart"/>
            <w:r>
              <w:rPr>
                <w:rFonts w:ascii="Times New Roman" w:hAnsi="Times New Roman"/>
                <w:sz w:val="24"/>
                <w:szCs w:val="24"/>
              </w:rPr>
              <w:t>бб</w:t>
            </w:r>
            <w:proofErr w:type="spellEnd"/>
            <w:r>
              <w:rPr>
                <w:rFonts w:ascii="Times New Roman" w:hAnsi="Times New Roman"/>
                <w:sz w:val="24"/>
                <w:szCs w:val="24"/>
              </w:rPr>
              <w:t>)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подбор;</w:t>
            </w:r>
          </w:p>
          <w:p w14:paraId="44EEFE16" w14:textId="77777777" w:rsidR="00FE2139" w:rsidRDefault="005A69BC">
            <w:pPr>
              <w:spacing w:after="0" w:line="240" w:lineRule="auto"/>
              <w:jc w:val="both"/>
              <w:rPr>
                <w:rFonts w:ascii="Times New Roman" w:hAnsi="Times New Roman"/>
                <w:sz w:val="24"/>
                <w:szCs w:val="24"/>
              </w:rPr>
            </w:pPr>
            <w:r>
              <w:rPr>
                <w:rFonts w:ascii="Times New Roman" w:hAnsi="Times New Roman"/>
                <w:sz w:val="24"/>
                <w:szCs w:val="24"/>
              </w:rPr>
              <w:t xml:space="preserve">г)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кандидатите са установени; </w:t>
            </w:r>
          </w:p>
          <w:p w14:paraId="1F96702E" w14:textId="77777777" w:rsidR="00FE2139" w:rsidRDefault="005A69BC">
            <w:pPr>
              <w:spacing w:after="0" w:line="240" w:lineRule="auto"/>
              <w:jc w:val="both"/>
              <w:rPr>
                <w:rFonts w:ascii="Times New Roman" w:hAnsi="Times New Roman"/>
                <w:sz w:val="24"/>
                <w:szCs w:val="24"/>
              </w:rPr>
            </w:pPr>
            <w:r>
              <w:rPr>
                <w:rFonts w:ascii="Times New Roman" w:hAnsi="Times New Roman"/>
                <w:sz w:val="24"/>
                <w:szCs w:val="24"/>
              </w:rPr>
              <w:t>д) не са изпълнили разпореждане на Европейската комисия за възстановяване на предоставената им неправомерна и несъвместима държавна помощ.</w:t>
            </w:r>
          </w:p>
          <w:p w14:paraId="695A548C" w14:textId="77777777" w:rsidR="00FE2139" w:rsidRDefault="005A69BC">
            <w:pPr>
              <w:spacing w:after="0" w:line="240" w:lineRule="auto"/>
              <w:jc w:val="both"/>
              <w:rPr>
                <w:rFonts w:ascii="Times New Roman" w:hAnsi="Times New Roman"/>
                <w:sz w:val="24"/>
                <w:szCs w:val="24"/>
              </w:rPr>
            </w:pPr>
            <w:r>
              <w:rPr>
                <w:rFonts w:ascii="Times New Roman" w:hAnsi="Times New Roman"/>
                <w:sz w:val="24"/>
                <w:szCs w:val="24"/>
              </w:rPr>
              <w:t>3. Не се предоставя БФП на кандидати/бенефициенти, които:</w:t>
            </w:r>
          </w:p>
          <w:p w14:paraId="496A75C5" w14:textId="77777777" w:rsidR="00FE2139" w:rsidRDefault="005A69BC">
            <w:pPr>
              <w:spacing w:after="0" w:line="240" w:lineRule="auto"/>
              <w:jc w:val="both"/>
              <w:rPr>
                <w:rFonts w:ascii="Times New Roman" w:hAnsi="Times New Roman"/>
                <w:sz w:val="24"/>
                <w:szCs w:val="24"/>
              </w:rPr>
            </w:pPr>
            <w:r>
              <w:rPr>
                <w:rFonts w:ascii="Times New Roman" w:hAnsi="Times New Roman"/>
                <w:sz w:val="24"/>
                <w:szCs w:val="24"/>
              </w:rPr>
              <w:t>3.1. са в открито производство за обявяване в несъстоятелност или са обявени в несъстоятелност;</w:t>
            </w:r>
          </w:p>
          <w:p w14:paraId="1434EA86" w14:textId="77777777" w:rsidR="00FE2139" w:rsidRDefault="005A69BC">
            <w:pPr>
              <w:spacing w:after="0" w:line="240" w:lineRule="auto"/>
              <w:jc w:val="both"/>
              <w:rPr>
                <w:rFonts w:ascii="Times New Roman" w:hAnsi="Times New Roman"/>
                <w:sz w:val="24"/>
                <w:szCs w:val="24"/>
              </w:rPr>
            </w:pPr>
            <w:r>
              <w:rPr>
                <w:rFonts w:ascii="Times New Roman" w:hAnsi="Times New Roman"/>
                <w:sz w:val="24"/>
                <w:szCs w:val="24"/>
              </w:rPr>
              <w:t>3.2. са в производство по заличаване;</w:t>
            </w:r>
          </w:p>
          <w:p w14:paraId="4D15D5FE" w14:textId="77777777" w:rsidR="00FE2139" w:rsidRDefault="005A69BC">
            <w:pPr>
              <w:spacing w:after="0" w:line="240" w:lineRule="auto"/>
              <w:jc w:val="both"/>
              <w:rPr>
                <w:rFonts w:ascii="Times New Roman" w:hAnsi="Times New Roman"/>
                <w:sz w:val="24"/>
                <w:szCs w:val="24"/>
              </w:rPr>
            </w:pPr>
            <w:r>
              <w:rPr>
                <w:rFonts w:ascii="Times New Roman" w:hAnsi="Times New Roman"/>
                <w:sz w:val="24"/>
                <w:szCs w:val="24"/>
              </w:rPr>
              <w:t>3.</w:t>
            </w:r>
            <w:proofErr w:type="spellStart"/>
            <w:r>
              <w:rPr>
                <w:rFonts w:ascii="Times New Roman" w:hAnsi="Times New Roman"/>
                <w:sz w:val="24"/>
                <w:szCs w:val="24"/>
              </w:rPr>
              <w:t>3</w:t>
            </w:r>
            <w:proofErr w:type="spellEnd"/>
            <w:r>
              <w:rPr>
                <w:rFonts w:ascii="Times New Roman" w:hAnsi="Times New Roman"/>
                <w:sz w:val="24"/>
                <w:szCs w:val="24"/>
              </w:rPr>
              <w:t>. са в производство по ликвидация или са сключили извънсъдебно споразумение с кредиторите си по смисъла на чл. 740 от Търговския закон или са преустановили дейността си;</w:t>
            </w:r>
          </w:p>
          <w:p w14:paraId="59BF5DC5" w14:textId="77777777" w:rsidR="00FE2139" w:rsidRDefault="005A69BC">
            <w:pPr>
              <w:spacing w:after="0" w:line="240" w:lineRule="auto"/>
              <w:jc w:val="both"/>
              <w:rPr>
                <w:rFonts w:ascii="Times New Roman" w:hAnsi="Times New Roman"/>
                <w:sz w:val="24"/>
                <w:szCs w:val="24"/>
              </w:rPr>
            </w:pPr>
            <w:r>
              <w:rPr>
                <w:rFonts w:ascii="Times New Roman" w:hAnsi="Times New Roman"/>
                <w:sz w:val="24"/>
                <w:szCs w:val="24"/>
              </w:rPr>
              <w:t xml:space="preserve">3.4. не са независими предприятия по смисъла на чл. 4, ал. 2 от ЗМСП и за които се установи, че са учредени или преобразувани с цел получаване на предимство в противоречие с целите на </w:t>
            </w:r>
            <w:proofErr w:type="spellStart"/>
            <w:r>
              <w:rPr>
                <w:rFonts w:ascii="Times New Roman" w:hAnsi="Times New Roman"/>
                <w:sz w:val="24"/>
                <w:szCs w:val="24"/>
              </w:rPr>
              <w:t>подмярката</w:t>
            </w:r>
            <w:proofErr w:type="spellEnd"/>
            <w:r>
              <w:rPr>
                <w:rFonts w:ascii="Times New Roman" w:hAnsi="Times New Roman"/>
                <w:sz w:val="24"/>
                <w:szCs w:val="24"/>
              </w:rPr>
              <w:t>, включително с цел получаване на БФП в размер, надвишаващ посочените максимални размери;</w:t>
            </w:r>
          </w:p>
          <w:p w14:paraId="1D7D2902" w14:textId="77777777" w:rsidR="00FE2139" w:rsidRDefault="005A69BC">
            <w:pPr>
              <w:spacing w:after="0" w:line="240" w:lineRule="auto"/>
              <w:jc w:val="both"/>
              <w:rPr>
                <w:rFonts w:ascii="Times New Roman" w:hAnsi="Times New Roman"/>
                <w:sz w:val="24"/>
                <w:szCs w:val="24"/>
              </w:rPr>
            </w:pPr>
            <w:r>
              <w:rPr>
                <w:rFonts w:ascii="Times New Roman" w:hAnsi="Times New Roman"/>
                <w:sz w:val="24"/>
                <w:szCs w:val="24"/>
              </w:rPr>
              <w:t xml:space="preserve">3.5. продължават да отглеждат тютюн след края на стопанската година, в която е сключен </w:t>
            </w:r>
            <w:r w:rsidR="00BB4A55">
              <w:rPr>
                <w:rFonts w:ascii="Times New Roman" w:hAnsi="Times New Roman"/>
                <w:sz w:val="24"/>
                <w:szCs w:val="24"/>
              </w:rPr>
              <w:t xml:space="preserve">административният </w:t>
            </w:r>
            <w:r>
              <w:rPr>
                <w:rFonts w:ascii="Times New Roman" w:hAnsi="Times New Roman"/>
                <w:sz w:val="24"/>
                <w:szCs w:val="24"/>
              </w:rPr>
              <w:t>договор;</w:t>
            </w:r>
          </w:p>
          <w:p w14:paraId="659AEE6B" w14:textId="77777777" w:rsidR="00FE2139" w:rsidRDefault="005A69BC">
            <w:pPr>
              <w:spacing w:after="0" w:line="240" w:lineRule="auto"/>
              <w:jc w:val="both"/>
            </w:pPr>
            <w:r>
              <w:rPr>
                <w:rFonts w:ascii="Times New Roman" w:hAnsi="Times New Roman"/>
                <w:sz w:val="24"/>
                <w:szCs w:val="24"/>
              </w:rPr>
              <w:lastRenderedPageBreak/>
              <w:t>3.6. имат изискуеми и ликвидни задължения към Държавен фонд „Земеделие“</w:t>
            </w:r>
            <w:r>
              <w:t xml:space="preserve"> </w:t>
            </w:r>
            <w:r>
              <w:rPr>
                <w:rFonts w:ascii="Times New Roman" w:hAnsi="Times New Roman"/>
                <w:sz w:val="24"/>
                <w:szCs w:val="24"/>
              </w:rPr>
              <w:t>- Разплащателна агенция.</w:t>
            </w:r>
          </w:p>
          <w:p w14:paraId="03B95DA9" w14:textId="77777777" w:rsidR="00FE2139" w:rsidRDefault="005A69BC">
            <w:pPr>
              <w:spacing w:after="0" w:line="240" w:lineRule="auto"/>
              <w:jc w:val="both"/>
              <w:rPr>
                <w:rFonts w:ascii="Times New Roman" w:hAnsi="Times New Roman"/>
                <w:sz w:val="24"/>
                <w:szCs w:val="24"/>
              </w:rPr>
            </w:pPr>
            <w:r>
              <w:rPr>
                <w:rFonts w:ascii="Times New Roman" w:hAnsi="Times New Roman"/>
                <w:sz w:val="24"/>
                <w:szCs w:val="24"/>
              </w:rPr>
              <w:t>4. Не се дава предимство, а даденото предимство се отнема в случаите, когато бъде установено, че кандидат за подпомагане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селското стопанство.</w:t>
            </w:r>
          </w:p>
          <w:p w14:paraId="794AC740" w14:textId="77777777" w:rsidR="00FE2139" w:rsidRDefault="005A69BC">
            <w:pPr>
              <w:spacing w:after="0" w:line="240" w:lineRule="auto"/>
              <w:jc w:val="both"/>
            </w:pPr>
            <w:r w:rsidRPr="00A97D5B">
              <w:rPr>
                <w:rFonts w:ascii="Times New Roman" w:hAnsi="Times New Roman"/>
                <w:sz w:val="24"/>
                <w:szCs w:val="24"/>
              </w:rPr>
              <w:t xml:space="preserve">5. Изискванията по т. 3.1-3.3 не се отнасят за кандидатите физически лица, които не са ЕТ. </w:t>
            </w:r>
          </w:p>
          <w:p w14:paraId="44CADE8E" w14:textId="77777777" w:rsidR="00FE2139" w:rsidRDefault="005A69BC">
            <w:pPr>
              <w:spacing w:after="0"/>
              <w:jc w:val="both"/>
              <w:rPr>
                <w:rFonts w:ascii="Times New Roman" w:hAnsi="Times New Roman"/>
                <w:sz w:val="24"/>
                <w:szCs w:val="24"/>
              </w:rPr>
            </w:pPr>
            <w:r>
              <w:rPr>
                <w:rFonts w:ascii="Times New Roman" w:hAnsi="Times New Roman"/>
                <w:sz w:val="24"/>
                <w:szCs w:val="24"/>
              </w:rPr>
              <w:t>6. Изискването по т. 2.2, буква „а“ не се прилага, когато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но не повече от 50 000 лв.</w:t>
            </w:r>
          </w:p>
          <w:p w14:paraId="35C8D49D" w14:textId="77777777" w:rsidR="00FE2139" w:rsidRDefault="005A69BC">
            <w:pPr>
              <w:spacing w:after="0"/>
              <w:jc w:val="both"/>
              <w:rPr>
                <w:rFonts w:ascii="Times New Roman" w:hAnsi="Times New Roman"/>
                <w:sz w:val="24"/>
                <w:szCs w:val="24"/>
              </w:rPr>
            </w:pPr>
            <w:r>
              <w:rPr>
                <w:rFonts w:ascii="Times New Roman" w:hAnsi="Times New Roman"/>
                <w:sz w:val="24"/>
                <w:szCs w:val="24"/>
              </w:rPr>
              <w:t>7. Изпълнението на изискванията по т. 2. и т. 3.1, 3.2, 3.3 се доказват от задължените лица:</w:t>
            </w:r>
          </w:p>
          <w:p w14:paraId="74915B81" w14:textId="77777777" w:rsidR="00FE2139" w:rsidRPr="008C0B6C" w:rsidRDefault="005A69BC">
            <w:pPr>
              <w:spacing w:after="0"/>
              <w:jc w:val="both"/>
              <w:rPr>
                <w:rFonts w:ascii="Times New Roman" w:hAnsi="Times New Roman"/>
                <w:sz w:val="24"/>
                <w:szCs w:val="24"/>
              </w:rPr>
            </w:pPr>
            <w:r>
              <w:rPr>
                <w:rFonts w:ascii="Times New Roman" w:hAnsi="Times New Roman"/>
                <w:sz w:val="24"/>
                <w:szCs w:val="24"/>
              </w:rPr>
              <w:t xml:space="preserve">7.1. с декларация по </w:t>
            </w:r>
            <w:r w:rsidRPr="008C0B6C">
              <w:rPr>
                <w:rFonts w:ascii="Times New Roman" w:hAnsi="Times New Roman"/>
                <w:sz w:val="24"/>
                <w:szCs w:val="24"/>
              </w:rPr>
              <w:t>Приложение №6,</w:t>
            </w:r>
            <w:r>
              <w:rPr>
                <w:rFonts w:ascii="Times New Roman" w:hAnsi="Times New Roman"/>
                <w:sz w:val="24"/>
                <w:szCs w:val="24"/>
              </w:rPr>
              <w:t xml:space="preserve"> попълнена към момента на кандидатстването;</w:t>
            </w:r>
          </w:p>
          <w:p w14:paraId="07706737" w14:textId="77777777" w:rsidR="00FE2139" w:rsidRDefault="005A69BC">
            <w:pPr>
              <w:spacing w:after="0"/>
              <w:jc w:val="both"/>
            </w:pPr>
            <w:r>
              <w:rPr>
                <w:rFonts w:ascii="Times New Roman" w:hAnsi="Times New Roman"/>
                <w:sz w:val="24"/>
                <w:szCs w:val="24"/>
              </w:rPr>
              <w:t xml:space="preserve">7.2. при сключване на Административния договор </w:t>
            </w:r>
            <w:r>
              <w:rPr>
                <w:rFonts w:ascii="Times New Roman" w:hAnsi="Times New Roman"/>
                <w:b/>
                <w:sz w:val="24"/>
                <w:szCs w:val="24"/>
              </w:rPr>
              <w:t>или подаване на искане за второ плащане</w:t>
            </w:r>
            <w:r>
              <w:rPr>
                <w:rFonts w:ascii="Times New Roman" w:hAnsi="Times New Roman"/>
                <w:sz w:val="24"/>
                <w:szCs w:val="24"/>
              </w:rPr>
              <w:t xml:space="preserve">: </w:t>
            </w:r>
          </w:p>
          <w:p w14:paraId="7E346C7D" w14:textId="77777777" w:rsidR="00FE2139" w:rsidRDefault="005A69BC">
            <w:pPr>
              <w:spacing w:after="0"/>
              <w:jc w:val="both"/>
              <w:rPr>
                <w:rFonts w:ascii="Times New Roman" w:hAnsi="Times New Roman"/>
                <w:sz w:val="24"/>
                <w:szCs w:val="24"/>
              </w:rPr>
            </w:pPr>
            <w:r>
              <w:rPr>
                <w:rFonts w:ascii="Times New Roman" w:hAnsi="Times New Roman"/>
                <w:sz w:val="24"/>
                <w:szCs w:val="24"/>
              </w:rPr>
              <w:t>а)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Закона за електронното управление;</w:t>
            </w:r>
          </w:p>
          <w:p w14:paraId="3C32EA80" w14:textId="77777777" w:rsidR="00FE2139" w:rsidRDefault="005A69BC">
            <w:pPr>
              <w:spacing w:after="0"/>
              <w:jc w:val="both"/>
              <w:rPr>
                <w:rFonts w:ascii="Times New Roman" w:hAnsi="Times New Roman"/>
                <w:sz w:val="24"/>
                <w:szCs w:val="24"/>
              </w:rPr>
            </w:pPr>
            <w:r>
              <w:rPr>
                <w:rFonts w:ascii="Times New Roman" w:hAnsi="Times New Roman"/>
                <w:sz w:val="24"/>
                <w:szCs w:val="24"/>
              </w:rPr>
              <w:t>б) с 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085B0A58" w14:textId="77777777" w:rsidR="00FE2139" w:rsidRDefault="005A69BC">
            <w:pPr>
              <w:spacing w:after="0"/>
              <w:jc w:val="both"/>
            </w:pPr>
            <w:r>
              <w:rPr>
                <w:rFonts w:ascii="Times New Roman" w:hAnsi="Times New Roman"/>
                <w:sz w:val="24"/>
                <w:szCs w:val="24"/>
              </w:rPr>
              <w:t xml:space="preserve">8. Основанията за отстраняване по т. 2 и т. 3.1, 3.2, 3.3 се прилагат до изтичане на сроковете, определени в чл. 57, ал. 3 от ЗОП. </w:t>
            </w:r>
          </w:p>
          <w:p w14:paraId="27A87D47" w14:textId="77777777" w:rsidR="00FE2139" w:rsidRDefault="005A69BC">
            <w:pPr>
              <w:spacing w:after="0"/>
              <w:jc w:val="both"/>
            </w:pPr>
            <w:r>
              <w:rPr>
                <w:rFonts w:ascii="Times New Roman" w:hAnsi="Times New Roman"/>
                <w:sz w:val="24"/>
                <w:szCs w:val="24"/>
              </w:rPr>
              <w:t xml:space="preserve">9. Кандидати/бенефициенти, за които е налице обстоятелство по т. 2 и т. 3.1, 3.2, 3.3 имат право да представят доказателства при подаване на декларация съгласно </w:t>
            </w:r>
            <w:r w:rsidRPr="008C0B6C">
              <w:rPr>
                <w:rFonts w:ascii="Times New Roman" w:hAnsi="Times New Roman"/>
                <w:sz w:val="24"/>
                <w:szCs w:val="24"/>
              </w:rPr>
              <w:t>Приложение №</w:t>
            </w:r>
            <w:r w:rsidR="00B0446D" w:rsidRPr="008C0B6C">
              <w:rPr>
                <w:rFonts w:ascii="Times New Roman" w:hAnsi="Times New Roman"/>
                <w:sz w:val="24"/>
                <w:szCs w:val="24"/>
              </w:rPr>
              <w:t>6</w:t>
            </w:r>
            <w:r w:rsidR="009F51A3">
              <w:rPr>
                <w:rFonts w:ascii="Times New Roman" w:hAnsi="Times New Roman"/>
                <w:sz w:val="24"/>
                <w:szCs w:val="24"/>
              </w:rPr>
              <w:t xml:space="preserve"> </w:t>
            </w:r>
            <w:r>
              <w:rPr>
                <w:rFonts w:ascii="Times New Roman" w:hAnsi="Times New Roman"/>
                <w:sz w:val="24"/>
                <w:szCs w:val="24"/>
              </w:rPr>
              <w:t>или в срок до 10 дни от получаване на уведомление за констатираните обстоятелства, че са предприели действия за тяхното отстраняване.</w:t>
            </w:r>
          </w:p>
          <w:p w14:paraId="05DAE630" w14:textId="77777777" w:rsidR="00FE2139" w:rsidRPr="000E7C4F" w:rsidRDefault="005A69BC" w:rsidP="000E7C4F">
            <w:pPr>
              <w:shd w:val="clear" w:color="auto" w:fill="D9D9D9" w:themeFill="background1" w:themeFillShade="D9"/>
              <w:spacing w:after="0"/>
              <w:jc w:val="both"/>
              <w:rPr>
                <w:rFonts w:ascii="Times New Roman" w:hAnsi="Times New Roman"/>
                <w:sz w:val="24"/>
                <w:shd w:val="clear" w:color="auto" w:fill="D3D3D3"/>
              </w:rPr>
            </w:pPr>
            <w:r w:rsidRPr="000E7C4F">
              <w:rPr>
                <w:rFonts w:ascii="Times New Roman" w:hAnsi="Times New Roman"/>
                <w:sz w:val="24"/>
                <w:shd w:val="clear" w:color="auto" w:fill="D3D3D3"/>
              </w:rPr>
              <w:t xml:space="preserve">Важно: </w:t>
            </w:r>
          </w:p>
          <w:p w14:paraId="39BD674D" w14:textId="3108EBC8" w:rsidR="00FE2139" w:rsidRDefault="005A69BC" w:rsidP="000E7C4F">
            <w:pPr>
              <w:shd w:val="clear" w:color="auto" w:fill="D9D9D9" w:themeFill="background1" w:themeFillShade="D9"/>
              <w:spacing w:after="0"/>
              <w:jc w:val="both"/>
            </w:pPr>
            <w:r w:rsidRPr="000E7C4F">
              <w:rPr>
                <w:rFonts w:ascii="Times New Roman" w:hAnsi="Times New Roman"/>
                <w:sz w:val="24"/>
                <w:shd w:val="clear" w:color="auto" w:fill="D3D3D3"/>
              </w:rPr>
              <w:t>10. Изискванията по т. 1 се прилагат и за съпруга/съпругата на кандидата физическо лице, на собственика на предприятието на кандидата ЕТ, както и на собственика/</w:t>
            </w:r>
            <w:r w:rsidRPr="000E7C4F">
              <w:rPr>
                <w:rFonts w:ascii="Times New Roman" w:hAnsi="Times New Roman"/>
                <w:sz w:val="24"/>
                <w:szCs w:val="24"/>
              </w:rPr>
              <w:t xml:space="preserve">собствениците </w:t>
            </w:r>
            <w:r w:rsidRPr="000E7C4F">
              <w:rPr>
                <w:rFonts w:ascii="Times New Roman" w:hAnsi="Times New Roman"/>
                <w:sz w:val="24"/>
                <w:shd w:val="clear" w:color="auto" w:fill="D3D3D3"/>
              </w:rPr>
              <w:t xml:space="preserve">на капитала на юридическото лице и на </w:t>
            </w:r>
            <w:r w:rsidR="00B16ED6" w:rsidRPr="00B16ED6">
              <w:rPr>
                <w:rFonts w:ascii="Times New Roman" w:hAnsi="Times New Roman"/>
                <w:sz w:val="24"/>
                <w:szCs w:val="24"/>
                <w:shd w:val="clear" w:color="auto" w:fill="D3D3D3"/>
              </w:rPr>
              <w:t>членовете</w:t>
            </w:r>
            <w:r w:rsidRPr="000E7C4F">
              <w:rPr>
                <w:rFonts w:ascii="Times New Roman" w:hAnsi="Times New Roman"/>
                <w:sz w:val="24"/>
                <w:shd w:val="clear" w:color="auto" w:fill="D3D3D3"/>
              </w:rPr>
              <w:t xml:space="preserve"> на кооперацията.</w:t>
            </w:r>
            <w:r>
              <w:rPr>
                <w:rFonts w:ascii="Times New Roman" w:hAnsi="Times New Roman"/>
                <w:sz w:val="24"/>
                <w:szCs w:val="24"/>
              </w:rPr>
              <w:t xml:space="preserve"> </w:t>
            </w:r>
          </w:p>
        </w:tc>
      </w:tr>
    </w:tbl>
    <w:p w14:paraId="135E6B8D" w14:textId="77777777" w:rsidR="00FE2139" w:rsidRDefault="005A69BC">
      <w:pPr>
        <w:pStyle w:val="Heading1"/>
        <w:numPr>
          <w:ilvl w:val="0"/>
          <w:numId w:val="3"/>
        </w:numPr>
        <w:jc w:val="both"/>
        <w:rPr>
          <w:szCs w:val="24"/>
        </w:rPr>
      </w:pPr>
      <w:bookmarkStart w:id="15" w:name="_Toc89094496"/>
      <w:r>
        <w:rPr>
          <w:szCs w:val="24"/>
        </w:rPr>
        <w:lastRenderedPageBreak/>
        <w:t>Допустими партньори:</w:t>
      </w:r>
      <w:bookmarkEnd w:id="15"/>
    </w:p>
    <w:tbl>
      <w:tblPr>
        <w:tblW w:w="9212" w:type="dxa"/>
        <w:tblCellMar>
          <w:left w:w="10" w:type="dxa"/>
          <w:right w:w="10" w:type="dxa"/>
        </w:tblCellMar>
        <w:tblLook w:val="0000" w:firstRow="0" w:lastRow="0" w:firstColumn="0" w:lastColumn="0" w:noHBand="0" w:noVBand="0"/>
      </w:tblPr>
      <w:tblGrid>
        <w:gridCol w:w="9212"/>
      </w:tblGrid>
      <w:tr w:rsidR="00FE2139" w14:paraId="3C18DF8B" w14:textId="77777777">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0BABE" w14:textId="77777777" w:rsidR="00FE2139" w:rsidRDefault="005A69BC">
            <w:pPr>
              <w:spacing w:after="0"/>
              <w:jc w:val="both"/>
              <w:rPr>
                <w:rFonts w:ascii="Times New Roman" w:hAnsi="Times New Roman"/>
                <w:sz w:val="24"/>
                <w:szCs w:val="24"/>
              </w:rPr>
            </w:pPr>
            <w:r>
              <w:rPr>
                <w:rFonts w:ascii="Times New Roman" w:hAnsi="Times New Roman"/>
                <w:sz w:val="24"/>
                <w:szCs w:val="24"/>
              </w:rPr>
              <w:t>Неприложимо.</w:t>
            </w:r>
          </w:p>
        </w:tc>
      </w:tr>
    </w:tbl>
    <w:p w14:paraId="2144AD24" w14:textId="78552693" w:rsidR="00FE2139" w:rsidRDefault="005A69BC">
      <w:pPr>
        <w:pStyle w:val="Heading1"/>
        <w:numPr>
          <w:ilvl w:val="0"/>
          <w:numId w:val="3"/>
        </w:numPr>
        <w:jc w:val="both"/>
        <w:rPr>
          <w:szCs w:val="24"/>
        </w:rPr>
      </w:pPr>
      <w:bookmarkStart w:id="16" w:name="_Toc89094497"/>
      <w:r>
        <w:rPr>
          <w:szCs w:val="24"/>
        </w:rPr>
        <w:lastRenderedPageBreak/>
        <w:t>Допустими дейности</w:t>
      </w:r>
      <w:r w:rsidR="00B445CA">
        <w:rPr>
          <w:szCs w:val="24"/>
          <w:lang w:val="en-GB"/>
        </w:rPr>
        <w:t>:</w:t>
      </w:r>
      <w:bookmarkEnd w:id="16"/>
    </w:p>
    <w:p w14:paraId="62B30928" w14:textId="77777777" w:rsidR="00FE2139" w:rsidRDefault="005A69BC">
      <w:pPr>
        <w:pStyle w:val="Heading3"/>
      </w:pPr>
      <w:bookmarkStart w:id="17" w:name="_Toc89094498"/>
      <w:r>
        <w:rPr>
          <w:color w:val="auto"/>
        </w:rPr>
        <w:t>13.1 Дейности, допустими за финансиране</w:t>
      </w:r>
      <w:bookmarkEnd w:id="17"/>
    </w:p>
    <w:tbl>
      <w:tblPr>
        <w:tblW w:w="9212" w:type="dxa"/>
        <w:tblCellMar>
          <w:left w:w="10" w:type="dxa"/>
          <w:right w:w="10" w:type="dxa"/>
        </w:tblCellMar>
        <w:tblLook w:val="0000" w:firstRow="0" w:lastRow="0" w:firstColumn="0" w:lastColumn="0" w:noHBand="0" w:noVBand="0"/>
      </w:tblPr>
      <w:tblGrid>
        <w:gridCol w:w="9212"/>
      </w:tblGrid>
      <w:tr w:rsidR="00FE2139" w14:paraId="4C9C9C1D" w14:textId="77777777" w:rsidTr="004B585B">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31D86" w14:textId="77777777" w:rsidR="00FE2139" w:rsidRDefault="00FE2139">
            <w:pPr>
              <w:spacing w:after="0" w:line="240" w:lineRule="auto"/>
              <w:jc w:val="both"/>
              <w:rPr>
                <w:rFonts w:ascii="Times New Roman" w:hAnsi="Times New Roman"/>
                <w:b/>
              </w:rPr>
            </w:pPr>
          </w:p>
          <w:p w14:paraId="204056ED" w14:textId="77777777" w:rsidR="00FE2139" w:rsidRPr="008C0B6C" w:rsidRDefault="005A69BC">
            <w:pPr>
              <w:spacing w:after="0"/>
              <w:rPr>
                <w:rFonts w:ascii="Times New Roman" w:eastAsia="Times New Roman" w:hAnsi="Times New Roman"/>
                <w:sz w:val="24"/>
                <w:szCs w:val="24"/>
              </w:rPr>
            </w:pPr>
            <w:r>
              <w:rPr>
                <w:rFonts w:ascii="Times New Roman" w:eastAsia="Times New Roman" w:hAnsi="Times New Roman"/>
                <w:sz w:val="24"/>
                <w:szCs w:val="24"/>
              </w:rPr>
              <w:t>1. Подпомагането се предоставя за максимален срок от</w:t>
            </w:r>
            <w:r w:rsidRPr="008C0B6C">
              <w:rPr>
                <w:rFonts w:ascii="Times New Roman" w:eastAsia="Times New Roman" w:hAnsi="Times New Roman"/>
                <w:sz w:val="24"/>
                <w:szCs w:val="24"/>
              </w:rPr>
              <w:t xml:space="preserve"> 5 </w:t>
            </w:r>
            <w:r>
              <w:rPr>
                <w:rFonts w:ascii="Times New Roman" w:eastAsia="Times New Roman" w:hAnsi="Times New Roman"/>
                <w:sz w:val="24"/>
                <w:szCs w:val="24"/>
              </w:rPr>
              <w:t>години само при представен бизнес план</w:t>
            </w:r>
            <w:r w:rsidRPr="008C0B6C">
              <w:rPr>
                <w:rFonts w:ascii="Times New Roman" w:eastAsia="Times New Roman" w:hAnsi="Times New Roman"/>
                <w:sz w:val="24"/>
                <w:szCs w:val="24"/>
              </w:rPr>
              <w:t xml:space="preserve"> </w:t>
            </w:r>
            <w:r>
              <w:rPr>
                <w:rFonts w:ascii="Times New Roman" w:eastAsia="Times New Roman" w:hAnsi="Times New Roman"/>
                <w:sz w:val="24"/>
                <w:szCs w:val="24"/>
              </w:rPr>
              <w:t xml:space="preserve">по образец съгласно </w:t>
            </w:r>
            <w:r w:rsidRPr="008C0B6C">
              <w:rPr>
                <w:rFonts w:ascii="Times New Roman" w:eastAsia="Times New Roman" w:hAnsi="Times New Roman"/>
                <w:sz w:val="24"/>
                <w:szCs w:val="24"/>
              </w:rPr>
              <w:t>Приложение №</w:t>
            </w:r>
            <w:r w:rsidR="00701A54" w:rsidRPr="008C0B6C">
              <w:rPr>
                <w:rFonts w:ascii="Times New Roman" w:eastAsia="Times New Roman" w:hAnsi="Times New Roman"/>
                <w:sz w:val="24"/>
                <w:szCs w:val="24"/>
              </w:rPr>
              <w:t>3</w:t>
            </w:r>
            <w:r w:rsidRPr="008C0B6C">
              <w:rPr>
                <w:rFonts w:ascii="Times New Roman" w:eastAsia="Times New Roman" w:hAnsi="Times New Roman"/>
                <w:sz w:val="24"/>
                <w:szCs w:val="24"/>
              </w:rPr>
              <w:t>.</w:t>
            </w:r>
          </w:p>
          <w:p w14:paraId="5F53933E" w14:textId="1A173AD1" w:rsidR="00FE2139" w:rsidRDefault="005A69BC" w:rsidP="00EC2A56">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2. Изпълнението на дейностите, включени в бизнес плана по т. 1 трябва да започне най-късно 9 месеца след датата на сключване на </w:t>
            </w:r>
            <w:r w:rsidR="00712C50">
              <w:rPr>
                <w:rFonts w:ascii="Times New Roman" w:eastAsia="Times New Roman" w:hAnsi="Times New Roman"/>
                <w:sz w:val="24"/>
                <w:szCs w:val="24"/>
              </w:rPr>
              <w:t>а</w:t>
            </w:r>
            <w:r>
              <w:rPr>
                <w:rFonts w:ascii="Times New Roman" w:eastAsia="Times New Roman" w:hAnsi="Times New Roman"/>
                <w:sz w:val="24"/>
                <w:szCs w:val="24"/>
              </w:rPr>
              <w:t>дминистративния договор. Стартиране на изпълнението на бизнес плана по т. 1 може да започне след подаване на проектното предложение, но не по-късно от девет месеца</w:t>
            </w:r>
            <w:r w:rsidR="00D43D68">
              <w:rPr>
                <w:rFonts w:ascii="Times New Roman" w:eastAsia="Times New Roman" w:hAnsi="Times New Roman"/>
                <w:sz w:val="24"/>
                <w:szCs w:val="24"/>
              </w:rPr>
              <w:t>,</w:t>
            </w:r>
            <w:r>
              <w:rPr>
                <w:rFonts w:ascii="Times New Roman" w:eastAsia="Times New Roman" w:hAnsi="Times New Roman"/>
                <w:sz w:val="24"/>
                <w:szCs w:val="24"/>
              </w:rPr>
              <w:t xml:space="preserve"> счи</w:t>
            </w:r>
            <w:r w:rsidR="00712C50">
              <w:rPr>
                <w:rFonts w:ascii="Times New Roman" w:eastAsia="Times New Roman" w:hAnsi="Times New Roman"/>
                <w:sz w:val="24"/>
                <w:szCs w:val="24"/>
              </w:rPr>
              <w:t>тано от датата на сключване на а</w:t>
            </w:r>
            <w:r>
              <w:rPr>
                <w:rFonts w:ascii="Times New Roman" w:eastAsia="Times New Roman" w:hAnsi="Times New Roman"/>
                <w:sz w:val="24"/>
                <w:szCs w:val="24"/>
              </w:rPr>
              <w:t xml:space="preserve">дминистративния договор за предоставяне на </w:t>
            </w:r>
            <w:r w:rsidR="007A081C">
              <w:rPr>
                <w:rFonts w:ascii="Times New Roman" w:eastAsia="Times New Roman" w:hAnsi="Times New Roman"/>
                <w:sz w:val="24"/>
                <w:szCs w:val="24"/>
              </w:rPr>
              <w:t xml:space="preserve">безвъзмездна </w:t>
            </w:r>
            <w:r>
              <w:rPr>
                <w:rFonts w:ascii="Times New Roman" w:eastAsia="Times New Roman" w:hAnsi="Times New Roman"/>
                <w:sz w:val="24"/>
                <w:szCs w:val="24"/>
              </w:rPr>
              <w:t xml:space="preserve">финансова помощ. </w:t>
            </w:r>
          </w:p>
          <w:p w14:paraId="2444A6DD" w14:textId="77777777" w:rsidR="00FE2139" w:rsidRDefault="005A69BC">
            <w:pPr>
              <w:spacing w:after="0"/>
              <w:jc w:val="both"/>
            </w:pPr>
            <w:r>
              <w:rPr>
                <w:rFonts w:ascii="Times New Roman" w:hAnsi="Times New Roman"/>
                <w:sz w:val="24"/>
                <w:szCs w:val="24"/>
              </w:rPr>
              <w:t xml:space="preserve">3. Бизнес планът трябва да доказва жизнеспособността на земеделското стопанство за </w:t>
            </w:r>
            <w:r>
              <w:rPr>
                <w:rFonts w:ascii="Times New Roman" w:eastAsia="Times New Roman" w:hAnsi="Times New Roman"/>
                <w:sz w:val="24"/>
                <w:szCs w:val="24"/>
              </w:rPr>
              <w:t>максимален срок от</w:t>
            </w:r>
            <w:r>
              <w:rPr>
                <w:rFonts w:ascii="Times New Roman" w:hAnsi="Times New Roman"/>
                <w:sz w:val="24"/>
              </w:rPr>
              <w:t xml:space="preserve"> 5 </w:t>
            </w:r>
            <w:r>
              <w:rPr>
                <w:rFonts w:ascii="Times New Roman" w:eastAsia="Times New Roman" w:hAnsi="Times New Roman"/>
                <w:sz w:val="24"/>
                <w:szCs w:val="24"/>
              </w:rPr>
              <w:t>години и</w:t>
            </w:r>
            <w:r>
              <w:rPr>
                <w:rFonts w:ascii="Times New Roman" w:hAnsi="Times New Roman"/>
                <w:sz w:val="24"/>
                <w:szCs w:val="24"/>
              </w:rPr>
              <w:t>:</w:t>
            </w:r>
          </w:p>
          <w:p w14:paraId="78C230FE" w14:textId="77777777" w:rsidR="00FE2139" w:rsidRDefault="005A69BC">
            <w:pPr>
              <w:spacing w:after="0"/>
              <w:jc w:val="both"/>
              <w:rPr>
                <w:rFonts w:ascii="Times New Roman" w:hAnsi="Times New Roman"/>
                <w:sz w:val="24"/>
                <w:szCs w:val="24"/>
              </w:rPr>
            </w:pPr>
            <w:r>
              <w:rPr>
                <w:rFonts w:ascii="Times New Roman" w:hAnsi="Times New Roman"/>
                <w:sz w:val="24"/>
                <w:szCs w:val="24"/>
              </w:rPr>
              <w:t xml:space="preserve">3.1. </w:t>
            </w:r>
            <w:r w:rsidR="004B585B">
              <w:rPr>
                <w:rFonts w:ascii="Times New Roman" w:hAnsi="Times New Roman"/>
                <w:sz w:val="24"/>
                <w:szCs w:val="24"/>
              </w:rPr>
              <w:t xml:space="preserve">увеличаване на икономическия размер на стопанството спрямо първоначалния размер най-малко с левовата равностойност на 2000 евро, измерен в СПО, </w:t>
            </w:r>
            <w:r>
              <w:rPr>
                <w:rFonts w:ascii="Times New Roman" w:hAnsi="Times New Roman"/>
                <w:sz w:val="24"/>
                <w:szCs w:val="24"/>
              </w:rPr>
              <w:t>най-късно до изтичане на посочената в бизнес плана крайна дата на период за проверка на неговото изпълнение:</w:t>
            </w:r>
          </w:p>
          <w:p w14:paraId="4CDE6FC4" w14:textId="77777777" w:rsidR="00FE2139" w:rsidRDefault="005A69BC">
            <w:pPr>
              <w:spacing w:after="0"/>
              <w:jc w:val="both"/>
            </w:pPr>
            <w:r>
              <w:rPr>
                <w:rFonts w:ascii="Times New Roman" w:hAnsi="Times New Roman"/>
                <w:sz w:val="24"/>
                <w:szCs w:val="24"/>
              </w:rPr>
              <w:t xml:space="preserve">3.2. най-късно до изтичане на посочената в бизнес плана крайна дата на период за проверка на неговото изпълнение достигане на съответствие с приложимите Стандарти на Европейския съюз, отнасящи се до подпомаганите дейности, по отношение на съответните ветеринарни и </w:t>
            </w:r>
            <w:proofErr w:type="spellStart"/>
            <w:r>
              <w:rPr>
                <w:rFonts w:ascii="Times New Roman" w:hAnsi="Times New Roman"/>
                <w:sz w:val="24"/>
                <w:szCs w:val="24"/>
              </w:rPr>
              <w:t>фитосанитарни</w:t>
            </w:r>
            <w:proofErr w:type="spellEnd"/>
            <w:r>
              <w:rPr>
                <w:rFonts w:ascii="Times New Roman" w:hAnsi="Times New Roman"/>
                <w:sz w:val="24"/>
                <w:szCs w:val="24"/>
              </w:rPr>
              <w:t xml:space="preserve"> изисквания,</w:t>
            </w:r>
            <w:r w:rsidR="00E46DF9" w:rsidDel="00E46DF9">
              <w:rPr>
                <w:rFonts w:ascii="Times New Roman" w:hAnsi="Times New Roman"/>
                <w:sz w:val="24"/>
                <w:szCs w:val="24"/>
              </w:rPr>
              <w:t xml:space="preserve"> </w:t>
            </w:r>
            <w:r>
              <w:rPr>
                <w:rFonts w:ascii="Times New Roman" w:hAnsi="Times New Roman"/>
                <w:sz w:val="24"/>
                <w:szCs w:val="24"/>
              </w:rPr>
              <w:t xml:space="preserve">и хуманното отношение към животните, опазването на околната среда, хигиената, сигурността и безопасните условия на труд; </w:t>
            </w:r>
          </w:p>
          <w:p w14:paraId="0C7296D6" w14:textId="77777777" w:rsidR="00285429" w:rsidRDefault="005A69BC">
            <w:pPr>
              <w:spacing w:after="0"/>
              <w:jc w:val="both"/>
              <w:rPr>
                <w:rFonts w:ascii="Times New Roman" w:hAnsi="Times New Roman"/>
                <w:sz w:val="24"/>
                <w:szCs w:val="24"/>
              </w:rPr>
            </w:pPr>
            <w:r>
              <w:rPr>
                <w:rFonts w:ascii="Times New Roman" w:hAnsi="Times New Roman"/>
                <w:sz w:val="24"/>
                <w:szCs w:val="24"/>
              </w:rPr>
              <w:t>3.</w:t>
            </w:r>
            <w:proofErr w:type="spellStart"/>
            <w:r>
              <w:rPr>
                <w:rFonts w:ascii="Times New Roman" w:hAnsi="Times New Roman"/>
                <w:sz w:val="24"/>
                <w:szCs w:val="24"/>
              </w:rPr>
              <w:t>3</w:t>
            </w:r>
            <w:proofErr w:type="spellEnd"/>
            <w:r>
              <w:rPr>
                <w:rFonts w:ascii="Times New Roman" w:hAnsi="Times New Roman"/>
                <w:sz w:val="24"/>
                <w:szCs w:val="24"/>
              </w:rPr>
              <w:t xml:space="preserve">. </w:t>
            </w:r>
            <w:r w:rsidR="00DE067E" w:rsidRPr="00DE067E">
              <w:rPr>
                <w:rFonts w:ascii="Times New Roman" w:hAnsi="Times New Roman"/>
                <w:sz w:val="24"/>
                <w:szCs w:val="24"/>
              </w:rPr>
              <w:t>кандидатът физическо лице, собственикът на предприятието на кандидата ЕТ, собственикът/собствениците на капитала на юридическото лице, членът на кооперацията, избран за председател, е поел ангажимент не по-късно от подаване на заявка за второ плащане да бъде преминато обучение, включващо най-малко 18 учебни часа по основните проблеми на опазване на околната среда в земеделието. Изпълнението се установява с удостоверение за преминато обучение, издадено от обучаваща институция, съгласно Закона за висшето образование или Закона за професионалното образование и обучение или удостоверение от проведено обучение в обучаваща организация, одобрена по реда на Наредба № 23 от 2008 г. за условията и реда за предоставяне на безвъзмездна финансова помощ по мярка "Професионално обучение, информационни дейности и разпространение на научни знания" по Програмата за развитие на селските райони за периода 2007 - 2013 г. (ДВ, бр. 69 от 2008 г.), или проведено обучение по мярка 1 "Трансфер на знания и действия по осведомяване" от ПРСР 2014 - 2020 г.;</w:t>
            </w:r>
          </w:p>
          <w:p w14:paraId="2311410C" w14:textId="77777777" w:rsidR="00FE2139" w:rsidRDefault="00DE067E">
            <w:pPr>
              <w:spacing w:after="0"/>
              <w:jc w:val="both"/>
              <w:rPr>
                <w:rFonts w:ascii="Times New Roman" w:hAnsi="Times New Roman"/>
                <w:sz w:val="24"/>
                <w:szCs w:val="24"/>
              </w:rPr>
            </w:pPr>
            <w:r>
              <w:rPr>
                <w:rFonts w:ascii="Times New Roman" w:hAnsi="Times New Roman"/>
                <w:sz w:val="24"/>
                <w:szCs w:val="24"/>
              </w:rPr>
              <w:t>4</w:t>
            </w:r>
            <w:r w:rsidR="00285429">
              <w:rPr>
                <w:rFonts w:ascii="Times New Roman" w:hAnsi="Times New Roman"/>
                <w:sz w:val="24"/>
                <w:szCs w:val="24"/>
              </w:rPr>
              <w:t xml:space="preserve">. </w:t>
            </w:r>
            <w:r>
              <w:rPr>
                <w:rFonts w:ascii="Times New Roman" w:hAnsi="Times New Roman"/>
                <w:sz w:val="24"/>
                <w:szCs w:val="24"/>
              </w:rPr>
              <w:t xml:space="preserve"> </w:t>
            </w:r>
            <w:r w:rsidR="005A69BC">
              <w:rPr>
                <w:rFonts w:ascii="Times New Roman" w:hAnsi="Times New Roman"/>
                <w:sz w:val="24"/>
                <w:szCs w:val="24"/>
              </w:rPr>
              <w:t xml:space="preserve">постигане на </w:t>
            </w:r>
            <w:r w:rsidR="0061682A">
              <w:rPr>
                <w:rFonts w:ascii="Times New Roman" w:hAnsi="Times New Roman"/>
                <w:sz w:val="24"/>
                <w:szCs w:val="24"/>
              </w:rPr>
              <w:t>поне един</w:t>
            </w:r>
            <w:r w:rsidR="005A69BC">
              <w:rPr>
                <w:rFonts w:ascii="Times New Roman" w:hAnsi="Times New Roman"/>
                <w:sz w:val="24"/>
                <w:szCs w:val="24"/>
              </w:rPr>
              <w:t xml:space="preserve"> специфич</w:t>
            </w:r>
            <w:r w:rsidR="0061682A">
              <w:rPr>
                <w:rFonts w:ascii="Times New Roman" w:hAnsi="Times New Roman"/>
                <w:sz w:val="24"/>
                <w:szCs w:val="24"/>
              </w:rPr>
              <w:t>ен</w:t>
            </w:r>
            <w:r w:rsidR="005A69BC">
              <w:rPr>
                <w:rFonts w:ascii="Times New Roman" w:hAnsi="Times New Roman"/>
                <w:sz w:val="24"/>
                <w:szCs w:val="24"/>
              </w:rPr>
              <w:t xml:space="preserve"> за стопанството</w:t>
            </w:r>
            <w:r w:rsidR="0061682A">
              <w:rPr>
                <w:rFonts w:ascii="Times New Roman" w:hAnsi="Times New Roman"/>
                <w:sz w:val="24"/>
                <w:szCs w:val="24"/>
              </w:rPr>
              <w:t xml:space="preserve"> резултата</w:t>
            </w:r>
            <w:r w:rsidR="005A69BC">
              <w:rPr>
                <w:rFonts w:ascii="Times New Roman" w:hAnsi="Times New Roman"/>
                <w:sz w:val="24"/>
                <w:szCs w:val="24"/>
              </w:rPr>
              <w:t xml:space="preserve">, съгласно таблица 1 „Цели и специфични резултати“ от </w:t>
            </w:r>
            <w:r w:rsidR="005A69BC" w:rsidRPr="00EC2A56">
              <w:rPr>
                <w:rFonts w:ascii="Times New Roman" w:hAnsi="Times New Roman"/>
                <w:sz w:val="24"/>
                <w:szCs w:val="24"/>
              </w:rPr>
              <w:t>Приложение №</w:t>
            </w:r>
            <w:r w:rsidR="00290BA7" w:rsidRPr="00EC2A56">
              <w:rPr>
                <w:rFonts w:ascii="Times New Roman" w:hAnsi="Times New Roman"/>
                <w:sz w:val="24"/>
                <w:szCs w:val="24"/>
              </w:rPr>
              <w:t>3</w:t>
            </w:r>
            <w:r w:rsidR="005A69BC">
              <w:rPr>
                <w:rFonts w:ascii="Times New Roman" w:hAnsi="Times New Roman"/>
                <w:sz w:val="24"/>
                <w:szCs w:val="24"/>
              </w:rPr>
              <w:t>;</w:t>
            </w:r>
          </w:p>
          <w:p w14:paraId="3DFDD675" w14:textId="3DAF5D8A" w:rsidR="00D505C3" w:rsidRPr="00EC2A56" w:rsidRDefault="00D505C3">
            <w:pPr>
              <w:spacing w:after="0"/>
              <w:jc w:val="both"/>
              <w:rPr>
                <w:rFonts w:ascii="Times New Roman" w:hAnsi="Times New Roman"/>
                <w:sz w:val="24"/>
                <w:szCs w:val="24"/>
              </w:rPr>
            </w:pPr>
            <w:r>
              <w:rPr>
                <w:rFonts w:ascii="Times New Roman" w:hAnsi="Times New Roman"/>
                <w:sz w:val="24"/>
                <w:szCs w:val="24"/>
              </w:rPr>
              <w:lastRenderedPageBreak/>
              <w:t>5.</w:t>
            </w:r>
            <w:r w:rsidRPr="00D505C3">
              <w:rPr>
                <w:rFonts w:ascii="Times New Roman" w:hAnsi="Times New Roman"/>
                <w:sz w:val="24"/>
                <w:szCs w:val="24"/>
              </w:rPr>
              <w:t xml:space="preserve">Бизнес планът трябва да показва, че кандидатът ще поддържа размер на стопанството, с който кандидатства, измерен в СПО и не по-малък от </w:t>
            </w:r>
            <w:r>
              <w:rPr>
                <w:rFonts w:ascii="Times New Roman" w:hAnsi="Times New Roman"/>
                <w:sz w:val="24"/>
                <w:szCs w:val="24"/>
              </w:rPr>
              <w:t>2</w:t>
            </w:r>
            <w:r w:rsidRPr="00D505C3">
              <w:rPr>
                <w:rFonts w:ascii="Times New Roman" w:hAnsi="Times New Roman"/>
                <w:sz w:val="24"/>
                <w:szCs w:val="24"/>
              </w:rPr>
              <w:t xml:space="preserve">000 СПО, за периода от датата на подаване на проектното предложение до осъществяване на планираното увеличение по т. </w:t>
            </w:r>
            <w:r>
              <w:rPr>
                <w:rFonts w:ascii="Times New Roman" w:hAnsi="Times New Roman"/>
                <w:sz w:val="24"/>
                <w:szCs w:val="24"/>
              </w:rPr>
              <w:t>3.1</w:t>
            </w:r>
            <w:r w:rsidRPr="00D505C3">
              <w:rPr>
                <w:rFonts w:ascii="Times New Roman" w:hAnsi="Times New Roman"/>
                <w:sz w:val="24"/>
                <w:szCs w:val="24"/>
              </w:rPr>
              <w:t>.</w:t>
            </w:r>
          </w:p>
          <w:p w14:paraId="67F930C4" w14:textId="72E5502E" w:rsidR="00DE067E" w:rsidRDefault="00285429" w:rsidP="00EC2A56">
            <w:pPr>
              <w:spacing w:after="0"/>
              <w:jc w:val="both"/>
              <w:rPr>
                <w:rFonts w:ascii="Times New Roman" w:eastAsia="Times New Roman" w:hAnsi="Times New Roman"/>
                <w:sz w:val="24"/>
                <w:szCs w:val="24"/>
                <w:shd w:val="clear" w:color="auto" w:fill="FEFEFE"/>
                <w:lang w:eastAsia="bg-BG"/>
              </w:rPr>
            </w:pPr>
            <w:r w:rsidRPr="00EC2A56">
              <w:rPr>
                <w:rFonts w:ascii="Times New Roman" w:hAnsi="Times New Roman"/>
                <w:sz w:val="24"/>
                <w:szCs w:val="24"/>
              </w:rPr>
              <w:t>5</w:t>
            </w:r>
            <w:r w:rsidR="005A69BC" w:rsidRPr="00EC2A56">
              <w:rPr>
                <w:rFonts w:ascii="Times New Roman" w:hAnsi="Times New Roman"/>
                <w:sz w:val="24"/>
                <w:szCs w:val="24"/>
              </w:rPr>
              <w:t>.</w:t>
            </w:r>
            <w:r w:rsidR="00D505C3">
              <w:rPr>
                <w:rFonts w:ascii="Times New Roman" w:hAnsi="Times New Roman"/>
                <w:sz w:val="24"/>
                <w:szCs w:val="24"/>
              </w:rPr>
              <w:t>1</w:t>
            </w:r>
            <w:r w:rsidR="005A69BC" w:rsidRPr="00EC2A56">
              <w:rPr>
                <w:rFonts w:ascii="Times New Roman" w:hAnsi="Times New Roman"/>
                <w:sz w:val="24"/>
                <w:szCs w:val="24"/>
              </w:rPr>
              <w:t xml:space="preserve"> Бизнес планът трябва да показва, че кандидатът</w:t>
            </w:r>
            <w:r w:rsidR="005A69BC">
              <w:rPr>
                <w:rFonts w:ascii="Times New Roman" w:eastAsia="Times New Roman" w:hAnsi="Times New Roman"/>
                <w:sz w:val="24"/>
                <w:szCs w:val="24"/>
                <w:shd w:val="clear" w:color="auto" w:fill="FEFEFE"/>
                <w:lang w:eastAsia="bg-BG"/>
              </w:rPr>
              <w:t xml:space="preserve"> ще поддържа най-малко икономическия размер на стопанството, измерен в СПО, с който кандидатства</w:t>
            </w:r>
            <w:r w:rsidR="00DE067E">
              <w:rPr>
                <w:rFonts w:ascii="Times New Roman" w:eastAsia="Times New Roman" w:hAnsi="Times New Roman"/>
                <w:sz w:val="24"/>
                <w:szCs w:val="24"/>
                <w:shd w:val="clear" w:color="auto" w:fill="FEFEFE"/>
                <w:lang w:eastAsia="bg-BG"/>
              </w:rPr>
              <w:t xml:space="preserve"> </w:t>
            </w:r>
            <w:r w:rsidR="0061682A">
              <w:rPr>
                <w:rFonts w:ascii="Times New Roman" w:eastAsia="Times New Roman" w:hAnsi="Times New Roman"/>
                <w:sz w:val="24"/>
                <w:szCs w:val="24"/>
                <w:shd w:val="clear" w:color="auto" w:fill="FEFEFE"/>
                <w:lang w:eastAsia="bg-BG"/>
              </w:rPr>
              <w:t>включващ и планираното увеличение на стопанството по т. 3.1</w:t>
            </w:r>
            <w:r w:rsidR="00DE067E">
              <w:rPr>
                <w:rFonts w:ascii="Times New Roman" w:eastAsia="Times New Roman" w:hAnsi="Times New Roman"/>
                <w:sz w:val="24"/>
                <w:szCs w:val="24"/>
                <w:shd w:val="clear" w:color="auto" w:fill="FEFEFE"/>
                <w:lang w:eastAsia="bg-BG"/>
              </w:rPr>
              <w:t xml:space="preserve">, </w:t>
            </w:r>
            <w:r w:rsidR="005A69BC">
              <w:rPr>
                <w:rFonts w:ascii="Times New Roman" w:eastAsia="Times New Roman" w:hAnsi="Times New Roman"/>
                <w:sz w:val="24"/>
                <w:szCs w:val="24"/>
                <w:shd w:val="clear" w:color="auto" w:fill="FEFEFE"/>
                <w:lang w:eastAsia="bg-BG"/>
              </w:rPr>
              <w:t xml:space="preserve">за периода </w:t>
            </w:r>
            <w:r w:rsidR="0061682A">
              <w:rPr>
                <w:rFonts w:ascii="Times New Roman" w:eastAsia="Times New Roman" w:hAnsi="Times New Roman"/>
                <w:sz w:val="24"/>
                <w:szCs w:val="24"/>
                <w:shd w:val="clear" w:color="auto" w:fill="FEFEFE"/>
                <w:lang w:eastAsia="bg-BG"/>
              </w:rPr>
              <w:t xml:space="preserve">на </w:t>
            </w:r>
            <w:r w:rsidR="005A69BC">
              <w:rPr>
                <w:rFonts w:ascii="Times New Roman" w:eastAsia="Times New Roman" w:hAnsi="Times New Roman"/>
                <w:sz w:val="24"/>
                <w:szCs w:val="24"/>
                <w:shd w:val="clear" w:color="auto" w:fill="FEFEFE"/>
                <w:lang w:eastAsia="bg-BG"/>
              </w:rPr>
              <w:t>подаване на искането за второ плащане, до изтичане на пет го</w:t>
            </w:r>
            <w:r w:rsidR="00712C50">
              <w:rPr>
                <w:rFonts w:ascii="Times New Roman" w:eastAsia="Times New Roman" w:hAnsi="Times New Roman"/>
                <w:sz w:val="24"/>
                <w:szCs w:val="24"/>
                <w:shd w:val="clear" w:color="auto" w:fill="FEFEFE"/>
                <w:lang w:eastAsia="bg-BG"/>
              </w:rPr>
              <w:t>дини от датата на сключване на а</w:t>
            </w:r>
            <w:r w:rsidR="005A69BC">
              <w:rPr>
                <w:rFonts w:ascii="Times New Roman" w:eastAsia="Times New Roman" w:hAnsi="Times New Roman"/>
                <w:sz w:val="24"/>
                <w:szCs w:val="24"/>
                <w:shd w:val="clear" w:color="auto" w:fill="FEFEFE"/>
                <w:lang w:eastAsia="bg-BG"/>
              </w:rPr>
              <w:t>дминистративния договор.</w:t>
            </w:r>
          </w:p>
          <w:p w14:paraId="5DD0AD03" w14:textId="77777777" w:rsidR="00FE2139" w:rsidRPr="00285429" w:rsidRDefault="005A69BC">
            <w:pPr>
              <w:widowControl w:val="0"/>
              <w:autoSpaceDE w:val="0"/>
              <w:spacing w:after="0"/>
              <w:jc w:val="both"/>
              <w:rPr>
                <w:rFonts w:ascii="Times New Roman" w:eastAsia="Times New Roman" w:hAnsi="Times New Roman"/>
                <w:sz w:val="24"/>
                <w:szCs w:val="24"/>
                <w:shd w:val="clear" w:color="auto" w:fill="FEFEFE"/>
                <w:lang w:eastAsia="bg-BG"/>
              </w:rPr>
            </w:pPr>
            <w:r>
              <w:rPr>
                <w:rFonts w:ascii="Times New Roman" w:eastAsia="Times New Roman" w:hAnsi="Times New Roman"/>
                <w:sz w:val="24"/>
                <w:szCs w:val="24"/>
                <w:shd w:val="clear" w:color="auto" w:fill="FEFEFE"/>
                <w:lang w:eastAsia="bg-BG"/>
              </w:rPr>
              <w:t>6. Бизнес планът трябва да съдържа изрично описание на периодите</w:t>
            </w:r>
            <w:r w:rsidR="00DE067E">
              <w:rPr>
                <w:rFonts w:ascii="Times New Roman" w:eastAsia="Times New Roman" w:hAnsi="Times New Roman"/>
                <w:sz w:val="24"/>
                <w:szCs w:val="24"/>
                <w:shd w:val="clear" w:color="auto" w:fill="FEFEFE"/>
                <w:lang w:eastAsia="bg-BG"/>
              </w:rPr>
              <w:t xml:space="preserve"> от съответната стопанска година</w:t>
            </w:r>
            <w:r>
              <w:rPr>
                <w:rFonts w:ascii="Times New Roman" w:eastAsia="Times New Roman" w:hAnsi="Times New Roman"/>
                <w:sz w:val="24"/>
                <w:szCs w:val="24"/>
                <w:shd w:val="clear" w:color="auto" w:fill="FEFEFE"/>
                <w:lang w:eastAsia="bg-BG"/>
              </w:rPr>
              <w:t xml:space="preserve"> в които кандидатът планира да извърши засаждане/засяване на земеделските култури за </w:t>
            </w:r>
            <w:r w:rsidR="00DE067E">
              <w:rPr>
                <w:rFonts w:ascii="Times New Roman" w:eastAsia="Times New Roman" w:hAnsi="Times New Roman"/>
                <w:sz w:val="24"/>
                <w:szCs w:val="24"/>
                <w:shd w:val="clear" w:color="auto" w:fill="FEFEFE"/>
                <w:lang w:eastAsia="bg-BG"/>
              </w:rPr>
              <w:t>целия период на изпълнението му</w:t>
            </w:r>
            <w:r>
              <w:rPr>
                <w:rFonts w:ascii="Times New Roman" w:eastAsia="Times New Roman" w:hAnsi="Times New Roman"/>
                <w:sz w:val="24"/>
                <w:szCs w:val="24"/>
                <w:shd w:val="clear" w:color="auto" w:fill="FEFEFE"/>
                <w:lang w:eastAsia="bg-BG"/>
              </w:rPr>
              <w:t xml:space="preserve">, както и информация за </w:t>
            </w:r>
            <w:r w:rsidR="00DE067E">
              <w:rPr>
                <w:rFonts w:ascii="Times New Roman" w:eastAsia="Times New Roman" w:hAnsi="Times New Roman"/>
                <w:sz w:val="24"/>
                <w:szCs w:val="24"/>
                <w:shd w:val="clear" w:color="auto" w:fill="FEFEFE"/>
                <w:lang w:eastAsia="bg-BG"/>
              </w:rPr>
              <w:t xml:space="preserve">минималния брой на растения  на единица площ за овощни видове, лозя, многогодишни </w:t>
            </w:r>
            <w:r w:rsidR="00AC6355">
              <w:rPr>
                <w:rFonts w:ascii="Times New Roman" w:eastAsia="Times New Roman" w:hAnsi="Times New Roman"/>
                <w:sz w:val="24"/>
                <w:szCs w:val="24"/>
                <w:shd w:val="clear" w:color="auto" w:fill="FEFEFE"/>
                <w:lang w:eastAsia="bg-BG"/>
              </w:rPr>
              <w:t>етеричномаслени култури</w:t>
            </w:r>
            <w:r>
              <w:rPr>
                <w:rFonts w:ascii="Times New Roman" w:eastAsia="Times New Roman" w:hAnsi="Times New Roman"/>
                <w:sz w:val="24"/>
                <w:szCs w:val="24"/>
                <w:shd w:val="clear" w:color="auto" w:fill="FEFEFE"/>
                <w:lang w:eastAsia="bg-BG"/>
              </w:rPr>
              <w:t xml:space="preserve"> </w:t>
            </w:r>
            <w:r w:rsidR="002A0624" w:rsidRPr="002A0624">
              <w:rPr>
                <w:rFonts w:ascii="Times New Roman" w:eastAsia="Times New Roman" w:hAnsi="Times New Roman"/>
                <w:sz w:val="24"/>
                <w:szCs w:val="24"/>
                <w:shd w:val="clear" w:color="auto" w:fill="FEFEFE"/>
                <w:lang w:eastAsia="bg-BG"/>
              </w:rPr>
              <w:t xml:space="preserve">(в т.ч. маслодайна роза, лавандула и мента), </w:t>
            </w:r>
            <w:proofErr w:type="spellStart"/>
            <w:r w:rsidR="002A0624" w:rsidRPr="002A0624">
              <w:rPr>
                <w:rFonts w:ascii="Times New Roman" w:eastAsia="Times New Roman" w:hAnsi="Times New Roman"/>
                <w:sz w:val="24"/>
                <w:szCs w:val="24"/>
                <w:shd w:val="clear" w:color="auto" w:fill="FEFEFE"/>
                <w:lang w:eastAsia="bg-BG"/>
              </w:rPr>
              <w:t>маточници</w:t>
            </w:r>
            <w:proofErr w:type="spellEnd"/>
            <w:r w:rsidR="002A0624" w:rsidRPr="002A0624">
              <w:rPr>
                <w:rFonts w:ascii="Times New Roman" w:eastAsia="Times New Roman" w:hAnsi="Times New Roman"/>
                <w:sz w:val="24"/>
                <w:szCs w:val="24"/>
                <w:shd w:val="clear" w:color="auto" w:fill="FEFEFE"/>
                <w:lang w:eastAsia="bg-BG"/>
              </w:rPr>
              <w:t xml:space="preserve"> и разсадници за трайни насаждения и декоративни култури.</w:t>
            </w:r>
            <w:r>
              <w:rPr>
                <w:rFonts w:ascii="Times New Roman" w:eastAsia="Times New Roman" w:hAnsi="Times New Roman"/>
                <w:sz w:val="24"/>
                <w:szCs w:val="24"/>
                <w:shd w:val="clear" w:color="auto" w:fill="FEFEFE"/>
                <w:lang w:eastAsia="bg-BG"/>
              </w:rPr>
              <w:t xml:space="preserve"> Минималният брой на растенията на декар не трябва да е под минималния праг на гъстота съгласно </w:t>
            </w:r>
            <w:r w:rsidRPr="00EC2A56">
              <w:rPr>
                <w:rFonts w:ascii="Times New Roman" w:eastAsia="Times New Roman" w:hAnsi="Times New Roman"/>
                <w:sz w:val="24"/>
                <w:szCs w:val="24"/>
                <w:shd w:val="clear" w:color="auto" w:fill="FEFEFE"/>
                <w:lang w:eastAsia="bg-BG"/>
              </w:rPr>
              <w:t>Приложение №</w:t>
            </w:r>
            <w:r w:rsidR="00290BA7" w:rsidRPr="00EC2A56">
              <w:rPr>
                <w:rFonts w:ascii="Times New Roman" w:eastAsia="Times New Roman" w:hAnsi="Times New Roman"/>
                <w:sz w:val="24"/>
                <w:szCs w:val="24"/>
                <w:shd w:val="clear" w:color="auto" w:fill="FEFEFE"/>
                <w:lang w:eastAsia="bg-BG"/>
              </w:rPr>
              <w:t>4</w:t>
            </w:r>
            <w:r w:rsidRPr="00EC2A56">
              <w:rPr>
                <w:rFonts w:ascii="Times New Roman" w:eastAsia="Times New Roman" w:hAnsi="Times New Roman"/>
                <w:sz w:val="24"/>
                <w:szCs w:val="24"/>
                <w:shd w:val="clear" w:color="auto" w:fill="FEFEFE"/>
                <w:lang w:eastAsia="bg-BG"/>
              </w:rPr>
              <w:t>.</w:t>
            </w:r>
          </w:p>
          <w:p w14:paraId="0AB92698" w14:textId="77777777" w:rsidR="00712C50" w:rsidRDefault="005A69BC">
            <w:pPr>
              <w:widowControl w:val="0"/>
              <w:autoSpaceDE w:val="0"/>
              <w:spacing w:after="0"/>
              <w:jc w:val="both"/>
              <w:rPr>
                <w:rFonts w:ascii="Times New Roman" w:eastAsia="Times New Roman" w:hAnsi="Times New Roman"/>
                <w:sz w:val="24"/>
                <w:szCs w:val="24"/>
                <w:shd w:val="clear" w:color="auto" w:fill="FEFEFE"/>
                <w:lang w:eastAsia="bg-BG"/>
              </w:rPr>
            </w:pPr>
            <w:r>
              <w:rPr>
                <w:rFonts w:ascii="Times New Roman" w:eastAsia="Times New Roman" w:hAnsi="Times New Roman"/>
                <w:sz w:val="24"/>
                <w:szCs w:val="24"/>
                <w:shd w:val="clear" w:color="auto" w:fill="FEFEFE"/>
                <w:lang w:eastAsia="bg-BG"/>
              </w:rPr>
              <w:t>7. Разплащателна агенция има право в случаите по т. 6 от настоящия раздел</w:t>
            </w:r>
            <w:r w:rsidR="0001778B">
              <w:rPr>
                <w:rFonts w:ascii="Times New Roman" w:eastAsia="Times New Roman" w:hAnsi="Times New Roman"/>
                <w:sz w:val="24"/>
                <w:szCs w:val="24"/>
                <w:shd w:val="clear" w:color="auto" w:fill="FEFEFE"/>
                <w:lang w:eastAsia="bg-BG"/>
              </w:rPr>
              <w:t xml:space="preserve">, </w:t>
            </w:r>
            <w:r w:rsidR="002B4875" w:rsidRPr="002B4875">
              <w:rPr>
                <w:rFonts w:ascii="Times New Roman" w:eastAsia="Times New Roman" w:hAnsi="Times New Roman"/>
                <w:sz w:val="24"/>
                <w:szCs w:val="24"/>
                <w:shd w:val="clear" w:color="auto" w:fill="FEFEFE"/>
                <w:lang w:eastAsia="bg-BG"/>
              </w:rPr>
              <w:t>както и когато културите не са посочени в приложение №</w:t>
            </w:r>
            <w:r w:rsidR="002B4875">
              <w:rPr>
                <w:rFonts w:ascii="Times New Roman" w:eastAsia="Times New Roman" w:hAnsi="Times New Roman"/>
                <w:sz w:val="24"/>
                <w:szCs w:val="24"/>
                <w:shd w:val="clear" w:color="auto" w:fill="FEFEFE"/>
                <w:lang w:eastAsia="bg-BG"/>
              </w:rPr>
              <w:t>4</w:t>
            </w:r>
            <w:r w:rsidR="002B4875" w:rsidRPr="002B4875">
              <w:rPr>
                <w:rFonts w:ascii="Times New Roman" w:eastAsia="Times New Roman" w:hAnsi="Times New Roman"/>
                <w:sz w:val="24"/>
                <w:szCs w:val="24"/>
                <w:shd w:val="clear" w:color="auto" w:fill="FEFEFE"/>
                <w:lang w:eastAsia="bg-BG"/>
              </w:rPr>
              <w:t>, да изиска от кандидата/бенефициента допълнително да представи становище от дипломиран агроном, удостоверяващо съответствието на посочената в бизнес плана информация с обичайните агротехнически практики, съобразени с вида на културите, спецификите на съответната климатична или почвена област. Кандидатът трябва да представи и копие на дипломата за завършено висше образование на агронома.</w:t>
            </w:r>
          </w:p>
          <w:p w14:paraId="363F51B7" w14:textId="7C0A4432" w:rsidR="00FE2139" w:rsidRDefault="005A69BC">
            <w:pPr>
              <w:widowControl w:val="0"/>
              <w:autoSpaceDE w:val="0"/>
              <w:spacing w:after="0"/>
              <w:jc w:val="both"/>
              <w:rPr>
                <w:rFonts w:ascii="Times New Roman" w:eastAsia="Times New Roman" w:hAnsi="Times New Roman"/>
                <w:sz w:val="24"/>
                <w:szCs w:val="24"/>
                <w:shd w:val="clear" w:color="auto" w:fill="FEFEFE"/>
                <w:lang w:eastAsia="bg-BG"/>
              </w:rPr>
            </w:pPr>
            <w:r>
              <w:rPr>
                <w:rFonts w:ascii="Times New Roman" w:eastAsia="Times New Roman" w:hAnsi="Times New Roman"/>
                <w:sz w:val="24"/>
                <w:szCs w:val="24"/>
                <w:shd w:val="clear" w:color="auto" w:fill="FEFEFE"/>
                <w:lang w:eastAsia="bg-BG"/>
              </w:rPr>
              <w:t>8. Видовете дейности и/или инвестиции в дълготрайни материални и нематериални активи, включени в бизнес плана, трябва да съответстват на конкретната дейност на стопанството.</w:t>
            </w:r>
          </w:p>
          <w:p w14:paraId="362EBB90" w14:textId="77777777" w:rsidR="00FE2139" w:rsidRDefault="005A69BC">
            <w:pPr>
              <w:widowControl w:val="0"/>
              <w:autoSpaceDE w:val="0"/>
              <w:spacing w:after="0"/>
              <w:jc w:val="both"/>
              <w:rPr>
                <w:rFonts w:ascii="Times New Roman" w:eastAsia="Times New Roman" w:hAnsi="Times New Roman"/>
                <w:sz w:val="24"/>
                <w:szCs w:val="24"/>
                <w:shd w:val="clear" w:color="auto" w:fill="FEFEFE"/>
                <w:lang w:eastAsia="bg-BG"/>
              </w:rPr>
            </w:pPr>
            <w:r>
              <w:rPr>
                <w:rFonts w:ascii="Times New Roman" w:eastAsia="Times New Roman" w:hAnsi="Times New Roman"/>
                <w:sz w:val="24"/>
                <w:szCs w:val="24"/>
                <w:shd w:val="clear" w:color="auto" w:fill="FEFEFE"/>
                <w:lang w:eastAsia="bg-BG"/>
              </w:rPr>
              <w:t>9. Бизнес планът задължително включва:</w:t>
            </w:r>
          </w:p>
          <w:p w14:paraId="39DE543C" w14:textId="77777777" w:rsidR="00FE2139" w:rsidRDefault="005A69BC">
            <w:pPr>
              <w:widowControl w:val="0"/>
              <w:autoSpaceDE w:val="0"/>
              <w:spacing w:after="0"/>
              <w:jc w:val="both"/>
            </w:pPr>
            <w:r>
              <w:rPr>
                <w:rFonts w:ascii="Times New Roman" w:eastAsia="Times New Roman" w:hAnsi="Times New Roman"/>
                <w:sz w:val="24"/>
                <w:szCs w:val="24"/>
                <w:shd w:val="clear" w:color="auto" w:fill="FEFEFE"/>
                <w:lang w:eastAsia="bg-BG"/>
              </w:rPr>
              <w:t>9.1. поне една инвестиция в дълготрайни материални и/или нематериални активи</w:t>
            </w:r>
            <w:r>
              <w:rPr>
                <w:rFonts w:ascii="Times New Roman" w:eastAsia="Times New Roman" w:hAnsi="Times New Roman"/>
                <w:sz w:val="24"/>
                <w:szCs w:val="24"/>
                <w:lang w:eastAsia="bg-BG"/>
              </w:rPr>
              <w:t xml:space="preserve"> с единична цена не по-малка от 700 лева</w:t>
            </w:r>
            <w:r>
              <w:rPr>
                <w:rFonts w:ascii="Times New Roman" w:eastAsia="Times New Roman" w:hAnsi="Times New Roman"/>
                <w:sz w:val="24"/>
                <w:szCs w:val="24"/>
                <w:shd w:val="clear" w:color="auto" w:fill="FEFEFE"/>
                <w:lang w:eastAsia="bg-BG"/>
              </w:rPr>
              <w:t>;</w:t>
            </w:r>
          </w:p>
          <w:p w14:paraId="2152623B" w14:textId="77777777" w:rsidR="00FE2139" w:rsidRDefault="005A69BC">
            <w:pPr>
              <w:widowControl w:val="0"/>
              <w:autoSpaceDE w:val="0"/>
              <w:spacing w:after="0"/>
              <w:jc w:val="both"/>
              <w:rPr>
                <w:rFonts w:ascii="Times New Roman" w:eastAsia="Times New Roman" w:hAnsi="Times New Roman"/>
                <w:sz w:val="24"/>
                <w:szCs w:val="24"/>
                <w:shd w:val="clear" w:color="auto" w:fill="FEFEFE"/>
                <w:lang w:eastAsia="bg-BG"/>
              </w:rPr>
            </w:pPr>
            <w:r>
              <w:rPr>
                <w:rFonts w:ascii="Times New Roman" w:eastAsia="Times New Roman" w:hAnsi="Times New Roman"/>
                <w:sz w:val="24"/>
                <w:szCs w:val="24"/>
                <w:shd w:val="clear" w:color="auto" w:fill="FEFEFE"/>
                <w:lang w:eastAsia="bg-BG"/>
              </w:rPr>
              <w:t>9.2. описание на дейностите, с които ще започне изпълнението му, съгласно срока, посочен в т. 2.</w:t>
            </w:r>
          </w:p>
          <w:p w14:paraId="708F4281" w14:textId="77777777" w:rsidR="00FE2139" w:rsidRPr="000E7C4F" w:rsidRDefault="005A69BC" w:rsidP="000E7C4F">
            <w:pPr>
              <w:widowControl w:val="0"/>
              <w:shd w:val="clear" w:color="auto" w:fill="D9D9D9" w:themeFill="background1" w:themeFillShade="D9"/>
              <w:tabs>
                <w:tab w:val="left" w:pos="1454"/>
              </w:tabs>
              <w:autoSpaceDE w:val="0"/>
              <w:spacing w:after="0" w:line="240" w:lineRule="auto"/>
              <w:jc w:val="both"/>
            </w:pPr>
            <w:r w:rsidRPr="000E7C4F">
              <w:rPr>
                <w:rFonts w:ascii="Times New Roman" w:hAnsi="Times New Roman"/>
                <w:b/>
                <w:sz w:val="24"/>
                <w:shd w:val="clear" w:color="auto" w:fill="D3D3D3"/>
              </w:rPr>
              <w:t>Важно</w:t>
            </w:r>
            <w:r w:rsidRPr="000E7C4F">
              <w:rPr>
                <w:rFonts w:ascii="Times New Roman" w:hAnsi="Times New Roman"/>
                <w:sz w:val="24"/>
                <w:shd w:val="clear" w:color="auto" w:fill="D3D3D3"/>
              </w:rPr>
              <w:t>:</w:t>
            </w:r>
          </w:p>
          <w:p w14:paraId="42F73D3C" w14:textId="77777777" w:rsidR="002A0624" w:rsidRPr="000E7C4F" w:rsidRDefault="002A0624" w:rsidP="000E7C4F">
            <w:pPr>
              <w:widowControl w:val="0"/>
              <w:shd w:val="clear" w:color="auto" w:fill="D9D9D9" w:themeFill="background1" w:themeFillShade="D9"/>
              <w:tabs>
                <w:tab w:val="left" w:pos="1454"/>
              </w:tabs>
              <w:autoSpaceDE w:val="0"/>
              <w:spacing w:after="0" w:line="240" w:lineRule="auto"/>
              <w:jc w:val="both"/>
              <w:rPr>
                <w:rFonts w:ascii="Times New Roman" w:eastAsia="Times New Roman" w:hAnsi="Times New Roman"/>
                <w:sz w:val="24"/>
                <w:szCs w:val="24"/>
                <w:shd w:val="clear" w:color="auto" w:fill="D3D3D3"/>
                <w:lang w:eastAsia="bg-BG"/>
              </w:rPr>
            </w:pPr>
            <w:r w:rsidRPr="000E7C4F">
              <w:rPr>
                <w:rFonts w:ascii="Times New Roman" w:eastAsia="Times New Roman" w:hAnsi="Times New Roman"/>
                <w:sz w:val="24"/>
                <w:szCs w:val="24"/>
                <w:shd w:val="clear" w:color="auto" w:fill="D3D3D3"/>
                <w:lang w:eastAsia="bg-BG"/>
              </w:rPr>
              <w:t xml:space="preserve">10. Условието по т. 3.3 не се прилага за кандидати със завършено средно и/или висше образование в областта на опазването на околната среда или които са получили консултантски пакет ТП 2 по </w:t>
            </w:r>
            <w:proofErr w:type="spellStart"/>
            <w:r w:rsidRPr="000E7C4F">
              <w:rPr>
                <w:rFonts w:ascii="Times New Roman" w:eastAsia="Times New Roman" w:hAnsi="Times New Roman"/>
                <w:sz w:val="24"/>
                <w:szCs w:val="24"/>
                <w:shd w:val="clear" w:color="auto" w:fill="D3D3D3"/>
                <w:lang w:eastAsia="bg-BG"/>
              </w:rPr>
              <w:t>подмярка</w:t>
            </w:r>
            <w:proofErr w:type="spellEnd"/>
            <w:r w:rsidRPr="000E7C4F">
              <w:rPr>
                <w:rFonts w:ascii="Times New Roman" w:eastAsia="Times New Roman" w:hAnsi="Times New Roman"/>
                <w:sz w:val="24"/>
                <w:szCs w:val="24"/>
                <w:shd w:val="clear" w:color="auto" w:fill="D3D3D3"/>
                <w:lang w:eastAsia="bg-BG"/>
              </w:rPr>
              <w:t xml:space="preserve"> 2.1.2 "Консултантски услуги за малки земеделски стопани" от мярка 2 "Консултантски услуги, </w:t>
            </w:r>
            <w:proofErr w:type="spellStart"/>
            <w:r w:rsidRPr="000E7C4F">
              <w:rPr>
                <w:rFonts w:ascii="Times New Roman" w:eastAsia="Times New Roman" w:hAnsi="Times New Roman"/>
                <w:sz w:val="24"/>
                <w:szCs w:val="24"/>
                <w:shd w:val="clear" w:color="auto" w:fill="D3D3D3"/>
                <w:lang w:eastAsia="bg-BG"/>
              </w:rPr>
              <w:t>услуги</w:t>
            </w:r>
            <w:proofErr w:type="spellEnd"/>
            <w:r w:rsidRPr="000E7C4F">
              <w:rPr>
                <w:rFonts w:ascii="Times New Roman" w:eastAsia="Times New Roman" w:hAnsi="Times New Roman"/>
                <w:sz w:val="24"/>
                <w:szCs w:val="24"/>
                <w:shd w:val="clear" w:color="auto" w:fill="D3D3D3"/>
                <w:lang w:eastAsia="bg-BG"/>
              </w:rPr>
              <w:t xml:space="preserve"> по управление на стопанство и услуги по заместване в стопанство" от ПРСР 2014 - 2020 г. Условието се доказва с диплома за завършено средно или висше образование в областта на опазване на околната среда или с писмен доклад за изпълнени консултантски пакет/и по </w:t>
            </w:r>
            <w:proofErr w:type="spellStart"/>
            <w:r w:rsidRPr="000E7C4F">
              <w:rPr>
                <w:rFonts w:ascii="Times New Roman" w:eastAsia="Times New Roman" w:hAnsi="Times New Roman"/>
                <w:sz w:val="24"/>
                <w:szCs w:val="24"/>
                <w:shd w:val="clear" w:color="auto" w:fill="D3D3D3"/>
                <w:lang w:eastAsia="bg-BG"/>
              </w:rPr>
              <w:t>подмярка</w:t>
            </w:r>
            <w:proofErr w:type="spellEnd"/>
            <w:r w:rsidRPr="000E7C4F">
              <w:rPr>
                <w:rFonts w:ascii="Times New Roman" w:eastAsia="Times New Roman" w:hAnsi="Times New Roman"/>
                <w:sz w:val="24"/>
                <w:szCs w:val="24"/>
                <w:shd w:val="clear" w:color="auto" w:fill="D3D3D3"/>
                <w:lang w:eastAsia="bg-BG"/>
              </w:rPr>
              <w:t xml:space="preserve"> 2.1.2 във формат съгласно Приложение № 4 на Наредба № 7 от 2016 г.</w:t>
            </w:r>
          </w:p>
          <w:p w14:paraId="21F4EFB4" w14:textId="4403AD24" w:rsidR="00FE2139" w:rsidRDefault="002A0624" w:rsidP="000E7C4F">
            <w:pPr>
              <w:widowControl w:val="0"/>
              <w:shd w:val="clear" w:color="auto" w:fill="D9D9D9" w:themeFill="background1" w:themeFillShade="D9"/>
              <w:tabs>
                <w:tab w:val="left" w:pos="1454"/>
              </w:tabs>
              <w:autoSpaceDE w:val="0"/>
              <w:spacing w:after="0" w:line="240" w:lineRule="auto"/>
              <w:jc w:val="both"/>
            </w:pPr>
            <w:r w:rsidRPr="000E7C4F">
              <w:rPr>
                <w:rFonts w:ascii="Times New Roman" w:eastAsia="Times New Roman" w:hAnsi="Times New Roman"/>
                <w:sz w:val="24"/>
                <w:szCs w:val="24"/>
                <w:shd w:val="clear" w:color="auto" w:fill="D3D3D3"/>
                <w:lang w:eastAsia="bg-BG"/>
              </w:rPr>
              <w:lastRenderedPageBreak/>
              <w:t xml:space="preserve">11. Условието по т. 3.2 не се прилага за стопанства, които не попадат в обхвата на прилагане на Стандарти на Европейския съюз по отношение на съответните ветеринарни и </w:t>
            </w:r>
            <w:proofErr w:type="spellStart"/>
            <w:r w:rsidRPr="000E7C4F">
              <w:rPr>
                <w:rFonts w:ascii="Times New Roman" w:eastAsia="Times New Roman" w:hAnsi="Times New Roman"/>
                <w:sz w:val="24"/>
                <w:szCs w:val="24"/>
                <w:shd w:val="clear" w:color="auto" w:fill="D3D3D3"/>
                <w:lang w:eastAsia="bg-BG"/>
              </w:rPr>
              <w:t>фитосанитарни</w:t>
            </w:r>
            <w:proofErr w:type="spellEnd"/>
            <w:r w:rsidRPr="000E7C4F">
              <w:rPr>
                <w:rFonts w:ascii="Times New Roman" w:eastAsia="Times New Roman" w:hAnsi="Times New Roman"/>
                <w:sz w:val="24"/>
                <w:szCs w:val="24"/>
                <w:shd w:val="clear" w:color="auto" w:fill="D3D3D3"/>
                <w:lang w:eastAsia="bg-BG"/>
              </w:rPr>
              <w:t xml:space="preserve"> изисквания, хуманното отношение към животните, опазването на околната среда, хигиената, сигурността и безопасните условия на труд.</w:t>
            </w:r>
          </w:p>
        </w:tc>
      </w:tr>
    </w:tbl>
    <w:p w14:paraId="2F1DE891" w14:textId="77777777" w:rsidR="00FE2139" w:rsidRDefault="00FE2139">
      <w:pPr>
        <w:rPr>
          <w:rFonts w:ascii="Times New Roman" w:eastAsia="Times New Roman" w:hAnsi="Times New Roman"/>
          <w:b/>
          <w:bCs/>
          <w:sz w:val="24"/>
          <w:szCs w:val="28"/>
        </w:rPr>
      </w:pPr>
    </w:p>
    <w:p w14:paraId="296FC8F6" w14:textId="77777777" w:rsidR="00FE2139" w:rsidRDefault="005A69BC">
      <w:pPr>
        <w:pStyle w:val="Heading3"/>
        <w:rPr>
          <w:color w:val="auto"/>
        </w:rPr>
      </w:pPr>
      <w:bookmarkStart w:id="18" w:name="_Toc89094499"/>
      <w:r>
        <w:rPr>
          <w:color w:val="auto"/>
        </w:rPr>
        <w:t>13.2 Дейности, недопустими за финансиране:</w:t>
      </w:r>
      <w:bookmarkEnd w:id="18"/>
    </w:p>
    <w:tbl>
      <w:tblPr>
        <w:tblW w:w="9212" w:type="dxa"/>
        <w:tblCellMar>
          <w:left w:w="10" w:type="dxa"/>
          <w:right w:w="10" w:type="dxa"/>
        </w:tblCellMar>
        <w:tblLook w:val="0000" w:firstRow="0" w:lastRow="0" w:firstColumn="0" w:lastColumn="0" w:noHBand="0" w:noVBand="0"/>
      </w:tblPr>
      <w:tblGrid>
        <w:gridCol w:w="9212"/>
      </w:tblGrid>
      <w:tr w:rsidR="00FE2139" w14:paraId="7551D4A0" w14:textId="77777777">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4761" w14:textId="77777777" w:rsidR="00FE2139" w:rsidRDefault="005A69BC">
            <w:pPr>
              <w:widowControl w:val="0"/>
              <w:autoSpaceDE w:val="0"/>
              <w:spacing w:after="0" w:line="240" w:lineRule="auto"/>
              <w:jc w:val="both"/>
              <w:rPr>
                <w:rFonts w:ascii="Times New Roman" w:eastAsia="Times New Roman" w:hAnsi="Times New Roman"/>
                <w:sz w:val="24"/>
                <w:szCs w:val="24"/>
                <w:shd w:val="clear" w:color="auto" w:fill="FEFEFE"/>
                <w:lang w:eastAsia="bg-BG"/>
              </w:rPr>
            </w:pPr>
            <w:r>
              <w:rPr>
                <w:rFonts w:ascii="Times New Roman" w:eastAsia="Times New Roman" w:hAnsi="Times New Roman"/>
                <w:sz w:val="24"/>
                <w:szCs w:val="24"/>
                <w:shd w:val="clear" w:color="auto" w:fill="FEFEFE"/>
                <w:lang w:eastAsia="bg-BG"/>
              </w:rPr>
              <w:t>1. За спазване на изискването по т. 9.1 от Раздел 13.1 „Дейности, допустими за финансиране“, няма да бъдат признавани дълготрайни материални и нематериални активи:</w:t>
            </w:r>
          </w:p>
          <w:p w14:paraId="21282F0E" w14:textId="77777777" w:rsidR="00FE2139" w:rsidRDefault="005A69BC">
            <w:pPr>
              <w:spacing w:after="0"/>
              <w:jc w:val="both"/>
            </w:pPr>
            <w:r>
              <w:rPr>
                <w:rFonts w:ascii="Times New Roman" w:eastAsia="Times New Roman" w:hAnsi="Times New Roman"/>
                <w:sz w:val="24"/>
                <w:szCs w:val="24"/>
                <w:shd w:val="clear" w:color="auto" w:fill="FEFEFE"/>
                <w:lang w:eastAsia="bg-BG"/>
              </w:rPr>
              <w:t>1.</w:t>
            </w:r>
            <w:proofErr w:type="spellStart"/>
            <w:r>
              <w:rPr>
                <w:rFonts w:ascii="Times New Roman" w:eastAsia="Times New Roman" w:hAnsi="Times New Roman"/>
                <w:sz w:val="24"/>
                <w:szCs w:val="24"/>
                <w:shd w:val="clear" w:color="auto" w:fill="FEFEFE"/>
                <w:lang w:eastAsia="bg-BG"/>
              </w:rPr>
              <w:t>1</w:t>
            </w:r>
            <w:proofErr w:type="spellEnd"/>
            <w:r>
              <w:rPr>
                <w:rFonts w:ascii="Times New Roman" w:eastAsia="Times New Roman" w:hAnsi="Times New Roman"/>
                <w:sz w:val="24"/>
                <w:szCs w:val="24"/>
                <w:shd w:val="clear" w:color="auto" w:fill="FEFEFE"/>
                <w:lang w:eastAsia="bg-BG"/>
              </w:rPr>
              <w:t xml:space="preserve">. които кандидатът физическо лице, собственикът/собствениците на капитала на юридическото лице или собственикът на предприятието на кандидата ЕТ, или членовете на кооперацията е/са придобил/и от своя съпруг/съпруга и/или от роднини по права линия - без ограничения, и/или от роднини по сватовство от първа степен, както и/или от юридическо лице, чийто/чиито мажоритарен дял от капитала </w:t>
            </w:r>
            <w:r>
              <w:rPr>
                <w:rFonts w:ascii="Times New Roman" w:eastAsia="Times New Roman" w:hAnsi="Times New Roman"/>
                <w:sz w:val="24"/>
                <w:szCs w:val="24"/>
                <w:shd w:val="clear" w:color="auto" w:fill="FFFFFF"/>
                <w:lang w:eastAsia="bg-BG"/>
              </w:rPr>
              <w:t>се притежава от кандидата юридическо лице или ЕТ, кандидата физическо лице, собственика/собствениците на капитала на юридическото лице или собственика на предприятието на кандидата ЕТ</w:t>
            </w:r>
            <w:r>
              <w:t xml:space="preserve"> </w:t>
            </w:r>
            <w:r>
              <w:rPr>
                <w:rFonts w:ascii="Times New Roman" w:eastAsia="Times New Roman" w:hAnsi="Times New Roman"/>
                <w:sz w:val="24"/>
                <w:szCs w:val="24"/>
                <w:shd w:val="clear" w:color="auto" w:fill="FEFEFE"/>
                <w:lang w:eastAsia="bg-BG"/>
              </w:rPr>
              <w:t>или член на кооперацията</w:t>
            </w:r>
            <w:r>
              <w:rPr>
                <w:rFonts w:ascii="Times New Roman" w:eastAsia="Times New Roman" w:hAnsi="Times New Roman"/>
                <w:sz w:val="24"/>
                <w:szCs w:val="24"/>
                <w:shd w:val="clear" w:color="auto" w:fill="FFFFFF"/>
                <w:lang w:eastAsia="bg-BG"/>
              </w:rPr>
              <w:t>;</w:t>
            </w:r>
          </w:p>
          <w:p w14:paraId="1DA1E542" w14:textId="77777777" w:rsidR="00FE2139" w:rsidRDefault="005A69BC">
            <w:pPr>
              <w:widowControl w:val="0"/>
              <w:autoSpaceDE w:val="0"/>
              <w:spacing w:after="0" w:line="240" w:lineRule="auto"/>
              <w:jc w:val="both"/>
              <w:rPr>
                <w:rFonts w:ascii="Times New Roman" w:eastAsia="Times New Roman" w:hAnsi="Times New Roman"/>
                <w:sz w:val="24"/>
                <w:szCs w:val="24"/>
                <w:shd w:val="clear" w:color="auto" w:fill="FEFEFE"/>
                <w:lang w:eastAsia="bg-BG"/>
              </w:rPr>
            </w:pPr>
            <w:r>
              <w:rPr>
                <w:rFonts w:ascii="Times New Roman" w:eastAsia="Times New Roman" w:hAnsi="Times New Roman"/>
                <w:sz w:val="24"/>
                <w:szCs w:val="24"/>
                <w:shd w:val="clear" w:color="auto" w:fill="FEFEFE"/>
                <w:lang w:eastAsia="bg-BG"/>
              </w:rPr>
              <w:t>1. 2. финансирани по ПРСР 2014-2020 г., ПРСР 2007-2013 г. и/или други програми за подпомагане с национални средства и/или средства на ЕС.</w:t>
            </w:r>
          </w:p>
          <w:p w14:paraId="66E4DF27" w14:textId="77777777" w:rsidR="00FE2139" w:rsidRDefault="005A69BC">
            <w:pPr>
              <w:spacing w:after="0" w:line="240" w:lineRule="auto"/>
              <w:jc w:val="both"/>
              <w:rPr>
                <w:rFonts w:ascii="Times New Roman" w:hAnsi="Times New Roman"/>
                <w:sz w:val="24"/>
                <w:szCs w:val="24"/>
              </w:rPr>
            </w:pPr>
            <w:r>
              <w:rPr>
                <w:rFonts w:ascii="Times New Roman" w:hAnsi="Times New Roman"/>
                <w:sz w:val="24"/>
                <w:szCs w:val="24"/>
              </w:rPr>
              <w:t>2. Не се предоставя финансова помощ за дейности, свързани с производство и преработка на тютюн.</w:t>
            </w:r>
          </w:p>
        </w:tc>
      </w:tr>
    </w:tbl>
    <w:p w14:paraId="5F56E8D2" w14:textId="77777777" w:rsidR="00FE2139" w:rsidRDefault="005A69BC">
      <w:pPr>
        <w:pStyle w:val="Heading1"/>
        <w:numPr>
          <w:ilvl w:val="0"/>
          <w:numId w:val="3"/>
        </w:numPr>
        <w:jc w:val="both"/>
      </w:pPr>
      <w:bookmarkStart w:id="19" w:name="_Toc89094500"/>
      <w:r>
        <w:t>Категории разходи, допустими за финансиране:</w:t>
      </w:r>
      <w:bookmarkEnd w:id="19"/>
    </w:p>
    <w:tbl>
      <w:tblPr>
        <w:tblW w:w="9212" w:type="dxa"/>
        <w:tblCellMar>
          <w:left w:w="10" w:type="dxa"/>
          <w:right w:w="10" w:type="dxa"/>
        </w:tblCellMar>
        <w:tblLook w:val="0000" w:firstRow="0" w:lastRow="0" w:firstColumn="0" w:lastColumn="0" w:noHBand="0" w:noVBand="0"/>
      </w:tblPr>
      <w:tblGrid>
        <w:gridCol w:w="9212"/>
      </w:tblGrid>
      <w:tr w:rsidR="00FE2139" w14:paraId="2EA18A35" w14:textId="77777777">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EB34E" w14:textId="77777777" w:rsidR="00FE2139" w:rsidRPr="00EC2A56" w:rsidRDefault="005A69BC">
            <w:pPr>
              <w:spacing w:after="240"/>
              <w:jc w:val="both"/>
            </w:pPr>
            <w:r>
              <w:rPr>
                <w:rFonts w:ascii="Times New Roman" w:eastAsia="Times New Roman" w:hAnsi="Times New Roman"/>
                <w:sz w:val="24"/>
                <w:szCs w:val="24"/>
              </w:rPr>
              <w:t xml:space="preserve">Финансовата помощ, представляваща второ плащане се предоставя само при точно изпълнение на бизнес плана и осъществена </w:t>
            </w:r>
            <w:r>
              <w:rPr>
                <w:rFonts w:ascii="Times New Roman" w:hAnsi="Times New Roman"/>
                <w:sz w:val="24"/>
                <w:szCs w:val="24"/>
              </w:rPr>
              <w:t>инвестиция в дълготрайни материални и/или нематериални активи с единична цена не по-малка от 700 лева</w:t>
            </w:r>
            <w:r>
              <w:rPr>
                <w:rFonts w:ascii="Times New Roman" w:eastAsia="Times New Roman" w:hAnsi="Times New Roman"/>
                <w:sz w:val="24"/>
                <w:szCs w:val="24"/>
              </w:rPr>
              <w:t>.</w:t>
            </w:r>
          </w:p>
        </w:tc>
      </w:tr>
    </w:tbl>
    <w:p w14:paraId="063FE90D" w14:textId="77777777" w:rsidR="00FE2139" w:rsidRDefault="005A69BC">
      <w:pPr>
        <w:pStyle w:val="Heading1"/>
        <w:numPr>
          <w:ilvl w:val="0"/>
          <w:numId w:val="3"/>
        </w:numPr>
        <w:jc w:val="both"/>
      </w:pPr>
      <w:bookmarkStart w:id="20" w:name="_Toc89094501"/>
      <w:r>
        <w:t>Допустими целеви групи (ако е приложимо):</w:t>
      </w:r>
      <w:bookmarkEnd w:id="20"/>
    </w:p>
    <w:tbl>
      <w:tblPr>
        <w:tblW w:w="9212" w:type="dxa"/>
        <w:tblCellMar>
          <w:left w:w="10" w:type="dxa"/>
          <w:right w:w="10" w:type="dxa"/>
        </w:tblCellMar>
        <w:tblLook w:val="0000" w:firstRow="0" w:lastRow="0" w:firstColumn="0" w:lastColumn="0" w:noHBand="0" w:noVBand="0"/>
      </w:tblPr>
      <w:tblGrid>
        <w:gridCol w:w="9212"/>
      </w:tblGrid>
      <w:tr w:rsidR="00FE2139" w14:paraId="0A1E16A0" w14:textId="77777777">
        <w:trPr>
          <w:trHeight w:val="658"/>
        </w:trPr>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C4A5F" w14:textId="77777777" w:rsidR="00FE2139" w:rsidRDefault="005A69BC">
            <w:pPr>
              <w:spacing w:before="240" w:after="240"/>
              <w:jc w:val="both"/>
            </w:pPr>
            <w:r>
              <w:rPr>
                <w:rFonts w:ascii="Times New Roman" w:hAnsi="Times New Roman"/>
                <w:sz w:val="24"/>
                <w:szCs w:val="24"/>
              </w:rPr>
              <w:t>Неприложимо.</w:t>
            </w:r>
          </w:p>
        </w:tc>
      </w:tr>
    </w:tbl>
    <w:p w14:paraId="3F56B21F" w14:textId="77777777" w:rsidR="00FE2139" w:rsidRDefault="005A69BC">
      <w:pPr>
        <w:pStyle w:val="Heading1"/>
        <w:numPr>
          <w:ilvl w:val="0"/>
          <w:numId w:val="3"/>
        </w:numPr>
        <w:jc w:val="both"/>
      </w:pPr>
      <w:bookmarkStart w:id="21" w:name="_Toc89094502"/>
      <w:r>
        <w:t>Приложим режим на минимални/държавни помощи:</w:t>
      </w:r>
      <w:bookmarkEnd w:id="21"/>
    </w:p>
    <w:tbl>
      <w:tblPr>
        <w:tblW w:w="9212" w:type="dxa"/>
        <w:tblCellMar>
          <w:left w:w="10" w:type="dxa"/>
          <w:right w:w="10" w:type="dxa"/>
        </w:tblCellMar>
        <w:tblLook w:val="0000" w:firstRow="0" w:lastRow="0" w:firstColumn="0" w:lastColumn="0" w:noHBand="0" w:noVBand="0"/>
      </w:tblPr>
      <w:tblGrid>
        <w:gridCol w:w="9212"/>
      </w:tblGrid>
      <w:tr w:rsidR="00FE2139" w14:paraId="1165F747" w14:textId="77777777">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C195D" w14:textId="77777777" w:rsidR="00FE2139" w:rsidRDefault="005A69BC">
            <w:pPr>
              <w:spacing w:after="0"/>
              <w:jc w:val="both"/>
            </w:pPr>
            <w:r>
              <w:rPr>
                <w:rFonts w:ascii="Times New Roman" w:hAnsi="Times New Roman"/>
                <w:sz w:val="24"/>
                <w:szCs w:val="24"/>
              </w:rPr>
              <w:t xml:space="preserve">Съгласно чл. 81 от Регламент 1305/2013 г. на Европейския парламент и на Съвета от 17 декември 2013 година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(OB, L 347, 20.12.2013 г.), разпоредбите на чл. 107, 108 и 109 от Договора за функционирането на Европейския съюз (ДФЕС) не се прилагат по отношение на плащания, предоставени по подпомагането за развитието на </w:t>
            </w:r>
            <w:r>
              <w:rPr>
                <w:rFonts w:ascii="Times New Roman" w:hAnsi="Times New Roman"/>
                <w:sz w:val="24"/>
                <w:szCs w:val="24"/>
              </w:rPr>
              <w:lastRenderedPageBreak/>
              <w:t xml:space="preserve">селските райони в рамките на обхвата на чл. 42 от ДФЕС. Подпомагането по </w:t>
            </w:r>
            <w:proofErr w:type="spellStart"/>
            <w:r>
              <w:rPr>
                <w:rFonts w:ascii="Times New Roman" w:hAnsi="Times New Roman"/>
                <w:sz w:val="24"/>
                <w:szCs w:val="24"/>
              </w:rPr>
              <w:t>подмярката</w:t>
            </w:r>
            <w:proofErr w:type="spellEnd"/>
            <w:r>
              <w:rPr>
                <w:rFonts w:ascii="Times New Roman" w:hAnsi="Times New Roman"/>
                <w:sz w:val="24"/>
                <w:szCs w:val="24"/>
              </w:rPr>
              <w:t xml:space="preserve"> попада изцяло в обхвата на чл. 42 от ДФЕС.</w:t>
            </w:r>
          </w:p>
        </w:tc>
      </w:tr>
    </w:tbl>
    <w:p w14:paraId="0FCC2740" w14:textId="77777777" w:rsidR="00FE2139" w:rsidRDefault="005A69BC">
      <w:pPr>
        <w:pStyle w:val="Heading1"/>
        <w:numPr>
          <w:ilvl w:val="0"/>
          <w:numId w:val="3"/>
        </w:numPr>
        <w:jc w:val="both"/>
      </w:pPr>
      <w:bookmarkStart w:id="22" w:name="_Toc89094503"/>
      <w:r>
        <w:lastRenderedPageBreak/>
        <w:t>Хоризонтални политики:</w:t>
      </w:r>
      <w:bookmarkEnd w:id="22"/>
    </w:p>
    <w:tbl>
      <w:tblPr>
        <w:tblW w:w="9212" w:type="dxa"/>
        <w:tblCellMar>
          <w:left w:w="10" w:type="dxa"/>
          <w:right w:w="10" w:type="dxa"/>
        </w:tblCellMar>
        <w:tblLook w:val="0000" w:firstRow="0" w:lastRow="0" w:firstColumn="0" w:lastColumn="0" w:noHBand="0" w:noVBand="0"/>
      </w:tblPr>
      <w:tblGrid>
        <w:gridCol w:w="9212"/>
      </w:tblGrid>
      <w:tr w:rsidR="00FE2139" w14:paraId="1E26EC1B" w14:textId="77777777">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A8E87" w14:textId="77777777" w:rsidR="00FE2139" w:rsidRDefault="005A69BC">
            <w:pPr>
              <w:spacing w:after="0"/>
              <w:jc w:val="both"/>
              <w:rPr>
                <w:rFonts w:ascii="Times New Roman" w:hAnsi="Times New Roman"/>
                <w:bCs/>
                <w:sz w:val="24"/>
                <w:szCs w:val="24"/>
              </w:rPr>
            </w:pPr>
            <w:r>
              <w:rPr>
                <w:rFonts w:ascii="Times New Roman" w:hAnsi="Times New Roman"/>
                <w:bCs/>
                <w:sz w:val="24"/>
                <w:szCs w:val="24"/>
              </w:rPr>
              <w:t>Не се предоставя финансова помощ за проектни предложения, които не са в съответствие с политиката на Европейския съюз (ЕС) за равенство между половете, недискриминация и устойчиво развитие.</w:t>
            </w:r>
          </w:p>
          <w:p w14:paraId="7E0AA76F" w14:textId="77777777" w:rsidR="00FE2139" w:rsidRDefault="005A69BC">
            <w:pPr>
              <w:spacing w:after="0"/>
              <w:jc w:val="both"/>
              <w:rPr>
                <w:rFonts w:ascii="Times New Roman" w:hAnsi="Times New Roman"/>
                <w:bCs/>
                <w:sz w:val="24"/>
                <w:szCs w:val="24"/>
              </w:rPr>
            </w:pPr>
            <w:r>
              <w:rPr>
                <w:rFonts w:ascii="Times New Roman" w:hAnsi="Times New Roman"/>
                <w:bCs/>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14:paraId="79C637B8" w14:textId="77777777" w:rsidR="00FE2139" w:rsidRDefault="005A69BC">
            <w:pPr>
              <w:spacing w:after="0"/>
              <w:jc w:val="both"/>
              <w:rPr>
                <w:rFonts w:ascii="Times New Roman" w:hAnsi="Times New Roman"/>
                <w:bCs/>
                <w:sz w:val="24"/>
                <w:szCs w:val="24"/>
              </w:rPr>
            </w:pPr>
            <w:r>
              <w:rPr>
                <w:rFonts w:ascii="Times New Roman" w:hAnsi="Times New Roman"/>
                <w:bCs/>
                <w:sz w:val="24"/>
                <w:szCs w:val="24"/>
              </w:rPr>
              <w:t xml:space="preserve">− </w:t>
            </w:r>
            <w:proofErr w:type="spellStart"/>
            <w:r>
              <w:rPr>
                <w:rFonts w:ascii="Times New Roman" w:hAnsi="Times New Roman"/>
                <w:bCs/>
                <w:sz w:val="24"/>
                <w:szCs w:val="24"/>
              </w:rPr>
              <w:t>равнопоставеност</w:t>
            </w:r>
            <w:proofErr w:type="spellEnd"/>
            <w:r>
              <w:rPr>
                <w:rFonts w:ascii="Times New Roman" w:hAnsi="Times New Roman"/>
                <w:bCs/>
                <w:sz w:val="24"/>
                <w:szCs w:val="24"/>
              </w:rPr>
              <w:t xml:space="preserve"> и недопускане на 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w:t>
            </w:r>
            <w:proofErr w:type="spellStart"/>
            <w:r>
              <w:rPr>
                <w:rFonts w:ascii="Times New Roman" w:hAnsi="Times New Roman"/>
                <w:bCs/>
                <w:sz w:val="24"/>
                <w:szCs w:val="24"/>
              </w:rPr>
              <w:t>равнопоставеността</w:t>
            </w:r>
            <w:proofErr w:type="spellEnd"/>
            <w:r>
              <w:rPr>
                <w:rFonts w:ascii="Times New Roman" w:hAnsi="Times New Roman"/>
                <w:bCs/>
                <w:sz w:val="24"/>
                <w:szCs w:val="24"/>
              </w:rPr>
              <w:t xml:space="preserve">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настоящите условия, независимо от техния пол, етническа принадлежност или увреждания.</w:t>
            </w:r>
          </w:p>
          <w:p w14:paraId="44548B59" w14:textId="77777777" w:rsidR="00FE2139" w:rsidRDefault="005A69BC">
            <w:pPr>
              <w:spacing w:after="0"/>
              <w:jc w:val="both"/>
              <w:rPr>
                <w:rFonts w:ascii="Times New Roman" w:hAnsi="Times New Roman"/>
                <w:bCs/>
                <w:sz w:val="24"/>
                <w:szCs w:val="24"/>
              </w:rPr>
            </w:pPr>
            <w:r>
              <w:rPr>
                <w:rFonts w:ascii="Times New Roman" w:hAnsi="Times New Roman"/>
                <w:bCs/>
                <w:sz w:val="24"/>
                <w:szCs w:val="24"/>
              </w:rPr>
              <w:t xml:space="preserve">−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7A72B8C2" w14:textId="77777777" w:rsidR="00FE2139" w:rsidRDefault="005A69BC">
            <w:pPr>
              <w:spacing w:after="0"/>
              <w:jc w:val="both"/>
            </w:pPr>
            <w:r>
              <w:rPr>
                <w:rFonts w:ascii="Times New Roman" w:hAnsi="Times New Roman"/>
                <w:bCs/>
                <w:sz w:val="24"/>
                <w:szCs w:val="24"/>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 Прилагането на заложените в проекта принципи ще се проследява на етап изпълнение на проектното предложение.</w:t>
            </w:r>
          </w:p>
        </w:tc>
      </w:tr>
    </w:tbl>
    <w:p w14:paraId="563C8493" w14:textId="77777777" w:rsidR="00FE2139" w:rsidRDefault="005A69BC">
      <w:pPr>
        <w:pStyle w:val="Heading1"/>
        <w:numPr>
          <w:ilvl w:val="0"/>
          <w:numId w:val="3"/>
        </w:numPr>
        <w:jc w:val="both"/>
      </w:pPr>
      <w:bookmarkStart w:id="23" w:name="_Toc89094504"/>
      <w:r>
        <w:t>Минимален и максимален срок за изпълнение на проекта:</w:t>
      </w:r>
      <w:bookmarkEnd w:id="23"/>
    </w:p>
    <w:tbl>
      <w:tblPr>
        <w:tblW w:w="9212" w:type="dxa"/>
        <w:tblCellMar>
          <w:left w:w="10" w:type="dxa"/>
          <w:right w:w="10" w:type="dxa"/>
        </w:tblCellMar>
        <w:tblLook w:val="0000" w:firstRow="0" w:lastRow="0" w:firstColumn="0" w:lastColumn="0" w:noHBand="0" w:noVBand="0"/>
      </w:tblPr>
      <w:tblGrid>
        <w:gridCol w:w="9212"/>
      </w:tblGrid>
      <w:tr w:rsidR="00FE2139" w14:paraId="040A1BFD" w14:textId="77777777">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6E127" w14:textId="77777777" w:rsidR="00FE2139" w:rsidRDefault="005A69BC">
            <w:pPr>
              <w:spacing w:after="0"/>
              <w:jc w:val="both"/>
            </w:pPr>
            <w:r>
              <w:rPr>
                <w:rFonts w:ascii="Times New Roman" w:eastAsia="Times New Roman" w:hAnsi="Times New Roman"/>
                <w:sz w:val="24"/>
                <w:szCs w:val="24"/>
                <w:shd w:val="clear" w:color="auto" w:fill="FEFEFE"/>
                <w:lang w:eastAsia="bg-BG"/>
              </w:rPr>
              <w:t>1.</w:t>
            </w:r>
            <w:r>
              <w:rPr>
                <w:rFonts w:ascii="Times New Roman" w:eastAsia="Times New Roman" w:hAnsi="Times New Roman"/>
                <w:b/>
                <w:bCs/>
                <w:sz w:val="24"/>
                <w:szCs w:val="24"/>
                <w:shd w:val="clear" w:color="auto" w:fill="FEFEFE"/>
                <w:lang w:eastAsia="bg-BG"/>
              </w:rPr>
              <w:t xml:space="preserve"> </w:t>
            </w:r>
            <w:r>
              <w:rPr>
                <w:rFonts w:ascii="Times New Roman" w:eastAsia="Times New Roman" w:hAnsi="Times New Roman"/>
                <w:sz w:val="24"/>
                <w:szCs w:val="24"/>
                <w:shd w:val="clear" w:color="auto" w:fill="FFFFFF"/>
                <w:lang w:eastAsia="bg-BG"/>
              </w:rPr>
              <w:t xml:space="preserve">Срокът за изпълнение на бизнес плана се определя в </w:t>
            </w:r>
            <w:r w:rsidR="00BB4A55">
              <w:rPr>
                <w:rFonts w:ascii="Times New Roman" w:eastAsia="Times New Roman" w:hAnsi="Times New Roman"/>
                <w:sz w:val="24"/>
                <w:szCs w:val="24"/>
                <w:shd w:val="clear" w:color="auto" w:fill="FFFFFF"/>
                <w:lang w:eastAsia="bg-BG"/>
              </w:rPr>
              <w:t xml:space="preserve">административния </w:t>
            </w:r>
            <w:r>
              <w:rPr>
                <w:rFonts w:ascii="Times New Roman" w:eastAsia="Times New Roman" w:hAnsi="Times New Roman"/>
                <w:sz w:val="24"/>
                <w:szCs w:val="24"/>
                <w:shd w:val="clear" w:color="auto" w:fill="FFFFFF"/>
                <w:lang w:eastAsia="bg-BG"/>
              </w:rPr>
              <w:t>договор в съответствие със заложената в бизнес плана крайна дата на периода за проверка.</w:t>
            </w:r>
          </w:p>
          <w:p w14:paraId="04E888A3" w14:textId="11E3767E" w:rsidR="00FE2139" w:rsidRDefault="005A69BC">
            <w:pPr>
              <w:spacing w:after="0"/>
              <w:jc w:val="both"/>
            </w:pPr>
            <w:r>
              <w:rPr>
                <w:rFonts w:ascii="Times New Roman" w:eastAsia="Times New Roman" w:hAnsi="Times New Roman"/>
                <w:sz w:val="24"/>
                <w:szCs w:val="24"/>
                <w:shd w:val="clear" w:color="auto" w:fill="FEFEFE"/>
                <w:lang w:eastAsia="bg-BG"/>
              </w:rPr>
              <w:t xml:space="preserve">2. </w:t>
            </w:r>
            <w:r>
              <w:rPr>
                <w:rFonts w:ascii="Times New Roman" w:hAnsi="Times New Roman"/>
                <w:sz w:val="24"/>
                <w:szCs w:val="24"/>
              </w:rPr>
              <w:t xml:space="preserve">Срокът за подаване на искане за второ плащане се посочва от кандидата в проектното предложение и трябва да бъде не по-рано </w:t>
            </w:r>
            <w:r w:rsidRPr="003F74E7">
              <w:rPr>
                <w:rFonts w:ascii="Times New Roman" w:hAnsi="Times New Roman"/>
                <w:sz w:val="24"/>
                <w:szCs w:val="24"/>
              </w:rPr>
              <w:t>от 1 година и 6 месеца</w:t>
            </w:r>
            <w:r w:rsidR="00265149">
              <w:rPr>
                <w:rFonts w:ascii="Times New Roman" w:hAnsi="Times New Roman"/>
                <w:sz w:val="24"/>
                <w:szCs w:val="24"/>
              </w:rPr>
              <w:t>,</w:t>
            </w:r>
            <w:r w:rsidRPr="003F74E7">
              <w:rPr>
                <w:rFonts w:ascii="Times New Roman" w:hAnsi="Times New Roman"/>
                <w:sz w:val="24"/>
                <w:szCs w:val="24"/>
              </w:rPr>
              <w:t xml:space="preserve"> </w:t>
            </w:r>
            <w:r w:rsidR="00265149" w:rsidRPr="00265149">
              <w:rPr>
                <w:rFonts w:ascii="Times New Roman" w:hAnsi="Times New Roman"/>
                <w:sz w:val="24"/>
                <w:szCs w:val="24"/>
              </w:rPr>
              <w:t xml:space="preserve">считано от датата на подаване на проектното предложение </w:t>
            </w:r>
            <w:r w:rsidRPr="003F74E7">
              <w:rPr>
                <w:rFonts w:ascii="Times New Roman" w:hAnsi="Times New Roman"/>
                <w:sz w:val="24"/>
                <w:szCs w:val="24"/>
              </w:rPr>
              <w:t xml:space="preserve">и не по-късно </w:t>
            </w:r>
            <w:r w:rsidR="00265149">
              <w:rPr>
                <w:rFonts w:ascii="Times New Roman" w:hAnsi="Times New Roman"/>
                <w:sz w:val="24"/>
                <w:szCs w:val="24"/>
              </w:rPr>
              <w:t xml:space="preserve">от </w:t>
            </w:r>
            <w:r w:rsidR="00842240">
              <w:rPr>
                <w:rFonts w:ascii="Times New Roman" w:hAnsi="Times New Roman"/>
                <w:sz w:val="24"/>
                <w:szCs w:val="24"/>
                <w:lang w:val="en-GB"/>
              </w:rPr>
              <w:t>15.09.2025</w:t>
            </w:r>
            <w:r w:rsidR="00842240">
              <w:rPr>
                <w:rFonts w:ascii="Times New Roman" w:hAnsi="Times New Roman"/>
                <w:sz w:val="24"/>
                <w:szCs w:val="24"/>
              </w:rPr>
              <w:t xml:space="preserve"> г.</w:t>
            </w:r>
          </w:p>
          <w:p w14:paraId="67CE852B" w14:textId="77777777" w:rsidR="00FE2139" w:rsidRDefault="005A69BC">
            <w:pPr>
              <w:spacing w:after="0"/>
              <w:jc w:val="both"/>
            </w:pPr>
            <w:r>
              <w:rPr>
                <w:rFonts w:ascii="Times New Roman" w:hAnsi="Times New Roman"/>
                <w:sz w:val="24"/>
                <w:szCs w:val="24"/>
              </w:rPr>
              <w:t xml:space="preserve">2.1. Когато в стопанството се отглеждат едногодишни култури, срокът за подаване на искане за второ плащане трябва да бъде след извършване на засяването/засаждането на културите и най-малко един месец преди очакваното прибиране на реколтата от тях. Когато в земеделското </w:t>
            </w:r>
            <w:r w:rsidRPr="00593D18">
              <w:rPr>
                <w:rFonts w:ascii="Times New Roman" w:eastAsia="Times New Roman" w:hAnsi="Times New Roman"/>
                <w:sz w:val="24"/>
                <w:szCs w:val="24"/>
                <w:shd w:val="clear" w:color="auto" w:fill="FEFEFE"/>
                <w:lang w:eastAsia="bg-BG"/>
              </w:rPr>
              <w:t>стопанство</w:t>
            </w:r>
            <w:r>
              <w:rPr>
                <w:rFonts w:ascii="Times New Roman" w:hAnsi="Times New Roman"/>
                <w:sz w:val="24"/>
                <w:szCs w:val="24"/>
              </w:rPr>
              <w:t xml:space="preserve"> се отглеждат различни видове едногодишни култури и техните срокове за засаждане и прибиране на реколтата са различни, срокът за подаване на искането за второ плащане се определя в съответствие с най-късния от тези срокове</w:t>
            </w:r>
            <w:r>
              <w:rPr>
                <w:rFonts w:ascii="Times New Roman" w:hAnsi="Times New Roman"/>
              </w:rPr>
              <w:t>.</w:t>
            </w:r>
          </w:p>
          <w:p w14:paraId="78D7A60C" w14:textId="77777777" w:rsidR="00FE2139" w:rsidRDefault="005A69BC" w:rsidP="004B585B">
            <w:pPr>
              <w:spacing w:after="0"/>
              <w:jc w:val="both"/>
            </w:pPr>
            <w:r>
              <w:rPr>
                <w:rFonts w:ascii="Times New Roman" w:eastAsia="Times New Roman" w:hAnsi="Times New Roman"/>
                <w:sz w:val="24"/>
                <w:szCs w:val="24"/>
                <w:shd w:val="clear" w:color="auto" w:fill="FEFEFE"/>
                <w:lang w:eastAsia="bg-BG"/>
              </w:rPr>
              <w:t xml:space="preserve">3. </w:t>
            </w:r>
            <w:r>
              <w:rPr>
                <w:rFonts w:ascii="Times New Roman" w:hAnsi="Times New Roman"/>
                <w:sz w:val="24"/>
                <w:szCs w:val="24"/>
              </w:rPr>
              <w:t xml:space="preserve">Крайният срок за изпълнение на проекта не може да бъде по-късно от </w:t>
            </w:r>
            <w:r>
              <w:rPr>
                <w:rFonts w:ascii="Times New Roman" w:hAnsi="Times New Roman"/>
                <w:b/>
                <w:sz w:val="24"/>
              </w:rPr>
              <w:t>15.09.202</w:t>
            </w:r>
            <w:r w:rsidR="004B585B">
              <w:rPr>
                <w:rFonts w:ascii="Times New Roman" w:hAnsi="Times New Roman"/>
                <w:b/>
                <w:sz w:val="24"/>
              </w:rPr>
              <w:t>5</w:t>
            </w:r>
            <w:r>
              <w:rPr>
                <w:rFonts w:ascii="Times New Roman" w:hAnsi="Times New Roman"/>
                <w:b/>
                <w:sz w:val="24"/>
              </w:rPr>
              <w:t xml:space="preserve"> г.</w:t>
            </w:r>
          </w:p>
        </w:tc>
      </w:tr>
    </w:tbl>
    <w:p w14:paraId="12E075AE" w14:textId="77777777" w:rsidR="00FE2139" w:rsidRDefault="005A69BC">
      <w:pPr>
        <w:pStyle w:val="Heading1"/>
        <w:jc w:val="both"/>
      </w:pPr>
      <w:bookmarkStart w:id="24" w:name="_Toc89094505"/>
      <w:r>
        <w:lastRenderedPageBreak/>
        <w:t>19. Ред за оценяване на концепциите за проектни предложения:</w:t>
      </w:r>
      <w:bookmarkEnd w:id="24"/>
    </w:p>
    <w:tbl>
      <w:tblPr>
        <w:tblW w:w="9212" w:type="dxa"/>
        <w:tblCellMar>
          <w:left w:w="10" w:type="dxa"/>
          <w:right w:w="10" w:type="dxa"/>
        </w:tblCellMar>
        <w:tblLook w:val="0000" w:firstRow="0" w:lastRow="0" w:firstColumn="0" w:lastColumn="0" w:noHBand="0" w:noVBand="0"/>
      </w:tblPr>
      <w:tblGrid>
        <w:gridCol w:w="9212"/>
      </w:tblGrid>
      <w:tr w:rsidR="00FE2139" w14:paraId="1BCC8AAE" w14:textId="77777777">
        <w:tc>
          <w:tcPr>
            <w:tcW w:w="9212" w:type="dxa"/>
            <w:shd w:val="clear" w:color="auto" w:fill="auto"/>
            <w:tcMar>
              <w:top w:w="0" w:type="dxa"/>
              <w:left w:w="108" w:type="dxa"/>
              <w:bottom w:w="0" w:type="dxa"/>
              <w:right w:w="108" w:type="dxa"/>
            </w:tcMar>
          </w:tcPr>
          <w:p w14:paraId="480F539A" w14:textId="77777777" w:rsidR="00FE2139" w:rsidRDefault="005A69BC">
            <w:pPr>
              <w:pStyle w:val="ListParagraph"/>
              <w:pBdr>
                <w:top w:val="single" w:sz="4" w:space="1" w:color="000000"/>
                <w:left w:val="single" w:sz="4" w:space="4" w:color="000000"/>
                <w:bottom w:val="single" w:sz="4" w:space="1" w:color="000000"/>
                <w:right w:val="single" w:sz="4" w:space="4" w:color="000000"/>
              </w:pBdr>
              <w:spacing w:before="120" w:after="120" w:line="240" w:lineRule="auto"/>
              <w:ind w:left="0"/>
              <w:jc w:val="both"/>
              <w:rPr>
                <w:rFonts w:ascii="Times New Roman" w:hAnsi="Times New Roman"/>
                <w:sz w:val="24"/>
                <w:szCs w:val="24"/>
              </w:rPr>
            </w:pPr>
            <w:r>
              <w:rPr>
                <w:rFonts w:ascii="Times New Roman" w:hAnsi="Times New Roman"/>
                <w:sz w:val="24"/>
                <w:szCs w:val="24"/>
              </w:rPr>
              <w:t>Неприложимо.</w:t>
            </w:r>
          </w:p>
          <w:p w14:paraId="0F07080D" w14:textId="77777777" w:rsidR="00FE2139" w:rsidRDefault="00FE2139">
            <w:pPr>
              <w:spacing w:after="0" w:line="240" w:lineRule="auto"/>
              <w:jc w:val="both"/>
              <w:rPr>
                <w:rFonts w:ascii="Times New Roman" w:hAnsi="Times New Roman"/>
              </w:rPr>
            </w:pPr>
          </w:p>
        </w:tc>
      </w:tr>
    </w:tbl>
    <w:p w14:paraId="10F0F248" w14:textId="77777777" w:rsidR="00FE2139" w:rsidRDefault="005A69BC">
      <w:pPr>
        <w:pStyle w:val="Heading1"/>
        <w:jc w:val="both"/>
      </w:pPr>
      <w:bookmarkStart w:id="25" w:name="_Toc89094506"/>
      <w:r>
        <w:t>20. Критерии и методика за оценка на концепциите за проектни предложения:</w:t>
      </w:r>
      <w:bookmarkEnd w:id="25"/>
    </w:p>
    <w:tbl>
      <w:tblPr>
        <w:tblW w:w="9212" w:type="dxa"/>
        <w:tblCellMar>
          <w:left w:w="10" w:type="dxa"/>
          <w:right w:w="10" w:type="dxa"/>
        </w:tblCellMar>
        <w:tblLook w:val="0000" w:firstRow="0" w:lastRow="0" w:firstColumn="0" w:lastColumn="0" w:noHBand="0" w:noVBand="0"/>
      </w:tblPr>
      <w:tblGrid>
        <w:gridCol w:w="9212"/>
      </w:tblGrid>
      <w:tr w:rsidR="00FE2139" w14:paraId="0FE360FF" w14:textId="77777777">
        <w:tc>
          <w:tcPr>
            <w:tcW w:w="9212" w:type="dxa"/>
            <w:shd w:val="clear" w:color="auto" w:fill="auto"/>
            <w:tcMar>
              <w:top w:w="0" w:type="dxa"/>
              <w:left w:w="108" w:type="dxa"/>
              <w:bottom w:w="0" w:type="dxa"/>
              <w:right w:w="108" w:type="dxa"/>
            </w:tcMar>
          </w:tcPr>
          <w:p w14:paraId="068B690F" w14:textId="77777777" w:rsidR="00FE2139" w:rsidRDefault="005A69BC">
            <w:pPr>
              <w:pStyle w:val="ListParagraph"/>
              <w:pBdr>
                <w:top w:val="single" w:sz="4" w:space="1" w:color="000000"/>
                <w:left w:val="single" w:sz="4" w:space="4" w:color="000000"/>
                <w:bottom w:val="single" w:sz="4" w:space="1" w:color="000000"/>
                <w:right w:val="single" w:sz="4" w:space="4" w:color="000000"/>
              </w:pBdr>
              <w:spacing w:before="120" w:after="120" w:line="240" w:lineRule="auto"/>
              <w:ind w:left="0"/>
              <w:jc w:val="both"/>
              <w:rPr>
                <w:rFonts w:ascii="Times New Roman" w:hAnsi="Times New Roman"/>
                <w:sz w:val="24"/>
                <w:szCs w:val="24"/>
              </w:rPr>
            </w:pPr>
            <w:r>
              <w:rPr>
                <w:rFonts w:ascii="Times New Roman" w:hAnsi="Times New Roman"/>
                <w:sz w:val="24"/>
                <w:szCs w:val="24"/>
              </w:rPr>
              <w:t>Неприложимо.</w:t>
            </w:r>
          </w:p>
          <w:p w14:paraId="2D4A2111" w14:textId="77777777" w:rsidR="00FE2139" w:rsidRDefault="00FE2139">
            <w:pPr>
              <w:spacing w:after="0" w:line="240" w:lineRule="auto"/>
              <w:jc w:val="both"/>
              <w:rPr>
                <w:rFonts w:ascii="Times New Roman" w:hAnsi="Times New Roman"/>
                <w:shd w:val="clear" w:color="auto" w:fill="FFFF00"/>
              </w:rPr>
            </w:pPr>
          </w:p>
        </w:tc>
      </w:tr>
    </w:tbl>
    <w:p w14:paraId="210CC59E" w14:textId="77777777" w:rsidR="00FE2139" w:rsidRDefault="005A69BC">
      <w:pPr>
        <w:pStyle w:val="Heading1"/>
        <w:jc w:val="both"/>
      </w:pPr>
      <w:bookmarkStart w:id="26" w:name="_Toc89094507"/>
      <w:r>
        <w:t>21. Ред за оценяване на проектните предложения:</w:t>
      </w:r>
      <w:bookmarkEnd w:id="26"/>
    </w:p>
    <w:tbl>
      <w:tblPr>
        <w:tblW w:w="9212" w:type="dxa"/>
        <w:tblCellMar>
          <w:left w:w="10" w:type="dxa"/>
          <w:right w:w="10" w:type="dxa"/>
        </w:tblCellMar>
        <w:tblLook w:val="0000" w:firstRow="0" w:lastRow="0" w:firstColumn="0" w:lastColumn="0" w:noHBand="0" w:noVBand="0"/>
      </w:tblPr>
      <w:tblGrid>
        <w:gridCol w:w="9212"/>
      </w:tblGrid>
      <w:tr w:rsidR="00FE2139" w14:paraId="05CFC314" w14:textId="77777777">
        <w:trPr>
          <w:trHeight w:val="505"/>
        </w:trPr>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613F8" w14:textId="77777777" w:rsidR="00FE2139" w:rsidRDefault="00FE2139">
            <w:pPr>
              <w:spacing w:after="0" w:line="240" w:lineRule="auto"/>
              <w:jc w:val="both"/>
              <w:rPr>
                <w:rFonts w:ascii="Times New Roman" w:hAnsi="Times New Roman"/>
                <w:bCs/>
                <w:sz w:val="24"/>
                <w:szCs w:val="24"/>
              </w:rPr>
            </w:pPr>
          </w:p>
          <w:p w14:paraId="3E38D534" w14:textId="77777777" w:rsidR="00FE2139" w:rsidRDefault="005A69BC">
            <w:pPr>
              <w:spacing w:after="0" w:line="240" w:lineRule="auto"/>
              <w:jc w:val="both"/>
              <w:rPr>
                <w:rFonts w:ascii="Times New Roman" w:hAnsi="Times New Roman"/>
                <w:bCs/>
                <w:sz w:val="24"/>
                <w:szCs w:val="24"/>
              </w:rPr>
            </w:pPr>
            <w:r>
              <w:rPr>
                <w:rFonts w:ascii="Times New Roman" w:hAnsi="Times New Roman"/>
                <w:bCs/>
                <w:sz w:val="24"/>
                <w:szCs w:val="24"/>
              </w:rPr>
              <w:t>1. Оценката на проектните предложения се извършва при спазване на реда, определен в ЗПЗП, ЗУСЕСИФ, ПМС № 162/2016 г. и приложимото европейско законодателство.</w:t>
            </w:r>
          </w:p>
          <w:p w14:paraId="25580A01" w14:textId="2F639BB1" w:rsidR="00FE2139" w:rsidRPr="00BD57CB" w:rsidRDefault="005A69BC">
            <w:pPr>
              <w:spacing w:after="0" w:line="240" w:lineRule="auto"/>
              <w:jc w:val="both"/>
            </w:pPr>
            <w:r>
              <w:rPr>
                <w:rFonts w:ascii="Times New Roman" w:hAnsi="Times New Roman"/>
                <w:bCs/>
                <w:sz w:val="24"/>
                <w:szCs w:val="24"/>
              </w:rPr>
              <w:t>2</w:t>
            </w:r>
            <w:r w:rsidRPr="00BD57CB">
              <w:rPr>
                <w:rFonts w:ascii="Times New Roman" w:hAnsi="Times New Roman"/>
                <w:bCs/>
                <w:sz w:val="24"/>
                <w:szCs w:val="24"/>
              </w:rPr>
              <w:t xml:space="preserve">. Оценката и класирането на проектните предложения по настоящата процедура се извършват от </w:t>
            </w:r>
            <w:r w:rsidR="00842240" w:rsidRPr="00BD57CB">
              <w:rPr>
                <w:rFonts w:ascii="Times New Roman" w:hAnsi="Times New Roman"/>
                <w:bCs/>
                <w:sz w:val="24"/>
                <w:szCs w:val="24"/>
              </w:rPr>
              <w:t>оценителн</w:t>
            </w:r>
            <w:r w:rsidR="00842240">
              <w:rPr>
                <w:rFonts w:ascii="Times New Roman" w:hAnsi="Times New Roman"/>
                <w:bCs/>
                <w:sz w:val="24"/>
                <w:szCs w:val="24"/>
              </w:rPr>
              <w:t>а</w:t>
            </w:r>
            <w:r w:rsidR="00842240" w:rsidRPr="00BD57CB">
              <w:rPr>
                <w:rFonts w:ascii="Times New Roman" w:hAnsi="Times New Roman"/>
                <w:bCs/>
                <w:sz w:val="24"/>
                <w:szCs w:val="24"/>
              </w:rPr>
              <w:t xml:space="preserve"> комиси</w:t>
            </w:r>
            <w:r w:rsidR="00842240">
              <w:rPr>
                <w:rFonts w:ascii="Times New Roman" w:hAnsi="Times New Roman"/>
                <w:bCs/>
                <w:sz w:val="24"/>
                <w:szCs w:val="24"/>
              </w:rPr>
              <w:t>я</w:t>
            </w:r>
            <w:r w:rsidR="00842240" w:rsidRPr="00BD57CB">
              <w:t xml:space="preserve"> </w:t>
            </w:r>
            <w:r w:rsidRPr="00BD57CB">
              <w:rPr>
                <w:rFonts w:ascii="Times New Roman" w:hAnsi="Times New Roman"/>
                <w:bCs/>
                <w:sz w:val="24"/>
                <w:szCs w:val="24"/>
              </w:rPr>
              <w:t>назначени с акт на изпълнителния директор на ДФЗ-РА.</w:t>
            </w:r>
          </w:p>
          <w:p w14:paraId="3D84983D" w14:textId="0E5641A5" w:rsidR="00FE2139" w:rsidRPr="00BD57CB" w:rsidRDefault="00122089">
            <w:pPr>
              <w:spacing w:after="0" w:line="240" w:lineRule="auto"/>
              <w:jc w:val="both"/>
              <w:rPr>
                <w:rFonts w:ascii="Times New Roman" w:hAnsi="Times New Roman"/>
                <w:bCs/>
                <w:sz w:val="24"/>
                <w:szCs w:val="24"/>
              </w:rPr>
            </w:pPr>
            <w:r w:rsidRPr="00BD57CB">
              <w:rPr>
                <w:rFonts w:ascii="Times New Roman" w:hAnsi="Times New Roman"/>
                <w:bCs/>
                <w:sz w:val="24"/>
                <w:szCs w:val="24"/>
              </w:rPr>
              <w:t>3</w:t>
            </w:r>
            <w:r w:rsidR="005A69BC" w:rsidRPr="00BD57CB">
              <w:rPr>
                <w:rFonts w:ascii="Times New Roman" w:hAnsi="Times New Roman"/>
                <w:bCs/>
                <w:sz w:val="24"/>
                <w:szCs w:val="24"/>
              </w:rPr>
              <w:t>. Оценката на проектните предложения включва:</w:t>
            </w:r>
          </w:p>
          <w:p w14:paraId="22D127C4" w14:textId="77777777" w:rsidR="00FE2139" w:rsidRPr="00BD57CB" w:rsidRDefault="00285429">
            <w:pPr>
              <w:spacing w:after="0" w:line="240" w:lineRule="auto"/>
              <w:jc w:val="both"/>
              <w:rPr>
                <w:rFonts w:ascii="Times New Roman" w:hAnsi="Times New Roman"/>
                <w:b/>
                <w:sz w:val="24"/>
                <w:szCs w:val="24"/>
              </w:rPr>
            </w:pPr>
            <w:r w:rsidRPr="00BD57CB">
              <w:rPr>
                <w:rFonts w:ascii="Times New Roman" w:hAnsi="Times New Roman"/>
                <w:b/>
                <w:sz w:val="24"/>
                <w:szCs w:val="24"/>
              </w:rPr>
              <w:t>а</w:t>
            </w:r>
            <w:r w:rsidR="005A69BC" w:rsidRPr="00BD57CB">
              <w:rPr>
                <w:rFonts w:ascii="Times New Roman" w:hAnsi="Times New Roman"/>
                <w:b/>
                <w:sz w:val="24"/>
                <w:szCs w:val="24"/>
              </w:rPr>
              <w:t xml:space="preserve">) Етап </w:t>
            </w:r>
            <w:r w:rsidR="002320D8" w:rsidRPr="00BD57CB">
              <w:rPr>
                <w:rFonts w:ascii="Times New Roman" w:hAnsi="Times New Roman"/>
                <w:b/>
                <w:sz w:val="24"/>
                <w:szCs w:val="24"/>
              </w:rPr>
              <w:t>1</w:t>
            </w:r>
            <w:r w:rsidR="005A69BC" w:rsidRPr="00BD57CB">
              <w:rPr>
                <w:rFonts w:ascii="Times New Roman" w:hAnsi="Times New Roman"/>
                <w:b/>
                <w:sz w:val="24"/>
                <w:szCs w:val="24"/>
              </w:rPr>
              <w:t>: Оценка на административното съответствие и допустимостта;</w:t>
            </w:r>
          </w:p>
          <w:p w14:paraId="4CEF483E" w14:textId="77777777" w:rsidR="00FE2139" w:rsidRDefault="00285429">
            <w:pPr>
              <w:spacing w:after="0" w:line="240" w:lineRule="auto"/>
              <w:jc w:val="both"/>
              <w:rPr>
                <w:rFonts w:ascii="Times New Roman" w:hAnsi="Times New Roman"/>
                <w:b/>
                <w:sz w:val="24"/>
                <w:szCs w:val="24"/>
              </w:rPr>
            </w:pPr>
            <w:r w:rsidRPr="00BD57CB">
              <w:rPr>
                <w:rFonts w:ascii="Times New Roman" w:hAnsi="Times New Roman"/>
                <w:b/>
                <w:sz w:val="24"/>
                <w:szCs w:val="24"/>
              </w:rPr>
              <w:t>б</w:t>
            </w:r>
            <w:r w:rsidR="005A69BC" w:rsidRPr="00BD57CB">
              <w:rPr>
                <w:rFonts w:ascii="Times New Roman" w:hAnsi="Times New Roman"/>
                <w:b/>
                <w:sz w:val="24"/>
                <w:szCs w:val="24"/>
              </w:rPr>
              <w:t xml:space="preserve">) Етап </w:t>
            </w:r>
            <w:r w:rsidR="002320D8" w:rsidRPr="00BD57CB">
              <w:rPr>
                <w:rFonts w:ascii="Times New Roman" w:hAnsi="Times New Roman"/>
                <w:b/>
                <w:sz w:val="24"/>
                <w:szCs w:val="24"/>
              </w:rPr>
              <w:t>2</w:t>
            </w:r>
            <w:r w:rsidR="005A69BC" w:rsidRPr="00BD57CB">
              <w:rPr>
                <w:rFonts w:ascii="Times New Roman" w:hAnsi="Times New Roman"/>
                <w:b/>
                <w:sz w:val="24"/>
                <w:szCs w:val="24"/>
              </w:rPr>
              <w:t>: Техническа и финансова</w:t>
            </w:r>
            <w:r w:rsidR="005A69BC">
              <w:rPr>
                <w:rFonts w:ascii="Times New Roman" w:hAnsi="Times New Roman"/>
                <w:b/>
                <w:sz w:val="24"/>
                <w:szCs w:val="24"/>
              </w:rPr>
              <w:t xml:space="preserve"> оценка.</w:t>
            </w:r>
          </w:p>
          <w:p w14:paraId="12B35BA7" w14:textId="77777777" w:rsidR="00FE2139" w:rsidRDefault="00FE2139">
            <w:pPr>
              <w:spacing w:after="0" w:line="240" w:lineRule="auto"/>
              <w:jc w:val="both"/>
              <w:rPr>
                <w:rFonts w:ascii="Times New Roman" w:hAnsi="Times New Roman"/>
              </w:rPr>
            </w:pPr>
          </w:p>
        </w:tc>
      </w:tr>
    </w:tbl>
    <w:p w14:paraId="0E7B8C98" w14:textId="77777777" w:rsidR="00FE2139" w:rsidRDefault="00FE2139"/>
    <w:p w14:paraId="34CD4AC8" w14:textId="77777777" w:rsidR="00FE2139" w:rsidRDefault="005A69BC">
      <w:pPr>
        <w:pStyle w:val="Heading1"/>
        <w:jc w:val="both"/>
      </w:pPr>
      <w:bookmarkStart w:id="27" w:name="_Toc89094508"/>
      <w:r>
        <w:t xml:space="preserve">21. </w:t>
      </w:r>
      <w:r w:rsidR="00FC700D">
        <w:t>1</w:t>
      </w:r>
      <w:r>
        <w:t>. Оценка на административно съответствие и допустимост:</w:t>
      </w:r>
      <w:bookmarkEnd w:id="27"/>
    </w:p>
    <w:tbl>
      <w:tblPr>
        <w:tblW w:w="9212" w:type="dxa"/>
        <w:tblCellMar>
          <w:left w:w="10" w:type="dxa"/>
          <w:right w:w="10" w:type="dxa"/>
        </w:tblCellMar>
        <w:tblLook w:val="0000" w:firstRow="0" w:lastRow="0" w:firstColumn="0" w:lastColumn="0" w:noHBand="0" w:noVBand="0"/>
      </w:tblPr>
      <w:tblGrid>
        <w:gridCol w:w="9212"/>
      </w:tblGrid>
      <w:tr w:rsidR="00FE2139" w:rsidRPr="0083606B" w14:paraId="27BEC8D0" w14:textId="77777777">
        <w:trPr>
          <w:trHeight w:val="2072"/>
        </w:trPr>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AB0E6" w14:textId="77777777" w:rsidR="00FE2139" w:rsidRDefault="002320D8">
            <w:pPr>
              <w:spacing w:after="0"/>
              <w:jc w:val="both"/>
              <w:rPr>
                <w:rFonts w:ascii="Times New Roman" w:eastAsia="Times New Roman" w:hAnsi="Times New Roman"/>
                <w:sz w:val="24"/>
                <w:szCs w:val="24"/>
              </w:rPr>
            </w:pPr>
            <w:r>
              <w:rPr>
                <w:rFonts w:ascii="Times New Roman" w:eastAsia="Times New Roman" w:hAnsi="Times New Roman"/>
                <w:sz w:val="24"/>
                <w:szCs w:val="24"/>
              </w:rPr>
              <w:t>1</w:t>
            </w:r>
            <w:r w:rsidR="005A69BC">
              <w:rPr>
                <w:rFonts w:ascii="Times New Roman" w:eastAsia="Times New Roman" w:hAnsi="Times New Roman"/>
                <w:sz w:val="24"/>
                <w:szCs w:val="24"/>
              </w:rPr>
              <w:t>. В процеса на оценка на административното съответствие и допустимостта на проектните предложения по процедурата, ще се извършват следните проверки:</w:t>
            </w:r>
          </w:p>
          <w:p w14:paraId="0F214405" w14:textId="77777777" w:rsidR="00FE2139" w:rsidRDefault="005A69BC">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а) проектното предложение отнася ли се за обявената процедура за подбор на проекти;  </w:t>
            </w:r>
          </w:p>
          <w:p w14:paraId="0A3B2CD7" w14:textId="77777777" w:rsidR="00FE2139" w:rsidRPr="00285429" w:rsidRDefault="005A69BC">
            <w:pPr>
              <w:spacing w:after="0"/>
              <w:jc w:val="both"/>
              <w:rPr>
                <w:rFonts w:ascii="Times New Roman" w:eastAsia="Times New Roman" w:hAnsi="Times New Roman"/>
                <w:sz w:val="24"/>
                <w:szCs w:val="24"/>
              </w:rPr>
            </w:pPr>
            <w:r w:rsidRPr="00122089">
              <w:rPr>
                <w:rFonts w:ascii="Times New Roman" w:eastAsia="Times New Roman" w:hAnsi="Times New Roman"/>
                <w:sz w:val="24"/>
                <w:szCs w:val="24"/>
              </w:rPr>
              <w:t>б) формулярът за кандидатстване отговаря ли на всички изисквания и на одобрения образец в Информационната система за управление и наблюдение 2020 (ИСУН 2020);</w:t>
            </w:r>
            <w:r>
              <w:rPr>
                <w:rFonts w:ascii="Times New Roman" w:eastAsia="Times New Roman" w:hAnsi="Times New Roman"/>
                <w:sz w:val="24"/>
                <w:szCs w:val="24"/>
              </w:rPr>
              <w:t xml:space="preserve">   </w:t>
            </w:r>
          </w:p>
          <w:p w14:paraId="1B33F05A" w14:textId="77777777" w:rsidR="00FE2139" w:rsidRPr="003F74E7" w:rsidRDefault="005A69BC">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в) представени ли са </w:t>
            </w:r>
            <w:r w:rsidRPr="00EC2A56">
              <w:rPr>
                <w:rFonts w:ascii="Times New Roman" w:eastAsia="Times New Roman" w:hAnsi="Times New Roman"/>
                <w:sz w:val="24"/>
                <w:szCs w:val="24"/>
              </w:rPr>
              <w:t xml:space="preserve">всички документи, посочени в Раздел 24 „Списък на документите, които се подават на етап кандидатстване“ и попълнени ли са </w:t>
            </w:r>
            <w:r w:rsidRPr="00BD57CB">
              <w:rPr>
                <w:rFonts w:ascii="Times New Roman" w:eastAsia="Times New Roman" w:hAnsi="Times New Roman"/>
                <w:sz w:val="24"/>
                <w:szCs w:val="24"/>
              </w:rPr>
              <w:t>съгласно изискванията;</w:t>
            </w:r>
          </w:p>
          <w:p w14:paraId="329861AC" w14:textId="1E211775" w:rsidR="00FE2139" w:rsidRPr="003F74E7" w:rsidRDefault="005A69BC">
            <w:pPr>
              <w:spacing w:after="0"/>
              <w:jc w:val="both"/>
              <w:rPr>
                <w:rFonts w:ascii="Times New Roman" w:eastAsia="Times New Roman" w:hAnsi="Times New Roman"/>
                <w:sz w:val="24"/>
                <w:szCs w:val="24"/>
              </w:rPr>
            </w:pPr>
            <w:r w:rsidRPr="003F74E7">
              <w:rPr>
                <w:rFonts w:ascii="Times New Roman" w:eastAsia="Times New Roman" w:hAnsi="Times New Roman"/>
                <w:sz w:val="24"/>
                <w:szCs w:val="24"/>
              </w:rPr>
              <w:t xml:space="preserve">г) съответствие на кандидатите, предложените дейности и </w:t>
            </w:r>
            <w:r w:rsidR="00122089" w:rsidRPr="00842240">
              <w:rPr>
                <w:rFonts w:ascii="Times New Roman" w:eastAsia="Times New Roman" w:hAnsi="Times New Roman"/>
                <w:sz w:val="24"/>
                <w:szCs w:val="24"/>
              </w:rPr>
              <w:t xml:space="preserve">разходи </w:t>
            </w:r>
            <w:r w:rsidRPr="00BD57CB">
              <w:rPr>
                <w:rFonts w:ascii="Times New Roman" w:eastAsia="Times New Roman" w:hAnsi="Times New Roman"/>
                <w:sz w:val="24"/>
                <w:szCs w:val="24"/>
              </w:rPr>
              <w:t xml:space="preserve"> с критериите за допустимост. </w:t>
            </w:r>
          </w:p>
          <w:p w14:paraId="1AE7C713" w14:textId="77777777" w:rsidR="00FE2139" w:rsidRPr="00EC2A56" w:rsidRDefault="002320D8">
            <w:pPr>
              <w:spacing w:after="0"/>
              <w:jc w:val="both"/>
              <w:rPr>
                <w:rFonts w:ascii="Times New Roman" w:eastAsia="Times New Roman" w:hAnsi="Times New Roman"/>
                <w:sz w:val="24"/>
                <w:szCs w:val="24"/>
              </w:rPr>
            </w:pPr>
            <w:r w:rsidRPr="003F74E7">
              <w:rPr>
                <w:rFonts w:ascii="Times New Roman" w:eastAsia="Times New Roman" w:hAnsi="Times New Roman"/>
                <w:sz w:val="24"/>
                <w:szCs w:val="24"/>
              </w:rPr>
              <w:t>2</w:t>
            </w:r>
            <w:r w:rsidR="005A69BC" w:rsidRPr="003F74E7">
              <w:rPr>
                <w:rFonts w:ascii="Times New Roman" w:eastAsia="Times New Roman" w:hAnsi="Times New Roman"/>
                <w:sz w:val="24"/>
                <w:szCs w:val="24"/>
              </w:rPr>
              <w:t xml:space="preserve">. Оценката за административно съответствие и </w:t>
            </w:r>
            <w:r w:rsidR="005A69BC" w:rsidRPr="00CF753D">
              <w:rPr>
                <w:rFonts w:ascii="Times New Roman" w:eastAsia="Times New Roman" w:hAnsi="Times New Roman"/>
                <w:sz w:val="24"/>
                <w:szCs w:val="24"/>
              </w:rPr>
              <w:t>допустимост се извършва във основа на критериите, съгласно Приложение №</w:t>
            </w:r>
            <w:r w:rsidR="00B0446D" w:rsidRPr="00A03851">
              <w:rPr>
                <w:rFonts w:ascii="Times New Roman" w:eastAsia="Times New Roman" w:hAnsi="Times New Roman"/>
                <w:sz w:val="24"/>
                <w:szCs w:val="24"/>
              </w:rPr>
              <w:t>7</w:t>
            </w:r>
            <w:r w:rsidR="005A69BC" w:rsidRPr="00A03851">
              <w:rPr>
                <w:rFonts w:ascii="Times New Roman" w:eastAsia="Times New Roman" w:hAnsi="Times New Roman"/>
                <w:sz w:val="24"/>
                <w:szCs w:val="24"/>
              </w:rPr>
              <w:t>.</w:t>
            </w:r>
          </w:p>
          <w:p w14:paraId="48CCD13C" w14:textId="77777777" w:rsidR="00FE2139" w:rsidRPr="00EC2A56" w:rsidRDefault="002320D8">
            <w:pPr>
              <w:spacing w:after="0"/>
              <w:jc w:val="both"/>
              <w:rPr>
                <w:rFonts w:ascii="Times New Roman" w:eastAsia="Times New Roman" w:hAnsi="Times New Roman"/>
                <w:sz w:val="24"/>
                <w:szCs w:val="24"/>
              </w:rPr>
            </w:pPr>
            <w:r w:rsidRPr="00EC2A56">
              <w:rPr>
                <w:rFonts w:ascii="Times New Roman" w:eastAsia="Times New Roman" w:hAnsi="Times New Roman"/>
                <w:sz w:val="24"/>
                <w:szCs w:val="24"/>
              </w:rPr>
              <w:t>3</w:t>
            </w:r>
            <w:r w:rsidR="005A69BC" w:rsidRPr="00EC2A56">
              <w:rPr>
                <w:rFonts w:ascii="Times New Roman" w:eastAsia="Times New Roman" w:hAnsi="Times New Roman"/>
                <w:sz w:val="24"/>
                <w:szCs w:val="24"/>
              </w:rPr>
              <w:t>. Само проектни предложения, преминали успешно оценка на административно съответствие и допустимост, подлежат на по-нататъшно разглеждане и оценка.</w:t>
            </w:r>
          </w:p>
          <w:p w14:paraId="7483C083" w14:textId="5177739B" w:rsidR="00FE2139" w:rsidRPr="00EC2A56" w:rsidRDefault="002320D8">
            <w:pPr>
              <w:spacing w:after="0"/>
              <w:jc w:val="both"/>
              <w:rPr>
                <w:rFonts w:ascii="Times New Roman" w:eastAsia="Times New Roman" w:hAnsi="Times New Roman"/>
                <w:sz w:val="24"/>
                <w:szCs w:val="24"/>
              </w:rPr>
            </w:pPr>
            <w:r w:rsidRPr="00EC2A56">
              <w:rPr>
                <w:rFonts w:ascii="Times New Roman" w:eastAsia="Times New Roman" w:hAnsi="Times New Roman"/>
                <w:sz w:val="24"/>
                <w:szCs w:val="24"/>
              </w:rPr>
              <w:t>4</w:t>
            </w:r>
            <w:r w:rsidR="005A69BC" w:rsidRPr="00EC2A56">
              <w:rPr>
                <w:rFonts w:ascii="Times New Roman" w:eastAsia="Times New Roman" w:hAnsi="Times New Roman"/>
                <w:sz w:val="24"/>
                <w:szCs w:val="24"/>
              </w:rPr>
              <w:t xml:space="preserve">. Като част от проверката за административно съответствие и допустимост </w:t>
            </w:r>
            <w:r w:rsidR="00842240" w:rsidRPr="00EC2A56">
              <w:rPr>
                <w:rFonts w:ascii="Times New Roman" w:eastAsia="Times New Roman" w:hAnsi="Times New Roman"/>
                <w:sz w:val="24"/>
                <w:szCs w:val="24"/>
              </w:rPr>
              <w:t>оценителн</w:t>
            </w:r>
            <w:r w:rsidR="00842240">
              <w:rPr>
                <w:rFonts w:ascii="Times New Roman" w:eastAsia="Times New Roman" w:hAnsi="Times New Roman"/>
                <w:sz w:val="24"/>
                <w:szCs w:val="24"/>
              </w:rPr>
              <w:t>ата</w:t>
            </w:r>
            <w:r w:rsidR="00842240" w:rsidRPr="00EC2A56">
              <w:rPr>
                <w:rFonts w:ascii="Times New Roman" w:eastAsia="Times New Roman" w:hAnsi="Times New Roman"/>
                <w:sz w:val="24"/>
                <w:szCs w:val="24"/>
              </w:rPr>
              <w:t xml:space="preserve"> комиси</w:t>
            </w:r>
            <w:r w:rsidR="00842240">
              <w:rPr>
                <w:rFonts w:ascii="Times New Roman" w:eastAsia="Times New Roman" w:hAnsi="Times New Roman"/>
                <w:sz w:val="24"/>
                <w:szCs w:val="24"/>
              </w:rPr>
              <w:t>я</w:t>
            </w:r>
            <w:r w:rsidR="00842240" w:rsidRPr="00EC2A56">
              <w:rPr>
                <w:rFonts w:ascii="Times New Roman" w:eastAsia="Times New Roman" w:hAnsi="Times New Roman"/>
                <w:sz w:val="24"/>
                <w:szCs w:val="24"/>
              </w:rPr>
              <w:t xml:space="preserve"> мо</w:t>
            </w:r>
            <w:r w:rsidR="00842240">
              <w:rPr>
                <w:rFonts w:ascii="Times New Roman" w:eastAsia="Times New Roman" w:hAnsi="Times New Roman"/>
                <w:sz w:val="24"/>
                <w:szCs w:val="24"/>
              </w:rPr>
              <w:t>же</w:t>
            </w:r>
            <w:r w:rsidR="00842240" w:rsidRPr="00EC2A56">
              <w:rPr>
                <w:rFonts w:ascii="Times New Roman" w:eastAsia="Times New Roman" w:hAnsi="Times New Roman"/>
                <w:sz w:val="24"/>
                <w:szCs w:val="24"/>
              </w:rPr>
              <w:t xml:space="preserve"> </w:t>
            </w:r>
            <w:r w:rsidR="005A69BC" w:rsidRPr="00EC2A56">
              <w:rPr>
                <w:rFonts w:ascii="Times New Roman" w:eastAsia="Times New Roman" w:hAnsi="Times New Roman"/>
                <w:sz w:val="24"/>
                <w:szCs w:val="24"/>
              </w:rPr>
              <w:t xml:space="preserve">да </w:t>
            </w:r>
            <w:r w:rsidR="00842240" w:rsidRPr="00EC2A56">
              <w:rPr>
                <w:rFonts w:ascii="Times New Roman" w:eastAsia="Times New Roman" w:hAnsi="Times New Roman"/>
                <w:sz w:val="24"/>
                <w:szCs w:val="24"/>
              </w:rPr>
              <w:t>извърш</w:t>
            </w:r>
            <w:r w:rsidR="00842240">
              <w:rPr>
                <w:rFonts w:ascii="Times New Roman" w:eastAsia="Times New Roman" w:hAnsi="Times New Roman"/>
                <w:sz w:val="24"/>
                <w:szCs w:val="24"/>
              </w:rPr>
              <w:t>и</w:t>
            </w:r>
            <w:r w:rsidR="00842240" w:rsidRPr="00EC2A56">
              <w:rPr>
                <w:rFonts w:ascii="Times New Roman" w:eastAsia="Times New Roman" w:hAnsi="Times New Roman"/>
                <w:sz w:val="24"/>
                <w:szCs w:val="24"/>
              </w:rPr>
              <w:t xml:space="preserve"> </w:t>
            </w:r>
            <w:r w:rsidR="005A69BC" w:rsidRPr="00EC2A56">
              <w:rPr>
                <w:rFonts w:ascii="Times New Roman" w:eastAsia="Times New Roman" w:hAnsi="Times New Roman"/>
                <w:sz w:val="24"/>
                <w:szCs w:val="24"/>
              </w:rPr>
              <w:t>посещение и/или проверка на място за установяване на фактическото съответствие с представените документи, като:</w:t>
            </w:r>
          </w:p>
          <w:p w14:paraId="7D7D59FF" w14:textId="77777777" w:rsidR="00FE2139" w:rsidRPr="00285429" w:rsidRDefault="005A69BC">
            <w:pPr>
              <w:spacing w:after="0"/>
              <w:jc w:val="both"/>
              <w:rPr>
                <w:rFonts w:ascii="Times New Roman" w:eastAsia="Times New Roman" w:hAnsi="Times New Roman"/>
                <w:sz w:val="24"/>
                <w:szCs w:val="24"/>
              </w:rPr>
            </w:pPr>
            <w:r w:rsidRPr="00EC2A56">
              <w:rPr>
                <w:rFonts w:ascii="Times New Roman" w:eastAsia="Times New Roman" w:hAnsi="Times New Roman"/>
                <w:sz w:val="24"/>
                <w:szCs w:val="24"/>
              </w:rPr>
              <w:lastRenderedPageBreak/>
              <w:t>а) се изпраща уведомление до бенефициента за датата и часа на предстоящата проверка и посещението/проверката на място се извършва в присъствието на кандидата или упълномощен негов представител;</w:t>
            </w:r>
          </w:p>
          <w:p w14:paraId="4CF287F1" w14:textId="77777777" w:rsidR="00FE2139" w:rsidRPr="00285429" w:rsidRDefault="005A69BC">
            <w:pPr>
              <w:spacing w:after="0"/>
              <w:jc w:val="both"/>
              <w:rPr>
                <w:rFonts w:ascii="Times New Roman" w:eastAsia="Times New Roman" w:hAnsi="Times New Roman"/>
                <w:sz w:val="24"/>
                <w:szCs w:val="24"/>
              </w:rPr>
            </w:pPr>
            <w:r>
              <w:rPr>
                <w:rFonts w:ascii="Times New Roman" w:eastAsia="Times New Roman" w:hAnsi="Times New Roman"/>
                <w:sz w:val="24"/>
                <w:szCs w:val="24"/>
              </w:rPr>
              <w:t>б) след приключване на посещението/проверката на място служителят</w:t>
            </w:r>
            <w:r w:rsidRPr="00285429">
              <w:rPr>
                <w:rFonts w:ascii="Times New Roman" w:eastAsia="Times New Roman" w:hAnsi="Times New Roman"/>
                <w:sz w:val="24"/>
                <w:szCs w:val="24"/>
              </w:rPr>
              <w:t>/</w:t>
            </w:r>
            <w:proofErr w:type="spellStart"/>
            <w:r>
              <w:rPr>
                <w:rFonts w:ascii="Times New Roman" w:eastAsia="Times New Roman" w:hAnsi="Times New Roman"/>
                <w:sz w:val="24"/>
                <w:szCs w:val="24"/>
              </w:rPr>
              <w:t>ите</w:t>
            </w:r>
            <w:proofErr w:type="spellEnd"/>
            <w:r>
              <w:rPr>
                <w:rFonts w:ascii="Times New Roman" w:eastAsia="Times New Roman" w:hAnsi="Times New Roman"/>
                <w:sz w:val="24"/>
                <w:szCs w:val="24"/>
              </w:rPr>
              <w:t xml:space="preserve">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14:paraId="0F560F95" w14:textId="77777777" w:rsidR="00FE2139" w:rsidRDefault="005A69BC">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в) екземпляр от протокола по буква „б“ се предоставя на кандидата или на упълномощен негов представител веднага след приключване на посещението/проверката на място; </w:t>
            </w:r>
          </w:p>
          <w:p w14:paraId="73A0713C" w14:textId="2C4A5046" w:rsidR="00FE2139" w:rsidRDefault="005A69BC">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г) 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w:t>
            </w:r>
            <w:r w:rsidR="00842240">
              <w:rPr>
                <w:rFonts w:ascii="Times New Roman" w:eastAsia="Times New Roman" w:hAnsi="Times New Roman"/>
                <w:sz w:val="24"/>
                <w:szCs w:val="24"/>
              </w:rPr>
              <w:t xml:space="preserve">оценителната комисия </w:t>
            </w:r>
            <w:r>
              <w:rPr>
                <w:rFonts w:ascii="Times New Roman" w:eastAsia="Times New Roman" w:hAnsi="Times New Roman"/>
                <w:sz w:val="24"/>
                <w:szCs w:val="24"/>
              </w:rPr>
              <w:t>уведомява кандидата, като му изпращат копие от протокола чрез ИСУН 2020;</w:t>
            </w:r>
          </w:p>
          <w:p w14:paraId="6D250E25" w14:textId="1389F7DF" w:rsidR="00FE2139" w:rsidRDefault="005A69BC">
            <w:pPr>
              <w:spacing w:after="0"/>
              <w:jc w:val="both"/>
              <w:rPr>
                <w:rFonts w:ascii="Times New Roman" w:eastAsia="Times New Roman" w:hAnsi="Times New Roman"/>
                <w:sz w:val="24"/>
                <w:szCs w:val="24"/>
              </w:rPr>
            </w:pPr>
            <w:r>
              <w:rPr>
                <w:rFonts w:ascii="Times New Roman" w:eastAsia="Times New Roman" w:hAnsi="Times New Roman"/>
                <w:sz w:val="24"/>
                <w:szCs w:val="24"/>
              </w:rPr>
              <w:t>д) в едноседмичен срок от получаването на протокола по буква „г“ за посещението на място, кандидатът може писмено чрез ИСУН 2020 да направи възражения и да даде обяснения по направените констатации пред изпълнителния директор на ДФЗ-РА</w:t>
            </w:r>
            <w:r w:rsidR="00D43D68">
              <w:rPr>
                <w:rFonts w:ascii="Times New Roman" w:eastAsia="Times New Roman" w:hAnsi="Times New Roman"/>
                <w:sz w:val="24"/>
                <w:szCs w:val="24"/>
              </w:rPr>
              <w:t>, чрез ИСУН 2020</w:t>
            </w:r>
            <w:r>
              <w:rPr>
                <w:rFonts w:ascii="Times New Roman" w:eastAsia="Times New Roman" w:hAnsi="Times New Roman"/>
                <w:sz w:val="24"/>
                <w:szCs w:val="24"/>
              </w:rPr>
              <w:t xml:space="preserve">. </w:t>
            </w:r>
          </w:p>
          <w:p w14:paraId="419C8B51" w14:textId="314B318C" w:rsidR="00FE2139" w:rsidRPr="00285429" w:rsidRDefault="002320D8">
            <w:pPr>
              <w:spacing w:after="0"/>
              <w:jc w:val="both"/>
              <w:rPr>
                <w:rFonts w:ascii="Times New Roman" w:eastAsia="Times New Roman" w:hAnsi="Times New Roman"/>
                <w:sz w:val="24"/>
                <w:szCs w:val="24"/>
              </w:rPr>
            </w:pPr>
            <w:r>
              <w:rPr>
                <w:rFonts w:ascii="Times New Roman" w:eastAsia="Times New Roman" w:hAnsi="Times New Roman"/>
                <w:sz w:val="24"/>
                <w:szCs w:val="24"/>
              </w:rPr>
              <w:t>5</w:t>
            </w:r>
            <w:r w:rsidR="005A69BC">
              <w:rPr>
                <w:rFonts w:ascii="Times New Roman" w:eastAsia="Times New Roman" w:hAnsi="Times New Roman"/>
                <w:sz w:val="24"/>
                <w:szCs w:val="24"/>
              </w:rPr>
              <w:t xml:space="preserve">. </w:t>
            </w:r>
            <w:r w:rsidR="005A69BC" w:rsidRPr="00285429">
              <w:rPr>
                <w:rFonts w:ascii="Times New Roman" w:eastAsia="Times New Roman" w:hAnsi="Times New Roman"/>
                <w:sz w:val="24"/>
                <w:szCs w:val="24"/>
              </w:rPr>
              <w:t>Когато заложеният в бизнес плана краен срок за засяване/засаждане на културите през текущата, спрямо кандидатстването стопанска година е преди приключване на оценката за административно съответствие и допустимост, то оценителната комисия извършва проверка/посещение на място с цел установяване спазването на заложените в бизнес плана срокове за засяване/засаждане на земеделските култури и съответствие с изискването по т. 3. от Раздел 11.1 „Критерии за допустимост на кандидатите“. Реалното изпълнение на намеренията се взима под внимание при оценката на проектното предложение. В тези случаи РА писмено уведомява бенефициента за установения въз основа на проверката икономически размер на стопанството, измерен в СПО. В тези случаи задължителното нарастване на икономическия размер на стопанството спрямо първоначалния размер трябва да се реализира и ще бъде проверявано спрямо установения при проверката</w:t>
            </w:r>
            <w:r w:rsidR="0012132C">
              <w:rPr>
                <w:rFonts w:ascii="Times New Roman" w:eastAsia="Times New Roman" w:hAnsi="Times New Roman"/>
                <w:sz w:val="24"/>
                <w:szCs w:val="24"/>
              </w:rPr>
              <w:t>/посещението</w:t>
            </w:r>
            <w:r w:rsidR="005A69BC" w:rsidRPr="00285429">
              <w:rPr>
                <w:rFonts w:ascii="Times New Roman" w:eastAsia="Times New Roman" w:hAnsi="Times New Roman"/>
                <w:sz w:val="24"/>
                <w:szCs w:val="24"/>
              </w:rPr>
              <w:t xml:space="preserve"> на място начален икономически размер на стопанството.</w:t>
            </w:r>
          </w:p>
          <w:p w14:paraId="2D996F3B" w14:textId="77777777" w:rsidR="00FE2139" w:rsidRDefault="002320D8" w:rsidP="00285429">
            <w:pPr>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5A69BC">
              <w:rPr>
                <w:rFonts w:ascii="Times New Roman" w:eastAsia="Times New Roman" w:hAnsi="Times New Roman"/>
                <w:sz w:val="24"/>
                <w:szCs w:val="24"/>
              </w:rPr>
              <w:t xml:space="preserve">. Когато при проверките се установи липса на документи или друга нередовност, съответната комисия </w:t>
            </w:r>
            <w:r w:rsidRPr="002A4893">
              <w:rPr>
                <w:rFonts w:ascii="Times New Roman" w:eastAsia="Times New Roman" w:hAnsi="Times New Roman"/>
                <w:sz w:val="24"/>
                <w:szCs w:val="24"/>
              </w:rPr>
              <w:t xml:space="preserve">чл. 33 от ЗУСЕСИФ </w:t>
            </w:r>
            <w:r w:rsidR="005A69BC">
              <w:rPr>
                <w:rFonts w:ascii="Times New Roman" w:eastAsia="Times New Roman" w:hAnsi="Times New Roman"/>
                <w:sz w:val="24"/>
                <w:szCs w:val="24"/>
              </w:rPr>
              <w:t>изпраща на кандидата уведомление чрез ИСУН 2020 за установените липси/</w:t>
            </w:r>
            <w:proofErr w:type="spellStart"/>
            <w:r w:rsidR="005A69BC">
              <w:rPr>
                <w:rFonts w:ascii="Times New Roman" w:eastAsia="Times New Roman" w:hAnsi="Times New Roman"/>
                <w:sz w:val="24"/>
                <w:szCs w:val="24"/>
              </w:rPr>
              <w:t>нередовности</w:t>
            </w:r>
            <w:proofErr w:type="spellEnd"/>
            <w:r w:rsidR="005A69BC">
              <w:rPr>
                <w:rFonts w:ascii="Times New Roman" w:eastAsia="Times New Roman" w:hAnsi="Times New Roman"/>
                <w:sz w:val="24"/>
                <w:szCs w:val="24"/>
              </w:rPr>
              <w:t xml:space="preserve"> и определя 15-дневен срок за тяхното отстраняване. </w:t>
            </w:r>
            <w:bookmarkStart w:id="28" w:name="_Toc505244381"/>
            <w:r w:rsidRPr="002A4893">
              <w:rPr>
                <w:rFonts w:ascii="Times New Roman" w:eastAsia="Times New Roman" w:hAnsi="Times New Roman"/>
                <w:sz w:val="24"/>
                <w:szCs w:val="24"/>
              </w:rPr>
              <w:t>Представени след този срок данни и/или документи, както и такива, които не са изрично изискани от</w:t>
            </w:r>
            <w:r>
              <w:rPr>
                <w:rFonts w:ascii="Times New Roman" w:eastAsia="Times New Roman" w:hAnsi="Times New Roman"/>
                <w:sz w:val="24"/>
                <w:szCs w:val="24"/>
              </w:rPr>
              <w:t xml:space="preserve"> ДФЗ -</w:t>
            </w:r>
            <w:r w:rsidRPr="002A4893">
              <w:rPr>
                <w:rFonts w:ascii="Times New Roman" w:eastAsia="Times New Roman" w:hAnsi="Times New Roman"/>
                <w:sz w:val="24"/>
                <w:szCs w:val="24"/>
              </w:rPr>
              <w:t xml:space="preserve"> РА, не се вземат предвид.</w:t>
            </w:r>
          </w:p>
          <w:p w14:paraId="724CE4E0" w14:textId="77777777" w:rsidR="00FE2139" w:rsidRPr="00285429" w:rsidRDefault="002320D8">
            <w:pPr>
              <w:spacing w:after="0"/>
              <w:jc w:val="both"/>
              <w:rPr>
                <w:rFonts w:ascii="Times New Roman" w:eastAsia="Times New Roman" w:hAnsi="Times New Roman"/>
                <w:sz w:val="24"/>
                <w:szCs w:val="24"/>
              </w:rPr>
            </w:pPr>
            <w:r>
              <w:rPr>
                <w:rFonts w:ascii="Times New Roman" w:eastAsia="Times New Roman" w:hAnsi="Times New Roman"/>
                <w:sz w:val="24"/>
                <w:szCs w:val="24"/>
              </w:rPr>
              <w:t>7</w:t>
            </w:r>
            <w:r w:rsidR="005A69BC">
              <w:rPr>
                <w:rFonts w:ascii="Times New Roman" w:eastAsia="Times New Roman" w:hAnsi="Times New Roman"/>
                <w:sz w:val="24"/>
                <w:szCs w:val="24"/>
              </w:rPr>
              <w:t xml:space="preserve">. Уведомлението съдържа и информация, че неотстраняването на </w:t>
            </w:r>
            <w:proofErr w:type="spellStart"/>
            <w:r w:rsidR="005A69BC">
              <w:rPr>
                <w:rFonts w:ascii="Times New Roman" w:eastAsia="Times New Roman" w:hAnsi="Times New Roman"/>
                <w:sz w:val="24"/>
                <w:szCs w:val="24"/>
              </w:rPr>
              <w:t>нередовностите</w:t>
            </w:r>
            <w:proofErr w:type="spellEnd"/>
            <w:r w:rsidR="005A69BC">
              <w:rPr>
                <w:rFonts w:ascii="Times New Roman" w:eastAsia="Times New Roman" w:hAnsi="Times New Roman"/>
                <w:sz w:val="24"/>
                <w:szCs w:val="24"/>
              </w:rPr>
              <w:t xml:space="preserve"> в срок може да доведе до прекратяване на производството по отношение на кандидата. Отстраняването на </w:t>
            </w:r>
            <w:proofErr w:type="spellStart"/>
            <w:r w:rsidR="005A69BC">
              <w:rPr>
                <w:rFonts w:ascii="Times New Roman" w:eastAsia="Times New Roman" w:hAnsi="Times New Roman"/>
                <w:sz w:val="24"/>
                <w:szCs w:val="24"/>
              </w:rPr>
              <w:t>нередовностите</w:t>
            </w:r>
            <w:proofErr w:type="spellEnd"/>
            <w:r w:rsidR="005A69BC">
              <w:rPr>
                <w:rFonts w:ascii="Times New Roman" w:eastAsia="Times New Roman" w:hAnsi="Times New Roman"/>
                <w:sz w:val="24"/>
                <w:szCs w:val="24"/>
              </w:rPr>
              <w:t xml:space="preserve"> не може да води до подобряване на качеството на проектното предложение.</w:t>
            </w:r>
            <w:bookmarkEnd w:id="28"/>
            <w:r w:rsidR="005A69BC" w:rsidRPr="00285429">
              <w:rPr>
                <w:rFonts w:ascii="Times New Roman" w:eastAsia="Times New Roman" w:hAnsi="Times New Roman"/>
                <w:sz w:val="24"/>
                <w:szCs w:val="24"/>
              </w:rPr>
              <w:t xml:space="preserve"> </w:t>
            </w:r>
          </w:p>
          <w:p w14:paraId="0AF5594B" w14:textId="77777777" w:rsidR="00FE2139" w:rsidRPr="00285429" w:rsidRDefault="002320D8" w:rsidP="00EC2A56">
            <w:pPr>
              <w:contextualSpacing/>
              <w:jc w:val="both"/>
              <w:rPr>
                <w:rFonts w:ascii="Times New Roman" w:eastAsia="Times New Roman" w:hAnsi="Times New Roman"/>
                <w:sz w:val="24"/>
                <w:szCs w:val="24"/>
              </w:rPr>
            </w:pPr>
            <w:r>
              <w:rPr>
                <w:rFonts w:ascii="Times New Roman" w:eastAsia="Times New Roman" w:hAnsi="Times New Roman"/>
                <w:sz w:val="24"/>
                <w:szCs w:val="24"/>
              </w:rPr>
              <w:lastRenderedPageBreak/>
              <w:t>8</w:t>
            </w:r>
            <w:r w:rsidR="005A69BC">
              <w:rPr>
                <w:rFonts w:ascii="Times New Roman" w:eastAsia="Times New Roman" w:hAnsi="Times New Roman"/>
                <w:sz w:val="24"/>
                <w:szCs w:val="24"/>
              </w:rPr>
              <w:t>. След приключване на оценката на административното съответствие и допустимостта, на интернет страницата на ДФЗ-РА (</w:t>
            </w:r>
            <w:hyperlink r:id="rId10" w:history="1">
              <w:r w:rsidR="005A69BC" w:rsidRPr="00EC2A56">
                <w:rPr>
                  <w:rFonts w:ascii="Times New Roman" w:eastAsia="Times New Roman" w:hAnsi="Times New Roman"/>
                  <w:sz w:val="24"/>
                  <w:szCs w:val="24"/>
                </w:rPr>
                <w:t>www.dfz.bg</w:t>
              </w:r>
            </w:hyperlink>
            <w:r w:rsidR="005A69BC">
              <w:rPr>
                <w:rFonts w:ascii="Times New Roman" w:eastAsia="Times New Roman" w:hAnsi="Times New Roman"/>
                <w:sz w:val="24"/>
                <w:szCs w:val="24"/>
              </w:rPr>
              <w:t xml:space="preserve">) и в ИСУН 2020 се публикува списък с проектните предложения, които не се допускат до техническа и финансова оценка с посочени основанията за това. За недопускането се съобщава на всеки от кандидатите, </w:t>
            </w:r>
            <w:r w:rsidRPr="002A4893">
              <w:rPr>
                <w:rFonts w:ascii="Times New Roman" w:eastAsia="Times New Roman" w:hAnsi="Times New Roman"/>
                <w:sz w:val="24"/>
                <w:szCs w:val="24"/>
              </w:rPr>
              <w:t>включени в списъка по предходното изречение, по ре</w:t>
            </w:r>
            <w:r w:rsidR="00EC2A56">
              <w:rPr>
                <w:rFonts w:ascii="Times New Roman" w:eastAsia="Times New Roman" w:hAnsi="Times New Roman"/>
                <w:sz w:val="24"/>
                <w:szCs w:val="24"/>
              </w:rPr>
              <w:t>да на чл. 22, ал. 3 от ЗУСЕСИФ.</w:t>
            </w:r>
          </w:p>
          <w:p w14:paraId="016F45BA" w14:textId="2EF6EB06" w:rsidR="00FE2139" w:rsidRPr="00285429" w:rsidRDefault="002320D8">
            <w:pPr>
              <w:spacing w:after="0"/>
              <w:jc w:val="both"/>
              <w:rPr>
                <w:rFonts w:ascii="Times New Roman" w:eastAsia="Times New Roman" w:hAnsi="Times New Roman"/>
                <w:sz w:val="24"/>
                <w:szCs w:val="24"/>
              </w:rPr>
            </w:pPr>
            <w:r>
              <w:rPr>
                <w:rFonts w:ascii="Times New Roman" w:eastAsia="Times New Roman" w:hAnsi="Times New Roman"/>
                <w:sz w:val="24"/>
                <w:szCs w:val="24"/>
              </w:rPr>
              <w:t>9</w:t>
            </w:r>
            <w:r w:rsidR="005A69BC">
              <w:rPr>
                <w:rFonts w:ascii="Times New Roman" w:eastAsia="Times New Roman" w:hAnsi="Times New Roman"/>
                <w:sz w:val="24"/>
                <w:szCs w:val="24"/>
              </w:rPr>
              <w:t>. Кандидатите, чиито проектни предложения не са допуснати до техническа и финансова оценка могат да подадат възражения</w:t>
            </w:r>
            <w:r w:rsidR="00D43D68">
              <w:rPr>
                <w:rFonts w:ascii="Times New Roman" w:eastAsia="Times New Roman" w:hAnsi="Times New Roman"/>
                <w:sz w:val="24"/>
                <w:szCs w:val="24"/>
              </w:rPr>
              <w:t xml:space="preserve"> в ИСУН 2020</w:t>
            </w:r>
            <w:r w:rsidR="005A69BC">
              <w:rPr>
                <w:rFonts w:ascii="Times New Roman" w:eastAsia="Times New Roman" w:hAnsi="Times New Roman"/>
                <w:sz w:val="24"/>
                <w:szCs w:val="24"/>
              </w:rPr>
              <w:t xml:space="preserve"> пред изпълнителния директор на ДФЗ-РА в едноседмичен срок от съобщението на страницата на ДФЗ-РА, относно оценката на административното съответствие и допустимостта</w:t>
            </w:r>
            <w:r w:rsidR="005A69BC" w:rsidRPr="00285429">
              <w:rPr>
                <w:rFonts w:ascii="Times New Roman" w:eastAsia="Times New Roman" w:hAnsi="Times New Roman"/>
                <w:sz w:val="24"/>
                <w:szCs w:val="24"/>
              </w:rPr>
              <w:t>.</w:t>
            </w:r>
          </w:p>
          <w:p w14:paraId="24D29BE1" w14:textId="77777777" w:rsidR="00FE2139" w:rsidRDefault="002320D8">
            <w:pPr>
              <w:spacing w:after="0"/>
              <w:jc w:val="both"/>
              <w:rPr>
                <w:rFonts w:ascii="Times New Roman" w:eastAsia="Times New Roman" w:hAnsi="Times New Roman"/>
                <w:sz w:val="24"/>
                <w:szCs w:val="24"/>
              </w:rPr>
            </w:pPr>
            <w:r>
              <w:rPr>
                <w:rFonts w:ascii="Times New Roman" w:eastAsia="Times New Roman" w:hAnsi="Times New Roman"/>
                <w:sz w:val="24"/>
                <w:szCs w:val="24"/>
              </w:rPr>
              <w:t>10</w:t>
            </w:r>
            <w:r w:rsidR="005A69BC">
              <w:rPr>
                <w:rFonts w:ascii="Times New Roman" w:eastAsia="Times New Roman" w:hAnsi="Times New Roman"/>
                <w:sz w:val="24"/>
                <w:szCs w:val="24"/>
              </w:rPr>
              <w:t xml:space="preserve">. Процедурата за разглеждане на възраженията протича по реда на чл. 18 от ПМС №162/2016 г. Когато кандидатът не подаде възражение, проектното предложение се включва в списъка на предложените за отхвърляне проектни предложения. </w:t>
            </w:r>
          </w:p>
          <w:p w14:paraId="3EB2E021" w14:textId="47C007D0" w:rsidR="000D0C68" w:rsidRDefault="000D0C68">
            <w:pPr>
              <w:spacing w:after="0"/>
              <w:jc w:val="both"/>
              <w:rPr>
                <w:rFonts w:ascii="Times New Roman" w:eastAsia="Times New Roman" w:hAnsi="Times New Roman"/>
                <w:sz w:val="24"/>
                <w:szCs w:val="24"/>
              </w:rPr>
            </w:pPr>
            <w:r>
              <w:rPr>
                <w:rFonts w:ascii="Times New Roman" w:eastAsia="Times New Roman" w:hAnsi="Times New Roman"/>
                <w:sz w:val="24"/>
                <w:szCs w:val="24"/>
              </w:rPr>
              <w:t>11</w:t>
            </w:r>
            <w:r w:rsidR="005A69BC">
              <w:rPr>
                <w:rFonts w:ascii="Times New Roman" w:eastAsia="Times New Roman" w:hAnsi="Times New Roman"/>
                <w:sz w:val="24"/>
                <w:szCs w:val="24"/>
              </w:rPr>
              <w:t xml:space="preserve">. Кандидатът може по всяко време да оттегли изцяло или частично проектното предложение или приложените към него документи, като подаде писмено искане до изпълнителния директор на ДФЗ-РА </w:t>
            </w:r>
            <w:r w:rsidR="002320D8" w:rsidRPr="002A4893">
              <w:rPr>
                <w:rFonts w:ascii="Times New Roman" w:eastAsia="Times New Roman" w:hAnsi="Times New Roman"/>
                <w:sz w:val="24"/>
                <w:szCs w:val="24"/>
              </w:rPr>
              <w:t>чрез ИСУН 2020</w:t>
            </w:r>
            <w:r w:rsidR="00D43D68">
              <w:rPr>
                <w:rFonts w:ascii="Times New Roman" w:eastAsia="Times New Roman" w:hAnsi="Times New Roman"/>
                <w:sz w:val="24"/>
                <w:szCs w:val="24"/>
              </w:rPr>
              <w:t xml:space="preserve">. </w:t>
            </w:r>
            <w:r w:rsidR="005A69BC">
              <w:rPr>
                <w:rFonts w:ascii="Times New Roman" w:eastAsia="Times New Roman" w:hAnsi="Times New Roman"/>
                <w:sz w:val="24"/>
                <w:szCs w:val="24"/>
              </w:rPr>
              <w:t xml:space="preserve">Оттеглянето поставя кандидата в положението, в което се е намирал преди подаването на оттеглените документи или на част от тях. </w:t>
            </w:r>
          </w:p>
          <w:p w14:paraId="6F4D2BB6" w14:textId="77777777" w:rsidR="00FE2139" w:rsidRPr="00285429" w:rsidRDefault="000D0C68">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12. </w:t>
            </w:r>
            <w:r w:rsidR="005A69BC">
              <w:rPr>
                <w:rFonts w:ascii="Times New Roman" w:eastAsia="Times New Roman" w:hAnsi="Times New Roman"/>
                <w:sz w:val="24"/>
                <w:szCs w:val="24"/>
              </w:rPr>
              <w:t>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005A69BC" w:rsidRPr="00285429">
              <w:rPr>
                <w:rFonts w:ascii="Times New Roman" w:eastAsia="Times New Roman" w:hAnsi="Times New Roman"/>
                <w:sz w:val="24"/>
                <w:szCs w:val="24"/>
              </w:rPr>
              <w:t xml:space="preserve"> </w:t>
            </w:r>
            <w:r w:rsidR="005A69BC">
              <w:rPr>
                <w:rFonts w:ascii="Times New Roman" w:eastAsia="Times New Roman" w:hAnsi="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14:paraId="7E92E5D7" w14:textId="77777777" w:rsidR="00FE2139" w:rsidRDefault="000D0C68">
            <w:pPr>
              <w:spacing w:after="0"/>
              <w:jc w:val="both"/>
              <w:rPr>
                <w:rFonts w:ascii="Times New Roman" w:eastAsia="Times New Roman" w:hAnsi="Times New Roman"/>
                <w:sz w:val="24"/>
                <w:szCs w:val="24"/>
              </w:rPr>
            </w:pPr>
            <w:r>
              <w:rPr>
                <w:rFonts w:ascii="Times New Roman" w:eastAsia="Times New Roman" w:hAnsi="Times New Roman"/>
                <w:sz w:val="24"/>
                <w:szCs w:val="24"/>
              </w:rPr>
              <w:t>13</w:t>
            </w:r>
            <w:r w:rsidR="005A69BC">
              <w:rPr>
                <w:rFonts w:ascii="Times New Roman" w:eastAsia="Times New Roman" w:hAnsi="Times New Roman"/>
                <w:sz w:val="24"/>
                <w:szCs w:val="24"/>
              </w:rPr>
              <w:t xml:space="preserve">. Когато кандидатът е уведомен от съответната оценителна комисия за случаи на несъответствия и/или </w:t>
            </w:r>
            <w:proofErr w:type="spellStart"/>
            <w:r w:rsidR="005A69BC">
              <w:rPr>
                <w:rFonts w:ascii="Times New Roman" w:eastAsia="Times New Roman" w:hAnsi="Times New Roman"/>
                <w:sz w:val="24"/>
                <w:szCs w:val="24"/>
              </w:rPr>
              <w:t>нередовности</w:t>
            </w:r>
            <w:proofErr w:type="spellEnd"/>
            <w:r w:rsidR="005A69BC">
              <w:rPr>
                <w:rFonts w:ascii="Times New Roman" w:eastAsia="Times New Roman" w:hAnsi="Times New Roman"/>
                <w:sz w:val="24"/>
                <w:szCs w:val="24"/>
              </w:rPr>
              <w:t xml:space="preserve"> в документите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кандидатът е уведомен за намерението на съответната оценителна комисия да извърши проверка/посещение на място, не се разрешава оттегляне на цялото проектно предложение или на части от него. В тези случаи съответната оценителна комисия писмено уведомява кандидата за решението си по направеното искане за оттегляне.</w:t>
            </w:r>
          </w:p>
          <w:p w14:paraId="64886BB4" w14:textId="77777777" w:rsidR="00FE2139" w:rsidRPr="00285429" w:rsidRDefault="000D0C68">
            <w:pPr>
              <w:spacing w:after="0"/>
              <w:jc w:val="both"/>
              <w:rPr>
                <w:rFonts w:ascii="Times New Roman" w:eastAsia="Times New Roman" w:hAnsi="Times New Roman"/>
                <w:sz w:val="24"/>
                <w:szCs w:val="24"/>
              </w:rPr>
            </w:pPr>
            <w:r>
              <w:rPr>
                <w:rFonts w:ascii="Times New Roman" w:eastAsia="Times New Roman" w:hAnsi="Times New Roman"/>
                <w:sz w:val="24"/>
                <w:szCs w:val="24"/>
              </w:rPr>
              <w:t>14</w:t>
            </w:r>
            <w:r w:rsidR="005A69BC">
              <w:rPr>
                <w:rFonts w:ascii="Times New Roman" w:eastAsia="Times New Roman" w:hAnsi="Times New Roman"/>
                <w:sz w:val="24"/>
                <w:szCs w:val="24"/>
              </w:rPr>
              <w:t xml:space="preserve">. При оттегляне изцяло на проектно предложение, което не попада в обхвата на т. </w:t>
            </w:r>
            <w:r>
              <w:rPr>
                <w:rFonts w:ascii="Times New Roman" w:eastAsia="Times New Roman" w:hAnsi="Times New Roman"/>
                <w:sz w:val="24"/>
                <w:szCs w:val="24"/>
              </w:rPr>
              <w:t>13</w:t>
            </w:r>
            <w:r w:rsidR="005A69BC">
              <w:rPr>
                <w:rFonts w:ascii="Times New Roman" w:eastAsia="Times New Roman" w:hAnsi="Times New Roman"/>
                <w:sz w:val="24"/>
                <w:szCs w:val="24"/>
              </w:rPr>
              <w:t>, изпълнителният директор на ДФЗ-РА прекратява образуваното пред него административно производство, а кандидатът има право да подаде ново проектно предложение</w:t>
            </w:r>
            <w:r w:rsidR="005A69BC" w:rsidRPr="00285429">
              <w:rPr>
                <w:rFonts w:ascii="Times New Roman" w:eastAsia="Times New Roman" w:hAnsi="Times New Roman"/>
                <w:sz w:val="24"/>
                <w:szCs w:val="24"/>
              </w:rPr>
              <w:t>,</w:t>
            </w:r>
            <w:r w:rsidR="005A69BC">
              <w:rPr>
                <w:rFonts w:ascii="Times New Roman" w:eastAsia="Times New Roman" w:hAnsi="Times New Roman"/>
                <w:sz w:val="24"/>
                <w:szCs w:val="24"/>
              </w:rPr>
              <w:t xml:space="preserve"> в случай че е обявена нова процедура за подбор по </w:t>
            </w:r>
            <w:proofErr w:type="spellStart"/>
            <w:r w:rsidR="005A69BC">
              <w:rPr>
                <w:rFonts w:ascii="Times New Roman" w:eastAsia="Times New Roman" w:hAnsi="Times New Roman"/>
                <w:sz w:val="24"/>
                <w:szCs w:val="24"/>
              </w:rPr>
              <w:t>подмярката</w:t>
            </w:r>
            <w:proofErr w:type="spellEnd"/>
            <w:r w:rsidR="005A69BC">
              <w:rPr>
                <w:rFonts w:ascii="Times New Roman" w:eastAsia="Times New Roman" w:hAnsi="Times New Roman"/>
                <w:sz w:val="24"/>
                <w:szCs w:val="24"/>
              </w:rPr>
              <w:t>.</w:t>
            </w:r>
          </w:p>
          <w:p w14:paraId="6098C94E" w14:textId="77777777" w:rsidR="006A31A1" w:rsidRPr="000B64C6" w:rsidRDefault="000D0C68">
            <w:pPr>
              <w:spacing w:after="0"/>
              <w:jc w:val="both"/>
              <w:rPr>
                <w:rFonts w:ascii="Times New Roman" w:eastAsia="Times New Roman" w:hAnsi="Times New Roman"/>
                <w:sz w:val="24"/>
                <w:szCs w:val="24"/>
              </w:rPr>
            </w:pPr>
            <w:r>
              <w:rPr>
                <w:rFonts w:ascii="Times New Roman" w:eastAsia="Times New Roman" w:hAnsi="Times New Roman"/>
                <w:sz w:val="24"/>
                <w:szCs w:val="24"/>
              </w:rPr>
              <w:t>15</w:t>
            </w:r>
            <w:r w:rsidR="005A69BC">
              <w:rPr>
                <w:rFonts w:ascii="Times New Roman" w:eastAsia="Times New Roman" w:hAnsi="Times New Roman"/>
                <w:sz w:val="24"/>
                <w:szCs w:val="24"/>
              </w:rPr>
              <w:t xml:space="preserve">. Проектното предложение може да бъде поправяно по всяко време след подаването </w:t>
            </w:r>
            <w:r w:rsidR="005A69BC" w:rsidRPr="00D43D68">
              <w:rPr>
                <w:rFonts w:ascii="Times New Roman" w:eastAsia="Times New Roman" w:hAnsi="Times New Roman"/>
                <w:sz w:val="24"/>
                <w:szCs w:val="24"/>
              </w:rPr>
              <w:t>само в случай на очевидни грешки</w:t>
            </w:r>
            <w:r w:rsidRPr="008E0C82">
              <w:rPr>
                <w:rFonts w:ascii="Times New Roman" w:eastAsia="Times New Roman" w:hAnsi="Times New Roman"/>
                <w:sz w:val="24"/>
                <w:szCs w:val="24"/>
              </w:rPr>
              <w:t>, признати от оценителната комисия</w:t>
            </w:r>
            <w:r w:rsidR="005A69BC" w:rsidRPr="008E0C82">
              <w:rPr>
                <w:rFonts w:ascii="Times New Roman" w:eastAsia="Times New Roman" w:hAnsi="Times New Roman"/>
                <w:sz w:val="24"/>
                <w:szCs w:val="24"/>
              </w:rPr>
              <w:t xml:space="preserve">. Искането за извършване на поправка </w:t>
            </w:r>
            <w:r w:rsidRPr="000B64C6">
              <w:rPr>
                <w:rFonts w:ascii="Times New Roman" w:eastAsia="Times New Roman" w:hAnsi="Times New Roman"/>
                <w:sz w:val="24"/>
                <w:szCs w:val="24"/>
              </w:rPr>
              <w:t>се подава от кандидата или упълномощено от него лице чрез ИСУН 2020.</w:t>
            </w:r>
          </w:p>
          <w:p w14:paraId="606FAB45" w14:textId="77777777" w:rsidR="00FE2139" w:rsidRPr="000B64C6" w:rsidRDefault="000D0C68">
            <w:pPr>
              <w:spacing w:after="0"/>
              <w:jc w:val="both"/>
              <w:rPr>
                <w:rFonts w:ascii="Times New Roman" w:eastAsia="Times New Roman" w:hAnsi="Times New Roman"/>
                <w:sz w:val="24"/>
                <w:szCs w:val="24"/>
              </w:rPr>
            </w:pPr>
            <w:r w:rsidRPr="000B64C6">
              <w:rPr>
                <w:rFonts w:ascii="Times New Roman" w:eastAsia="Times New Roman" w:hAnsi="Times New Roman"/>
                <w:sz w:val="24"/>
                <w:szCs w:val="24"/>
              </w:rPr>
              <w:lastRenderedPageBreak/>
              <w:t>16</w:t>
            </w:r>
            <w:r w:rsidR="005A69BC" w:rsidRPr="000B64C6">
              <w:rPr>
                <w:rFonts w:ascii="Times New Roman" w:eastAsia="Times New Roman" w:hAnsi="Times New Roman"/>
                <w:sz w:val="24"/>
                <w:szCs w:val="24"/>
              </w:rPr>
              <w:t xml:space="preserve">. Поправката в проектното предложение се извършва от съответната оценителна комисия до приключване на работата ѝ, а след решение за предоставяне на БФП - от определени от изпълнителния директор на ДФЗ-РА служители.  </w:t>
            </w:r>
          </w:p>
          <w:p w14:paraId="370A7286" w14:textId="77777777" w:rsidR="00FE2139" w:rsidRPr="003F74E7" w:rsidRDefault="005A69BC">
            <w:pPr>
              <w:spacing w:after="0"/>
              <w:jc w:val="both"/>
              <w:rPr>
                <w:rFonts w:ascii="Times New Roman" w:eastAsia="Times New Roman" w:hAnsi="Times New Roman"/>
                <w:sz w:val="24"/>
                <w:szCs w:val="24"/>
              </w:rPr>
            </w:pPr>
            <w:r w:rsidRPr="000B64C6">
              <w:rPr>
                <w:rFonts w:ascii="Times New Roman" w:eastAsia="Times New Roman" w:hAnsi="Times New Roman"/>
                <w:sz w:val="24"/>
                <w:szCs w:val="24"/>
              </w:rPr>
              <w:t>1</w:t>
            </w:r>
            <w:r w:rsidR="000D0C68" w:rsidRPr="00D505C3">
              <w:rPr>
                <w:rFonts w:ascii="Times New Roman" w:eastAsia="Times New Roman" w:hAnsi="Times New Roman"/>
                <w:sz w:val="24"/>
                <w:szCs w:val="24"/>
              </w:rPr>
              <w:t>7</w:t>
            </w:r>
            <w:r w:rsidRPr="00D505C3">
              <w:rPr>
                <w:rFonts w:ascii="Times New Roman" w:eastAsia="Times New Roman" w:hAnsi="Times New Roman"/>
                <w:sz w:val="24"/>
                <w:szCs w:val="24"/>
              </w:rPr>
              <w:t xml:space="preserve">. </w:t>
            </w:r>
            <w:r w:rsidRPr="00BD57CB">
              <w:rPr>
                <w:rFonts w:ascii="Times New Roman" w:eastAsia="Times New Roman" w:hAnsi="Times New Roman"/>
                <w:sz w:val="24"/>
                <w:szCs w:val="24"/>
              </w:rPr>
              <w:t>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p>
          <w:p w14:paraId="26D84D35" w14:textId="77777777" w:rsidR="00FE2139" w:rsidRPr="00842240" w:rsidRDefault="000D0C68">
            <w:pPr>
              <w:spacing w:after="0"/>
              <w:jc w:val="both"/>
              <w:rPr>
                <w:rFonts w:ascii="Times New Roman" w:eastAsia="Times New Roman" w:hAnsi="Times New Roman"/>
                <w:sz w:val="24"/>
                <w:szCs w:val="24"/>
              </w:rPr>
            </w:pPr>
            <w:r w:rsidRPr="003F74E7">
              <w:rPr>
                <w:rFonts w:ascii="Times New Roman" w:eastAsia="Times New Roman" w:hAnsi="Times New Roman"/>
                <w:sz w:val="24"/>
                <w:szCs w:val="24"/>
              </w:rPr>
              <w:t>18</w:t>
            </w:r>
            <w:r w:rsidR="005A69BC" w:rsidRPr="003F74E7">
              <w:rPr>
                <w:rFonts w:ascii="Times New Roman" w:eastAsia="Times New Roman" w:hAnsi="Times New Roman"/>
                <w:sz w:val="24"/>
                <w:szCs w:val="24"/>
              </w:rPr>
              <w:t>. Не се допуска попра</w:t>
            </w:r>
            <w:r w:rsidR="005A69BC" w:rsidRPr="00CF753D">
              <w:rPr>
                <w:rFonts w:ascii="Times New Roman" w:eastAsia="Times New Roman" w:hAnsi="Times New Roman"/>
                <w:sz w:val="24"/>
                <w:szCs w:val="24"/>
              </w:rPr>
              <w:t>вяне на проектното предложение и представените от кандидата документи  към него извън хипотезата по т. 1</w:t>
            </w:r>
            <w:r w:rsidRPr="00A03851">
              <w:rPr>
                <w:rFonts w:ascii="Times New Roman" w:eastAsia="Times New Roman" w:hAnsi="Times New Roman"/>
                <w:sz w:val="24"/>
                <w:szCs w:val="24"/>
              </w:rPr>
              <w:t>5</w:t>
            </w:r>
            <w:r w:rsidR="005A69BC" w:rsidRPr="00A03851">
              <w:rPr>
                <w:rFonts w:ascii="Times New Roman" w:eastAsia="Times New Roman" w:hAnsi="Times New Roman"/>
                <w:sz w:val="24"/>
                <w:szCs w:val="24"/>
              </w:rPr>
              <w:t xml:space="preserve">. </w:t>
            </w:r>
          </w:p>
          <w:p w14:paraId="5316AB84" w14:textId="39F669F8" w:rsidR="0083606B" w:rsidRDefault="006A31A1" w:rsidP="00C65899">
            <w:pPr>
              <w:spacing w:after="0"/>
              <w:jc w:val="both"/>
              <w:rPr>
                <w:rFonts w:ascii="Times New Roman" w:eastAsia="Times New Roman" w:hAnsi="Times New Roman"/>
                <w:sz w:val="24"/>
                <w:szCs w:val="24"/>
              </w:rPr>
            </w:pPr>
            <w:r w:rsidRPr="00842240">
              <w:rPr>
                <w:rFonts w:ascii="Times New Roman" w:eastAsia="Times New Roman" w:hAnsi="Times New Roman"/>
                <w:sz w:val="24"/>
                <w:szCs w:val="24"/>
              </w:rPr>
              <w:t>19</w:t>
            </w:r>
            <w:r w:rsidR="005A69BC" w:rsidRPr="00842240">
              <w:rPr>
                <w:rFonts w:ascii="Times New Roman" w:eastAsia="Times New Roman" w:hAnsi="Times New Roman"/>
                <w:sz w:val="24"/>
                <w:szCs w:val="24"/>
              </w:rPr>
              <w:t>. Когато е</w:t>
            </w:r>
            <w:r w:rsidR="005A69BC">
              <w:rPr>
                <w:rFonts w:ascii="Times New Roman" w:eastAsia="Times New Roman" w:hAnsi="Times New Roman"/>
                <w:sz w:val="24"/>
                <w:szCs w:val="24"/>
              </w:rPr>
              <w:t xml:space="preserve"> допуснато частично оттегляне, новите обстоятелства не се вземат под внимание, ако водят или биха довели до увеличаване на определения от съответната оценителна комисия брой точки по критериите за подбор или спазване на критерий за допустимост на кандидат</w:t>
            </w:r>
            <w:r w:rsidR="00D43D68">
              <w:rPr>
                <w:rFonts w:ascii="Times New Roman" w:eastAsia="Times New Roman" w:hAnsi="Times New Roman"/>
                <w:sz w:val="24"/>
                <w:szCs w:val="24"/>
              </w:rPr>
              <w:t>и</w:t>
            </w:r>
            <w:r w:rsidR="005A69BC">
              <w:rPr>
                <w:rFonts w:ascii="Times New Roman" w:eastAsia="Times New Roman" w:hAnsi="Times New Roman"/>
                <w:sz w:val="24"/>
                <w:szCs w:val="24"/>
              </w:rPr>
              <w:t xml:space="preserve"> и критерий за финансиране </w:t>
            </w:r>
            <w:r w:rsidR="005A69BC" w:rsidRPr="00C65899">
              <w:rPr>
                <w:rFonts w:ascii="Times New Roman" w:eastAsia="Times New Roman" w:hAnsi="Times New Roman"/>
                <w:sz w:val="24"/>
                <w:szCs w:val="24"/>
              </w:rPr>
              <w:t>на проекта.</w:t>
            </w:r>
          </w:p>
        </w:tc>
      </w:tr>
    </w:tbl>
    <w:p w14:paraId="5D2A8F94" w14:textId="77777777" w:rsidR="00FE2139" w:rsidRDefault="005A69BC">
      <w:pPr>
        <w:pStyle w:val="Heading1"/>
        <w:jc w:val="both"/>
      </w:pPr>
      <w:bookmarkStart w:id="29" w:name="_Toc89094509"/>
      <w:r>
        <w:lastRenderedPageBreak/>
        <w:t xml:space="preserve">21. </w:t>
      </w:r>
      <w:r w:rsidR="003F43B9">
        <w:t>2</w:t>
      </w:r>
      <w:r>
        <w:t>. Техническа и финансова оценка:</w:t>
      </w:r>
      <w:bookmarkEnd w:id="29"/>
    </w:p>
    <w:tbl>
      <w:tblPr>
        <w:tblW w:w="9212" w:type="dxa"/>
        <w:tblCellMar>
          <w:left w:w="10" w:type="dxa"/>
          <w:right w:w="10" w:type="dxa"/>
        </w:tblCellMar>
        <w:tblLook w:val="0000" w:firstRow="0" w:lastRow="0" w:firstColumn="0" w:lastColumn="0" w:noHBand="0" w:noVBand="0"/>
      </w:tblPr>
      <w:tblGrid>
        <w:gridCol w:w="9212"/>
      </w:tblGrid>
      <w:tr w:rsidR="00FE2139" w14:paraId="47F9458D" w14:textId="77777777">
        <w:trPr>
          <w:trHeight w:val="2333"/>
        </w:trPr>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30D90" w14:textId="77777777" w:rsidR="00FE2139" w:rsidRDefault="005A69BC">
            <w:pPr>
              <w:spacing w:after="0"/>
              <w:jc w:val="both"/>
              <w:rPr>
                <w:rFonts w:ascii="Times New Roman" w:hAnsi="Times New Roman"/>
                <w:sz w:val="24"/>
                <w:szCs w:val="24"/>
              </w:rPr>
            </w:pPr>
            <w:r>
              <w:rPr>
                <w:rFonts w:ascii="Times New Roman" w:hAnsi="Times New Roman"/>
                <w:sz w:val="24"/>
                <w:szCs w:val="24"/>
              </w:rPr>
              <w:t>1. Техническата и финансова оценка се извършва по реда на чл. 35 от ЗУСЕСИФ и чл. 19 от ПМС № 162/2016 г. и следващите.</w:t>
            </w:r>
          </w:p>
          <w:p w14:paraId="6FBC1D42" w14:textId="77777777" w:rsidR="00FE2139" w:rsidRDefault="005A69BC">
            <w:pPr>
              <w:spacing w:after="0"/>
              <w:jc w:val="both"/>
              <w:rPr>
                <w:rFonts w:ascii="Times New Roman" w:hAnsi="Times New Roman"/>
                <w:sz w:val="24"/>
                <w:szCs w:val="24"/>
              </w:rPr>
            </w:pPr>
            <w:r>
              <w:rPr>
                <w:rFonts w:ascii="Times New Roman" w:hAnsi="Times New Roman"/>
                <w:sz w:val="24"/>
                <w:szCs w:val="24"/>
              </w:rPr>
              <w:t>2.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14:paraId="1EBB65EA" w14:textId="77777777" w:rsidR="00F82275" w:rsidRDefault="005A69BC">
            <w:pPr>
              <w:spacing w:after="0" w:line="240" w:lineRule="auto"/>
              <w:jc w:val="both"/>
              <w:rPr>
                <w:rFonts w:ascii="Times New Roman" w:hAnsi="Times New Roman"/>
                <w:sz w:val="24"/>
                <w:szCs w:val="24"/>
              </w:rPr>
            </w:pPr>
            <w:r>
              <w:rPr>
                <w:rFonts w:ascii="Times New Roman" w:hAnsi="Times New Roman"/>
                <w:sz w:val="24"/>
                <w:szCs w:val="24"/>
              </w:rPr>
              <w:t xml:space="preserve">3. </w:t>
            </w:r>
            <w:r w:rsidR="003F43B9" w:rsidRPr="003F43B9">
              <w:rPr>
                <w:rFonts w:ascii="Times New Roman" w:hAnsi="Times New Roman"/>
                <w:sz w:val="24"/>
                <w:szCs w:val="24"/>
              </w:rPr>
              <w:t xml:space="preserve">Техническата и финансова оценка на проектните предложения по процедурата се извършва по критерии за оценка съгласно Раздел № 22.1 „Критерии за оценка на проектни предложения“, Раздел № 22.2 „Методика за оценка на проектни предложения“ и указанията, разписани в Приложение № </w:t>
            </w:r>
            <w:r w:rsidR="003F43B9">
              <w:rPr>
                <w:rFonts w:ascii="Times New Roman" w:hAnsi="Times New Roman"/>
                <w:sz w:val="24"/>
                <w:szCs w:val="24"/>
              </w:rPr>
              <w:t>8</w:t>
            </w:r>
            <w:r w:rsidR="003F43B9" w:rsidRPr="003F43B9">
              <w:rPr>
                <w:rFonts w:ascii="Times New Roman" w:hAnsi="Times New Roman"/>
                <w:sz w:val="24"/>
                <w:szCs w:val="24"/>
              </w:rPr>
              <w:t xml:space="preserve"> към Условията за кандидатстване.</w:t>
            </w:r>
          </w:p>
          <w:p w14:paraId="16417C15" w14:textId="77777777" w:rsidR="00FE2139" w:rsidRDefault="005A69BC">
            <w:pPr>
              <w:spacing w:after="0" w:line="240" w:lineRule="auto"/>
              <w:jc w:val="both"/>
              <w:rPr>
                <w:rFonts w:ascii="Times New Roman" w:eastAsia="Times New Roman" w:hAnsi="Times New Roman"/>
                <w:sz w:val="24"/>
                <w:szCs w:val="24"/>
                <w:shd w:val="clear" w:color="auto" w:fill="FEFEFE"/>
                <w:lang w:eastAsia="bg-BG"/>
              </w:rPr>
            </w:pPr>
            <w:r>
              <w:rPr>
                <w:rFonts w:ascii="Times New Roman" w:eastAsia="Times New Roman" w:hAnsi="Times New Roman"/>
                <w:sz w:val="24"/>
                <w:szCs w:val="24"/>
                <w:shd w:val="clear" w:color="auto" w:fill="FEFEFE"/>
                <w:lang w:eastAsia="bg-BG"/>
              </w:rPr>
              <w:t>4. Когато при оценката се установят обстоятелства, които изискват допълнителна пояснителна информация, съответната комисия изпраща на кандидата уведомление чрез ИСУН 2020 и определя срок за представяне на информацията.</w:t>
            </w:r>
          </w:p>
          <w:p w14:paraId="6941DC56" w14:textId="77777777" w:rsidR="00FE2139" w:rsidRPr="00BD57CB" w:rsidRDefault="005A69BC">
            <w:pPr>
              <w:spacing w:after="0" w:line="240" w:lineRule="auto"/>
              <w:jc w:val="both"/>
              <w:rPr>
                <w:rFonts w:ascii="Times New Roman" w:eastAsia="Times New Roman" w:hAnsi="Times New Roman"/>
                <w:sz w:val="24"/>
                <w:szCs w:val="24"/>
                <w:shd w:val="clear" w:color="auto" w:fill="FEFEFE"/>
                <w:lang w:eastAsia="bg-BG"/>
              </w:rPr>
            </w:pPr>
            <w:r>
              <w:rPr>
                <w:rFonts w:ascii="Times New Roman" w:eastAsia="Times New Roman" w:hAnsi="Times New Roman"/>
                <w:sz w:val="24"/>
                <w:szCs w:val="24"/>
                <w:shd w:val="clear" w:color="auto" w:fill="FEFEFE"/>
                <w:lang w:eastAsia="bg-BG"/>
              </w:rPr>
              <w:t xml:space="preserve">5. Допълнителна информация може да бъде предоставена </w:t>
            </w:r>
            <w:r w:rsidRPr="00BD57CB">
              <w:rPr>
                <w:rFonts w:ascii="Times New Roman" w:eastAsia="Times New Roman" w:hAnsi="Times New Roman"/>
                <w:sz w:val="24"/>
                <w:szCs w:val="24"/>
                <w:shd w:val="clear" w:color="auto" w:fill="FEFEFE"/>
                <w:lang w:eastAsia="bg-BG"/>
              </w:rPr>
              <w:t>само по искане на съответната оценителна комисия, като информацията не следва да съдържа елементи, водещи до подобряване на първоначалното проектно предложение</w:t>
            </w:r>
            <w:r w:rsidR="00205879" w:rsidRPr="00BD57CB">
              <w:t xml:space="preserve"> </w:t>
            </w:r>
            <w:r w:rsidR="00205879" w:rsidRPr="00842240">
              <w:rPr>
                <w:rFonts w:ascii="Times New Roman" w:eastAsia="Times New Roman" w:hAnsi="Times New Roman"/>
                <w:sz w:val="24"/>
                <w:szCs w:val="24"/>
                <w:shd w:val="clear" w:color="auto" w:fill="FEFEFE"/>
                <w:lang w:eastAsia="bg-BG"/>
              </w:rPr>
              <w:t>или биха оказали влияние върху тежестта на критериите за оценка</w:t>
            </w:r>
            <w:r w:rsidRPr="00842240">
              <w:rPr>
                <w:rFonts w:ascii="Times New Roman" w:eastAsia="Times New Roman" w:hAnsi="Times New Roman"/>
                <w:sz w:val="24"/>
                <w:szCs w:val="24"/>
                <w:shd w:val="clear" w:color="auto" w:fill="FEFEFE"/>
                <w:lang w:eastAsia="bg-BG"/>
              </w:rPr>
              <w:t>.</w:t>
            </w:r>
          </w:p>
          <w:p w14:paraId="1EAEBD9D" w14:textId="77777777" w:rsidR="00FE2139" w:rsidRDefault="005A69BC">
            <w:pPr>
              <w:spacing w:after="0" w:line="240" w:lineRule="auto"/>
              <w:jc w:val="both"/>
              <w:rPr>
                <w:rFonts w:ascii="Times New Roman" w:eastAsia="Times New Roman" w:hAnsi="Times New Roman"/>
                <w:sz w:val="24"/>
                <w:szCs w:val="24"/>
                <w:shd w:val="clear" w:color="auto" w:fill="FEFEFE"/>
                <w:lang w:eastAsia="bg-BG"/>
              </w:rPr>
            </w:pPr>
            <w:r w:rsidRPr="003F74E7">
              <w:rPr>
                <w:rFonts w:ascii="Times New Roman" w:eastAsia="Times New Roman" w:hAnsi="Times New Roman"/>
                <w:sz w:val="24"/>
                <w:szCs w:val="24"/>
                <w:shd w:val="clear" w:color="auto" w:fill="FEFEFE"/>
                <w:lang w:eastAsia="bg-BG"/>
              </w:rPr>
              <w:t>6. При непредставяне на изисканата допълнителна информация или разяснения в срок, проектното предложение може да бъде отхвърлено само и единствено</w:t>
            </w:r>
            <w:r>
              <w:rPr>
                <w:rFonts w:ascii="Times New Roman" w:eastAsia="Times New Roman" w:hAnsi="Times New Roman"/>
                <w:sz w:val="24"/>
                <w:szCs w:val="24"/>
                <w:shd w:val="clear" w:color="auto" w:fill="FEFEFE"/>
                <w:lang w:eastAsia="bg-BG"/>
              </w:rPr>
              <w:t xml:space="preserve"> на това основание или съответно да получи по-малък брой точки.</w:t>
            </w:r>
          </w:p>
          <w:p w14:paraId="30ACF8DE" w14:textId="77777777" w:rsidR="00FE2139" w:rsidRDefault="005A69BC">
            <w:pPr>
              <w:spacing w:after="0" w:line="240" w:lineRule="auto"/>
              <w:jc w:val="both"/>
              <w:rPr>
                <w:rFonts w:ascii="Times New Roman" w:eastAsia="Times New Roman" w:hAnsi="Times New Roman"/>
                <w:sz w:val="24"/>
                <w:szCs w:val="24"/>
                <w:shd w:val="clear" w:color="auto" w:fill="FEFEFE"/>
                <w:lang w:eastAsia="bg-BG"/>
              </w:rPr>
            </w:pPr>
            <w:r>
              <w:rPr>
                <w:rFonts w:ascii="Times New Roman" w:eastAsia="Times New Roman" w:hAnsi="Times New Roman"/>
                <w:sz w:val="24"/>
                <w:szCs w:val="24"/>
                <w:shd w:val="clear" w:color="auto" w:fill="FEFEFE"/>
                <w:lang w:eastAsia="bg-BG"/>
              </w:rPr>
              <w:t xml:space="preserve">7. Всяка информация, предоставена извън официално изисканата от съответната оценителна 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w:t>
            </w:r>
            <w:proofErr w:type="spellStart"/>
            <w:r>
              <w:rPr>
                <w:rFonts w:ascii="Times New Roman" w:eastAsia="Times New Roman" w:hAnsi="Times New Roman"/>
                <w:sz w:val="24"/>
                <w:szCs w:val="24"/>
                <w:shd w:val="clear" w:color="auto" w:fill="FEFEFE"/>
                <w:lang w:eastAsia="bg-BG"/>
              </w:rPr>
              <w:t>правноорганизационната</w:t>
            </w:r>
            <w:proofErr w:type="spellEnd"/>
            <w:r>
              <w:rPr>
                <w:rFonts w:ascii="Times New Roman" w:eastAsia="Times New Roman" w:hAnsi="Times New Roman"/>
                <w:sz w:val="24"/>
                <w:szCs w:val="24"/>
                <w:shd w:val="clear" w:color="auto" w:fill="FEFEFE"/>
                <w:lang w:eastAsia="bg-BG"/>
              </w:rPr>
              <w:t xml:space="preserve"> форма и други подобни обстоятелства), която не води до подобряване качеството на първоначалното проектно предложение.</w:t>
            </w:r>
          </w:p>
          <w:p w14:paraId="76D42567" w14:textId="77777777" w:rsidR="00FE2139" w:rsidRDefault="005A69BC">
            <w:pPr>
              <w:spacing w:after="0"/>
              <w:jc w:val="both"/>
            </w:pPr>
            <w:r>
              <w:rPr>
                <w:rFonts w:ascii="Times New Roman" w:eastAsia="Times New Roman" w:hAnsi="Times New Roman"/>
                <w:sz w:val="24"/>
                <w:szCs w:val="24"/>
              </w:rPr>
              <w:t xml:space="preserve">8. </w:t>
            </w:r>
            <w:r>
              <w:rPr>
                <w:rFonts w:ascii="Times New Roman" w:hAnsi="Times New Roman"/>
                <w:sz w:val="24"/>
                <w:szCs w:val="24"/>
              </w:rPr>
              <w:t>Когато заложеният в бизнес плана краен срок за засяване/засаждане на културите през текущата, спрямо кандидатстването стопанска година е преди издаване на оценителен доклад, оценителната комисия извършва проверка/</w:t>
            </w:r>
            <w:r w:rsidRPr="00242B85">
              <w:rPr>
                <w:rFonts w:ascii="Times New Roman" w:hAnsi="Times New Roman"/>
                <w:sz w:val="24"/>
                <w:szCs w:val="24"/>
              </w:rPr>
              <w:t xml:space="preserve">посещение на място с </w:t>
            </w:r>
            <w:r w:rsidRPr="00242B85">
              <w:rPr>
                <w:rFonts w:ascii="Times New Roman" w:hAnsi="Times New Roman"/>
                <w:sz w:val="24"/>
                <w:szCs w:val="24"/>
              </w:rPr>
              <w:lastRenderedPageBreak/>
              <w:t>цел установяване спазването на заложените в бизнес плана срокове за засяване/засаждане на земеделските култури и съответствие с изискването по т. 3 от Раздел 11.1 „Критерии за допустимост на кандидатите“. Реалното изпълнение на намеренията се взима под внимание при оценката на проектното предложение.</w:t>
            </w:r>
            <w:r w:rsidRPr="00242B85">
              <w:t xml:space="preserve"> </w:t>
            </w:r>
            <w:r w:rsidR="002566E8" w:rsidRPr="00242B85">
              <w:rPr>
                <w:rFonts w:ascii="Times New Roman" w:hAnsi="Times New Roman"/>
                <w:sz w:val="24"/>
                <w:szCs w:val="24"/>
              </w:rPr>
              <w:t xml:space="preserve">ДФЗ - </w:t>
            </w:r>
            <w:r w:rsidRPr="00242B85">
              <w:rPr>
                <w:rFonts w:ascii="Times New Roman" w:hAnsi="Times New Roman"/>
                <w:sz w:val="24"/>
                <w:szCs w:val="24"/>
              </w:rPr>
              <w:t>РА писмено уведомява бенефициента за установения въз основа на проверката икономически размер на стопанството, измерен в СПО. В тези случаи задължителното нарастване на икономическия размер на стопанството спрямо първоначалния размер трябва да се реализира и ще бъде проверявано спрямо установения при проверката на място начален икономически размер на стопанството.</w:t>
            </w:r>
          </w:p>
          <w:p w14:paraId="43ABC892" w14:textId="77777777" w:rsidR="00FE2139" w:rsidRPr="000E7C4F" w:rsidRDefault="005A69BC" w:rsidP="000E7C4F">
            <w:pPr>
              <w:shd w:val="clear" w:color="auto" w:fill="D9D9D9" w:themeFill="background1" w:themeFillShade="D9"/>
              <w:spacing w:after="0" w:line="240" w:lineRule="auto"/>
              <w:jc w:val="both"/>
              <w:rPr>
                <w:rFonts w:ascii="Times New Roman" w:hAnsi="Times New Roman"/>
                <w:b/>
                <w:sz w:val="24"/>
                <w:shd w:val="clear" w:color="auto" w:fill="D3D3D3"/>
              </w:rPr>
            </w:pPr>
            <w:r w:rsidRPr="000E7C4F">
              <w:rPr>
                <w:rFonts w:ascii="Times New Roman" w:hAnsi="Times New Roman"/>
                <w:b/>
                <w:sz w:val="24"/>
                <w:shd w:val="clear" w:color="auto" w:fill="D3D3D3"/>
              </w:rPr>
              <w:t>ВАЖНО:</w:t>
            </w:r>
          </w:p>
          <w:p w14:paraId="303A4F19" w14:textId="3D4C0F15" w:rsidR="00FE2139" w:rsidRDefault="005A69BC" w:rsidP="00205879">
            <w:pPr>
              <w:shd w:val="clear" w:color="auto" w:fill="D9D9D9" w:themeFill="background1" w:themeFillShade="D9"/>
              <w:tabs>
                <w:tab w:val="left" w:pos="1365"/>
              </w:tabs>
              <w:jc w:val="both"/>
            </w:pPr>
            <w:r w:rsidRPr="000E7C4F">
              <w:rPr>
                <w:rFonts w:ascii="Times New Roman" w:hAnsi="Times New Roman"/>
                <w:b/>
                <w:sz w:val="24"/>
                <w:shd w:val="clear" w:color="auto" w:fill="D3D3D3"/>
              </w:rPr>
              <w:t xml:space="preserve">9. Председателят на комисията за оценка следи за осигуряване на единен подход при прилагане на критериите за </w:t>
            </w:r>
            <w:r w:rsidR="00205879" w:rsidRPr="003F74E7">
              <w:rPr>
                <w:rFonts w:ascii="Times New Roman" w:hAnsi="Times New Roman"/>
                <w:b/>
                <w:sz w:val="24"/>
                <w:shd w:val="clear" w:color="auto" w:fill="D3D3D3"/>
              </w:rPr>
              <w:t>оценка</w:t>
            </w:r>
            <w:r w:rsidRPr="000E7C4F">
              <w:rPr>
                <w:rFonts w:ascii="Times New Roman" w:hAnsi="Times New Roman"/>
                <w:b/>
                <w:sz w:val="24"/>
                <w:shd w:val="clear" w:color="auto" w:fill="D3D3D3"/>
              </w:rPr>
              <w:t xml:space="preserve">, посочени в </w:t>
            </w:r>
            <w:r w:rsidRPr="00842240">
              <w:rPr>
                <w:rFonts w:ascii="Times New Roman" w:hAnsi="Times New Roman"/>
                <w:b/>
                <w:sz w:val="24"/>
                <w:shd w:val="clear" w:color="auto" w:fill="D3D3D3"/>
              </w:rPr>
              <w:t>Раздел</w:t>
            </w:r>
            <w:r w:rsidRPr="000E7C4F">
              <w:rPr>
                <w:rFonts w:ascii="Times New Roman" w:hAnsi="Times New Roman"/>
                <w:b/>
                <w:sz w:val="24"/>
                <w:shd w:val="clear" w:color="auto" w:fill="D3D3D3"/>
              </w:rPr>
              <w:t xml:space="preserve"> 22 „Критерии и методика за оценка на проектни предложения“ на етап </w:t>
            </w:r>
            <w:r w:rsidR="008A11EF">
              <w:rPr>
                <w:rFonts w:ascii="Times New Roman" w:hAnsi="Times New Roman"/>
                <w:b/>
                <w:sz w:val="24"/>
                <w:shd w:val="clear" w:color="auto" w:fill="D3D3D3"/>
              </w:rPr>
              <w:t>„</w:t>
            </w:r>
            <w:r w:rsidRPr="000E7C4F">
              <w:rPr>
                <w:rFonts w:ascii="Times New Roman" w:hAnsi="Times New Roman"/>
                <w:b/>
                <w:sz w:val="24"/>
                <w:shd w:val="clear" w:color="auto" w:fill="D3D3D3"/>
              </w:rPr>
              <w:t>Техническа и финансова оценка</w:t>
            </w:r>
            <w:r w:rsidR="008A11EF">
              <w:rPr>
                <w:rFonts w:ascii="Times New Roman" w:hAnsi="Times New Roman"/>
                <w:b/>
                <w:sz w:val="24"/>
                <w:shd w:val="clear" w:color="auto" w:fill="D3D3D3"/>
              </w:rPr>
              <w:t>“</w:t>
            </w:r>
            <w:r w:rsidRPr="000E7C4F">
              <w:rPr>
                <w:rFonts w:ascii="Times New Roman" w:hAnsi="Times New Roman"/>
                <w:b/>
                <w:sz w:val="24"/>
                <w:shd w:val="clear" w:color="auto" w:fill="D3D3D3"/>
              </w:rPr>
              <w:t>.</w:t>
            </w:r>
          </w:p>
        </w:tc>
      </w:tr>
    </w:tbl>
    <w:p w14:paraId="40EE1966" w14:textId="77777777" w:rsidR="00FE2139" w:rsidRDefault="005A69BC">
      <w:pPr>
        <w:pStyle w:val="Heading1"/>
        <w:jc w:val="both"/>
      </w:pPr>
      <w:bookmarkStart w:id="30" w:name="_Toc89094510"/>
      <w:r>
        <w:lastRenderedPageBreak/>
        <w:t>22. Критерии и методика за оценка на проектните предложения:</w:t>
      </w:r>
      <w:bookmarkEnd w:id="30"/>
    </w:p>
    <w:p w14:paraId="09513C78" w14:textId="77777777" w:rsidR="00FE2139" w:rsidRDefault="00FE2139"/>
    <w:p w14:paraId="0C8975FA" w14:textId="77777777" w:rsidR="00FE2139" w:rsidRDefault="005A69BC">
      <w:pPr>
        <w:jc w:val="both"/>
      </w:pPr>
      <w:r>
        <w:rPr>
          <w:rFonts w:ascii="Times New Roman" w:hAnsi="Times New Roman"/>
          <w:b/>
        </w:rPr>
        <w:t xml:space="preserve">22.1 </w:t>
      </w:r>
      <w:r>
        <w:rPr>
          <w:rFonts w:ascii="Times New Roman" w:hAnsi="Times New Roman"/>
          <w:b/>
          <w:bCs/>
        </w:rPr>
        <w:t>Критерии за подбор на проект</w:t>
      </w:r>
      <w:r>
        <w:rPr>
          <w:rFonts w:ascii="Times New Roman" w:hAnsi="Times New Roman"/>
          <w:b/>
        </w:rPr>
        <w:t>ни предложения:</w:t>
      </w:r>
    </w:p>
    <w:tbl>
      <w:tblPr>
        <w:tblW w:w="9180" w:type="dxa"/>
        <w:tblInd w:w="85" w:type="dxa"/>
        <w:tblLayout w:type="fixed"/>
        <w:tblCellMar>
          <w:left w:w="10" w:type="dxa"/>
          <w:right w:w="10" w:type="dxa"/>
        </w:tblCellMar>
        <w:tblLook w:val="0000" w:firstRow="0" w:lastRow="0" w:firstColumn="0" w:lastColumn="0" w:noHBand="0" w:noVBand="0"/>
      </w:tblPr>
      <w:tblGrid>
        <w:gridCol w:w="680"/>
        <w:gridCol w:w="1702"/>
        <w:gridCol w:w="2551"/>
        <w:gridCol w:w="3057"/>
        <w:gridCol w:w="1190"/>
      </w:tblGrid>
      <w:tr w:rsidR="00034813" w14:paraId="0F5C5772" w14:textId="77777777" w:rsidTr="00982301">
        <w:trPr>
          <w:trHeight w:val="568"/>
        </w:trPr>
        <w:tc>
          <w:tcPr>
            <w:tcW w:w="9180" w:type="dxa"/>
            <w:gridSpan w:val="5"/>
            <w:tcBorders>
              <w:top w:val="single" w:sz="4" w:space="0" w:color="000000"/>
              <w:left w:val="single" w:sz="4" w:space="0" w:color="000000"/>
              <w:bottom w:val="single" w:sz="4" w:space="0" w:color="000000"/>
              <w:right w:val="single" w:sz="4" w:space="0" w:color="auto"/>
            </w:tcBorders>
            <w:shd w:val="clear" w:color="auto" w:fill="FEFEFE"/>
            <w:tcMar>
              <w:top w:w="60" w:type="dxa"/>
              <w:left w:w="57" w:type="dxa"/>
              <w:bottom w:w="0" w:type="dxa"/>
              <w:right w:w="57" w:type="dxa"/>
            </w:tcMar>
            <w:vAlign w:val="center"/>
          </w:tcPr>
          <w:p w14:paraId="107FBC02" w14:textId="77777777" w:rsidR="00034813" w:rsidRDefault="00034813" w:rsidP="004B66B6">
            <w:pPr>
              <w:spacing w:before="57" w:after="57" w:line="269" w:lineRule="atLeast"/>
              <w:ind w:left="18" w:hanging="18"/>
              <w:jc w:val="center"/>
              <w:rPr>
                <w:rFonts w:ascii="Times New Roman" w:hAnsi="Times New Roman"/>
                <w:sz w:val="24"/>
                <w:szCs w:val="24"/>
              </w:rPr>
            </w:pPr>
            <w:r>
              <w:rPr>
                <w:rFonts w:ascii="Times New Roman" w:hAnsi="Times New Roman"/>
                <w:b/>
                <w:bCs/>
                <w:sz w:val="24"/>
                <w:szCs w:val="24"/>
                <w:u w:val="single"/>
                <w:shd w:val="clear" w:color="auto" w:fill="FEFEFE"/>
              </w:rPr>
              <w:t>Критерии за оценка на проекти</w:t>
            </w:r>
          </w:p>
        </w:tc>
      </w:tr>
      <w:tr w:rsidR="00FE2139" w14:paraId="059CD14E" w14:textId="77777777" w:rsidTr="00982301">
        <w:trPr>
          <w:trHeight w:val="20"/>
        </w:trPr>
        <w:tc>
          <w:tcPr>
            <w:tcW w:w="9180" w:type="dxa"/>
            <w:gridSpan w:val="5"/>
            <w:tcBorders>
              <w:top w:val="single" w:sz="4" w:space="0" w:color="000000"/>
              <w:left w:val="single" w:sz="4" w:space="0" w:color="000000"/>
              <w:bottom w:val="single" w:sz="4" w:space="0" w:color="000000"/>
              <w:right w:val="single" w:sz="4" w:space="0" w:color="auto"/>
            </w:tcBorders>
            <w:shd w:val="clear" w:color="auto" w:fill="FEFEFE"/>
            <w:tcMar>
              <w:top w:w="60" w:type="dxa"/>
              <w:left w:w="57" w:type="dxa"/>
              <w:bottom w:w="0" w:type="dxa"/>
              <w:right w:w="57" w:type="dxa"/>
            </w:tcMar>
            <w:vAlign w:val="center"/>
          </w:tcPr>
          <w:p w14:paraId="64936529" w14:textId="77777777" w:rsidR="00FE2139" w:rsidRPr="00010677" w:rsidRDefault="00FE2139">
            <w:pPr>
              <w:spacing w:before="100" w:after="100" w:line="288" w:lineRule="atLeast"/>
              <w:jc w:val="center"/>
              <w:rPr>
                <w:rFonts w:ascii="Times New Roman" w:hAnsi="Times New Roman"/>
                <w:b/>
                <w:sz w:val="24"/>
                <w:szCs w:val="24"/>
                <w:shd w:val="clear" w:color="auto" w:fill="FFFFFF"/>
              </w:rPr>
            </w:pPr>
          </w:p>
        </w:tc>
      </w:tr>
      <w:tr w:rsidR="00FE2139" w14:paraId="0B318702" w14:textId="77777777" w:rsidTr="00FB20DA">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FEFEFE"/>
            <w:tcMar>
              <w:top w:w="60" w:type="dxa"/>
              <w:left w:w="57" w:type="dxa"/>
              <w:bottom w:w="0" w:type="dxa"/>
              <w:right w:w="57" w:type="dxa"/>
            </w:tcMar>
            <w:vAlign w:val="center"/>
          </w:tcPr>
          <w:p w14:paraId="6C165707" w14:textId="77777777" w:rsidR="00FE2139" w:rsidRDefault="005A69BC">
            <w:pPr>
              <w:spacing w:before="100" w:after="100" w:line="288" w:lineRule="atLeast"/>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w:t>
            </w:r>
          </w:p>
        </w:tc>
        <w:tc>
          <w:tcPr>
            <w:tcW w:w="1702" w:type="dxa"/>
            <w:tcBorders>
              <w:top w:val="single" w:sz="4" w:space="0" w:color="000000"/>
              <w:left w:val="single" w:sz="4" w:space="0" w:color="000000"/>
              <w:bottom w:val="single" w:sz="4" w:space="0" w:color="000000"/>
              <w:right w:val="single" w:sz="4" w:space="0" w:color="000000"/>
            </w:tcBorders>
            <w:shd w:val="clear" w:color="auto" w:fill="FEFEFE"/>
            <w:tcMar>
              <w:top w:w="60" w:type="dxa"/>
              <w:left w:w="57" w:type="dxa"/>
              <w:bottom w:w="0" w:type="dxa"/>
              <w:right w:w="57" w:type="dxa"/>
            </w:tcMar>
            <w:vAlign w:val="center"/>
          </w:tcPr>
          <w:p w14:paraId="3015A280" w14:textId="77777777" w:rsidR="00FE2139" w:rsidRDefault="005A69BC">
            <w:pPr>
              <w:spacing w:before="100" w:after="100" w:line="288" w:lineRule="atLeast"/>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Приоритет</w:t>
            </w:r>
          </w:p>
        </w:tc>
        <w:tc>
          <w:tcPr>
            <w:tcW w:w="2551" w:type="dxa"/>
            <w:tcBorders>
              <w:top w:val="single" w:sz="4" w:space="0" w:color="000000"/>
              <w:left w:val="single" w:sz="4" w:space="0" w:color="000000"/>
              <w:bottom w:val="single" w:sz="4" w:space="0" w:color="000000"/>
              <w:right w:val="single" w:sz="4" w:space="0" w:color="000000"/>
            </w:tcBorders>
            <w:shd w:val="clear" w:color="auto" w:fill="FEFEFE"/>
            <w:tcMar>
              <w:top w:w="60" w:type="dxa"/>
              <w:left w:w="57" w:type="dxa"/>
              <w:bottom w:w="0" w:type="dxa"/>
              <w:right w:w="57" w:type="dxa"/>
            </w:tcMar>
            <w:vAlign w:val="center"/>
          </w:tcPr>
          <w:p w14:paraId="4907E530" w14:textId="77777777" w:rsidR="00FE2139" w:rsidRDefault="005A69BC">
            <w:pPr>
              <w:spacing w:before="100" w:after="100" w:line="288" w:lineRule="atLeast"/>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Критерий</w:t>
            </w:r>
          </w:p>
        </w:tc>
        <w:tc>
          <w:tcPr>
            <w:tcW w:w="3057" w:type="dxa"/>
            <w:tcBorders>
              <w:top w:val="single" w:sz="4" w:space="0" w:color="000000"/>
              <w:left w:val="single" w:sz="4" w:space="0" w:color="000000"/>
              <w:bottom w:val="single" w:sz="4" w:space="0" w:color="000000"/>
              <w:right w:val="single" w:sz="4" w:space="0" w:color="000000"/>
            </w:tcBorders>
            <w:shd w:val="clear" w:color="auto" w:fill="FEFEFE"/>
            <w:tcMar>
              <w:top w:w="60" w:type="dxa"/>
              <w:left w:w="57" w:type="dxa"/>
              <w:bottom w:w="0" w:type="dxa"/>
              <w:right w:w="57" w:type="dxa"/>
            </w:tcMar>
            <w:vAlign w:val="center"/>
          </w:tcPr>
          <w:p w14:paraId="4EF0305D" w14:textId="77777777" w:rsidR="00FE2139" w:rsidRDefault="005A69BC">
            <w:pPr>
              <w:spacing w:before="100" w:after="100" w:line="288" w:lineRule="atLeast"/>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Минимално изискване</w:t>
            </w:r>
          </w:p>
        </w:tc>
        <w:tc>
          <w:tcPr>
            <w:tcW w:w="1190" w:type="dxa"/>
            <w:tcBorders>
              <w:top w:val="single" w:sz="4" w:space="0" w:color="000000"/>
              <w:left w:val="single" w:sz="4" w:space="0" w:color="000000"/>
              <w:bottom w:val="single" w:sz="4" w:space="0" w:color="000000"/>
              <w:right w:val="single" w:sz="4" w:space="0" w:color="000000"/>
            </w:tcBorders>
            <w:shd w:val="clear" w:color="auto" w:fill="FEFEFE"/>
            <w:tcMar>
              <w:top w:w="60" w:type="dxa"/>
              <w:left w:w="57" w:type="dxa"/>
              <w:bottom w:w="0" w:type="dxa"/>
              <w:right w:w="57" w:type="dxa"/>
            </w:tcMar>
            <w:vAlign w:val="center"/>
          </w:tcPr>
          <w:p w14:paraId="6F7C3606" w14:textId="77777777" w:rsidR="00FE2139" w:rsidRDefault="005A69BC">
            <w:pPr>
              <w:spacing w:before="100" w:after="100" w:line="288" w:lineRule="atLeast"/>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Максимален брой точки за посочения приоритет/критерий</w:t>
            </w:r>
          </w:p>
        </w:tc>
      </w:tr>
      <w:tr w:rsidR="00FE2139" w14:paraId="310BCAED" w14:textId="77777777" w:rsidTr="00FB20DA">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BFBFBF"/>
            <w:tcMar>
              <w:top w:w="60" w:type="dxa"/>
              <w:left w:w="57" w:type="dxa"/>
              <w:bottom w:w="0" w:type="dxa"/>
              <w:right w:w="57" w:type="dxa"/>
            </w:tcMar>
            <w:vAlign w:val="center"/>
          </w:tcPr>
          <w:p w14:paraId="061510E7" w14:textId="77777777" w:rsidR="00FE2139" w:rsidRDefault="005A69BC">
            <w:pPr>
              <w:spacing w:before="100" w:after="100" w:line="288" w:lineRule="atLeast"/>
              <w:jc w:val="center"/>
              <w:rPr>
                <w:rFonts w:ascii="Times New Roman" w:hAnsi="Times New Roman"/>
                <w:b/>
                <w:sz w:val="24"/>
                <w:szCs w:val="24"/>
              </w:rPr>
            </w:pPr>
            <w:r>
              <w:rPr>
                <w:rFonts w:ascii="Times New Roman" w:hAnsi="Times New Roman"/>
                <w:b/>
                <w:sz w:val="24"/>
                <w:szCs w:val="24"/>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BFBFBF"/>
            <w:tcMar>
              <w:top w:w="60" w:type="dxa"/>
              <w:left w:w="57" w:type="dxa"/>
              <w:bottom w:w="0" w:type="dxa"/>
              <w:right w:w="57" w:type="dxa"/>
            </w:tcMar>
            <w:vAlign w:val="center"/>
          </w:tcPr>
          <w:p w14:paraId="713611BB" w14:textId="77777777" w:rsidR="00FE2139" w:rsidRDefault="005A69BC">
            <w:pPr>
              <w:spacing w:before="100" w:after="100" w:line="288" w:lineRule="atLeast"/>
              <w:rPr>
                <w:rFonts w:ascii="Times New Roman" w:hAnsi="Times New Roman"/>
                <w:b/>
                <w:sz w:val="24"/>
                <w:szCs w:val="24"/>
              </w:rPr>
            </w:pPr>
            <w:r>
              <w:rPr>
                <w:rFonts w:ascii="Times New Roman" w:hAnsi="Times New Roman"/>
                <w:b/>
                <w:sz w:val="24"/>
                <w:szCs w:val="24"/>
              </w:rPr>
              <w:t>Кандидати с образование в областта на селското стопанство</w:t>
            </w:r>
          </w:p>
        </w:tc>
        <w:tc>
          <w:tcPr>
            <w:tcW w:w="2551" w:type="dxa"/>
            <w:tcBorders>
              <w:top w:val="single" w:sz="4" w:space="0" w:color="000000"/>
              <w:left w:val="single" w:sz="4" w:space="0" w:color="000000"/>
              <w:bottom w:val="single" w:sz="4" w:space="0" w:color="000000"/>
              <w:right w:val="single" w:sz="4" w:space="0" w:color="000000"/>
            </w:tcBorders>
            <w:shd w:val="clear" w:color="auto" w:fill="BFBFBF"/>
            <w:tcMar>
              <w:top w:w="60" w:type="dxa"/>
              <w:left w:w="57" w:type="dxa"/>
              <w:bottom w:w="0" w:type="dxa"/>
              <w:right w:w="57" w:type="dxa"/>
            </w:tcMar>
            <w:vAlign w:val="center"/>
          </w:tcPr>
          <w:p w14:paraId="42532C64" w14:textId="77777777" w:rsidR="00FE2139" w:rsidRDefault="005A69BC">
            <w:pPr>
              <w:spacing w:before="100" w:after="100" w:line="288" w:lineRule="atLeast"/>
              <w:jc w:val="center"/>
              <w:rPr>
                <w:rFonts w:ascii="Times New Roman" w:hAnsi="Times New Roman"/>
                <w:b/>
                <w:sz w:val="24"/>
                <w:szCs w:val="24"/>
              </w:rPr>
            </w:pPr>
            <w:r>
              <w:rPr>
                <w:rFonts w:ascii="Times New Roman" w:hAnsi="Times New Roman"/>
                <w:b/>
                <w:sz w:val="24"/>
                <w:szCs w:val="24"/>
              </w:rPr>
              <w:t> </w:t>
            </w:r>
          </w:p>
        </w:tc>
        <w:tc>
          <w:tcPr>
            <w:tcW w:w="3057" w:type="dxa"/>
            <w:tcBorders>
              <w:top w:val="single" w:sz="4" w:space="0" w:color="000000"/>
              <w:left w:val="single" w:sz="4" w:space="0" w:color="000000"/>
              <w:bottom w:val="single" w:sz="4" w:space="0" w:color="000000"/>
              <w:right w:val="single" w:sz="4" w:space="0" w:color="000000"/>
            </w:tcBorders>
            <w:shd w:val="clear" w:color="auto" w:fill="BFBFBF"/>
            <w:tcMar>
              <w:top w:w="60" w:type="dxa"/>
              <w:left w:w="57" w:type="dxa"/>
              <w:bottom w:w="0" w:type="dxa"/>
              <w:right w:w="57" w:type="dxa"/>
            </w:tcMar>
            <w:vAlign w:val="center"/>
          </w:tcPr>
          <w:p w14:paraId="0BDAE31B" w14:textId="77777777" w:rsidR="00FE2139" w:rsidRDefault="005A69BC">
            <w:pPr>
              <w:spacing w:before="100" w:after="100" w:line="288" w:lineRule="atLeast"/>
              <w:jc w:val="center"/>
              <w:rPr>
                <w:rFonts w:ascii="Times New Roman" w:hAnsi="Times New Roman"/>
                <w:b/>
                <w:sz w:val="24"/>
                <w:szCs w:val="24"/>
              </w:rPr>
            </w:pPr>
            <w:r>
              <w:rPr>
                <w:rFonts w:ascii="Times New Roman" w:hAnsi="Times New Roman"/>
                <w:b/>
                <w:sz w:val="24"/>
                <w:szCs w:val="24"/>
              </w:rPr>
              <w:t> </w:t>
            </w:r>
          </w:p>
        </w:tc>
        <w:tc>
          <w:tcPr>
            <w:tcW w:w="1190" w:type="dxa"/>
            <w:tcBorders>
              <w:top w:val="single" w:sz="4" w:space="0" w:color="000000"/>
              <w:left w:val="single" w:sz="4" w:space="0" w:color="000000"/>
              <w:bottom w:val="single" w:sz="4" w:space="0" w:color="000000"/>
              <w:right w:val="single" w:sz="4" w:space="0" w:color="000000"/>
            </w:tcBorders>
            <w:shd w:val="clear" w:color="auto" w:fill="BFBFBF"/>
            <w:tcMar>
              <w:top w:w="60" w:type="dxa"/>
              <w:left w:w="57" w:type="dxa"/>
              <w:bottom w:w="0" w:type="dxa"/>
              <w:right w:w="57" w:type="dxa"/>
            </w:tcMar>
            <w:vAlign w:val="center"/>
          </w:tcPr>
          <w:p w14:paraId="67473010" w14:textId="77777777" w:rsidR="00FE2139" w:rsidRDefault="005A69BC">
            <w:pPr>
              <w:spacing w:before="100" w:after="100" w:line="288" w:lineRule="atLeast"/>
              <w:jc w:val="center"/>
              <w:rPr>
                <w:rFonts w:ascii="Times New Roman" w:hAnsi="Times New Roman"/>
                <w:b/>
                <w:sz w:val="24"/>
                <w:szCs w:val="24"/>
              </w:rPr>
            </w:pPr>
            <w:r>
              <w:rPr>
                <w:rFonts w:ascii="Times New Roman" w:hAnsi="Times New Roman"/>
                <w:b/>
                <w:sz w:val="24"/>
                <w:szCs w:val="24"/>
              </w:rPr>
              <w:t>10</w:t>
            </w:r>
          </w:p>
        </w:tc>
      </w:tr>
      <w:tr w:rsidR="00FE2139" w14:paraId="4BF317C7" w14:textId="77777777" w:rsidTr="00FB20DA">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FEFEFE"/>
            <w:tcMar>
              <w:top w:w="60" w:type="dxa"/>
              <w:left w:w="57" w:type="dxa"/>
              <w:bottom w:w="0" w:type="dxa"/>
              <w:right w:w="57" w:type="dxa"/>
            </w:tcMar>
            <w:vAlign w:val="center"/>
          </w:tcPr>
          <w:p w14:paraId="2C74BC44" w14:textId="77777777" w:rsidR="00FE2139" w:rsidRDefault="005A69BC">
            <w:pPr>
              <w:spacing w:before="100" w:after="100" w:line="288" w:lineRule="atLeast"/>
              <w:jc w:val="center"/>
            </w:pPr>
            <w:r>
              <w:rPr>
                <w:rFonts w:ascii="Times New Roman" w:hAnsi="Times New Roman"/>
                <w:b/>
                <w:bCs/>
                <w:sz w:val="24"/>
                <w:szCs w:val="24"/>
                <w:shd w:val="clear" w:color="auto" w:fill="FFFFFF"/>
              </w:rPr>
              <w:t> 1</w:t>
            </w:r>
          </w:p>
        </w:tc>
        <w:tc>
          <w:tcPr>
            <w:tcW w:w="1702" w:type="dxa"/>
            <w:tcBorders>
              <w:top w:val="single" w:sz="4" w:space="0" w:color="000000"/>
              <w:left w:val="single" w:sz="4" w:space="0" w:color="000000"/>
              <w:bottom w:val="single" w:sz="4" w:space="0" w:color="000000"/>
              <w:right w:val="single" w:sz="4" w:space="0" w:color="000000"/>
            </w:tcBorders>
            <w:shd w:val="clear" w:color="auto" w:fill="FEFEFE"/>
            <w:tcMar>
              <w:top w:w="60" w:type="dxa"/>
              <w:left w:w="57" w:type="dxa"/>
              <w:bottom w:w="0" w:type="dxa"/>
              <w:right w:w="57" w:type="dxa"/>
            </w:tcMar>
            <w:vAlign w:val="center"/>
          </w:tcPr>
          <w:p w14:paraId="15675233" w14:textId="77777777" w:rsidR="00FE2139" w:rsidRDefault="005A69BC">
            <w:pPr>
              <w:spacing w:before="100" w:after="100" w:line="288" w:lineRule="atLeast"/>
              <w:jc w:val="center"/>
            </w:pPr>
            <w:r>
              <w:rPr>
                <w:rFonts w:ascii="Times New Roman" w:hAnsi="Times New Roman"/>
                <w:b/>
                <w:bCs/>
                <w:sz w:val="24"/>
                <w:szCs w:val="24"/>
                <w:u w:val="single"/>
                <w:shd w:val="clear" w:color="auto" w:fill="FFFFFF"/>
              </w:rPr>
              <w:t>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vAlign w:val="center"/>
          </w:tcPr>
          <w:p w14:paraId="37C92BAB" w14:textId="77777777" w:rsidR="00FE2139" w:rsidRDefault="005A69BC">
            <w:pPr>
              <w:spacing w:before="100" w:after="100" w:line="288" w:lineRule="atLeast"/>
              <w:jc w:val="both"/>
            </w:pPr>
            <w:r>
              <w:rPr>
                <w:rFonts w:ascii="Times New Roman" w:hAnsi="Times New Roman"/>
                <w:sz w:val="24"/>
                <w:szCs w:val="24"/>
              </w:rPr>
              <w:t xml:space="preserve">Кандидатът има завършено средно </w:t>
            </w:r>
            <w:r>
              <w:rPr>
                <w:rFonts w:ascii="Times New Roman" w:hAnsi="Times New Roman"/>
                <w:sz w:val="24"/>
                <w:szCs w:val="24"/>
              </w:rPr>
              <w:lastRenderedPageBreak/>
              <w:t>и/или висше образование в областта на селското стопанство, ветеринарната медицина или икономическо образование със земеделска насоченост</w:t>
            </w:r>
            <w:r>
              <w:rPr>
                <w:rFonts w:ascii="Times New Roman" w:hAnsi="Times New Roman"/>
                <w:sz w:val="24"/>
                <w:szCs w:val="24"/>
                <w:shd w:val="clear" w:color="auto" w:fill="FEFEFE"/>
              </w:rPr>
              <w:t>.</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vAlign w:val="center"/>
          </w:tcPr>
          <w:p w14:paraId="3B9D215A" w14:textId="77777777" w:rsidR="00FE2139" w:rsidRDefault="005A69BC">
            <w:pPr>
              <w:spacing w:before="100" w:after="100" w:line="288" w:lineRule="atLeast"/>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lastRenderedPageBreak/>
              <w:t>*</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vAlign w:val="center"/>
          </w:tcPr>
          <w:p w14:paraId="1615588F" w14:textId="77777777" w:rsidR="00FE2139" w:rsidRDefault="005A69BC">
            <w:pPr>
              <w:spacing w:before="100" w:after="100" w:line="288" w:lineRule="atLeast"/>
              <w:jc w:val="center"/>
            </w:pPr>
            <w:r>
              <w:rPr>
                <w:rFonts w:ascii="Times New Roman" w:hAnsi="Times New Roman"/>
                <w:bCs/>
                <w:sz w:val="24"/>
                <w:szCs w:val="24"/>
                <w:shd w:val="clear" w:color="auto" w:fill="FFFFFF"/>
                <w:lang w:val="en-GB"/>
              </w:rPr>
              <w:t>10</w:t>
            </w:r>
          </w:p>
        </w:tc>
      </w:tr>
      <w:tr w:rsidR="00FE2139" w14:paraId="1911907F" w14:textId="77777777" w:rsidTr="00FB20DA">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BFBFBF"/>
            <w:tcMar>
              <w:top w:w="60" w:type="dxa"/>
              <w:left w:w="57" w:type="dxa"/>
              <w:bottom w:w="0" w:type="dxa"/>
              <w:right w:w="57" w:type="dxa"/>
            </w:tcMar>
            <w:vAlign w:val="center"/>
          </w:tcPr>
          <w:p w14:paraId="47E3FF1D" w14:textId="77777777" w:rsidR="00FE2139" w:rsidRDefault="005A69BC">
            <w:pPr>
              <w:spacing w:before="100" w:after="100" w:line="288" w:lineRule="atLeast"/>
              <w:jc w:val="center"/>
            </w:pPr>
            <w:r>
              <w:rPr>
                <w:rFonts w:ascii="Times New Roman" w:hAnsi="Times New Roman"/>
                <w:b/>
                <w:sz w:val="24"/>
                <w:szCs w:val="24"/>
              </w:rPr>
              <w:lastRenderedPageBreak/>
              <w:t>2.</w:t>
            </w:r>
          </w:p>
        </w:tc>
        <w:tc>
          <w:tcPr>
            <w:tcW w:w="1702" w:type="dxa"/>
            <w:tcBorders>
              <w:top w:val="single" w:sz="4" w:space="0" w:color="000000"/>
              <w:left w:val="single" w:sz="4" w:space="0" w:color="000000"/>
              <w:bottom w:val="single" w:sz="4" w:space="0" w:color="000000"/>
              <w:right w:val="single" w:sz="4" w:space="0" w:color="000000"/>
            </w:tcBorders>
            <w:shd w:val="clear" w:color="auto" w:fill="BFBFBF"/>
            <w:tcMar>
              <w:top w:w="60" w:type="dxa"/>
              <w:left w:w="57" w:type="dxa"/>
              <w:bottom w:w="0" w:type="dxa"/>
              <w:right w:w="57" w:type="dxa"/>
            </w:tcMar>
            <w:vAlign w:val="center"/>
          </w:tcPr>
          <w:p w14:paraId="10BEE2DD" w14:textId="77777777" w:rsidR="00FE2139" w:rsidRDefault="005A69BC">
            <w:pPr>
              <w:spacing w:before="100" w:after="100" w:line="288" w:lineRule="atLeast"/>
              <w:jc w:val="center"/>
              <w:rPr>
                <w:rFonts w:ascii="Times New Roman" w:hAnsi="Times New Roman"/>
                <w:b/>
                <w:sz w:val="24"/>
                <w:szCs w:val="24"/>
              </w:rPr>
            </w:pPr>
            <w:r>
              <w:rPr>
                <w:rFonts w:ascii="Times New Roman" w:hAnsi="Times New Roman"/>
                <w:b/>
                <w:sz w:val="24"/>
                <w:szCs w:val="24"/>
              </w:rPr>
              <w:t>Проекти осигуряващи устойчиво развитие на земеделското стопанство.</w:t>
            </w:r>
          </w:p>
        </w:tc>
        <w:tc>
          <w:tcPr>
            <w:tcW w:w="2551" w:type="dxa"/>
            <w:tcBorders>
              <w:top w:val="single" w:sz="4" w:space="0" w:color="000000"/>
              <w:left w:val="single" w:sz="4" w:space="0" w:color="000000"/>
              <w:bottom w:val="single" w:sz="4" w:space="0" w:color="000000"/>
              <w:right w:val="single" w:sz="4" w:space="0" w:color="000000"/>
            </w:tcBorders>
            <w:shd w:val="clear" w:color="auto" w:fill="BFBFBF"/>
            <w:tcMar>
              <w:top w:w="60" w:type="dxa"/>
              <w:left w:w="57" w:type="dxa"/>
              <w:bottom w:w="0" w:type="dxa"/>
              <w:right w:w="57" w:type="dxa"/>
            </w:tcMar>
            <w:vAlign w:val="center"/>
          </w:tcPr>
          <w:p w14:paraId="0611FE46" w14:textId="77777777" w:rsidR="00FE2139" w:rsidRDefault="005A69BC">
            <w:pPr>
              <w:spacing w:before="100" w:after="100" w:line="288" w:lineRule="atLeast"/>
              <w:jc w:val="center"/>
              <w:rPr>
                <w:rFonts w:ascii="Times New Roman" w:hAnsi="Times New Roman"/>
                <w:b/>
                <w:sz w:val="24"/>
                <w:szCs w:val="24"/>
              </w:rPr>
            </w:pPr>
            <w:r>
              <w:rPr>
                <w:rFonts w:ascii="Times New Roman" w:hAnsi="Times New Roman"/>
                <w:b/>
                <w:sz w:val="24"/>
                <w:szCs w:val="24"/>
              </w:rPr>
              <w:t> </w:t>
            </w:r>
          </w:p>
        </w:tc>
        <w:tc>
          <w:tcPr>
            <w:tcW w:w="3057" w:type="dxa"/>
            <w:tcBorders>
              <w:top w:val="single" w:sz="4" w:space="0" w:color="000000"/>
              <w:left w:val="single" w:sz="4" w:space="0" w:color="000000"/>
              <w:bottom w:val="single" w:sz="4" w:space="0" w:color="000000"/>
              <w:right w:val="single" w:sz="4" w:space="0" w:color="000000"/>
            </w:tcBorders>
            <w:shd w:val="clear" w:color="auto" w:fill="BFBFBF"/>
            <w:tcMar>
              <w:top w:w="60" w:type="dxa"/>
              <w:left w:w="57" w:type="dxa"/>
              <w:bottom w:w="0" w:type="dxa"/>
              <w:right w:w="57" w:type="dxa"/>
            </w:tcMar>
            <w:vAlign w:val="center"/>
          </w:tcPr>
          <w:p w14:paraId="7B546991" w14:textId="77777777" w:rsidR="00FE2139" w:rsidRDefault="005A69BC">
            <w:pPr>
              <w:spacing w:before="100" w:after="100" w:line="288" w:lineRule="atLeast"/>
              <w:jc w:val="center"/>
              <w:rPr>
                <w:rFonts w:ascii="Times New Roman" w:hAnsi="Times New Roman"/>
                <w:b/>
                <w:sz w:val="24"/>
                <w:szCs w:val="24"/>
              </w:rPr>
            </w:pPr>
            <w:r>
              <w:rPr>
                <w:rFonts w:ascii="Times New Roman" w:hAnsi="Times New Roman"/>
                <w:b/>
                <w:sz w:val="24"/>
                <w:szCs w:val="24"/>
              </w:rPr>
              <w:t> </w:t>
            </w:r>
          </w:p>
        </w:tc>
        <w:tc>
          <w:tcPr>
            <w:tcW w:w="1190" w:type="dxa"/>
            <w:tcBorders>
              <w:top w:val="single" w:sz="4" w:space="0" w:color="000000"/>
              <w:left w:val="single" w:sz="4" w:space="0" w:color="000000"/>
              <w:bottom w:val="single" w:sz="4" w:space="0" w:color="000000"/>
              <w:right w:val="single" w:sz="4" w:space="0" w:color="000000"/>
            </w:tcBorders>
            <w:shd w:val="clear" w:color="auto" w:fill="BFBFBF"/>
            <w:tcMar>
              <w:top w:w="60" w:type="dxa"/>
              <w:left w:w="57" w:type="dxa"/>
              <w:bottom w:w="0" w:type="dxa"/>
              <w:right w:w="57" w:type="dxa"/>
            </w:tcMar>
            <w:vAlign w:val="center"/>
          </w:tcPr>
          <w:p w14:paraId="7062CAF8" w14:textId="77777777" w:rsidR="00FE2139" w:rsidRDefault="005A69BC">
            <w:pPr>
              <w:spacing w:before="100" w:after="100" w:line="288" w:lineRule="atLeast"/>
              <w:jc w:val="center"/>
              <w:rPr>
                <w:rFonts w:ascii="Times New Roman" w:hAnsi="Times New Roman"/>
                <w:b/>
                <w:sz w:val="24"/>
                <w:szCs w:val="24"/>
              </w:rPr>
            </w:pPr>
            <w:r>
              <w:rPr>
                <w:rFonts w:ascii="Times New Roman" w:hAnsi="Times New Roman"/>
                <w:b/>
                <w:sz w:val="24"/>
                <w:szCs w:val="24"/>
              </w:rPr>
              <w:t>15</w:t>
            </w:r>
          </w:p>
        </w:tc>
      </w:tr>
      <w:tr w:rsidR="00FE2139" w14:paraId="0B319770" w14:textId="77777777" w:rsidTr="00FB20DA">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FEFEFE"/>
            <w:tcMar>
              <w:top w:w="60" w:type="dxa"/>
              <w:left w:w="57" w:type="dxa"/>
              <w:bottom w:w="0" w:type="dxa"/>
              <w:right w:w="57" w:type="dxa"/>
            </w:tcMar>
            <w:vAlign w:val="center"/>
          </w:tcPr>
          <w:p w14:paraId="51E10A1D" w14:textId="77777777" w:rsidR="00FE2139" w:rsidRDefault="005A69BC">
            <w:pPr>
              <w:spacing w:before="100" w:after="100" w:line="288" w:lineRule="atLeast"/>
              <w:jc w:val="center"/>
            </w:pPr>
            <w:r>
              <w:rPr>
                <w:rFonts w:ascii="Times New Roman" w:hAnsi="Times New Roman"/>
                <w:b/>
                <w:bCs/>
                <w:sz w:val="24"/>
                <w:szCs w:val="24"/>
                <w:shd w:val="clear" w:color="auto" w:fill="FFFFFF"/>
              </w:rPr>
              <w:t>2.1.</w:t>
            </w:r>
          </w:p>
        </w:tc>
        <w:tc>
          <w:tcPr>
            <w:tcW w:w="1702" w:type="dxa"/>
            <w:tcBorders>
              <w:top w:val="single" w:sz="4" w:space="0" w:color="000000"/>
              <w:left w:val="single" w:sz="4" w:space="0" w:color="000000"/>
              <w:bottom w:val="single" w:sz="4" w:space="0" w:color="000000"/>
              <w:right w:val="single" w:sz="4" w:space="0" w:color="000000"/>
            </w:tcBorders>
            <w:shd w:val="clear" w:color="auto" w:fill="FEFEFE"/>
            <w:tcMar>
              <w:top w:w="60" w:type="dxa"/>
              <w:left w:w="57" w:type="dxa"/>
              <w:bottom w:w="0" w:type="dxa"/>
              <w:right w:w="57" w:type="dxa"/>
            </w:tcMar>
            <w:vAlign w:val="center"/>
          </w:tcPr>
          <w:p w14:paraId="414DDA4B" w14:textId="77777777" w:rsidR="00FE2139" w:rsidRDefault="005A69BC">
            <w:pPr>
              <w:spacing w:before="100" w:after="100" w:line="288" w:lineRule="atLeast"/>
              <w:jc w:val="center"/>
            </w:pPr>
            <w:r>
              <w:rPr>
                <w:rFonts w:ascii="Times New Roman" w:hAnsi="Times New Roman"/>
                <w:b/>
                <w:bCs/>
                <w:sz w:val="24"/>
                <w:szCs w:val="24"/>
                <w:u w:val="single"/>
                <w:shd w:val="clear" w:color="auto" w:fill="FFFFFF"/>
              </w:rPr>
              <w:t>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vAlign w:val="center"/>
          </w:tcPr>
          <w:p w14:paraId="62BC4E54" w14:textId="77777777" w:rsidR="00FE2139" w:rsidRDefault="005A69BC">
            <w:pPr>
              <w:spacing w:before="100" w:after="100" w:line="288" w:lineRule="atLeast"/>
              <w:jc w:val="both"/>
              <w:rPr>
                <w:rFonts w:ascii="Times New Roman" w:hAnsi="Times New Roman"/>
                <w:sz w:val="24"/>
                <w:szCs w:val="24"/>
                <w:shd w:val="clear" w:color="auto" w:fill="FEFEFE"/>
              </w:rPr>
            </w:pPr>
            <w:r>
              <w:rPr>
                <w:rFonts w:ascii="Times New Roman" w:hAnsi="Times New Roman"/>
                <w:sz w:val="24"/>
                <w:szCs w:val="24"/>
                <w:shd w:val="clear" w:color="auto" w:fill="FEFEFE"/>
              </w:rPr>
              <w:t>Проектни предложения от кандидати със земеделски стопанства с по - висок производствен обем</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vAlign w:val="center"/>
          </w:tcPr>
          <w:p w14:paraId="6D15D99C" w14:textId="77777777" w:rsidR="00FE2139" w:rsidRDefault="005A69BC">
            <w:pPr>
              <w:spacing w:before="100" w:after="100" w:line="288" w:lineRule="atLeast"/>
              <w:jc w:val="center"/>
            </w:pPr>
            <w:r>
              <w:rPr>
                <w:rFonts w:ascii="Times New Roman" w:hAnsi="Times New Roman"/>
                <w:sz w:val="24"/>
                <w:szCs w:val="24"/>
                <w:shd w:val="clear" w:color="auto" w:fill="FFFFFF"/>
              </w:rPr>
              <w:t xml:space="preserve"> СПО на земеделското стопанство на кандидата към момента на кандидатстване, се умножава по коефициент </w:t>
            </w:r>
            <w:r>
              <w:rPr>
                <w:rFonts w:ascii="Times New Roman" w:hAnsi="Times New Roman"/>
                <w:b/>
                <w:sz w:val="24"/>
                <w:szCs w:val="24"/>
                <w:u w:val="single"/>
                <w:shd w:val="clear" w:color="auto" w:fill="FFFFFF"/>
              </w:rPr>
              <w:t>0,00125</w:t>
            </w:r>
          </w:p>
          <w:p w14:paraId="7A4A217E" w14:textId="77777777" w:rsidR="00FE2139" w:rsidRDefault="005A69BC">
            <w:pPr>
              <w:spacing w:before="100" w:after="100" w:line="288" w:lineRule="atLeast"/>
              <w:jc w:val="center"/>
            </w:pPr>
            <w:r>
              <w:rPr>
                <w:rFonts w:ascii="Times New Roman" w:hAnsi="Times New Roman"/>
                <w:b/>
                <w:i/>
                <w:sz w:val="24"/>
                <w:szCs w:val="24"/>
                <w:shd w:val="clear" w:color="auto" w:fill="FFFFFF"/>
              </w:rPr>
              <w:t>Пример: = СПО*0,00125</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vAlign w:val="center"/>
          </w:tcPr>
          <w:p w14:paraId="08F3C74D" w14:textId="77777777" w:rsidR="00FE2139" w:rsidRDefault="005A69BC">
            <w:pPr>
              <w:spacing w:before="100" w:after="100" w:line="288" w:lineRule="atLeast"/>
              <w:jc w:val="center"/>
            </w:pPr>
            <w:r>
              <w:rPr>
                <w:rFonts w:ascii="Times New Roman" w:hAnsi="Times New Roman"/>
                <w:bCs/>
                <w:sz w:val="24"/>
                <w:szCs w:val="24"/>
                <w:shd w:val="clear" w:color="auto" w:fill="FFFFFF"/>
              </w:rPr>
              <w:t>10</w:t>
            </w:r>
          </w:p>
        </w:tc>
      </w:tr>
      <w:tr w:rsidR="00FE2139" w14:paraId="327BEA85" w14:textId="77777777" w:rsidTr="00FB20DA">
        <w:trPr>
          <w:trHeight w:val="375"/>
        </w:trPr>
        <w:tc>
          <w:tcPr>
            <w:tcW w:w="680" w:type="dxa"/>
            <w:tcBorders>
              <w:top w:val="single" w:sz="4" w:space="0" w:color="000000"/>
              <w:left w:val="single" w:sz="4" w:space="0" w:color="000000"/>
              <w:bottom w:val="single" w:sz="4" w:space="0" w:color="000000"/>
              <w:right w:val="single" w:sz="4" w:space="0" w:color="000000"/>
            </w:tcBorders>
            <w:shd w:val="clear" w:color="auto" w:fill="FEFEFE"/>
            <w:tcMar>
              <w:top w:w="60" w:type="dxa"/>
              <w:left w:w="57" w:type="dxa"/>
              <w:bottom w:w="0" w:type="dxa"/>
              <w:right w:w="57" w:type="dxa"/>
            </w:tcMar>
            <w:vAlign w:val="center"/>
          </w:tcPr>
          <w:p w14:paraId="088B5B96" w14:textId="77777777" w:rsidR="00FE2139" w:rsidRDefault="005A69BC">
            <w:pPr>
              <w:spacing w:before="100" w:after="100" w:line="288" w:lineRule="atLeast"/>
              <w:jc w:val="center"/>
              <w:rPr>
                <w:rFonts w:ascii="Times New Roman" w:hAnsi="Times New Roman"/>
                <w:b/>
                <w:bCs/>
                <w:sz w:val="24"/>
                <w:szCs w:val="24"/>
                <w:shd w:val="clear" w:color="auto" w:fill="FFFFFF"/>
                <w:lang w:val="en-GB"/>
              </w:rPr>
            </w:pPr>
            <w:r>
              <w:rPr>
                <w:rFonts w:ascii="Times New Roman" w:hAnsi="Times New Roman"/>
                <w:b/>
                <w:bCs/>
                <w:sz w:val="24"/>
                <w:szCs w:val="24"/>
                <w:shd w:val="clear" w:color="auto" w:fill="FFFFFF"/>
                <w:lang w:val="en-GB"/>
              </w:rPr>
              <w:t>2.2.</w:t>
            </w:r>
          </w:p>
        </w:tc>
        <w:tc>
          <w:tcPr>
            <w:tcW w:w="1702" w:type="dxa"/>
            <w:tcBorders>
              <w:top w:val="single" w:sz="4" w:space="0" w:color="000000"/>
              <w:left w:val="single" w:sz="4" w:space="0" w:color="000000"/>
              <w:bottom w:val="single" w:sz="4" w:space="0" w:color="000000"/>
              <w:right w:val="single" w:sz="4" w:space="0" w:color="000000"/>
            </w:tcBorders>
            <w:shd w:val="clear" w:color="auto" w:fill="FEFEFE"/>
            <w:tcMar>
              <w:top w:w="60" w:type="dxa"/>
              <w:left w:w="57" w:type="dxa"/>
              <w:bottom w:w="0" w:type="dxa"/>
              <w:right w:w="57" w:type="dxa"/>
            </w:tcMar>
            <w:vAlign w:val="center"/>
          </w:tcPr>
          <w:p w14:paraId="6545504C" w14:textId="77777777" w:rsidR="00FE2139" w:rsidRDefault="005A69BC">
            <w:pPr>
              <w:spacing w:before="100" w:after="100" w:line="288" w:lineRule="atLeast"/>
              <w:jc w:val="center"/>
              <w:rPr>
                <w:rFonts w:ascii="Times New Roman" w:hAnsi="Times New Roman"/>
                <w:b/>
                <w:bCs/>
                <w:sz w:val="24"/>
                <w:szCs w:val="24"/>
                <w:u w:val="single"/>
                <w:shd w:val="clear" w:color="auto" w:fill="FFFFFF"/>
              </w:rPr>
            </w:pPr>
            <w:r>
              <w:rPr>
                <w:rFonts w:ascii="Times New Roman" w:hAnsi="Times New Roman"/>
                <w:b/>
                <w:bCs/>
                <w:sz w:val="24"/>
                <w:szCs w:val="24"/>
                <w:u w:val="single"/>
                <w:shd w:val="clear" w:color="auto" w:fill="FFFFFF"/>
              </w:rPr>
              <w:t>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vAlign w:val="center"/>
          </w:tcPr>
          <w:p w14:paraId="2F266667" w14:textId="77777777" w:rsidR="00FE2139" w:rsidRDefault="005A69BC">
            <w:pPr>
              <w:spacing w:before="100" w:after="100" w:line="288" w:lineRule="atLeast"/>
              <w:jc w:val="both"/>
              <w:rPr>
                <w:rFonts w:ascii="Times New Roman" w:hAnsi="Times New Roman"/>
                <w:sz w:val="24"/>
                <w:szCs w:val="24"/>
                <w:shd w:val="clear" w:color="auto" w:fill="FEFEFE"/>
              </w:rPr>
            </w:pPr>
            <w:r>
              <w:rPr>
                <w:rFonts w:ascii="Times New Roman" w:hAnsi="Times New Roman"/>
                <w:sz w:val="24"/>
                <w:szCs w:val="24"/>
                <w:shd w:val="clear" w:color="auto" w:fill="FEFEFE"/>
              </w:rPr>
              <w:t>Проектни предложения от кандидати регистрирани като земеделски стопани от най-малко 36 месеца, преди датата на подаване на проектното предложение</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vAlign w:val="center"/>
          </w:tcPr>
          <w:p w14:paraId="6F333B62" w14:textId="77777777" w:rsidR="00FE2139" w:rsidRDefault="005A69BC">
            <w:pPr>
              <w:spacing w:before="100" w:after="100" w:line="288" w:lineRule="atLeast"/>
              <w:jc w:val="center"/>
              <w:rPr>
                <w:rFonts w:ascii="Times New Roman" w:hAnsi="Times New Roman"/>
                <w:sz w:val="24"/>
                <w:szCs w:val="24"/>
                <w:shd w:val="clear" w:color="auto" w:fill="FFFFFF"/>
              </w:rPr>
            </w:pPr>
            <w:r>
              <w:rPr>
                <w:rFonts w:ascii="Times New Roman" w:hAnsi="Times New Roman"/>
                <w:sz w:val="24"/>
                <w:szCs w:val="24"/>
                <w:shd w:val="clear" w:color="auto" w:fill="FFFFFF"/>
              </w:rPr>
              <w:t>*</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vAlign w:val="center"/>
          </w:tcPr>
          <w:p w14:paraId="1B7A00C3" w14:textId="77777777" w:rsidR="00FE2139" w:rsidRDefault="005A69BC">
            <w:pPr>
              <w:spacing w:before="100" w:after="100" w:line="288" w:lineRule="atLeast"/>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5</w:t>
            </w:r>
          </w:p>
        </w:tc>
      </w:tr>
      <w:tr w:rsidR="00FE2139" w14:paraId="1211E874" w14:textId="77777777" w:rsidTr="00FB20DA">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BFBFBF"/>
            <w:tcMar>
              <w:top w:w="60" w:type="dxa"/>
              <w:left w:w="57" w:type="dxa"/>
              <w:bottom w:w="0" w:type="dxa"/>
              <w:right w:w="57" w:type="dxa"/>
            </w:tcMar>
            <w:vAlign w:val="center"/>
          </w:tcPr>
          <w:p w14:paraId="56E0B433" w14:textId="77777777" w:rsidR="00FE2139" w:rsidRDefault="005A69BC">
            <w:pPr>
              <w:spacing w:before="100" w:after="100" w:line="288" w:lineRule="atLeast"/>
              <w:jc w:val="center"/>
              <w:rPr>
                <w:rFonts w:ascii="Times New Roman" w:hAnsi="Times New Roman"/>
                <w:b/>
                <w:sz w:val="24"/>
                <w:szCs w:val="24"/>
              </w:rPr>
            </w:pPr>
            <w:r>
              <w:rPr>
                <w:rFonts w:ascii="Times New Roman" w:hAnsi="Times New Roman"/>
                <w:b/>
                <w:sz w:val="24"/>
                <w:szCs w:val="24"/>
              </w:rPr>
              <w:t>3</w:t>
            </w:r>
          </w:p>
        </w:tc>
        <w:tc>
          <w:tcPr>
            <w:tcW w:w="1702" w:type="dxa"/>
            <w:tcBorders>
              <w:top w:val="single" w:sz="4" w:space="0" w:color="000000"/>
              <w:left w:val="single" w:sz="4" w:space="0" w:color="000000"/>
              <w:bottom w:val="single" w:sz="4" w:space="0" w:color="000000"/>
              <w:right w:val="single" w:sz="4" w:space="0" w:color="000000"/>
            </w:tcBorders>
            <w:shd w:val="clear" w:color="auto" w:fill="BFBFBF"/>
            <w:tcMar>
              <w:top w:w="60" w:type="dxa"/>
              <w:left w:w="57" w:type="dxa"/>
              <w:bottom w:w="0" w:type="dxa"/>
              <w:right w:w="57" w:type="dxa"/>
            </w:tcMar>
            <w:vAlign w:val="center"/>
          </w:tcPr>
          <w:p w14:paraId="056DF819" w14:textId="77777777" w:rsidR="00FE2139" w:rsidRDefault="005A69BC">
            <w:pPr>
              <w:spacing w:before="100" w:after="100" w:line="288" w:lineRule="atLeast"/>
              <w:jc w:val="both"/>
              <w:rPr>
                <w:rFonts w:ascii="Times New Roman" w:hAnsi="Times New Roman"/>
                <w:b/>
                <w:sz w:val="24"/>
                <w:szCs w:val="24"/>
              </w:rPr>
            </w:pPr>
            <w:r>
              <w:rPr>
                <w:rFonts w:ascii="Times New Roman" w:hAnsi="Times New Roman"/>
                <w:b/>
                <w:sz w:val="24"/>
                <w:szCs w:val="24"/>
              </w:rPr>
              <w:t>Проекти за дейности, които се изпълняват в чувствителни сектори</w:t>
            </w:r>
          </w:p>
        </w:tc>
        <w:tc>
          <w:tcPr>
            <w:tcW w:w="2551" w:type="dxa"/>
            <w:tcBorders>
              <w:top w:val="single" w:sz="4" w:space="0" w:color="000000"/>
              <w:left w:val="single" w:sz="4" w:space="0" w:color="000000"/>
              <w:bottom w:val="single" w:sz="4" w:space="0" w:color="000000"/>
              <w:right w:val="single" w:sz="4" w:space="0" w:color="000000"/>
            </w:tcBorders>
            <w:shd w:val="clear" w:color="auto" w:fill="BFBFBF"/>
            <w:tcMar>
              <w:top w:w="60" w:type="dxa"/>
              <w:left w:w="57" w:type="dxa"/>
              <w:bottom w:w="0" w:type="dxa"/>
              <w:right w:w="57" w:type="dxa"/>
            </w:tcMar>
            <w:vAlign w:val="center"/>
          </w:tcPr>
          <w:p w14:paraId="66D39C50" w14:textId="77777777" w:rsidR="00FE2139" w:rsidRDefault="00FE2139">
            <w:pPr>
              <w:spacing w:before="100" w:after="100" w:line="288" w:lineRule="atLeast"/>
              <w:rPr>
                <w:rFonts w:ascii="Times New Roman" w:hAnsi="Times New Roman"/>
                <w:b/>
                <w:sz w:val="24"/>
                <w:szCs w:val="24"/>
              </w:rPr>
            </w:pPr>
          </w:p>
        </w:tc>
        <w:tc>
          <w:tcPr>
            <w:tcW w:w="3057" w:type="dxa"/>
            <w:tcBorders>
              <w:top w:val="single" w:sz="4" w:space="0" w:color="000000"/>
              <w:left w:val="single" w:sz="4" w:space="0" w:color="000000"/>
              <w:bottom w:val="single" w:sz="4" w:space="0" w:color="000000"/>
              <w:right w:val="single" w:sz="4" w:space="0" w:color="000000"/>
            </w:tcBorders>
            <w:shd w:val="clear" w:color="auto" w:fill="BFBFBF"/>
            <w:tcMar>
              <w:top w:w="60" w:type="dxa"/>
              <w:left w:w="57" w:type="dxa"/>
              <w:bottom w:w="0" w:type="dxa"/>
              <w:right w:w="57" w:type="dxa"/>
            </w:tcMar>
            <w:vAlign w:val="center"/>
          </w:tcPr>
          <w:p w14:paraId="5F20A2F8" w14:textId="77777777" w:rsidR="00FE2139" w:rsidRDefault="00FE2139">
            <w:pPr>
              <w:spacing w:before="100" w:after="100" w:line="288" w:lineRule="atLeast"/>
              <w:jc w:val="center"/>
              <w:rPr>
                <w:rFonts w:ascii="Times New Roman" w:hAnsi="Times New Roman"/>
                <w:b/>
                <w:sz w:val="24"/>
                <w:szCs w:val="24"/>
              </w:rPr>
            </w:pPr>
          </w:p>
        </w:tc>
        <w:tc>
          <w:tcPr>
            <w:tcW w:w="1190" w:type="dxa"/>
            <w:tcBorders>
              <w:top w:val="single" w:sz="4" w:space="0" w:color="000000"/>
              <w:left w:val="single" w:sz="4" w:space="0" w:color="000000"/>
              <w:bottom w:val="single" w:sz="4" w:space="0" w:color="000000"/>
              <w:right w:val="single" w:sz="4" w:space="0" w:color="000000"/>
            </w:tcBorders>
            <w:shd w:val="clear" w:color="auto" w:fill="BFBFBF"/>
            <w:tcMar>
              <w:top w:w="60" w:type="dxa"/>
              <w:left w:w="57" w:type="dxa"/>
              <w:bottom w:w="0" w:type="dxa"/>
              <w:right w:w="57" w:type="dxa"/>
            </w:tcMar>
            <w:vAlign w:val="center"/>
          </w:tcPr>
          <w:p w14:paraId="0218F23E" w14:textId="77777777" w:rsidR="00FE2139" w:rsidRDefault="005A69BC">
            <w:pPr>
              <w:spacing w:before="100" w:after="100" w:line="288" w:lineRule="atLeast"/>
              <w:jc w:val="center"/>
              <w:rPr>
                <w:rFonts w:ascii="Times New Roman" w:hAnsi="Times New Roman"/>
                <w:b/>
                <w:sz w:val="24"/>
                <w:szCs w:val="24"/>
              </w:rPr>
            </w:pPr>
            <w:r>
              <w:rPr>
                <w:rFonts w:ascii="Times New Roman" w:hAnsi="Times New Roman"/>
                <w:b/>
                <w:sz w:val="24"/>
                <w:szCs w:val="24"/>
              </w:rPr>
              <w:t>10</w:t>
            </w:r>
          </w:p>
        </w:tc>
      </w:tr>
      <w:tr w:rsidR="00FE2139" w14:paraId="6296192F" w14:textId="77777777" w:rsidTr="00FB20DA">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vAlign w:val="center"/>
          </w:tcPr>
          <w:p w14:paraId="540F58E6" w14:textId="77777777" w:rsidR="00FE2139" w:rsidRDefault="005A69BC">
            <w:pPr>
              <w:spacing w:before="100" w:after="100" w:line="288" w:lineRule="atLeast"/>
              <w:jc w:val="center"/>
              <w:rPr>
                <w:rFonts w:ascii="Times New Roman" w:hAnsi="Times New Roman"/>
                <w:b/>
                <w:bCs/>
                <w:sz w:val="24"/>
                <w:szCs w:val="24"/>
                <w:shd w:val="clear" w:color="auto" w:fill="FFFFFF"/>
              </w:rPr>
            </w:pPr>
            <w:r>
              <w:rPr>
                <w:rFonts w:ascii="Times New Roman" w:hAnsi="Times New Roman"/>
                <w:b/>
                <w:bCs/>
                <w:sz w:val="24"/>
                <w:szCs w:val="24"/>
                <w:shd w:val="clear" w:color="auto" w:fill="FFFFFF"/>
              </w:rPr>
              <w:t>3.1</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vAlign w:val="center"/>
          </w:tcPr>
          <w:p w14:paraId="6BD24738" w14:textId="77777777" w:rsidR="00FE2139" w:rsidRDefault="005A69BC">
            <w:pPr>
              <w:spacing w:before="100" w:after="100" w:line="288" w:lineRule="atLeast"/>
              <w:jc w:val="center"/>
              <w:rPr>
                <w:rFonts w:ascii="Times New Roman" w:hAnsi="Times New Roman"/>
                <w:sz w:val="24"/>
                <w:szCs w:val="24"/>
                <w:shd w:val="clear" w:color="auto" w:fill="FEFEFE"/>
              </w:rPr>
            </w:pPr>
            <w:r>
              <w:rPr>
                <w:rFonts w:ascii="Times New Roman" w:hAnsi="Times New Roman"/>
                <w:sz w:val="24"/>
                <w:szCs w:val="24"/>
                <w:shd w:val="clear" w:color="auto" w:fill="FEFEFE"/>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tcPr>
          <w:p w14:paraId="7D031D1C" w14:textId="77777777" w:rsidR="00FE2139" w:rsidRDefault="005A69BC">
            <w:pPr>
              <w:jc w:val="both"/>
              <w:rPr>
                <w:rFonts w:ascii="Times New Roman" w:hAnsi="Times New Roman"/>
                <w:sz w:val="24"/>
                <w:szCs w:val="24"/>
              </w:rPr>
            </w:pPr>
            <w:r>
              <w:rPr>
                <w:rFonts w:ascii="Times New Roman" w:hAnsi="Times New Roman"/>
                <w:sz w:val="24"/>
                <w:szCs w:val="24"/>
              </w:rPr>
              <w:t xml:space="preserve">Проектни предложения с дейности, насочени в </w:t>
            </w:r>
            <w:r>
              <w:rPr>
                <w:rFonts w:ascii="Times New Roman" w:hAnsi="Times New Roman"/>
                <w:sz w:val="24"/>
                <w:szCs w:val="24"/>
              </w:rPr>
              <w:lastRenderedPageBreak/>
              <w:t>сектор "Животновъдство", "Етерично-маслени култури" и сектор "Плодове и зеленчуци", при които СПО на земеделското стопанство на кандидата към момента на кандидатстване се формира от отглеждани животни и/или култури от сектор "Плодове и зеленчуци" или сектор "Етерично-маслени култури"</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tcPr>
          <w:p w14:paraId="7B80BF6B" w14:textId="77777777" w:rsidR="00FE2139" w:rsidRDefault="005A69BC">
            <w:pPr>
              <w:jc w:val="both"/>
            </w:pPr>
            <w:r>
              <w:rPr>
                <w:rFonts w:ascii="Times New Roman" w:hAnsi="Times New Roman"/>
                <w:sz w:val="24"/>
                <w:szCs w:val="24"/>
              </w:rPr>
              <w:lastRenderedPageBreak/>
              <w:t xml:space="preserve">В случай, че СПО на земеделското стопанство на </w:t>
            </w:r>
            <w:r>
              <w:rPr>
                <w:rFonts w:ascii="Times New Roman" w:hAnsi="Times New Roman"/>
                <w:sz w:val="24"/>
                <w:szCs w:val="24"/>
              </w:rPr>
              <w:lastRenderedPageBreak/>
              <w:t xml:space="preserve">кандидата към момента на кандидатстване включва животни и/или култури от сектор „Плодове и зеленчуци“ или „Етерично-маслени култури“ 1 евро СПО, формиран от </w:t>
            </w:r>
            <w:r w:rsidRPr="00EC2A56">
              <w:rPr>
                <w:rFonts w:ascii="Times New Roman" w:hAnsi="Times New Roman"/>
                <w:sz w:val="24"/>
                <w:szCs w:val="24"/>
              </w:rPr>
              <w:t>отглежданите към момента на кандидатстване животни и/или култури от сектор „Плодове и зеленчуци“, се умножава</w:t>
            </w:r>
            <w:r>
              <w:rPr>
                <w:rFonts w:ascii="Times New Roman" w:hAnsi="Times New Roman"/>
                <w:sz w:val="24"/>
                <w:szCs w:val="24"/>
              </w:rPr>
              <w:t xml:space="preserve"> по коефициент </w:t>
            </w:r>
            <w:r>
              <w:rPr>
                <w:rFonts w:ascii="Times New Roman" w:hAnsi="Times New Roman"/>
                <w:b/>
                <w:sz w:val="24"/>
                <w:szCs w:val="24"/>
                <w:u w:val="single"/>
              </w:rPr>
              <w:t>0,000875.</w:t>
            </w:r>
            <w:r>
              <w:rPr>
                <w:rFonts w:ascii="Times New Roman" w:hAnsi="Times New Roman"/>
                <w:sz w:val="24"/>
                <w:szCs w:val="24"/>
              </w:rPr>
              <w:t xml:space="preserve"> </w:t>
            </w:r>
          </w:p>
          <w:p w14:paraId="153C5CA4" w14:textId="77777777" w:rsidR="00FE2139" w:rsidRDefault="005A69BC">
            <w:pPr>
              <w:jc w:val="both"/>
              <w:rPr>
                <w:rFonts w:ascii="Times New Roman" w:hAnsi="Times New Roman"/>
                <w:b/>
                <w:i/>
                <w:sz w:val="24"/>
                <w:szCs w:val="24"/>
                <w:u w:val="single"/>
              </w:rPr>
            </w:pPr>
            <w:r>
              <w:rPr>
                <w:rFonts w:ascii="Times New Roman" w:hAnsi="Times New Roman"/>
                <w:b/>
                <w:i/>
                <w:sz w:val="24"/>
                <w:szCs w:val="24"/>
                <w:u w:val="single"/>
              </w:rPr>
              <w:t>Пример: = СПО*0,000875</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vAlign w:val="center"/>
          </w:tcPr>
          <w:p w14:paraId="47BAC14A" w14:textId="77777777" w:rsidR="00FE2139" w:rsidRDefault="005A69BC">
            <w:pPr>
              <w:spacing w:before="100" w:after="100" w:line="288" w:lineRule="atLeast"/>
              <w:jc w:val="center"/>
              <w:rPr>
                <w:rFonts w:ascii="Times New Roman" w:hAnsi="Times New Roman"/>
                <w:bCs/>
                <w:iCs/>
                <w:sz w:val="24"/>
                <w:szCs w:val="24"/>
                <w:shd w:val="clear" w:color="auto" w:fill="FFFFFF"/>
              </w:rPr>
            </w:pPr>
            <w:r>
              <w:rPr>
                <w:rFonts w:ascii="Times New Roman" w:hAnsi="Times New Roman"/>
                <w:bCs/>
                <w:iCs/>
                <w:sz w:val="24"/>
                <w:szCs w:val="24"/>
                <w:shd w:val="clear" w:color="auto" w:fill="FFFFFF"/>
              </w:rPr>
              <w:lastRenderedPageBreak/>
              <w:t>7</w:t>
            </w:r>
          </w:p>
        </w:tc>
      </w:tr>
      <w:tr w:rsidR="00FE2139" w14:paraId="1859BDD2" w14:textId="77777777" w:rsidTr="00FB20DA">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vAlign w:val="center"/>
          </w:tcPr>
          <w:p w14:paraId="33511018" w14:textId="77777777" w:rsidR="00FE2139" w:rsidRDefault="005A69BC">
            <w:pPr>
              <w:spacing w:before="100" w:after="100" w:line="288" w:lineRule="atLeast"/>
              <w:jc w:val="center"/>
              <w:rPr>
                <w:rFonts w:ascii="Times New Roman" w:hAnsi="Times New Roman"/>
                <w:b/>
                <w:bCs/>
                <w:sz w:val="24"/>
                <w:szCs w:val="24"/>
                <w:shd w:val="clear" w:color="auto" w:fill="FFFFFF"/>
              </w:rPr>
            </w:pPr>
            <w:r>
              <w:rPr>
                <w:rFonts w:ascii="Times New Roman" w:hAnsi="Times New Roman"/>
                <w:b/>
                <w:bCs/>
                <w:sz w:val="24"/>
                <w:szCs w:val="24"/>
                <w:shd w:val="clear" w:color="auto" w:fill="FFFFFF"/>
              </w:rPr>
              <w:lastRenderedPageBreak/>
              <w:t>3.2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vAlign w:val="center"/>
          </w:tcPr>
          <w:p w14:paraId="47E33166" w14:textId="77777777" w:rsidR="00FE2139" w:rsidRDefault="005A69BC">
            <w:pPr>
              <w:spacing w:before="100" w:after="100" w:line="288" w:lineRule="atLeast"/>
              <w:jc w:val="center"/>
              <w:rPr>
                <w:rFonts w:ascii="Times New Roman" w:hAnsi="Times New Roman"/>
                <w:sz w:val="24"/>
                <w:szCs w:val="24"/>
                <w:shd w:val="clear" w:color="auto" w:fill="FEFEFE"/>
              </w:rPr>
            </w:pPr>
            <w:r>
              <w:rPr>
                <w:rFonts w:ascii="Times New Roman" w:hAnsi="Times New Roman"/>
                <w:sz w:val="24"/>
                <w:szCs w:val="24"/>
                <w:shd w:val="clear" w:color="auto" w:fill="FEFEFE"/>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vAlign w:val="center"/>
          </w:tcPr>
          <w:p w14:paraId="71EAF73C" w14:textId="77777777" w:rsidR="00FE2139" w:rsidRDefault="005A69BC">
            <w:pPr>
              <w:spacing w:before="100" w:after="100" w:line="288" w:lineRule="atLeast"/>
              <w:ind w:right="270"/>
              <w:jc w:val="both"/>
            </w:pPr>
            <w:r>
              <w:rPr>
                <w:rFonts w:ascii="Times New Roman" w:hAnsi="Times New Roman"/>
                <w:sz w:val="24"/>
                <w:szCs w:val="24"/>
                <w:shd w:val="clear" w:color="auto" w:fill="FEFEFE"/>
              </w:rPr>
              <w:t>Проектни предложения, при които увеличението на икономическия размер на стопанството за целите на проекта, измерен в СПО към периода за проверка изпълнението на бизнес плана, се формират от планираните за отглеждане животни и/или култури от сектор "Плодове и зеленчуци" или "Етерично-маслени култури"</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vAlign w:val="center"/>
          </w:tcPr>
          <w:p w14:paraId="5E1BA930" w14:textId="77777777" w:rsidR="00FE2139" w:rsidRDefault="005A69BC">
            <w:pPr>
              <w:jc w:val="both"/>
            </w:pPr>
            <w:r>
              <w:rPr>
                <w:rFonts w:ascii="Times New Roman" w:hAnsi="Times New Roman"/>
                <w:sz w:val="24"/>
                <w:szCs w:val="24"/>
              </w:rPr>
              <w:t>В случай, че планираното увеличение на СПО на стопанството за целите на проекта включва отглеждане на животни и/или култури от сектор „</w:t>
            </w:r>
            <w:r w:rsidR="008A2BC8">
              <w:rPr>
                <w:rFonts w:ascii="Times New Roman" w:hAnsi="Times New Roman"/>
                <w:sz w:val="24"/>
                <w:szCs w:val="24"/>
              </w:rPr>
              <w:t>П</w:t>
            </w:r>
            <w:r>
              <w:rPr>
                <w:rFonts w:ascii="Times New Roman" w:hAnsi="Times New Roman"/>
                <w:sz w:val="24"/>
                <w:szCs w:val="24"/>
              </w:rPr>
              <w:t xml:space="preserve">лодове и зеленчуци“, 1 евро СПО, формиран от посочените в бизнес плана животни и/или култури от сектор „Плодове и зеленчуци“ или „Етерично-маслени култури“, се умножава по коефициент </w:t>
            </w:r>
            <w:r>
              <w:rPr>
                <w:rFonts w:ascii="Times New Roman" w:hAnsi="Times New Roman"/>
                <w:b/>
                <w:sz w:val="24"/>
                <w:szCs w:val="24"/>
                <w:u w:val="single"/>
              </w:rPr>
              <w:t>0,0015.</w:t>
            </w:r>
          </w:p>
          <w:p w14:paraId="663681F5" w14:textId="77777777" w:rsidR="00FE2139" w:rsidRDefault="005A69BC">
            <w:pPr>
              <w:jc w:val="both"/>
            </w:pPr>
            <w:r>
              <w:rPr>
                <w:rFonts w:ascii="Times New Roman" w:hAnsi="Times New Roman"/>
                <w:b/>
                <w:i/>
                <w:sz w:val="24"/>
                <w:szCs w:val="24"/>
                <w:u w:val="single"/>
              </w:rPr>
              <w:t>Пример: = СПО*0,0015</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vAlign w:val="center"/>
          </w:tcPr>
          <w:p w14:paraId="542486F1" w14:textId="77777777" w:rsidR="00FE2139" w:rsidRDefault="005A69BC">
            <w:pPr>
              <w:spacing w:before="100" w:after="100" w:line="288" w:lineRule="atLeast"/>
              <w:jc w:val="center"/>
            </w:pPr>
            <w:r>
              <w:rPr>
                <w:rFonts w:ascii="Times New Roman" w:hAnsi="Times New Roman"/>
                <w:bCs/>
                <w:iCs/>
                <w:sz w:val="24"/>
                <w:szCs w:val="24"/>
                <w:shd w:val="clear" w:color="auto" w:fill="FFFFFF"/>
              </w:rPr>
              <w:t>3</w:t>
            </w:r>
          </w:p>
        </w:tc>
      </w:tr>
      <w:tr w:rsidR="00FE2139" w14:paraId="3C56215D" w14:textId="77777777" w:rsidTr="00FB20DA">
        <w:trPr>
          <w:trHeight w:val="958"/>
        </w:trPr>
        <w:tc>
          <w:tcPr>
            <w:tcW w:w="680" w:type="dxa"/>
            <w:tcBorders>
              <w:top w:val="single" w:sz="4" w:space="0" w:color="000000"/>
              <w:left w:val="single" w:sz="4" w:space="0" w:color="000000"/>
              <w:bottom w:val="single" w:sz="4" w:space="0" w:color="000000"/>
              <w:right w:val="single" w:sz="4" w:space="0" w:color="000000"/>
            </w:tcBorders>
            <w:shd w:val="clear" w:color="auto" w:fill="BFBFBF"/>
            <w:tcMar>
              <w:top w:w="60" w:type="dxa"/>
              <w:left w:w="57" w:type="dxa"/>
              <w:bottom w:w="0" w:type="dxa"/>
              <w:right w:w="57" w:type="dxa"/>
            </w:tcMar>
            <w:vAlign w:val="center"/>
          </w:tcPr>
          <w:p w14:paraId="45D3D4D7" w14:textId="77777777" w:rsidR="00FE2139" w:rsidRDefault="005A69BC">
            <w:pPr>
              <w:spacing w:before="100" w:after="100" w:line="288" w:lineRule="atLeast"/>
              <w:jc w:val="center"/>
              <w:rPr>
                <w:rFonts w:ascii="Times New Roman" w:hAnsi="Times New Roman"/>
                <w:b/>
                <w:sz w:val="24"/>
                <w:szCs w:val="24"/>
              </w:rPr>
            </w:pPr>
            <w:r>
              <w:rPr>
                <w:rFonts w:ascii="Times New Roman" w:hAnsi="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shd w:val="clear" w:color="auto" w:fill="BFBFBF"/>
            <w:tcMar>
              <w:top w:w="60" w:type="dxa"/>
              <w:left w:w="57" w:type="dxa"/>
              <w:bottom w:w="0" w:type="dxa"/>
              <w:right w:w="57" w:type="dxa"/>
            </w:tcMar>
            <w:vAlign w:val="center"/>
          </w:tcPr>
          <w:p w14:paraId="6A9914BE" w14:textId="77777777" w:rsidR="00FE2139" w:rsidRDefault="005A69BC">
            <w:pPr>
              <w:spacing w:before="100" w:after="100" w:line="288" w:lineRule="atLeast"/>
              <w:jc w:val="both"/>
              <w:rPr>
                <w:rFonts w:ascii="Times New Roman" w:hAnsi="Times New Roman"/>
                <w:b/>
                <w:sz w:val="24"/>
                <w:szCs w:val="24"/>
              </w:rPr>
            </w:pPr>
            <w:r>
              <w:rPr>
                <w:rFonts w:ascii="Times New Roman" w:hAnsi="Times New Roman"/>
                <w:b/>
                <w:sz w:val="24"/>
                <w:szCs w:val="24"/>
              </w:rPr>
              <w:t xml:space="preserve">Проекти свързани с производството на </w:t>
            </w:r>
            <w:r>
              <w:rPr>
                <w:rFonts w:ascii="Times New Roman" w:hAnsi="Times New Roman"/>
                <w:b/>
                <w:sz w:val="24"/>
                <w:szCs w:val="24"/>
              </w:rPr>
              <w:lastRenderedPageBreak/>
              <w:t>биологично сертифицирани селскостопански продукти</w:t>
            </w:r>
          </w:p>
        </w:tc>
        <w:tc>
          <w:tcPr>
            <w:tcW w:w="2551" w:type="dxa"/>
            <w:tcBorders>
              <w:top w:val="single" w:sz="4" w:space="0" w:color="000000"/>
              <w:left w:val="single" w:sz="4" w:space="0" w:color="000000"/>
              <w:bottom w:val="single" w:sz="4" w:space="0" w:color="000000"/>
              <w:right w:val="single" w:sz="4" w:space="0" w:color="000000"/>
            </w:tcBorders>
            <w:shd w:val="clear" w:color="auto" w:fill="BFBFBF"/>
            <w:tcMar>
              <w:top w:w="60" w:type="dxa"/>
              <w:left w:w="57" w:type="dxa"/>
              <w:bottom w:w="0" w:type="dxa"/>
              <w:right w:w="57" w:type="dxa"/>
            </w:tcMar>
            <w:vAlign w:val="center"/>
          </w:tcPr>
          <w:p w14:paraId="0DBDB8A9" w14:textId="77777777" w:rsidR="00FE2139" w:rsidRDefault="00FE2139">
            <w:pPr>
              <w:spacing w:before="100" w:after="100" w:line="288" w:lineRule="atLeast"/>
              <w:rPr>
                <w:rFonts w:ascii="Times New Roman" w:hAnsi="Times New Roman"/>
                <w:b/>
                <w:sz w:val="24"/>
                <w:szCs w:val="24"/>
              </w:rPr>
            </w:pPr>
          </w:p>
        </w:tc>
        <w:tc>
          <w:tcPr>
            <w:tcW w:w="3057" w:type="dxa"/>
            <w:tcBorders>
              <w:top w:val="single" w:sz="4" w:space="0" w:color="000000"/>
              <w:left w:val="single" w:sz="4" w:space="0" w:color="000000"/>
              <w:bottom w:val="single" w:sz="4" w:space="0" w:color="000000"/>
              <w:right w:val="single" w:sz="4" w:space="0" w:color="000000"/>
            </w:tcBorders>
            <w:shd w:val="clear" w:color="auto" w:fill="BFBFBF"/>
            <w:tcMar>
              <w:top w:w="60" w:type="dxa"/>
              <w:left w:w="57" w:type="dxa"/>
              <w:bottom w:w="0" w:type="dxa"/>
              <w:right w:w="57" w:type="dxa"/>
            </w:tcMar>
            <w:vAlign w:val="center"/>
          </w:tcPr>
          <w:p w14:paraId="4261D3A2" w14:textId="77777777" w:rsidR="00FE2139" w:rsidRDefault="00FE2139">
            <w:pPr>
              <w:spacing w:before="100" w:after="100" w:line="288" w:lineRule="atLeast"/>
              <w:jc w:val="both"/>
              <w:rPr>
                <w:rFonts w:ascii="Times New Roman" w:hAnsi="Times New Roman"/>
                <w:b/>
                <w:sz w:val="24"/>
                <w:szCs w:val="24"/>
              </w:rPr>
            </w:pPr>
          </w:p>
        </w:tc>
        <w:tc>
          <w:tcPr>
            <w:tcW w:w="1190" w:type="dxa"/>
            <w:tcBorders>
              <w:top w:val="single" w:sz="4" w:space="0" w:color="000000"/>
              <w:left w:val="single" w:sz="4" w:space="0" w:color="000000"/>
              <w:bottom w:val="single" w:sz="4" w:space="0" w:color="000000"/>
              <w:right w:val="single" w:sz="4" w:space="0" w:color="000000"/>
            </w:tcBorders>
            <w:shd w:val="clear" w:color="auto" w:fill="BFBFBF"/>
            <w:tcMar>
              <w:top w:w="60" w:type="dxa"/>
              <w:left w:w="57" w:type="dxa"/>
              <w:bottom w:w="0" w:type="dxa"/>
              <w:right w:w="57" w:type="dxa"/>
            </w:tcMar>
            <w:vAlign w:val="center"/>
          </w:tcPr>
          <w:p w14:paraId="3E00B615" w14:textId="77777777" w:rsidR="00FE2139" w:rsidRDefault="005A69BC">
            <w:pPr>
              <w:spacing w:before="100" w:after="100" w:line="288" w:lineRule="atLeast"/>
              <w:jc w:val="center"/>
              <w:rPr>
                <w:rFonts w:ascii="Times New Roman" w:hAnsi="Times New Roman"/>
                <w:b/>
                <w:sz w:val="24"/>
                <w:szCs w:val="24"/>
              </w:rPr>
            </w:pPr>
            <w:r>
              <w:rPr>
                <w:rFonts w:ascii="Times New Roman" w:hAnsi="Times New Roman"/>
                <w:b/>
                <w:sz w:val="24"/>
                <w:szCs w:val="24"/>
              </w:rPr>
              <w:t>10</w:t>
            </w:r>
          </w:p>
        </w:tc>
      </w:tr>
      <w:tr w:rsidR="00FE2139" w14:paraId="1347C041" w14:textId="77777777" w:rsidTr="00FB20DA">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vAlign w:val="center"/>
          </w:tcPr>
          <w:p w14:paraId="4F4ACF8A" w14:textId="77777777" w:rsidR="00FE2139" w:rsidRDefault="005A69BC">
            <w:pPr>
              <w:spacing w:before="100" w:after="100" w:line="288" w:lineRule="atLeast"/>
              <w:jc w:val="center"/>
              <w:rPr>
                <w:rFonts w:ascii="Times New Roman" w:hAnsi="Times New Roman"/>
                <w:b/>
                <w:bCs/>
                <w:sz w:val="24"/>
                <w:szCs w:val="24"/>
                <w:shd w:val="clear" w:color="auto" w:fill="FFFFFF"/>
              </w:rPr>
            </w:pPr>
            <w:r>
              <w:rPr>
                <w:rFonts w:ascii="Times New Roman" w:hAnsi="Times New Roman"/>
                <w:b/>
                <w:bCs/>
                <w:sz w:val="24"/>
                <w:szCs w:val="24"/>
                <w:shd w:val="clear" w:color="auto" w:fill="FFFFFF"/>
              </w:rPr>
              <w:lastRenderedPageBreak/>
              <w:t>4.1</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vAlign w:val="center"/>
          </w:tcPr>
          <w:p w14:paraId="0408CA69" w14:textId="77777777" w:rsidR="00FE2139" w:rsidRDefault="005A69BC">
            <w:pPr>
              <w:spacing w:before="100" w:after="100" w:line="288" w:lineRule="atLeast"/>
              <w:jc w:val="center"/>
              <w:rPr>
                <w:rFonts w:ascii="Times New Roman" w:hAnsi="Times New Roman"/>
                <w:b/>
                <w:bCs/>
                <w:sz w:val="24"/>
                <w:szCs w:val="24"/>
                <w:shd w:val="clear" w:color="auto" w:fill="FFFFFF"/>
              </w:rPr>
            </w:pPr>
            <w:r>
              <w:rPr>
                <w:rFonts w:ascii="Times New Roman" w:hAnsi="Times New Roman"/>
                <w:b/>
                <w:bCs/>
                <w:sz w:val="24"/>
                <w:szCs w:val="24"/>
                <w:shd w:val="clear" w:color="auto" w:fill="FFFFFF"/>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vAlign w:val="center"/>
          </w:tcPr>
          <w:p w14:paraId="6049D97C" w14:textId="77777777" w:rsidR="00FE2139" w:rsidRDefault="005A69BC">
            <w:pPr>
              <w:spacing w:before="100" w:after="100" w:line="288" w:lineRule="atLeast"/>
              <w:jc w:val="both"/>
              <w:rPr>
                <w:rFonts w:ascii="Times New Roman" w:hAnsi="Times New Roman"/>
                <w:sz w:val="24"/>
                <w:szCs w:val="24"/>
              </w:rPr>
            </w:pPr>
            <w:r>
              <w:rPr>
                <w:rFonts w:ascii="Times New Roman" w:hAnsi="Times New Roman"/>
                <w:sz w:val="24"/>
                <w:szCs w:val="24"/>
              </w:rPr>
              <w:t>Проектни предложения на кандидати, чиито стопанства са сертифицирани за биологично производство на земеделски продукти и храни по смисъла на Регламент на Съвета (ЕО) № 834/2007 от 28 юни 2007 г. относно биологичното производство и етикетирането на биологични продукти и за отмяна на Регламент (ЕИО) 2092/91</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vAlign w:val="center"/>
          </w:tcPr>
          <w:p w14:paraId="0C2964DC" w14:textId="77777777" w:rsidR="00FE2139" w:rsidRDefault="005A69BC">
            <w:pPr>
              <w:spacing w:before="100" w:after="100" w:line="288" w:lineRule="atLeast"/>
              <w:jc w:val="both"/>
            </w:pPr>
            <w:r>
              <w:rPr>
                <w:rFonts w:ascii="Times New Roman" w:hAnsi="Times New Roman"/>
                <w:sz w:val="24"/>
                <w:szCs w:val="24"/>
              </w:rPr>
              <w:t xml:space="preserve">В случай, че СПО на земеделското стопанство на кандидата към момента на кандидатстване включва култури и/или животни, отглеждани по биологичен начин, 1 евро СПО, формиран от отглежданите към момента на кандидатстване култури и/или животни по този начин, се умножава по коефициент </w:t>
            </w:r>
            <w:r>
              <w:rPr>
                <w:rFonts w:ascii="Times New Roman" w:hAnsi="Times New Roman"/>
                <w:b/>
                <w:sz w:val="24"/>
                <w:szCs w:val="24"/>
                <w:u w:val="single"/>
              </w:rPr>
              <w:t xml:space="preserve">0,000875. </w:t>
            </w:r>
          </w:p>
          <w:p w14:paraId="2B0EF43C" w14:textId="77777777" w:rsidR="00FE2139" w:rsidRDefault="005A69BC">
            <w:pPr>
              <w:spacing w:before="100" w:after="100" w:line="288" w:lineRule="atLeast"/>
              <w:jc w:val="both"/>
            </w:pPr>
            <w:r>
              <w:rPr>
                <w:rFonts w:ascii="Times New Roman" w:hAnsi="Times New Roman"/>
                <w:b/>
                <w:i/>
                <w:sz w:val="24"/>
                <w:szCs w:val="24"/>
                <w:u w:val="single"/>
              </w:rPr>
              <w:t>Пример: = СПО*0,000875.</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vAlign w:val="center"/>
          </w:tcPr>
          <w:p w14:paraId="77BC70FE" w14:textId="77777777" w:rsidR="00FE2139" w:rsidRDefault="005A69BC">
            <w:pPr>
              <w:spacing w:before="100" w:after="100" w:line="288" w:lineRule="atLeast"/>
              <w:jc w:val="center"/>
              <w:rPr>
                <w:rFonts w:ascii="Times New Roman" w:hAnsi="Times New Roman"/>
                <w:bCs/>
                <w:iCs/>
                <w:sz w:val="24"/>
                <w:szCs w:val="24"/>
                <w:shd w:val="clear" w:color="auto" w:fill="FFFFFF"/>
              </w:rPr>
            </w:pPr>
            <w:r>
              <w:rPr>
                <w:rFonts w:ascii="Times New Roman" w:hAnsi="Times New Roman"/>
                <w:bCs/>
                <w:iCs/>
                <w:sz w:val="24"/>
                <w:szCs w:val="24"/>
                <w:shd w:val="clear" w:color="auto" w:fill="FFFFFF"/>
              </w:rPr>
              <w:t>7</w:t>
            </w:r>
          </w:p>
        </w:tc>
      </w:tr>
      <w:tr w:rsidR="00FE2139" w14:paraId="205BB3B3" w14:textId="77777777" w:rsidTr="00FB20DA">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vAlign w:val="center"/>
          </w:tcPr>
          <w:p w14:paraId="42A73A61" w14:textId="77777777" w:rsidR="00FE2139" w:rsidRDefault="005A69BC">
            <w:pPr>
              <w:spacing w:before="100" w:after="100" w:line="288" w:lineRule="atLeast"/>
              <w:jc w:val="center"/>
              <w:rPr>
                <w:rFonts w:ascii="Times New Roman" w:hAnsi="Times New Roman"/>
                <w:b/>
                <w:bCs/>
                <w:sz w:val="24"/>
                <w:szCs w:val="24"/>
                <w:shd w:val="clear" w:color="auto" w:fill="FFFFFF"/>
              </w:rPr>
            </w:pPr>
            <w:r>
              <w:rPr>
                <w:rFonts w:ascii="Times New Roman" w:hAnsi="Times New Roman"/>
                <w:b/>
                <w:bCs/>
                <w:sz w:val="24"/>
                <w:szCs w:val="24"/>
                <w:shd w:val="clear" w:color="auto" w:fill="FFFFFF"/>
              </w:rPr>
              <w:t>4.2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vAlign w:val="center"/>
          </w:tcPr>
          <w:p w14:paraId="247780FE" w14:textId="77777777" w:rsidR="00FE2139" w:rsidRDefault="005A69BC">
            <w:pPr>
              <w:spacing w:before="100" w:after="100" w:line="288" w:lineRule="atLeast"/>
              <w:jc w:val="center"/>
              <w:rPr>
                <w:rFonts w:ascii="Times New Roman" w:hAnsi="Times New Roman"/>
                <w:b/>
                <w:bCs/>
                <w:sz w:val="24"/>
                <w:szCs w:val="24"/>
                <w:shd w:val="clear" w:color="auto" w:fill="FFFFFF"/>
              </w:rPr>
            </w:pPr>
            <w:r>
              <w:rPr>
                <w:rFonts w:ascii="Times New Roman" w:hAnsi="Times New Roman"/>
                <w:b/>
                <w:bCs/>
                <w:sz w:val="24"/>
                <w:szCs w:val="24"/>
                <w:shd w:val="clear" w:color="auto" w:fill="FFFFFF"/>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vAlign w:val="center"/>
          </w:tcPr>
          <w:p w14:paraId="179C5D61" w14:textId="77777777" w:rsidR="00816B22" w:rsidRDefault="005A69BC">
            <w:pPr>
              <w:spacing w:before="100" w:after="100" w:line="288" w:lineRule="atLeast"/>
              <w:jc w:val="both"/>
              <w:rPr>
                <w:rFonts w:ascii="Times New Roman" w:hAnsi="Times New Roman"/>
                <w:sz w:val="24"/>
                <w:szCs w:val="24"/>
              </w:rPr>
            </w:pPr>
            <w:r>
              <w:rPr>
                <w:rFonts w:ascii="Times New Roman" w:hAnsi="Times New Roman"/>
                <w:sz w:val="24"/>
                <w:szCs w:val="24"/>
              </w:rPr>
              <w:t>Проектни предложения на кандидати, чиито стопанства планират да се сертифицират за биологично производство на земеделски продукти и храни по смисъла на Регламент на Съвета (ЕО) № 834/2007 от 28 юни 2007 г. относно биологичното производство и етикетирането на биологични продукти и за отмяна на Регламент (ЕИО) 2092/91</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vAlign w:val="center"/>
          </w:tcPr>
          <w:p w14:paraId="64B70231" w14:textId="77777777" w:rsidR="00FE2139" w:rsidRDefault="005A69BC">
            <w:pPr>
              <w:spacing w:before="100" w:after="100" w:line="288" w:lineRule="atLeast"/>
              <w:jc w:val="both"/>
              <w:rPr>
                <w:rFonts w:ascii="Times New Roman" w:hAnsi="Times New Roman"/>
                <w:sz w:val="24"/>
                <w:szCs w:val="24"/>
              </w:rPr>
            </w:pPr>
            <w:r>
              <w:rPr>
                <w:rFonts w:ascii="Times New Roman" w:hAnsi="Times New Roman"/>
                <w:sz w:val="24"/>
                <w:szCs w:val="24"/>
              </w:rPr>
              <w:t>Планираното от кандидата увеличение на СПО на стопанството за целите на проекта и посочено в бизнес плана е само с култури и/или животни, които ще бъдат сертифицирани за биологично производство</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vAlign w:val="center"/>
          </w:tcPr>
          <w:p w14:paraId="5BDBF53B" w14:textId="77777777" w:rsidR="00FE2139" w:rsidRDefault="005A69BC">
            <w:pPr>
              <w:spacing w:before="100" w:after="100" w:line="288" w:lineRule="atLeast"/>
              <w:jc w:val="center"/>
              <w:rPr>
                <w:rFonts w:ascii="Times New Roman" w:hAnsi="Times New Roman"/>
                <w:bCs/>
                <w:iCs/>
                <w:sz w:val="24"/>
                <w:szCs w:val="24"/>
                <w:shd w:val="clear" w:color="auto" w:fill="FFFFFF"/>
              </w:rPr>
            </w:pPr>
            <w:r>
              <w:rPr>
                <w:rFonts w:ascii="Times New Roman" w:hAnsi="Times New Roman"/>
                <w:bCs/>
                <w:iCs/>
                <w:sz w:val="24"/>
                <w:szCs w:val="24"/>
                <w:shd w:val="clear" w:color="auto" w:fill="FFFFFF"/>
              </w:rPr>
              <w:t>3</w:t>
            </w:r>
          </w:p>
        </w:tc>
      </w:tr>
      <w:tr w:rsidR="00FE2139" w14:paraId="4CCEFDE8" w14:textId="77777777" w:rsidTr="00FB20DA">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BFBFBF"/>
            <w:tcMar>
              <w:top w:w="60" w:type="dxa"/>
              <w:left w:w="57" w:type="dxa"/>
              <w:bottom w:w="0" w:type="dxa"/>
              <w:right w:w="57" w:type="dxa"/>
            </w:tcMar>
            <w:vAlign w:val="center"/>
          </w:tcPr>
          <w:p w14:paraId="790996A4" w14:textId="77777777" w:rsidR="00FE2139" w:rsidRDefault="005A69BC">
            <w:pPr>
              <w:spacing w:before="100" w:after="100" w:line="288" w:lineRule="atLeast"/>
              <w:jc w:val="center"/>
              <w:rPr>
                <w:rFonts w:ascii="Times New Roman" w:hAnsi="Times New Roman"/>
                <w:b/>
                <w:sz w:val="24"/>
                <w:szCs w:val="24"/>
              </w:rPr>
            </w:pPr>
            <w:r>
              <w:rPr>
                <w:rFonts w:ascii="Times New Roman" w:hAnsi="Times New Roman"/>
                <w:b/>
                <w:sz w:val="24"/>
                <w:szCs w:val="24"/>
              </w:rPr>
              <w:t>5.</w:t>
            </w:r>
          </w:p>
        </w:tc>
        <w:tc>
          <w:tcPr>
            <w:tcW w:w="1702" w:type="dxa"/>
            <w:tcBorders>
              <w:top w:val="single" w:sz="4" w:space="0" w:color="000000"/>
              <w:left w:val="single" w:sz="4" w:space="0" w:color="000000"/>
              <w:bottom w:val="single" w:sz="4" w:space="0" w:color="000000"/>
              <w:right w:val="single" w:sz="4" w:space="0" w:color="000000"/>
            </w:tcBorders>
            <w:shd w:val="clear" w:color="auto" w:fill="BFBFBF"/>
            <w:tcMar>
              <w:top w:w="60" w:type="dxa"/>
              <w:left w:w="57" w:type="dxa"/>
              <w:bottom w:w="0" w:type="dxa"/>
              <w:right w:w="57" w:type="dxa"/>
            </w:tcMar>
            <w:vAlign w:val="center"/>
          </w:tcPr>
          <w:p w14:paraId="7FE50FC1" w14:textId="77777777" w:rsidR="00FE2139" w:rsidRDefault="005A69BC">
            <w:pPr>
              <w:spacing w:before="100" w:after="100" w:line="288" w:lineRule="atLeast"/>
              <w:jc w:val="center"/>
              <w:rPr>
                <w:rFonts w:ascii="Times New Roman" w:hAnsi="Times New Roman"/>
                <w:b/>
                <w:sz w:val="24"/>
                <w:szCs w:val="24"/>
              </w:rPr>
            </w:pPr>
            <w:r>
              <w:rPr>
                <w:rFonts w:ascii="Times New Roman" w:hAnsi="Times New Roman"/>
                <w:b/>
                <w:sz w:val="24"/>
                <w:szCs w:val="24"/>
              </w:rPr>
              <w:t xml:space="preserve">Проекти, които </w:t>
            </w:r>
            <w:r>
              <w:rPr>
                <w:rFonts w:ascii="Times New Roman" w:hAnsi="Times New Roman"/>
                <w:b/>
                <w:sz w:val="24"/>
                <w:szCs w:val="24"/>
              </w:rPr>
              <w:lastRenderedPageBreak/>
              <w:t>допринасят за устойчиво и цифрово икономическо възстановяване</w:t>
            </w:r>
          </w:p>
        </w:tc>
        <w:tc>
          <w:tcPr>
            <w:tcW w:w="2551" w:type="dxa"/>
            <w:tcBorders>
              <w:top w:val="single" w:sz="4" w:space="0" w:color="000000"/>
              <w:left w:val="single" w:sz="4" w:space="0" w:color="000000"/>
              <w:bottom w:val="single" w:sz="4" w:space="0" w:color="000000"/>
              <w:right w:val="single" w:sz="4" w:space="0" w:color="000000"/>
            </w:tcBorders>
            <w:shd w:val="clear" w:color="auto" w:fill="BFBFBF"/>
            <w:tcMar>
              <w:top w:w="60" w:type="dxa"/>
              <w:left w:w="57" w:type="dxa"/>
              <w:bottom w:w="0" w:type="dxa"/>
              <w:right w:w="57" w:type="dxa"/>
            </w:tcMar>
            <w:vAlign w:val="center"/>
          </w:tcPr>
          <w:p w14:paraId="119A5AD3" w14:textId="77777777" w:rsidR="00FE2139" w:rsidRDefault="00FE2139">
            <w:pPr>
              <w:spacing w:before="100" w:after="100" w:line="288" w:lineRule="atLeast"/>
              <w:jc w:val="center"/>
              <w:rPr>
                <w:rFonts w:ascii="Times New Roman" w:hAnsi="Times New Roman"/>
                <w:b/>
                <w:sz w:val="24"/>
                <w:szCs w:val="24"/>
              </w:rPr>
            </w:pPr>
          </w:p>
        </w:tc>
        <w:tc>
          <w:tcPr>
            <w:tcW w:w="3057" w:type="dxa"/>
            <w:tcBorders>
              <w:top w:val="single" w:sz="4" w:space="0" w:color="000000"/>
              <w:left w:val="single" w:sz="4" w:space="0" w:color="000000"/>
              <w:bottom w:val="single" w:sz="4" w:space="0" w:color="000000"/>
              <w:right w:val="single" w:sz="4" w:space="0" w:color="000000"/>
            </w:tcBorders>
            <w:shd w:val="clear" w:color="auto" w:fill="BFBFBF"/>
            <w:tcMar>
              <w:top w:w="60" w:type="dxa"/>
              <w:left w:w="57" w:type="dxa"/>
              <w:bottom w:w="0" w:type="dxa"/>
              <w:right w:w="57" w:type="dxa"/>
            </w:tcMar>
            <w:vAlign w:val="center"/>
          </w:tcPr>
          <w:p w14:paraId="699AFFEE" w14:textId="77777777" w:rsidR="00FE2139" w:rsidRDefault="00FE2139">
            <w:pPr>
              <w:spacing w:before="100" w:after="100" w:line="288" w:lineRule="atLeast"/>
              <w:jc w:val="center"/>
              <w:rPr>
                <w:rFonts w:ascii="Times New Roman" w:hAnsi="Times New Roman"/>
                <w:b/>
                <w:sz w:val="24"/>
                <w:szCs w:val="24"/>
              </w:rPr>
            </w:pPr>
          </w:p>
        </w:tc>
        <w:tc>
          <w:tcPr>
            <w:tcW w:w="1190" w:type="dxa"/>
            <w:tcBorders>
              <w:top w:val="single" w:sz="4" w:space="0" w:color="000000"/>
              <w:left w:val="single" w:sz="4" w:space="0" w:color="000000"/>
              <w:bottom w:val="single" w:sz="4" w:space="0" w:color="000000"/>
              <w:right w:val="single" w:sz="4" w:space="0" w:color="000000"/>
            </w:tcBorders>
            <w:shd w:val="clear" w:color="auto" w:fill="BFBFBF"/>
            <w:tcMar>
              <w:top w:w="60" w:type="dxa"/>
              <w:left w:w="57" w:type="dxa"/>
              <w:bottom w:w="0" w:type="dxa"/>
              <w:right w:w="57" w:type="dxa"/>
            </w:tcMar>
            <w:vAlign w:val="center"/>
          </w:tcPr>
          <w:p w14:paraId="7A593EE6" w14:textId="77777777" w:rsidR="00FE2139" w:rsidRDefault="005A69BC">
            <w:pPr>
              <w:spacing w:before="100" w:after="100" w:line="288" w:lineRule="atLeast"/>
              <w:jc w:val="center"/>
              <w:rPr>
                <w:rFonts w:ascii="Times New Roman" w:hAnsi="Times New Roman"/>
                <w:b/>
                <w:sz w:val="24"/>
                <w:szCs w:val="24"/>
              </w:rPr>
            </w:pPr>
            <w:r>
              <w:rPr>
                <w:rFonts w:ascii="Times New Roman" w:hAnsi="Times New Roman"/>
                <w:b/>
                <w:sz w:val="24"/>
                <w:szCs w:val="24"/>
              </w:rPr>
              <w:t>15</w:t>
            </w:r>
          </w:p>
        </w:tc>
      </w:tr>
      <w:tr w:rsidR="00FE2139" w14:paraId="74D79D72" w14:textId="77777777" w:rsidTr="00FB20DA">
        <w:trPr>
          <w:trHeight w:val="3263"/>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vAlign w:val="center"/>
          </w:tcPr>
          <w:p w14:paraId="3BEF8CF7" w14:textId="77777777" w:rsidR="00FE2139" w:rsidRDefault="005A69BC">
            <w:pPr>
              <w:spacing w:before="100" w:after="100" w:line="288" w:lineRule="atLeast"/>
              <w:jc w:val="center"/>
            </w:pPr>
            <w:r>
              <w:rPr>
                <w:rFonts w:ascii="Times New Roman" w:hAnsi="Times New Roman"/>
                <w:b/>
                <w:bCs/>
                <w:sz w:val="24"/>
                <w:szCs w:val="24"/>
                <w:shd w:val="clear" w:color="auto" w:fill="FFFFFF"/>
              </w:rPr>
              <w:lastRenderedPageBreak/>
              <w:t>5.1.</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vAlign w:val="center"/>
          </w:tcPr>
          <w:p w14:paraId="6FFFB7D8" w14:textId="77777777" w:rsidR="00FE2139" w:rsidRDefault="005A69BC">
            <w:pPr>
              <w:spacing w:before="100" w:after="100" w:line="288" w:lineRule="atLeast"/>
              <w:jc w:val="center"/>
              <w:rPr>
                <w:rFonts w:ascii="Times New Roman" w:hAnsi="Times New Roman"/>
                <w:sz w:val="24"/>
                <w:szCs w:val="24"/>
                <w:shd w:val="clear" w:color="auto" w:fill="FFFFFF"/>
              </w:rPr>
            </w:pPr>
            <w:r>
              <w:rPr>
                <w:rFonts w:ascii="Times New Roman" w:hAnsi="Times New Roman"/>
                <w:sz w:val="24"/>
                <w:szCs w:val="24"/>
                <w:shd w:val="clear" w:color="auto" w:fill="FFFFFF"/>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vAlign w:val="center"/>
          </w:tcPr>
          <w:p w14:paraId="403CCAB0" w14:textId="77777777" w:rsidR="00FE2139" w:rsidRDefault="005A69BC">
            <w:pPr>
              <w:spacing w:before="100" w:after="100" w:line="288" w:lineRule="atLeast"/>
              <w:jc w:val="both"/>
              <w:rPr>
                <w:rFonts w:ascii="Times New Roman" w:hAnsi="Times New Roman"/>
                <w:sz w:val="24"/>
                <w:szCs w:val="24"/>
                <w:shd w:val="clear" w:color="auto" w:fill="FFFFFF"/>
              </w:rPr>
            </w:pPr>
            <w:r>
              <w:rPr>
                <w:rFonts w:ascii="Times New Roman" w:hAnsi="Times New Roman"/>
                <w:sz w:val="24"/>
                <w:szCs w:val="24"/>
                <w:shd w:val="clear" w:color="auto" w:fill="FFFFFF"/>
              </w:rPr>
              <w:t>Проектни предложения с инвестиции в иновативни за стопанството технологии, като - иновативни производствени технологии, цифрови технологии за производство и организация в селското стопанство, ВЕИ и автоматизиране на работните процеси в селскостопанското производство, включително напоителни системи и подходи приложени чрез Европейското партньорство за иновации</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vAlign w:val="center"/>
          </w:tcPr>
          <w:p w14:paraId="77388718" w14:textId="77777777" w:rsidR="00FE2139" w:rsidRDefault="005A69BC">
            <w:pPr>
              <w:spacing w:before="100" w:after="100" w:line="288" w:lineRule="atLeast"/>
              <w:jc w:val="both"/>
              <w:rPr>
                <w:rFonts w:ascii="Times New Roman" w:hAnsi="Times New Roman"/>
                <w:sz w:val="24"/>
                <w:szCs w:val="24"/>
              </w:rPr>
            </w:pPr>
            <w:r>
              <w:rPr>
                <w:rFonts w:ascii="Times New Roman" w:hAnsi="Times New Roman"/>
                <w:sz w:val="24"/>
                <w:szCs w:val="24"/>
              </w:rPr>
              <w:t>В бизнес плана са включени инвестиции в дълготрайни материални, които попадат в обхвата на иновативни за стопанството технологии</w:t>
            </w:r>
            <w:r w:rsidR="00F62CAD">
              <w:rPr>
                <w:rFonts w:ascii="Times New Roman" w:hAnsi="Times New Roman"/>
                <w:sz w:val="24"/>
                <w:szCs w:val="24"/>
              </w:rPr>
              <w:t xml:space="preserve"> </w:t>
            </w:r>
            <w:r w:rsidR="001E5729">
              <w:rPr>
                <w:rFonts w:ascii="Times New Roman" w:hAnsi="Times New Roman"/>
                <w:sz w:val="24"/>
                <w:szCs w:val="24"/>
              </w:rPr>
              <w:t xml:space="preserve"> </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60" w:type="dxa"/>
              <w:left w:w="57" w:type="dxa"/>
              <w:bottom w:w="0" w:type="dxa"/>
              <w:right w:w="57" w:type="dxa"/>
            </w:tcMar>
            <w:vAlign w:val="center"/>
          </w:tcPr>
          <w:p w14:paraId="4EA396A8" w14:textId="77777777" w:rsidR="00FE2139" w:rsidRDefault="005A69BC">
            <w:pPr>
              <w:spacing w:before="100" w:after="100" w:line="288" w:lineRule="atLeast"/>
              <w:jc w:val="center"/>
            </w:pPr>
            <w:r>
              <w:rPr>
                <w:rFonts w:ascii="Times New Roman" w:hAnsi="Times New Roman"/>
                <w:bCs/>
                <w:sz w:val="24"/>
                <w:szCs w:val="24"/>
                <w:shd w:val="clear" w:color="auto" w:fill="FFFFFF"/>
              </w:rPr>
              <w:t>15</w:t>
            </w:r>
          </w:p>
        </w:tc>
      </w:tr>
      <w:tr w:rsidR="00FE2139" w14:paraId="0913E735" w14:textId="77777777" w:rsidTr="00FB20DA">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BFBFBF"/>
            <w:tcMar>
              <w:top w:w="60" w:type="dxa"/>
              <w:left w:w="57" w:type="dxa"/>
              <w:bottom w:w="0" w:type="dxa"/>
              <w:right w:w="57" w:type="dxa"/>
            </w:tcMar>
            <w:vAlign w:val="center"/>
          </w:tcPr>
          <w:p w14:paraId="0EC00645" w14:textId="77777777" w:rsidR="00FE2139" w:rsidRDefault="005A69BC">
            <w:pPr>
              <w:spacing w:before="100" w:after="100" w:line="288" w:lineRule="atLeast"/>
              <w:jc w:val="center"/>
              <w:rPr>
                <w:rFonts w:ascii="Times New Roman" w:hAnsi="Times New Roman"/>
                <w:b/>
                <w:sz w:val="24"/>
                <w:szCs w:val="24"/>
              </w:rPr>
            </w:pPr>
            <w:r>
              <w:rPr>
                <w:rFonts w:ascii="Times New Roman" w:hAnsi="Times New Roman"/>
                <w:b/>
                <w:sz w:val="24"/>
                <w:szCs w:val="24"/>
              </w:rPr>
              <w:t>6</w:t>
            </w:r>
          </w:p>
        </w:tc>
        <w:tc>
          <w:tcPr>
            <w:tcW w:w="1702" w:type="dxa"/>
            <w:tcBorders>
              <w:top w:val="single" w:sz="4" w:space="0" w:color="000000"/>
              <w:left w:val="single" w:sz="4" w:space="0" w:color="000000"/>
              <w:bottom w:val="single" w:sz="4" w:space="0" w:color="000000"/>
              <w:right w:val="single" w:sz="4" w:space="0" w:color="000000"/>
            </w:tcBorders>
            <w:shd w:val="clear" w:color="auto" w:fill="BFBFBF"/>
            <w:tcMar>
              <w:top w:w="60" w:type="dxa"/>
              <w:left w:w="57" w:type="dxa"/>
              <w:bottom w:w="0" w:type="dxa"/>
              <w:right w:w="57" w:type="dxa"/>
            </w:tcMar>
            <w:vAlign w:val="center"/>
          </w:tcPr>
          <w:p w14:paraId="77BD2F3F" w14:textId="77777777" w:rsidR="00FE2139" w:rsidRDefault="005A69BC">
            <w:pPr>
              <w:spacing w:before="100" w:after="100" w:line="288" w:lineRule="atLeast"/>
              <w:jc w:val="center"/>
            </w:pPr>
            <w:r>
              <w:rPr>
                <w:rFonts w:ascii="Times New Roman" w:hAnsi="Times New Roman"/>
                <w:b/>
                <w:sz w:val="24"/>
                <w:szCs w:val="24"/>
              </w:rPr>
              <w:t>Проекти на земеделски стопанства разположени в планински райони и/или Натура 2000</w:t>
            </w:r>
          </w:p>
        </w:tc>
        <w:tc>
          <w:tcPr>
            <w:tcW w:w="2551" w:type="dxa"/>
            <w:tcBorders>
              <w:top w:val="single" w:sz="4" w:space="0" w:color="000000"/>
              <w:left w:val="single" w:sz="4" w:space="0" w:color="000000"/>
              <w:bottom w:val="single" w:sz="4" w:space="0" w:color="000000"/>
              <w:right w:val="single" w:sz="4" w:space="0" w:color="000000"/>
            </w:tcBorders>
            <w:shd w:val="clear" w:color="auto" w:fill="BFBFBF"/>
            <w:tcMar>
              <w:top w:w="60" w:type="dxa"/>
              <w:left w:w="57" w:type="dxa"/>
              <w:bottom w:w="0" w:type="dxa"/>
              <w:right w:w="57" w:type="dxa"/>
            </w:tcMar>
            <w:vAlign w:val="center"/>
          </w:tcPr>
          <w:p w14:paraId="2FCA8E35" w14:textId="77777777" w:rsidR="00FE2139" w:rsidRDefault="00FE2139">
            <w:pPr>
              <w:spacing w:before="100" w:after="100" w:line="288" w:lineRule="atLeast"/>
              <w:rPr>
                <w:rFonts w:ascii="Times New Roman" w:hAnsi="Times New Roman"/>
                <w:sz w:val="24"/>
                <w:szCs w:val="24"/>
                <w:shd w:val="clear" w:color="auto" w:fill="D3D3D3"/>
              </w:rPr>
            </w:pPr>
          </w:p>
        </w:tc>
        <w:tc>
          <w:tcPr>
            <w:tcW w:w="3057" w:type="dxa"/>
            <w:tcBorders>
              <w:top w:val="single" w:sz="4" w:space="0" w:color="000000"/>
              <w:left w:val="single" w:sz="4" w:space="0" w:color="000000"/>
              <w:bottom w:val="single" w:sz="4" w:space="0" w:color="000000"/>
              <w:right w:val="single" w:sz="4" w:space="0" w:color="000000"/>
            </w:tcBorders>
            <w:shd w:val="clear" w:color="auto" w:fill="BFBFBF"/>
            <w:tcMar>
              <w:top w:w="60" w:type="dxa"/>
              <w:left w:w="57" w:type="dxa"/>
              <w:bottom w:w="0" w:type="dxa"/>
              <w:right w:w="57" w:type="dxa"/>
            </w:tcMar>
            <w:vAlign w:val="center"/>
          </w:tcPr>
          <w:p w14:paraId="08BE46B9" w14:textId="77777777" w:rsidR="00FE2139" w:rsidRDefault="00FE2139">
            <w:pPr>
              <w:spacing w:before="100" w:after="100" w:line="288" w:lineRule="atLeast"/>
              <w:jc w:val="both"/>
              <w:rPr>
                <w:rFonts w:ascii="Times New Roman" w:hAnsi="Times New Roman"/>
                <w:b/>
                <w:bCs/>
                <w:sz w:val="24"/>
                <w:szCs w:val="24"/>
                <w:shd w:val="clear" w:color="auto" w:fill="D3D3D3"/>
              </w:rPr>
            </w:pPr>
          </w:p>
        </w:tc>
        <w:tc>
          <w:tcPr>
            <w:tcW w:w="1190" w:type="dxa"/>
            <w:tcBorders>
              <w:top w:val="single" w:sz="4" w:space="0" w:color="000000"/>
              <w:left w:val="single" w:sz="4" w:space="0" w:color="000000"/>
              <w:bottom w:val="single" w:sz="4" w:space="0" w:color="000000"/>
              <w:right w:val="single" w:sz="4" w:space="0" w:color="000000"/>
            </w:tcBorders>
            <w:shd w:val="clear" w:color="auto" w:fill="BFBFBF"/>
            <w:tcMar>
              <w:top w:w="60" w:type="dxa"/>
              <w:left w:w="57" w:type="dxa"/>
              <w:bottom w:w="0" w:type="dxa"/>
              <w:right w:w="57" w:type="dxa"/>
            </w:tcMar>
            <w:vAlign w:val="center"/>
          </w:tcPr>
          <w:p w14:paraId="06ABD4EB" w14:textId="77777777" w:rsidR="00FE2139" w:rsidRDefault="005A69BC">
            <w:pPr>
              <w:spacing w:before="100" w:after="100" w:line="288" w:lineRule="atLeast"/>
              <w:jc w:val="center"/>
              <w:rPr>
                <w:rFonts w:ascii="Times New Roman" w:hAnsi="Times New Roman"/>
                <w:b/>
                <w:sz w:val="24"/>
                <w:szCs w:val="24"/>
              </w:rPr>
            </w:pPr>
            <w:r>
              <w:rPr>
                <w:rFonts w:ascii="Times New Roman" w:hAnsi="Times New Roman"/>
                <w:b/>
                <w:sz w:val="24"/>
                <w:szCs w:val="24"/>
              </w:rPr>
              <w:t>5</w:t>
            </w:r>
          </w:p>
        </w:tc>
      </w:tr>
      <w:tr w:rsidR="00FE2139" w14:paraId="394E1BAF" w14:textId="77777777" w:rsidTr="00FB20DA">
        <w:trPr>
          <w:trHeight w:val="1038"/>
        </w:trPr>
        <w:tc>
          <w:tcPr>
            <w:tcW w:w="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57" w:type="dxa"/>
              <w:bottom w:w="0" w:type="dxa"/>
              <w:right w:w="57" w:type="dxa"/>
            </w:tcMar>
            <w:vAlign w:val="center"/>
          </w:tcPr>
          <w:p w14:paraId="5B9999B2" w14:textId="77777777" w:rsidR="00FE2139" w:rsidRDefault="005A69BC">
            <w:pPr>
              <w:spacing w:before="100" w:after="100" w:line="288" w:lineRule="atLeast"/>
              <w:jc w:val="center"/>
              <w:rPr>
                <w:rFonts w:ascii="Times New Roman" w:hAnsi="Times New Roman"/>
                <w:b/>
                <w:bCs/>
                <w:sz w:val="24"/>
                <w:szCs w:val="24"/>
                <w:shd w:val="clear" w:color="auto" w:fill="FFFFFF"/>
              </w:rPr>
            </w:pPr>
            <w:r>
              <w:rPr>
                <w:rFonts w:ascii="Times New Roman" w:hAnsi="Times New Roman"/>
                <w:b/>
                <w:bCs/>
                <w:sz w:val="24"/>
                <w:szCs w:val="24"/>
                <w:shd w:val="clear" w:color="auto" w:fill="FFFFFF"/>
              </w:rPr>
              <w:t>6.1</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60" w:type="dxa"/>
              <w:left w:w="57" w:type="dxa"/>
              <w:bottom w:w="0" w:type="dxa"/>
              <w:right w:w="57" w:type="dxa"/>
            </w:tcMar>
            <w:vAlign w:val="center"/>
          </w:tcPr>
          <w:p w14:paraId="2EAA1968" w14:textId="77777777" w:rsidR="00FE2139" w:rsidRDefault="005A69BC">
            <w:pPr>
              <w:spacing w:before="100" w:after="100" w:line="288" w:lineRule="atLeast"/>
              <w:jc w:val="center"/>
              <w:rPr>
                <w:rFonts w:ascii="Times New Roman" w:hAnsi="Times New Roman"/>
                <w:b/>
                <w:bCs/>
                <w:sz w:val="24"/>
                <w:szCs w:val="24"/>
                <w:shd w:val="clear" w:color="auto" w:fill="FEFEFE"/>
              </w:rPr>
            </w:pPr>
            <w:r>
              <w:rPr>
                <w:rFonts w:ascii="Times New Roman" w:hAnsi="Times New Roman"/>
                <w:b/>
                <w:bCs/>
                <w:sz w:val="24"/>
                <w:szCs w:val="24"/>
                <w:shd w:val="clear" w:color="auto" w:fill="FEFEFE"/>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60" w:type="dxa"/>
              <w:left w:w="57" w:type="dxa"/>
              <w:bottom w:w="0" w:type="dxa"/>
              <w:right w:w="57" w:type="dxa"/>
            </w:tcMar>
            <w:vAlign w:val="center"/>
          </w:tcPr>
          <w:p w14:paraId="4E9D7928" w14:textId="77777777" w:rsidR="00FE2139" w:rsidRDefault="00B533A4">
            <w:pPr>
              <w:spacing w:before="100" w:after="100" w:line="288" w:lineRule="atLeast"/>
              <w:jc w:val="both"/>
              <w:rPr>
                <w:rFonts w:ascii="Times New Roman" w:hAnsi="Times New Roman"/>
                <w:sz w:val="24"/>
                <w:szCs w:val="24"/>
              </w:rPr>
            </w:pPr>
            <w:r w:rsidRPr="00B533A4">
              <w:rPr>
                <w:rFonts w:ascii="Times New Roman" w:hAnsi="Times New Roman"/>
                <w:sz w:val="24"/>
                <w:szCs w:val="24"/>
              </w:rPr>
              <w:t xml:space="preserve">Проектни предложения на кандидати, чиито стопанства са изцяло разположени на територията на необлагодетелствани </w:t>
            </w:r>
            <w:r w:rsidRPr="00B533A4">
              <w:rPr>
                <w:rFonts w:ascii="Times New Roman" w:hAnsi="Times New Roman"/>
                <w:sz w:val="24"/>
                <w:szCs w:val="24"/>
              </w:rPr>
              <w:lastRenderedPageBreak/>
              <w:t xml:space="preserve">райони с природни и други ограничения съгласно Наредбата за определяне на критериите за необлагодетелстваните райони и териториалния им обхват - приета с ПМС № 30 от 15.02.2008 г., </w:t>
            </w:r>
            <w:proofErr w:type="spellStart"/>
            <w:r w:rsidRPr="00B533A4">
              <w:rPr>
                <w:rFonts w:ascii="Times New Roman" w:hAnsi="Times New Roman"/>
                <w:sz w:val="24"/>
                <w:szCs w:val="24"/>
              </w:rPr>
              <w:t>обн</w:t>
            </w:r>
            <w:proofErr w:type="spellEnd"/>
            <w:r w:rsidRPr="00B533A4">
              <w:rPr>
                <w:rFonts w:ascii="Times New Roman" w:hAnsi="Times New Roman"/>
                <w:sz w:val="24"/>
                <w:szCs w:val="24"/>
              </w:rPr>
              <w:t>., ДВ, бр. 20 от 26.02.2008 г. и/или места по Натура 2000</w:t>
            </w:r>
          </w:p>
        </w:tc>
        <w:tc>
          <w:tcPr>
            <w:tcW w:w="3057" w:type="dxa"/>
            <w:tcBorders>
              <w:top w:val="single" w:sz="4" w:space="0" w:color="000000"/>
              <w:left w:val="single" w:sz="4" w:space="0" w:color="000000"/>
              <w:bottom w:val="single" w:sz="4" w:space="0" w:color="000000"/>
              <w:right w:val="single" w:sz="4" w:space="0" w:color="000000"/>
            </w:tcBorders>
            <w:shd w:val="clear" w:color="auto" w:fill="FFFFFF"/>
            <w:tcMar>
              <w:top w:w="60" w:type="dxa"/>
              <w:left w:w="57" w:type="dxa"/>
              <w:bottom w:w="0" w:type="dxa"/>
              <w:right w:w="57" w:type="dxa"/>
            </w:tcMar>
            <w:vAlign w:val="center"/>
          </w:tcPr>
          <w:p w14:paraId="0A3DCD39" w14:textId="77777777" w:rsidR="00FE2139" w:rsidRDefault="005A69BC">
            <w:pPr>
              <w:spacing w:before="100" w:after="100" w:line="288" w:lineRule="atLeast"/>
              <w:jc w:val="center"/>
              <w:rPr>
                <w:rFonts w:ascii="Times New Roman" w:hAnsi="Times New Roman"/>
                <w:b/>
                <w:bCs/>
                <w:sz w:val="24"/>
                <w:szCs w:val="24"/>
                <w:shd w:val="clear" w:color="auto" w:fill="FFFFFF"/>
              </w:rPr>
            </w:pPr>
            <w:r>
              <w:rPr>
                <w:rFonts w:ascii="Times New Roman" w:hAnsi="Times New Roman"/>
                <w:b/>
                <w:bCs/>
                <w:sz w:val="24"/>
                <w:szCs w:val="24"/>
                <w:shd w:val="clear" w:color="auto" w:fill="FFFFFF"/>
              </w:rPr>
              <w:lastRenderedPageBreak/>
              <w:t>*</w:t>
            </w:r>
          </w:p>
        </w:tc>
        <w:tc>
          <w:tcPr>
            <w:tcW w:w="11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57" w:type="dxa"/>
              <w:bottom w:w="0" w:type="dxa"/>
              <w:right w:w="57" w:type="dxa"/>
            </w:tcMar>
            <w:vAlign w:val="center"/>
          </w:tcPr>
          <w:p w14:paraId="7FF6C770" w14:textId="77777777" w:rsidR="00FE2139" w:rsidRDefault="005A69BC">
            <w:pPr>
              <w:spacing w:before="100" w:after="100" w:line="288" w:lineRule="atLeast"/>
              <w:jc w:val="center"/>
              <w:rPr>
                <w:rFonts w:ascii="Times New Roman" w:hAnsi="Times New Roman"/>
                <w:b/>
                <w:bCs/>
                <w:i/>
                <w:iCs/>
                <w:sz w:val="24"/>
                <w:szCs w:val="24"/>
                <w:u w:val="single"/>
                <w:shd w:val="clear" w:color="auto" w:fill="FFFFFF"/>
              </w:rPr>
            </w:pPr>
            <w:r>
              <w:rPr>
                <w:rFonts w:ascii="Times New Roman" w:hAnsi="Times New Roman"/>
                <w:b/>
                <w:bCs/>
                <w:i/>
                <w:iCs/>
                <w:sz w:val="24"/>
                <w:szCs w:val="24"/>
                <w:u w:val="single"/>
                <w:shd w:val="clear" w:color="auto" w:fill="FFFFFF"/>
              </w:rPr>
              <w:t>5</w:t>
            </w:r>
          </w:p>
        </w:tc>
      </w:tr>
      <w:tr w:rsidR="00FE2139" w14:paraId="5637166A" w14:textId="77777777" w:rsidTr="00FB20DA">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BFBFBF"/>
            <w:tcMar>
              <w:top w:w="60" w:type="dxa"/>
              <w:left w:w="57" w:type="dxa"/>
              <w:bottom w:w="0" w:type="dxa"/>
              <w:right w:w="57" w:type="dxa"/>
            </w:tcMar>
            <w:vAlign w:val="center"/>
          </w:tcPr>
          <w:p w14:paraId="0488D621" w14:textId="77777777" w:rsidR="00FE2139" w:rsidRDefault="005A69BC">
            <w:pPr>
              <w:spacing w:before="100" w:after="100" w:line="288" w:lineRule="atLeast"/>
              <w:jc w:val="both"/>
            </w:pPr>
            <w:r>
              <w:rPr>
                <w:rFonts w:ascii="Times New Roman" w:hAnsi="Times New Roman"/>
                <w:b/>
                <w:bCs/>
                <w:sz w:val="24"/>
                <w:szCs w:val="24"/>
                <w:shd w:val="clear" w:color="auto" w:fill="D3D3D3"/>
              </w:rPr>
              <w:lastRenderedPageBreak/>
              <w:t> </w:t>
            </w:r>
          </w:p>
        </w:tc>
        <w:tc>
          <w:tcPr>
            <w:tcW w:w="1702" w:type="dxa"/>
            <w:tcBorders>
              <w:top w:val="single" w:sz="4" w:space="0" w:color="000000"/>
              <w:left w:val="single" w:sz="4" w:space="0" w:color="000000"/>
              <w:bottom w:val="single" w:sz="4" w:space="0" w:color="000000"/>
              <w:right w:val="single" w:sz="4" w:space="0" w:color="000000"/>
            </w:tcBorders>
            <w:shd w:val="clear" w:color="auto" w:fill="BFBFBF"/>
            <w:tcMar>
              <w:top w:w="60" w:type="dxa"/>
              <w:left w:w="57" w:type="dxa"/>
              <w:bottom w:w="0" w:type="dxa"/>
              <w:right w:w="57" w:type="dxa"/>
            </w:tcMar>
            <w:vAlign w:val="center"/>
          </w:tcPr>
          <w:p w14:paraId="108B6364" w14:textId="77777777" w:rsidR="00FE2139" w:rsidRDefault="005A69BC">
            <w:pPr>
              <w:spacing w:before="100" w:after="100" w:line="288" w:lineRule="atLeast"/>
              <w:jc w:val="center"/>
              <w:rPr>
                <w:rFonts w:ascii="Times New Roman" w:hAnsi="Times New Roman"/>
                <w:b/>
                <w:sz w:val="24"/>
                <w:szCs w:val="24"/>
              </w:rPr>
            </w:pPr>
            <w:r>
              <w:rPr>
                <w:rFonts w:ascii="Times New Roman" w:hAnsi="Times New Roman"/>
                <w:b/>
                <w:sz w:val="24"/>
                <w:szCs w:val="24"/>
              </w:rPr>
              <w:t>ОБЩО</w:t>
            </w:r>
          </w:p>
        </w:tc>
        <w:tc>
          <w:tcPr>
            <w:tcW w:w="6798" w:type="dxa"/>
            <w:gridSpan w:val="3"/>
            <w:tcBorders>
              <w:top w:val="single" w:sz="4" w:space="0" w:color="000000"/>
              <w:left w:val="single" w:sz="4" w:space="0" w:color="000000"/>
              <w:bottom w:val="single" w:sz="4" w:space="0" w:color="000000"/>
              <w:right w:val="single" w:sz="4" w:space="0" w:color="000000"/>
            </w:tcBorders>
            <w:shd w:val="clear" w:color="auto" w:fill="BFBFBF"/>
            <w:tcMar>
              <w:top w:w="60" w:type="dxa"/>
              <w:left w:w="57" w:type="dxa"/>
              <w:bottom w:w="0" w:type="dxa"/>
              <w:right w:w="57" w:type="dxa"/>
            </w:tcMar>
            <w:vAlign w:val="center"/>
          </w:tcPr>
          <w:p w14:paraId="4E70BE08" w14:textId="77777777" w:rsidR="00FE2139" w:rsidRDefault="005A69BC">
            <w:pPr>
              <w:spacing w:before="100" w:after="100" w:line="288" w:lineRule="atLeast"/>
              <w:jc w:val="center"/>
              <w:rPr>
                <w:rFonts w:ascii="Times New Roman" w:hAnsi="Times New Roman"/>
                <w:b/>
                <w:sz w:val="24"/>
                <w:szCs w:val="24"/>
              </w:rPr>
            </w:pPr>
            <w:r>
              <w:rPr>
                <w:rFonts w:ascii="Times New Roman" w:hAnsi="Times New Roman"/>
                <w:b/>
                <w:sz w:val="24"/>
                <w:szCs w:val="24"/>
              </w:rPr>
              <w:t>65</w:t>
            </w:r>
          </w:p>
        </w:tc>
      </w:tr>
    </w:tbl>
    <w:p w14:paraId="1A63D4B9" w14:textId="77777777" w:rsidR="00FE2139" w:rsidRDefault="00FE2139">
      <w:pPr>
        <w:jc w:val="both"/>
        <w:rPr>
          <w:rFonts w:ascii="Times New Roman" w:hAnsi="Times New Roman"/>
        </w:rPr>
      </w:pPr>
    </w:p>
    <w:p w14:paraId="02E48C7C" w14:textId="77777777" w:rsidR="00FE2139" w:rsidRDefault="005A69BC">
      <w:pPr>
        <w:jc w:val="both"/>
      </w:pPr>
      <w:r>
        <w:rPr>
          <w:rFonts w:ascii="Times New Roman" w:hAnsi="Times New Roman"/>
        </w:rPr>
        <w:t>* Подпомагат се проектни предложения получили най – малко 15 точки съгласно критериите за оценка.</w:t>
      </w:r>
    </w:p>
    <w:p w14:paraId="14EE2B45" w14:textId="77777777" w:rsidR="00FE2139" w:rsidRDefault="005A69BC">
      <w:pPr>
        <w:jc w:val="both"/>
      </w:pPr>
      <w:r>
        <w:rPr>
          <w:rFonts w:ascii="Times New Roman" w:hAnsi="Times New Roman"/>
          <w:b/>
        </w:rPr>
        <w:t xml:space="preserve">22.2 </w:t>
      </w:r>
      <w:r>
        <w:rPr>
          <w:rFonts w:ascii="Times New Roman" w:hAnsi="Times New Roman"/>
          <w:b/>
          <w:bCs/>
        </w:rPr>
        <w:t>Методика за оценка на проектните предложения:</w:t>
      </w:r>
    </w:p>
    <w:tbl>
      <w:tblPr>
        <w:tblW w:w="9222" w:type="dxa"/>
        <w:tblLayout w:type="fixed"/>
        <w:tblCellMar>
          <w:left w:w="10" w:type="dxa"/>
          <w:right w:w="10" w:type="dxa"/>
        </w:tblCellMar>
        <w:tblLook w:val="0000" w:firstRow="0" w:lastRow="0" w:firstColumn="0" w:lastColumn="0" w:noHBand="0" w:noVBand="0"/>
      </w:tblPr>
      <w:tblGrid>
        <w:gridCol w:w="9222"/>
      </w:tblGrid>
      <w:tr w:rsidR="00FE2139" w14:paraId="1D456EE8" w14:textId="77777777">
        <w:trPr>
          <w:trHeight w:val="9860"/>
        </w:trPr>
        <w:tc>
          <w:tcPr>
            <w:tcW w:w="9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EAEB8" w14:textId="77777777" w:rsidR="00E8584F" w:rsidRPr="00E8584F" w:rsidRDefault="00E8584F" w:rsidP="00E8584F">
            <w:pPr>
              <w:suppressAutoHyphens w:val="0"/>
              <w:autoSpaceDN/>
              <w:jc w:val="both"/>
              <w:textAlignment w:val="auto"/>
              <w:rPr>
                <w:rFonts w:ascii="Times New Roman" w:hAnsi="Times New Roman"/>
                <w:sz w:val="24"/>
                <w:szCs w:val="24"/>
              </w:rPr>
            </w:pPr>
            <w:r w:rsidRPr="00E8584F">
              <w:rPr>
                <w:rFonts w:ascii="Times New Roman" w:hAnsi="Times New Roman"/>
                <w:sz w:val="24"/>
                <w:szCs w:val="24"/>
                <w:lang w:val="en-GB"/>
              </w:rPr>
              <w:lastRenderedPageBreak/>
              <w:t xml:space="preserve">1. </w:t>
            </w:r>
            <w:r w:rsidRPr="00E8584F">
              <w:rPr>
                <w:rFonts w:ascii="Times New Roman" w:hAnsi="Times New Roman"/>
                <w:sz w:val="24"/>
                <w:szCs w:val="24"/>
              </w:rPr>
              <w:t>Подпомагат се проектни предложения, получили най-малко 15 точки съгласно кр</w:t>
            </w:r>
            <w:r w:rsidRPr="00E8584F">
              <w:rPr>
                <w:rFonts w:ascii="Times New Roman" w:hAnsi="Times New Roman"/>
                <w:sz w:val="24"/>
                <w:szCs w:val="24"/>
              </w:rPr>
              <w:t>и</w:t>
            </w:r>
            <w:r w:rsidRPr="00E8584F">
              <w:rPr>
                <w:rFonts w:ascii="Times New Roman" w:hAnsi="Times New Roman"/>
                <w:sz w:val="24"/>
                <w:szCs w:val="24"/>
              </w:rPr>
              <w:t>териите за оценка на проектни предложения.</w:t>
            </w:r>
          </w:p>
          <w:p w14:paraId="38817940" w14:textId="74F8763A" w:rsidR="00E8584F" w:rsidRPr="006B28F5" w:rsidRDefault="00E8584F" w:rsidP="00E8584F">
            <w:pPr>
              <w:suppressAutoHyphens w:val="0"/>
              <w:autoSpaceDN/>
              <w:spacing w:after="0"/>
              <w:jc w:val="both"/>
              <w:textAlignment w:val="auto"/>
              <w:rPr>
                <w:rFonts w:ascii="Times New Roman" w:hAnsi="Times New Roman"/>
                <w:b/>
                <w:sz w:val="24"/>
                <w:szCs w:val="24"/>
              </w:rPr>
            </w:pPr>
            <w:r w:rsidRPr="00E8584F">
              <w:rPr>
                <w:rFonts w:ascii="Times New Roman" w:hAnsi="Times New Roman"/>
                <w:sz w:val="24"/>
                <w:szCs w:val="24"/>
              </w:rPr>
              <w:t>2. Проектни предложения, подадени от кандидати, които имат завършено средно и/или висше образование в областта на селското стопанство, ветеринарната медицина или икономическо образование със земеделска насоченост (критерий за оценка № 1), са такива при които кандидатът физическо лице или собственика на капит</w:t>
            </w:r>
            <w:r w:rsidRPr="00E8584F">
              <w:rPr>
                <w:rFonts w:ascii="Times New Roman" w:hAnsi="Times New Roman"/>
                <w:sz w:val="24"/>
                <w:szCs w:val="24"/>
              </w:rPr>
              <w:t>а</w:t>
            </w:r>
            <w:r w:rsidRPr="00E8584F">
              <w:rPr>
                <w:rFonts w:ascii="Times New Roman" w:hAnsi="Times New Roman"/>
                <w:sz w:val="24"/>
                <w:szCs w:val="24"/>
              </w:rPr>
              <w:t xml:space="preserve">ла/предприятието на кандидати ЕТ, ЕООД, ООД или председателя на кооперацията кандидат, към датата на подаване на проектното предложение имат завършено средно или висше образование в областта на селското стопанство, ветеринарната медицина и/или </w:t>
            </w:r>
            <w:r w:rsidRPr="006B28F5">
              <w:rPr>
                <w:rFonts w:ascii="Times New Roman" w:hAnsi="Times New Roman"/>
                <w:sz w:val="24"/>
                <w:szCs w:val="24"/>
              </w:rPr>
              <w:t>икономическо образование със земеделска насоченост</w:t>
            </w:r>
            <w:r w:rsidR="00E31AFA" w:rsidRPr="006B28F5">
              <w:rPr>
                <w:rFonts w:ascii="Times New Roman" w:hAnsi="Times New Roman"/>
                <w:sz w:val="24"/>
                <w:szCs w:val="24"/>
              </w:rPr>
              <w:t>,</w:t>
            </w:r>
            <w:r w:rsidRPr="006B28F5">
              <w:rPr>
                <w:rFonts w:ascii="Times New Roman" w:hAnsi="Times New Roman"/>
                <w:sz w:val="24"/>
                <w:szCs w:val="24"/>
              </w:rPr>
              <w:t xml:space="preserve"> описани </w:t>
            </w:r>
            <w:r w:rsidR="00E31AFA" w:rsidRPr="006B28F5">
              <w:rPr>
                <w:rFonts w:ascii="Times New Roman" w:hAnsi="Times New Roman"/>
                <w:sz w:val="24"/>
                <w:szCs w:val="24"/>
              </w:rPr>
              <w:t xml:space="preserve"> в </w:t>
            </w:r>
            <w:r w:rsidRPr="006B28F5">
              <w:rPr>
                <w:rFonts w:ascii="Times New Roman" w:hAnsi="Times New Roman"/>
                <w:sz w:val="24"/>
                <w:szCs w:val="24"/>
              </w:rPr>
              <w:t>дефиниция</w:t>
            </w:r>
            <w:r w:rsidR="00572D2E">
              <w:rPr>
                <w:rFonts w:ascii="Times New Roman" w:hAnsi="Times New Roman"/>
                <w:sz w:val="24"/>
                <w:szCs w:val="24"/>
                <w:lang w:val="en-GB"/>
              </w:rPr>
              <w:t xml:space="preserve"> </w:t>
            </w:r>
            <w:r w:rsidR="00572D2E">
              <w:rPr>
                <w:rFonts w:ascii="Times New Roman" w:hAnsi="Times New Roman"/>
                <w:sz w:val="24"/>
                <w:szCs w:val="24"/>
              </w:rPr>
              <w:t>№</w:t>
            </w:r>
            <w:r w:rsidR="00572D2E">
              <w:rPr>
                <w:rFonts w:ascii="Times New Roman" w:hAnsi="Times New Roman"/>
                <w:sz w:val="24"/>
                <w:szCs w:val="24"/>
                <w:lang w:val="en-GB"/>
              </w:rPr>
              <w:t xml:space="preserve"> </w:t>
            </w:r>
            <w:r w:rsidR="00D45E68">
              <w:rPr>
                <w:rFonts w:ascii="Times New Roman" w:hAnsi="Times New Roman"/>
                <w:sz w:val="24"/>
                <w:szCs w:val="24"/>
              </w:rPr>
              <w:t>7</w:t>
            </w:r>
            <w:r w:rsidR="00D45E68" w:rsidRPr="006B28F5">
              <w:rPr>
                <w:rFonts w:ascii="Times New Roman" w:hAnsi="Times New Roman"/>
                <w:sz w:val="24"/>
                <w:szCs w:val="24"/>
              </w:rPr>
              <w:t xml:space="preserve"> </w:t>
            </w:r>
            <w:r w:rsidRPr="006B28F5">
              <w:rPr>
                <w:rFonts w:ascii="Times New Roman" w:hAnsi="Times New Roman"/>
                <w:sz w:val="24"/>
                <w:szCs w:val="24"/>
              </w:rPr>
              <w:t>“Завършено средно или висше образование в областта на селското стопанство, вет</w:t>
            </w:r>
            <w:r w:rsidRPr="006B28F5">
              <w:rPr>
                <w:rFonts w:ascii="Times New Roman" w:hAnsi="Times New Roman"/>
                <w:sz w:val="24"/>
                <w:szCs w:val="24"/>
              </w:rPr>
              <w:t>е</w:t>
            </w:r>
            <w:r w:rsidRPr="006B28F5">
              <w:rPr>
                <w:rFonts w:ascii="Times New Roman" w:hAnsi="Times New Roman"/>
                <w:sz w:val="24"/>
                <w:szCs w:val="24"/>
              </w:rPr>
              <w:t>ринарната медицина и/или завършено икономическо образование със земеделска нас</w:t>
            </w:r>
            <w:r w:rsidRPr="006B28F5">
              <w:rPr>
                <w:rFonts w:ascii="Times New Roman" w:hAnsi="Times New Roman"/>
                <w:sz w:val="24"/>
                <w:szCs w:val="24"/>
              </w:rPr>
              <w:t>о</w:t>
            </w:r>
            <w:r w:rsidRPr="006B28F5">
              <w:rPr>
                <w:rFonts w:ascii="Times New Roman" w:hAnsi="Times New Roman"/>
                <w:sz w:val="24"/>
                <w:szCs w:val="24"/>
              </w:rPr>
              <w:t>ченост“ и към проектното предложение е представен съответният документ по т</w:t>
            </w:r>
            <w:r w:rsidR="00E31AFA" w:rsidRPr="006B28F5">
              <w:rPr>
                <w:rFonts w:ascii="Times New Roman" w:hAnsi="Times New Roman"/>
                <w:sz w:val="24"/>
                <w:szCs w:val="24"/>
              </w:rPr>
              <w:t>очка</w:t>
            </w:r>
            <w:r w:rsidRPr="006B28F5">
              <w:rPr>
                <w:rFonts w:ascii="Times New Roman" w:hAnsi="Times New Roman"/>
                <w:sz w:val="24"/>
                <w:szCs w:val="24"/>
              </w:rPr>
              <w:t xml:space="preserve"> 2 от</w:t>
            </w:r>
            <w:r w:rsidR="00E31AFA" w:rsidRPr="006B28F5">
              <w:rPr>
                <w:rFonts w:ascii="Times New Roman" w:hAnsi="Times New Roman"/>
                <w:sz w:val="24"/>
                <w:szCs w:val="24"/>
              </w:rPr>
              <w:t xml:space="preserve"> </w:t>
            </w:r>
            <w:r w:rsidRPr="006B28F5">
              <w:rPr>
                <w:rFonts w:ascii="Times New Roman" w:hAnsi="Times New Roman"/>
                <w:sz w:val="24"/>
                <w:szCs w:val="24"/>
              </w:rPr>
              <w:t>Раздел 24</w:t>
            </w:r>
            <w:r w:rsidR="00867033">
              <w:rPr>
                <w:rFonts w:ascii="Times New Roman" w:hAnsi="Times New Roman"/>
                <w:sz w:val="24"/>
                <w:szCs w:val="24"/>
              </w:rPr>
              <w:t>.2</w:t>
            </w:r>
            <w:r w:rsidRPr="006B28F5">
              <w:rPr>
                <w:rFonts w:ascii="Times New Roman" w:hAnsi="Times New Roman"/>
                <w:sz w:val="24"/>
                <w:szCs w:val="24"/>
              </w:rPr>
              <w:t xml:space="preserve"> „</w:t>
            </w:r>
            <w:r w:rsidR="00572D2E" w:rsidRPr="00572D2E">
              <w:rPr>
                <w:rFonts w:ascii="Times New Roman" w:hAnsi="Times New Roman"/>
                <w:sz w:val="24"/>
                <w:szCs w:val="24"/>
              </w:rPr>
              <w:t>Списък с документи, доказващи съответствие с критериите за оценка на проекти</w:t>
            </w:r>
            <w:r w:rsidR="00E31AFA" w:rsidRPr="006B28F5">
              <w:rPr>
                <w:rFonts w:ascii="Times New Roman" w:hAnsi="Times New Roman"/>
                <w:sz w:val="24"/>
                <w:szCs w:val="24"/>
              </w:rPr>
              <w:t>“.</w:t>
            </w:r>
            <w:r w:rsidRPr="006B28F5">
              <w:rPr>
                <w:rFonts w:ascii="Times New Roman" w:hAnsi="Times New Roman"/>
                <w:sz w:val="24"/>
                <w:szCs w:val="24"/>
              </w:rPr>
              <w:t xml:space="preserve"> </w:t>
            </w:r>
          </w:p>
          <w:p w14:paraId="5A154CC3" w14:textId="77777777" w:rsidR="00E8584F" w:rsidRPr="00E8584F" w:rsidRDefault="00E8584F" w:rsidP="00E8584F">
            <w:pPr>
              <w:suppressAutoHyphens w:val="0"/>
              <w:autoSpaceDN/>
              <w:jc w:val="both"/>
              <w:textAlignment w:val="auto"/>
              <w:rPr>
                <w:rFonts w:ascii="Times New Roman" w:hAnsi="Times New Roman"/>
                <w:sz w:val="24"/>
                <w:szCs w:val="24"/>
              </w:rPr>
            </w:pPr>
            <w:r w:rsidRPr="006B28F5">
              <w:rPr>
                <w:rFonts w:ascii="Times New Roman" w:hAnsi="Times New Roman"/>
                <w:sz w:val="24"/>
                <w:szCs w:val="24"/>
              </w:rPr>
              <w:t>3. Приоритет получават проектни предложения от кандидати със земеделски стопанс</w:t>
            </w:r>
            <w:r w:rsidRPr="006B28F5">
              <w:rPr>
                <w:rFonts w:ascii="Times New Roman" w:hAnsi="Times New Roman"/>
                <w:sz w:val="24"/>
                <w:szCs w:val="24"/>
              </w:rPr>
              <w:t>т</w:t>
            </w:r>
            <w:r w:rsidRPr="006B28F5">
              <w:rPr>
                <w:rFonts w:ascii="Times New Roman" w:hAnsi="Times New Roman"/>
                <w:sz w:val="24"/>
                <w:szCs w:val="24"/>
              </w:rPr>
              <w:t>ва с по - висок производствен обем (критерий</w:t>
            </w:r>
            <w:r w:rsidRPr="00E8584F">
              <w:rPr>
                <w:rFonts w:ascii="Times New Roman" w:hAnsi="Times New Roman"/>
                <w:sz w:val="24"/>
                <w:szCs w:val="24"/>
              </w:rPr>
              <w:t xml:space="preserve"> за оценка № 2.1), като оценката по кр</w:t>
            </w:r>
            <w:r w:rsidRPr="00E8584F">
              <w:rPr>
                <w:rFonts w:ascii="Times New Roman" w:hAnsi="Times New Roman"/>
                <w:sz w:val="24"/>
                <w:szCs w:val="24"/>
              </w:rPr>
              <w:t>и</w:t>
            </w:r>
            <w:r w:rsidRPr="00E8584F">
              <w:rPr>
                <w:rFonts w:ascii="Times New Roman" w:hAnsi="Times New Roman"/>
                <w:sz w:val="24"/>
                <w:szCs w:val="24"/>
              </w:rPr>
              <w:t>терия се получава посредством изчислението на СПО на цялото земеделско стопанство на кандидата съгласно Приложение № 5 и инструкцията към него.</w:t>
            </w:r>
            <w:r w:rsidRPr="00E8584F">
              <w:t xml:space="preserve"> </w:t>
            </w:r>
            <w:r w:rsidRPr="00E8584F">
              <w:rPr>
                <w:rFonts w:ascii="Times New Roman" w:hAnsi="Times New Roman"/>
                <w:sz w:val="24"/>
                <w:szCs w:val="24"/>
              </w:rPr>
              <w:t>Точките по крит</w:t>
            </w:r>
            <w:r w:rsidRPr="00E8584F">
              <w:rPr>
                <w:rFonts w:ascii="Times New Roman" w:hAnsi="Times New Roman"/>
                <w:sz w:val="24"/>
                <w:szCs w:val="24"/>
              </w:rPr>
              <w:t>е</w:t>
            </w:r>
            <w:r w:rsidRPr="00E8584F">
              <w:rPr>
                <w:rFonts w:ascii="Times New Roman" w:hAnsi="Times New Roman"/>
                <w:sz w:val="24"/>
                <w:szCs w:val="24"/>
              </w:rPr>
              <w:t>рия за оценка се получават, като изчислената стойност на СПО на цялото земеделско стопанство се умножава по коефициент 0,00125, като максималният брой точки е 10.</w:t>
            </w:r>
          </w:p>
          <w:p w14:paraId="7E2EBDBC" w14:textId="77777777" w:rsidR="00E8584F" w:rsidRPr="00E8584F" w:rsidRDefault="00E8584F" w:rsidP="00E8584F">
            <w:pPr>
              <w:suppressAutoHyphens w:val="0"/>
              <w:autoSpaceDN/>
              <w:jc w:val="both"/>
              <w:textAlignment w:val="auto"/>
              <w:rPr>
                <w:rFonts w:ascii="Times New Roman" w:hAnsi="Times New Roman"/>
                <w:sz w:val="24"/>
                <w:szCs w:val="24"/>
              </w:rPr>
            </w:pPr>
            <w:r w:rsidRPr="00E8584F">
              <w:rPr>
                <w:rFonts w:ascii="Times New Roman" w:hAnsi="Times New Roman"/>
                <w:sz w:val="24"/>
                <w:szCs w:val="24"/>
              </w:rPr>
              <w:t xml:space="preserve">4. </w:t>
            </w:r>
            <w:r w:rsidRPr="00E8584F">
              <w:rPr>
                <w:rFonts w:ascii="Times New Roman" w:hAnsi="Times New Roman"/>
                <w:sz w:val="24"/>
                <w:szCs w:val="24"/>
                <w:shd w:val="clear" w:color="auto" w:fill="FEFEFE"/>
              </w:rPr>
              <w:t>Проектни предложения</w:t>
            </w:r>
            <w:r w:rsidR="00C166B5">
              <w:rPr>
                <w:rFonts w:ascii="Times New Roman" w:hAnsi="Times New Roman"/>
                <w:sz w:val="24"/>
                <w:szCs w:val="24"/>
                <w:shd w:val="clear" w:color="auto" w:fill="FEFEFE"/>
              </w:rPr>
              <w:t>,</w:t>
            </w:r>
            <w:r w:rsidRPr="00E8584F">
              <w:rPr>
                <w:rFonts w:ascii="Times New Roman" w:hAnsi="Times New Roman"/>
                <w:sz w:val="24"/>
                <w:szCs w:val="24"/>
                <w:shd w:val="clear" w:color="auto" w:fill="FEFEFE"/>
              </w:rPr>
              <w:t xml:space="preserve"> представени от кандидати регистрирани като земеделски стопани от най-малко 36 месеца, преди датата на подаване на проектното предложение (критерий </w:t>
            </w:r>
            <w:r w:rsidRPr="00E8584F">
              <w:rPr>
                <w:rFonts w:ascii="Times New Roman" w:hAnsi="Times New Roman"/>
                <w:sz w:val="24"/>
                <w:szCs w:val="24"/>
              </w:rPr>
              <w:t>за оценка №</w:t>
            </w:r>
            <w:r w:rsidRPr="00E8584F">
              <w:rPr>
                <w:rFonts w:ascii="Times New Roman" w:hAnsi="Times New Roman"/>
                <w:sz w:val="24"/>
                <w:szCs w:val="24"/>
                <w:shd w:val="clear" w:color="auto" w:fill="FEFEFE"/>
              </w:rPr>
              <w:t>2.2) са такива</w:t>
            </w:r>
            <w:r w:rsidRPr="00E8584F">
              <w:rPr>
                <w:rFonts w:ascii="Times New Roman" w:eastAsia="Times New Roman" w:hAnsi="Times New Roman"/>
                <w:sz w:val="24"/>
                <w:szCs w:val="24"/>
                <w:shd w:val="clear" w:color="auto" w:fill="FEFEFE"/>
                <w:lang w:eastAsia="bg-BG"/>
              </w:rPr>
              <w:t>, които са регистрирани като земеделски стопани по реда на Наредба № 3 от 1999 г. за създаване и поддържане на регистър на земедел</w:t>
            </w:r>
            <w:r w:rsidRPr="00E8584F">
              <w:rPr>
                <w:rFonts w:ascii="Times New Roman" w:eastAsia="Times New Roman" w:hAnsi="Times New Roman"/>
                <w:sz w:val="24"/>
                <w:szCs w:val="24"/>
                <w:shd w:val="clear" w:color="auto" w:fill="FEFEFE"/>
                <w:lang w:eastAsia="bg-BG"/>
              </w:rPr>
              <w:t>с</w:t>
            </w:r>
            <w:r w:rsidRPr="00E8584F">
              <w:rPr>
                <w:rFonts w:ascii="Times New Roman" w:eastAsia="Times New Roman" w:hAnsi="Times New Roman"/>
                <w:sz w:val="24"/>
                <w:szCs w:val="24"/>
                <w:shd w:val="clear" w:color="auto" w:fill="FEFEFE"/>
                <w:lang w:eastAsia="bg-BG"/>
              </w:rPr>
              <w:t>ките стопани (ДВ, бр. 10 от 1999 г.) (Наредба № 3/1999 г.) без прекъсване най</w:t>
            </w:r>
            <w:r w:rsidR="00C166B5">
              <w:rPr>
                <w:rFonts w:ascii="Times New Roman" w:eastAsia="Times New Roman" w:hAnsi="Times New Roman"/>
                <w:sz w:val="24"/>
                <w:szCs w:val="24"/>
                <w:shd w:val="clear" w:color="auto" w:fill="FEFEFE"/>
                <w:lang w:eastAsia="bg-BG"/>
              </w:rPr>
              <w:t>-</w:t>
            </w:r>
            <w:r w:rsidRPr="00E8584F">
              <w:rPr>
                <w:rFonts w:ascii="Times New Roman" w:eastAsia="Times New Roman" w:hAnsi="Times New Roman"/>
                <w:sz w:val="24"/>
                <w:szCs w:val="24"/>
                <w:shd w:val="clear" w:color="auto" w:fill="FEFEFE"/>
                <w:lang w:eastAsia="bg-BG"/>
              </w:rPr>
              <w:t>малко 36 месеца, преди датата на подаване на проектното предложение.</w:t>
            </w:r>
          </w:p>
          <w:p w14:paraId="6231E0E3" w14:textId="77777777" w:rsidR="00E8584F" w:rsidRPr="00E8584F" w:rsidRDefault="00E8584F" w:rsidP="00E8584F">
            <w:pPr>
              <w:suppressAutoHyphens w:val="0"/>
              <w:autoSpaceDN/>
              <w:jc w:val="both"/>
              <w:textAlignment w:val="auto"/>
              <w:rPr>
                <w:rFonts w:ascii="Times New Roman" w:hAnsi="Times New Roman"/>
                <w:sz w:val="24"/>
                <w:szCs w:val="24"/>
              </w:rPr>
            </w:pPr>
            <w:r w:rsidRPr="00E8584F">
              <w:rPr>
                <w:rFonts w:ascii="Times New Roman" w:hAnsi="Times New Roman"/>
                <w:sz w:val="24"/>
                <w:szCs w:val="24"/>
              </w:rPr>
              <w:t>5. Приоритет по критери</w:t>
            </w:r>
            <w:r>
              <w:rPr>
                <w:rFonts w:ascii="Times New Roman" w:hAnsi="Times New Roman"/>
                <w:sz w:val="24"/>
                <w:szCs w:val="24"/>
              </w:rPr>
              <w:t>й</w:t>
            </w:r>
            <w:r w:rsidRPr="00E8584F">
              <w:rPr>
                <w:rFonts w:ascii="Times New Roman" w:hAnsi="Times New Roman"/>
                <w:sz w:val="24"/>
                <w:szCs w:val="24"/>
              </w:rPr>
              <w:t xml:space="preserve"> за оценка № 3.1 получават</w:t>
            </w:r>
            <w:r w:rsidRPr="00E8584F">
              <w:t xml:space="preserve"> </w:t>
            </w:r>
            <w:r w:rsidRPr="00E8584F">
              <w:rPr>
                <w:rFonts w:ascii="Times New Roman" w:hAnsi="Times New Roman"/>
                <w:sz w:val="24"/>
                <w:szCs w:val="24"/>
              </w:rPr>
              <w:t>проектни предложения, при ко</w:t>
            </w:r>
            <w:r w:rsidRPr="00E8584F">
              <w:rPr>
                <w:rFonts w:ascii="Times New Roman" w:hAnsi="Times New Roman"/>
                <w:sz w:val="24"/>
                <w:szCs w:val="24"/>
              </w:rPr>
              <w:t>и</w:t>
            </w:r>
            <w:r w:rsidRPr="00E8584F">
              <w:rPr>
                <w:rFonts w:ascii="Times New Roman" w:hAnsi="Times New Roman"/>
                <w:sz w:val="24"/>
                <w:szCs w:val="24"/>
              </w:rPr>
              <w:t>то в земеделското стопанство на кандидата към датата на подаване на проектното предложение се отглеждат животни от сектор „Животновъдство“ и/или култури от сектор „Плодове и зеленчуци“ или сектор „Етерично-маслени култури“</w:t>
            </w:r>
            <w:r w:rsidR="00C166B5">
              <w:rPr>
                <w:rFonts w:ascii="Times New Roman" w:hAnsi="Times New Roman"/>
                <w:sz w:val="24"/>
                <w:szCs w:val="24"/>
              </w:rPr>
              <w:t>,</w:t>
            </w:r>
            <w:r w:rsidRPr="00E8584F">
              <w:rPr>
                <w:rFonts w:ascii="Times New Roman" w:hAnsi="Times New Roman"/>
                <w:sz w:val="24"/>
                <w:szCs w:val="24"/>
              </w:rPr>
              <w:t xml:space="preserve"> посочени в Приложение № 9. Точките по критерия за оценка се получават, като изчислената сто</w:t>
            </w:r>
            <w:r w:rsidRPr="00E8584F">
              <w:rPr>
                <w:rFonts w:ascii="Times New Roman" w:hAnsi="Times New Roman"/>
                <w:sz w:val="24"/>
                <w:szCs w:val="24"/>
              </w:rPr>
              <w:t>й</w:t>
            </w:r>
            <w:r w:rsidRPr="00E8584F">
              <w:rPr>
                <w:rFonts w:ascii="Times New Roman" w:hAnsi="Times New Roman"/>
                <w:sz w:val="24"/>
                <w:szCs w:val="24"/>
              </w:rPr>
              <w:t>ност на СПО съгласно Приложение № 5 и инструкцията към него за животните от се</w:t>
            </w:r>
            <w:r w:rsidRPr="00E8584F">
              <w:rPr>
                <w:rFonts w:ascii="Times New Roman" w:hAnsi="Times New Roman"/>
                <w:sz w:val="24"/>
                <w:szCs w:val="24"/>
              </w:rPr>
              <w:t>к</w:t>
            </w:r>
            <w:r w:rsidRPr="00E8584F">
              <w:rPr>
                <w:rFonts w:ascii="Times New Roman" w:hAnsi="Times New Roman"/>
                <w:sz w:val="24"/>
                <w:szCs w:val="24"/>
              </w:rPr>
              <w:t>тор „Животновъдство“, и/или културите от сектор „Плодове и зеленчуци“ и/или ку</w:t>
            </w:r>
            <w:r w:rsidRPr="00E8584F">
              <w:rPr>
                <w:rFonts w:ascii="Times New Roman" w:hAnsi="Times New Roman"/>
                <w:sz w:val="24"/>
                <w:szCs w:val="24"/>
              </w:rPr>
              <w:t>л</w:t>
            </w:r>
            <w:r w:rsidRPr="00E8584F">
              <w:rPr>
                <w:rFonts w:ascii="Times New Roman" w:hAnsi="Times New Roman"/>
                <w:sz w:val="24"/>
                <w:szCs w:val="24"/>
              </w:rPr>
              <w:t>турите от сектор „Етерично-маслени култури“ посочени в Приложение № 9 се умн</w:t>
            </w:r>
            <w:r w:rsidRPr="00E8584F">
              <w:rPr>
                <w:rFonts w:ascii="Times New Roman" w:hAnsi="Times New Roman"/>
                <w:sz w:val="24"/>
                <w:szCs w:val="24"/>
              </w:rPr>
              <w:t>о</w:t>
            </w:r>
            <w:r w:rsidRPr="00E8584F">
              <w:rPr>
                <w:rFonts w:ascii="Times New Roman" w:hAnsi="Times New Roman"/>
                <w:sz w:val="24"/>
                <w:szCs w:val="24"/>
              </w:rPr>
              <w:t>жава по коефициент 0,000875, като максималният брой точки е 7.</w:t>
            </w:r>
          </w:p>
          <w:p w14:paraId="2E8D4D97" w14:textId="77777777" w:rsidR="00E8584F" w:rsidRPr="00E8584F" w:rsidRDefault="00E8584F" w:rsidP="00E8584F">
            <w:pPr>
              <w:suppressAutoHyphens w:val="0"/>
              <w:autoSpaceDN/>
              <w:jc w:val="both"/>
              <w:textAlignment w:val="auto"/>
              <w:rPr>
                <w:rFonts w:ascii="Times New Roman" w:hAnsi="Times New Roman"/>
                <w:sz w:val="24"/>
                <w:szCs w:val="24"/>
              </w:rPr>
            </w:pPr>
            <w:r w:rsidRPr="00E8584F">
              <w:rPr>
                <w:rFonts w:ascii="Times New Roman" w:hAnsi="Times New Roman"/>
                <w:sz w:val="24"/>
                <w:szCs w:val="24"/>
              </w:rPr>
              <w:t>6. Приоритет по критери</w:t>
            </w:r>
            <w:r>
              <w:rPr>
                <w:rFonts w:ascii="Times New Roman" w:hAnsi="Times New Roman"/>
                <w:sz w:val="24"/>
                <w:szCs w:val="24"/>
              </w:rPr>
              <w:t xml:space="preserve">й </w:t>
            </w:r>
            <w:r w:rsidRPr="00E8584F">
              <w:rPr>
                <w:rFonts w:ascii="Times New Roman" w:hAnsi="Times New Roman"/>
                <w:sz w:val="24"/>
                <w:szCs w:val="24"/>
              </w:rPr>
              <w:t>за оценка № 3.2 получават проектни предложения, при ко</w:t>
            </w:r>
            <w:r w:rsidRPr="00E8584F">
              <w:rPr>
                <w:rFonts w:ascii="Times New Roman" w:hAnsi="Times New Roman"/>
                <w:sz w:val="24"/>
                <w:szCs w:val="24"/>
              </w:rPr>
              <w:t>и</w:t>
            </w:r>
            <w:r w:rsidRPr="00E8584F">
              <w:rPr>
                <w:rFonts w:ascii="Times New Roman" w:hAnsi="Times New Roman"/>
                <w:sz w:val="24"/>
                <w:szCs w:val="24"/>
              </w:rPr>
              <w:lastRenderedPageBreak/>
              <w:t>то с изпълнение на бизнес плана към проектното предложение в земеделското стопа</w:t>
            </w:r>
            <w:r w:rsidRPr="00E8584F">
              <w:rPr>
                <w:rFonts w:ascii="Times New Roman" w:hAnsi="Times New Roman"/>
                <w:sz w:val="24"/>
                <w:szCs w:val="24"/>
              </w:rPr>
              <w:t>н</w:t>
            </w:r>
            <w:r w:rsidRPr="00E8584F">
              <w:rPr>
                <w:rFonts w:ascii="Times New Roman" w:hAnsi="Times New Roman"/>
                <w:sz w:val="24"/>
                <w:szCs w:val="24"/>
              </w:rPr>
              <w:t>ство се предвижда отглеждане на животни от сектор „Животновъдство“ и/или култури от сектор „Плодове и зеленчуци“ или сектор „Етерично-маслени култури“ посочени в Приложение № 9.</w:t>
            </w:r>
            <w:r w:rsidRPr="00E8584F">
              <w:t xml:space="preserve"> </w:t>
            </w:r>
            <w:r w:rsidRPr="00E8584F">
              <w:rPr>
                <w:rFonts w:ascii="Times New Roman" w:hAnsi="Times New Roman"/>
                <w:sz w:val="24"/>
                <w:szCs w:val="24"/>
              </w:rPr>
              <w:t>Точките по критерия за оценка се получават, като планираното ув</w:t>
            </w:r>
            <w:r w:rsidRPr="00E8584F">
              <w:rPr>
                <w:rFonts w:ascii="Times New Roman" w:hAnsi="Times New Roman"/>
                <w:sz w:val="24"/>
                <w:szCs w:val="24"/>
              </w:rPr>
              <w:t>е</w:t>
            </w:r>
            <w:r w:rsidRPr="00E8584F">
              <w:rPr>
                <w:rFonts w:ascii="Times New Roman" w:hAnsi="Times New Roman"/>
                <w:sz w:val="24"/>
                <w:szCs w:val="24"/>
              </w:rPr>
              <w:t>личение на стойността на СПО изчислена съгласно Приложение № 5 и инструкцията към него, формирана от планираните за отглеждане животните от сектор „Животн</w:t>
            </w:r>
            <w:r w:rsidRPr="00E8584F">
              <w:rPr>
                <w:rFonts w:ascii="Times New Roman" w:hAnsi="Times New Roman"/>
                <w:sz w:val="24"/>
                <w:szCs w:val="24"/>
              </w:rPr>
              <w:t>о</w:t>
            </w:r>
            <w:r w:rsidRPr="00E8584F">
              <w:rPr>
                <w:rFonts w:ascii="Times New Roman" w:hAnsi="Times New Roman"/>
                <w:sz w:val="24"/>
                <w:szCs w:val="24"/>
              </w:rPr>
              <w:t>въдство“, и/или културите от сектор „Плодове и зеленчуци“ и/или културите от сектор „Етерично-маслени култури“ посочени в Приложение № 9 се умножава по коефициент 0,0015, като максималният брой точки е 3.</w:t>
            </w:r>
          </w:p>
          <w:p w14:paraId="7DE66D9F" w14:textId="77777777" w:rsidR="00E8584F" w:rsidRPr="00E8584F" w:rsidRDefault="00E8584F" w:rsidP="00E8584F">
            <w:pPr>
              <w:suppressAutoHyphens w:val="0"/>
              <w:autoSpaceDN/>
              <w:jc w:val="both"/>
              <w:textAlignment w:val="auto"/>
              <w:rPr>
                <w:rFonts w:ascii="Times New Roman" w:hAnsi="Times New Roman"/>
                <w:sz w:val="24"/>
                <w:szCs w:val="24"/>
              </w:rPr>
            </w:pPr>
            <w:r w:rsidRPr="00E8584F">
              <w:rPr>
                <w:rFonts w:ascii="Times New Roman" w:hAnsi="Times New Roman"/>
                <w:sz w:val="24"/>
                <w:szCs w:val="24"/>
              </w:rPr>
              <w:t>7. Приоритет по критери</w:t>
            </w:r>
            <w:r>
              <w:rPr>
                <w:rFonts w:ascii="Times New Roman" w:hAnsi="Times New Roman"/>
                <w:sz w:val="24"/>
                <w:szCs w:val="24"/>
              </w:rPr>
              <w:t>й</w:t>
            </w:r>
            <w:r w:rsidRPr="00E8584F">
              <w:rPr>
                <w:rFonts w:ascii="Times New Roman" w:hAnsi="Times New Roman"/>
                <w:sz w:val="24"/>
                <w:szCs w:val="24"/>
              </w:rPr>
              <w:t xml:space="preserve"> за оценка № 4.1 получават проектни предложения, при ко</w:t>
            </w:r>
            <w:r w:rsidRPr="00E8584F">
              <w:rPr>
                <w:rFonts w:ascii="Times New Roman" w:hAnsi="Times New Roman"/>
                <w:sz w:val="24"/>
                <w:szCs w:val="24"/>
              </w:rPr>
              <w:t>и</w:t>
            </w:r>
            <w:r w:rsidRPr="00E8584F">
              <w:rPr>
                <w:rFonts w:ascii="Times New Roman" w:hAnsi="Times New Roman"/>
                <w:sz w:val="24"/>
                <w:szCs w:val="24"/>
              </w:rPr>
              <w:t>то в земеделското стопанство на кандидата към датата на подаване на проектното предложение се отглеждат животни и/или селскостопански култури, за които към пр</w:t>
            </w:r>
            <w:r w:rsidRPr="00E8584F">
              <w:rPr>
                <w:rFonts w:ascii="Times New Roman" w:hAnsi="Times New Roman"/>
                <w:sz w:val="24"/>
                <w:szCs w:val="24"/>
              </w:rPr>
              <w:t>о</w:t>
            </w:r>
            <w:r w:rsidRPr="00E8584F">
              <w:rPr>
                <w:rFonts w:ascii="Times New Roman" w:hAnsi="Times New Roman"/>
                <w:sz w:val="24"/>
                <w:szCs w:val="24"/>
              </w:rPr>
              <w:t>ектното предложение са представени документи във връзка с чл. 29, параграф 1 от Ре</w:t>
            </w:r>
            <w:r w:rsidRPr="00E8584F">
              <w:rPr>
                <w:rFonts w:ascii="Times New Roman" w:hAnsi="Times New Roman"/>
                <w:sz w:val="24"/>
                <w:szCs w:val="24"/>
              </w:rPr>
              <w:t>г</w:t>
            </w:r>
            <w:r w:rsidRPr="00E8584F">
              <w:rPr>
                <w:rFonts w:ascii="Times New Roman" w:hAnsi="Times New Roman"/>
                <w:sz w:val="24"/>
                <w:szCs w:val="24"/>
              </w:rPr>
              <w:t xml:space="preserve">ламент № 834/2007 на Съвета от 28 юни 2007 относно биологичното производство и етикетирането на биологични продукти и за отмяна на Регламент (ЕИО) № 2092/91 </w:t>
            </w:r>
            <w:r w:rsidRPr="00E8584F">
              <w:rPr>
                <w:rFonts w:ascii="Times New Roman" w:hAnsi="Times New Roman"/>
                <w:i/>
                <w:sz w:val="24"/>
                <w:szCs w:val="24"/>
              </w:rPr>
              <w:t>(документи по т. 2 от Раздел 24 „Списък на документите, които се подават на етап кандидатстване“, ІІ. „Допълнителни документи, доказващи съответствие с приор</w:t>
            </w:r>
            <w:r w:rsidRPr="00E8584F">
              <w:rPr>
                <w:rFonts w:ascii="Times New Roman" w:hAnsi="Times New Roman"/>
                <w:i/>
                <w:sz w:val="24"/>
                <w:szCs w:val="24"/>
              </w:rPr>
              <w:t>и</w:t>
            </w:r>
            <w:r w:rsidRPr="00E8584F">
              <w:rPr>
                <w:rFonts w:ascii="Times New Roman" w:hAnsi="Times New Roman"/>
                <w:i/>
                <w:sz w:val="24"/>
                <w:szCs w:val="24"/>
              </w:rPr>
              <w:t>тет по критериите за оценка /в случай, че е приложимо/“)</w:t>
            </w:r>
            <w:r w:rsidRPr="00E8584F">
              <w:rPr>
                <w:rFonts w:ascii="Times New Roman" w:hAnsi="Times New Roman"/>
                <w:sz w:val="24"/>
                <w:szCs w:val="24"/>
              </w:rPr>
              <w:t xml:space="preserve"> и същите потвърждават, че съответните животни и/или селскостопански култури отглеждани в земеделското ст</w:t>
            </w:r>
            <w:r w:rsidRPr="00E8584F">
              <w:rPr>
                <w:rFonts w:ascii="Times New Roman" w:hAnsi="Times New Roman"/>
                <w:sz w:val="24"/>
                <w:szCs w:val="24"/>
              </w:rPr>
              <w:t>о</w:t>
            </w:r>
            <w:r w:rsidRPr="00E8584F">
              <w:rPr>
                <w:rFonts w:ascii="Times New Roman" w:hAnsi="Times New Roman"/>
                <w:sz w:val="24"/>
                <w:szCs w:val="24"/>
              </w:rPr>
              <w:t>панство на кандидата, са сертифицирани за производство на биологични селскост</w:t>
            </w:r>
            <w:r w:rsidRPr="00E8584F">
              <w:rPr>
                <w:rFonts w:ascii="Times New Roman" w:hAnsi="Times New Roman"/>
                <w:sz w:val="24"/>
                <w:szCs w:val="24"/>
              </w:rPr>
              <w:t>о</w:t>
            </w:r>
            <w:r w:rsidRPr="00E8584F">
              <w:rPr>
                <w:rFonts w:ascii="Times New Roman" w:hAnsi="Times New Roman"/>
                <w:sz w:val="24"/>
                <w:szCs w:val="24"/>
              </w:rPr>
              <w:t>пански продукти. Точките по критерия за оценка се получават, като изчислената сто</w:t>
            </w:r>
            <w:r w:rsidRPr="00E8584F">
              <w:rPr>
                <w:rFonts w:ascii="Times New Roman" w:hAnsi="Times New Roman"/>
                <w:sz w:val="24"/>
                <w:szCs w:val="24"/>
              </w:rPr>
              <w:t>й</w:t>
            </w:r>
            <w:r w:rsidRPr="00E8584F">
              <w:rPr>
                <w:rFonts w:ascii="Times New Roman" w:hAnsi="Times New Roman"/>
                <w:sz w:val="24"/>
                <w:szCs w:val="24"/>
              </w:rPr>
              <w:t xml:space="preserve">ност на СПО съгласно Приложение № 5 и инструкцията към него за животните и/или селскостопанските култури отглеждани по биологичен начин </w:t>
            </w:r>
            <w:r w:rsidRPr="00E8584F">
              <w:rPr>
                <w:rFonts w:ascii="Times New Roman" w:hAnsi="Times New Roman"/>
                <w:i/>
                <w:sz w:val="24"/>
                <w:szCs w:val="24"/>
              </w:rPr>
              <w:t>(документи по т. 2 от Раздел 24 „Списък на документите, които се подават на етап кандидатстване“, ІІ. „Допълнителни документи, доказващи съответствие с приоритет по критериите за оценка /в случай, че е приложимо/“)</w:t>
            </w:r>
            <w:r w:rsidRPr="00E8584F">
              <w:rPr>
                <w:rFonts w:ascii="Times New Roman" w:hAnsi="Times New Roman"/>
                <w:sz w:val="24"/>
                <w:szCs w:val="24"/>
              </w:rPr>
              <w:t xml:space="preserve"> се умножава по коефициент 0,000875, като макс</w:t>
            </w:r>
            <w:r w:rsidRPr="00E8584F">
              <w:rPr>
                <w:rFonts w:ascii="Times New Roman" w:hAnsi="Times New Roman"/>
                <w:sz w:val="24"/>
                <w:szCs w:val="24"/>
              </w:rPr>
              <w:t>и</w:t>
            </w:r>
            <w:r w:rsidRPr="00E8584F">
              <w:rPr>
                <w:rFonts w:ascii="Times New Roman" w:hAnsi="Times New Roman"/>
                <w:sz w:val="24"/>
                <w:szCs w:val="24"/>
              </w:rPr>
              <w:t>малният брой точки е 7.</w:t>
            </w:r>
          </w:p>
          <w:p w14:paraId="767DF90D" w14:textId="77777777" w:rsidR="00842240" w:rsidRDefault="00E8584F" w:rsidP="00E8584F">
            <w:pPr>
              <w:suppressAutoHyphens w:val="0"/>
              <w:autoSpaceDN/>
              <w:jc w:val="both"/>
              <w:textAlignment w:val="auto"/>
              <w:rPr>
                <w:rFonts w:ascii="Times New Roman" w:hAnsi="Times New Roman"/>
                <w:sz w:val="24"/>
                <w:szCs w:val="24"/>
              </w:rPr>
            </w:pPr>
            <w:r w:rsidRPr="00E8584F">
              <w:rPr>
                <w:rFonts w:ascii="Times New Roman" w:hAnsi="Times New Roman"/>
                <w:sz w:val="24"/>
                <w:szCs w:val="24"/>
              </w:rPr>
              <w:t>8. Приоритет по критери</w:t>
            </w:r>
            <w:r>
              <w:rPr>
                <w:rFonts w:ascii="Times New Roman" w:hAnsi="Times New Roman"/>
                <w:sz w:val="24"/>
                <w:szCs w:val="24"/>
              </w:rPr>
              <w:t>й</w:t>
            </w:r>
            <w:r w:rsidRPr="00E8584F">
              <w:rPr>
                <w:rFonts w:ascii="Times New Roman" w:hAnsi="Times New Roman"/>
                <w:sz w:val="24"/>
                <w:szCs w:val="24"/>
              </w:rPr>
              <w:t xml:space="preserve"> за оценка № 4.2 получават проектни предложения, при ко</w:t>
            </w:r>
            <w:r w:rsidRPr="00E8584F">
              <w:rPr>
                <w:rFonts w:ascii="Times New Roman" w:hAnsi="Times New Roman"/>
                <w:sz w:val="24"/>
                <w:szCs w:val="24"/>
              </w:rPr>
              <w:t>и</w:t>
            </w:r>
            <w:r w:rsidRPr="00E8584F">
              <w:rPr>
                <w:rFonts w:ascii="Times New Roman" w:hAnsi="Times New Roman"/>
                <w:sz w:val="24"/>
                <w:szCs w:val="24"/>
              </w:rPr>
              <w:t>то цялото планирано от кандидата увеличение на СПО на земеделското стопанството за целите на проекта и посочено в Приложение №3 е само с животни и/или селскост</w:t>
            </w:r>
            <w:r w:rsidRPr="00E8584F">
              <w:rPr>
                <w:rFonts w:ascii="Times New Roman" w:hAnsi="Times New Roman"/>
                <w:sz w:val="24"/>
                <w:szCs w:val="24"/>
              </w:rPr>
              <w:t>о</w:t>
            </w:r>
            <w:r w:rsidRPr="00E8584F">
              <w:rPr>
                <w:rFonts w:ascii="Times New Roman" w:hAnsi="Times New Roman"/>
                <w:sz w:val="24"/>
                <w:szCs w:val="24"/>
              </w:rPr>
              <w:t>пански култури, които ще бъдат сертифицирани за биологично производство по см</w:t>
            </w:r>
            <w:r w:rsidRPr="00E8584F">
              <w:rPr>
                <w:rFonts w:ascii="Times New Roman" w:hAnsi="Times New Roman"/>
                <w:sz w:val="24"/>
                <w:szCs w:val="24"/>
              </w:rPr>
              <w:t>и</w:t>
            </w:r>
            <w:r w:rsidRPr="00E8584F">
              <w:rPr>
                <w:rFonts w:ascii="Times New Roman" w:hAnsi="Times New Roman"/>
                <w:sz w:val="24"/>
                <w:szCs w:val="24"/>
              </w:rPr>
              <w:t>съла на Регламент (ЕО) № 834/2007 относно биологичното производство и етикетир</w:t>
            </w:r>
            <w:r w:rsidRPr="00E8584F">
              <w:rPr>
                <w:rFonts w:ascii="Times New Roman" w:hAnsi="Times New Roman"/>
                <w:sz w:val="24"/>
                <w:szCs w:val="24"/>
              </w:rPr>
              <w:t>а</w:t>
            </w:r>
            <w:r w:rsidRPr="00E8584F">
              <w:rPr>
                <w:rFonts w:ascii="Times New Roman" w:hAnsi="Times New Roman"/>
                <w:sz w:val="24"/>
                <w:szCs w:val="24"/>
              </w:rPr>
              <w:t>нето на биологични продукти и за отмяна на Регламент (ЕИО) 2092/91.</w:t>
            </w:r>
            <w:r w:rsidR="00005DFF">
              <w:t xml:space="preserve"> </w:t>
            </w:r>
            <w:r w:rsidR="00A03851" w:rsidRPr="00A03851">
              <w:rPr>
                <w:rFonts w:ascii="Times New Roman" w:hAnsi="Times New Roman"/>
                <w:sz w:val="24"/>
                <w:szCs w:val="24"/>
              </w:rPr>
              <w:t>Условието трябва да е изпълнено към избраната крайна дата на периода за проверка, но не по-късно от подаване на искане за плащане</w:t>
            </w:r>
            <w:r w:rsidR="00A03851">
              <w:rPr>
                <w:rFonts w:ascii="Times New Roman" w:hAnsi="Times New Roman"/>
                <w:sz w:val="24"/>
                <w:szCs w:val="24"/>
              </w:rPr>
              <w:t>.</w:t>
            </w:r>
          </w:p>
          <w:p w14:paraId="3AB64C90" w14:textId="4AC52563" w:rsidR="00E8584F" w:rsidRPr="00E8584F" w:rsidRDefault="00E8584F" w:rsidP="00E8584F">
            <w:pPr>
              <w:suppressAutoHyphens w:val="0"/>
              <w:autoSpaceDN/>
              <w:jc w:val="both"/>
              <w:textAlignment w:val="auto"/>
              <w:rPr>
                <w:rFonts w:ascii="Times New Roman" w:hAnsi="Times New Roman"/>
                <w:sz w:val="24"/>
                <w:szCs w:val="24"/>
              </w:rPr>
            </w:pPr>
            <w:r w:rsidRPr="00E8584F">
              <w:rPr>
                <w:rFonts w:ascii="Times New Roman" w:hAnsi="Times New Roman"/>
                <w:sz w:val="24"/>
                <w:szCs w:val="24"/>
              </w:rPr>
              <w:t>9. Приоритет по критери</w:t>
            </w:r>
            <w:r>
              <w:rPr>
                <w:rFonts w:ascii="Times New Roman" w:hAnsi="Times New Roman"/>
                <w:sz w:val="24"/>
                <w:szCs w:val="24"/>
              </w:rPr>
              <w:t>й</w:t>
            </w:r>
            <w:r w:rsidRPr="00E8584F">
              <w:rPr>
                <w:rFonts w:ascii="Times New Roman" w:hAnsi="Times New Roman"/>
                <w:sz w:val="24"/>
                <w:szCs w:val="24"/>
              </w:rPr>
              <w:t xml:space="preserve"> за оценка № 5</w:t>
            </w:r>
            <w:r>
              <w:rPr>
                <w:rFonts w:ascii="Times New Roman" w:hAnsi="Times New Roman"/>
                <w:sz w:val="24"/>
                <w:szCs w:val="24"/>
              </w:rPr>
              <w:t xml:space="preserve"> </w:t>
            </w:r>
            <w:r w:rsidRPr="00E8584F">
              <w:rPr>
                <w:rFonts w:ascii="Times New Roman" w:hAnsi="Times New Roman"/>
                <w:sz w:val="24"/>
                <w:szCs w:val="24"/>
              </w:rPr>
              <w:t xml:space="preserve">получават проектни предложения, при които в </w:t>
            </w:r>
            <w:r w:rsidRPr="00FC35E4">
              <w:rPr>
                <w:rFonts w:ascii="Times New Roman" w:hAnsi="Times New Roman"/>
                <w:sz w:val="24"/>
                <w:szCs w:val="24"/>
              </w:rPr>
              <w:t>т. 2.В „</w:t>
            </w:r>
            <w:r w:rsidR="00FC35E4" w:rsidRPr="00FC35E4">
              <w:rPr>
                <w:rFonts w:ascii="Times New Roman" w:hAnsi="Times New Roman"/>
                <w:sz w:val="24"/>
                <w:szCs w:val="24"/>
              </w:rPr>
              <w:t>Инвестиции, които попадат в обхвата на иновативни за стопанството технол</w:t>
            </w:r>
            <w:r w:rsidR="00FC35E4" w:rsidRPr="00FC35E4">
              <w:rPr>
                <w:rFonts w:ascii="Times New Roman" w:hAnsi="Times New Roman"/>
                <w:sz w:val="24"/>
                <w:szCs w:val="24"/>
              </w:rPr>
              <w:t>о</w:t>
            </w:r>
            <w:r w:rsidR="00FC35E4" w:rsidRPr="00FC35E4">
              <w:rPr>
                <w:rFonts w:ascii="Times New Roman" w:hAnsi="Times New Roman"/>
                <w:sz w:val="24"/>
                <w:szCs w:val="24"/>
              </w:rPr>
              <w:t>гии съгласно Приложение № 11</w:t>
            </w:r>
            <w:r w:rsidRPr="00FC35E4">
              <w:rPr>
                <w:rFonts w:ascii="Times New Roman" w:hAnsi="Times New Roman"/>
                <w:sz w:val="24"/>
                <w:szCs w:val="24"/>
              </w:rPr>
              <w:t xml:space="preserve">“ </w:t>
            </w:r>
            <w:r w:rsidR="00FC35E4">
              <w:rPr>
                <w:rFonts w:ascii="Times New Roman" w:hAnsi="Times New Roman"/>
                <w:sz w:val="24"/>
                <w:szCs w:val="24"/>
              </w:rPr>
              <w:t xml:space="preserve">от </w:t>
            </w:r>
            <w:r w:rsidR="00FC35E4" w:rsidRPr="00E8584F">
              <w:rPr>
                <w:rFonts w:ascii="Times New Roman" w:hAnsi="Times New Roman"/>
                <w:sz w:val="24"/>
                <w:szCs w:val="24"/>
              </w:rPr>
              <w:t xml:space="preserve">раздел </w:t>
            </w:r>
            <w:r w:rsidR="00FC35E4" w:rsidRPr="00FC35E4">
              <w:rPr>
                <w:rFonts w:ascii="Times New Roman" w:hAnsi="Times New Roman"/>
                <w:sz w:val="24"/>
                <w:szCs w:val="24"/>
              </w:rPr>
              <w:t>„III. Програма за развитие на стопанств</w:t>
            </w:r>
            <w:r w:rsidR="00FC35E4" w:rsidRPr="00FC35E4">
              <w:rPr>
                <w:rFonts w:ascii="Times New Roman" w:hAnsi="Times New Roman"/>
                <w:sz w:val="24"/>
                <w:szCs w:val="24"/>
              </w:rPr>
              <w:t>о</w:t>
            </w:r>
            <w:r w:rsidR="00FC35E4" w:rsidRPr="00FC35E4">
              <w:rPr>
                <w:rFonts w:ascii="Times New Roman" w:hAnsi="Times New Roman"/>
                <w:sz w:val="24"/>
                <w:szCs w:val="24"/>
              </w:rPr>
              <w:lastRenderedPageBreak/>
              <w:t xml:space="preserve">то“, </w:t>
            </w:r>
            <w:r w:rsidRPr="00FC35E4">
              <w:rPr>
                <w:rFonts w:ascii="Times New Roman" w:hAnsi="Times New Roman"/>
                <w:sz w:val="24"/>
                <w:szCs w:val="24"/>
              </w:rPr>
              <w:t>от</w:t>
            </w:r>
            <w:r w:rsidR="00FC35E4" w:rsidRPr="00FC35E4">
              <w:rPr>
                <w:rFonts w:ascii="Times New Roman" w:hAnsi="Times New Roman"/>
                <w:sz w:val="24"/>
                <w:szCs w:val="24"/>
              </w:rPr>
              <w:t xml:space="preserve"> </w:t>
            </w:r>
            <w:r w:rsidRPr="00FC35E4">
              <w:rPr>
                <w:rFonts w:ascii="Times New Roman" w:hAnsi="Times New Roman"/>
                <w:sz w:val="24"/>
                <w:szCs w:val="24"/>
              </w:rPr>
              <w:t xml:space="preserve"> бизнес плана е предвидено придобиването на инвестиции</w:t>
            </w:r>
            <w:r w:rsidR="00FC35E4">
              <w:rPr>
                <w:rFonts w:ascii="Times New Roman" w:hAnsi="Times New Roman"/>
                <w:sz w:val="24"/>
                <w:szCs w:val="24"/>
              </w:rPr>
              <w:t>,</w:t>
            </w:r>
            <w:r w:rsidRPr="00FC35E4">
              <w:rPr>
                <w:rFonts w:ascii="Times New Roman" w:hAnsi="Times New Roman"/>
                <w:sz w:val="24"/>
                <w:szCs w:val="24"/>
              </w:rPr>
              <w:t xml:space="preserve"> посочени</w:t>
            </w:r>
            <w:r w:rsidRPr="00E8584F">
              <w:rPr>
                <w:rFonts w:ascii="Times New Roman" w:hAnsi="Times New Roman"/>
                <w:sz w:val="24"/>
                <w:szCs w:val="24"/>
              </w:rPr>
              <w:t xml:space="preserve"> в Прил</w:t>
            </w:r>
            <w:r w:rsidRPr="00E8584F">
              <w:rPr>
                <w:rFonts w:ascii="Times New Roman" w:hAnsi="Times New Roman"/>
                <w:sz w:val="24"/>
                <w:szCs w:val="24"/>
              </w:rPr>
              <w:t>о</w:t>
            </w:r>
            <w:r w:rsidRPr="00E8584F">
              <w:rPr>
                <w:rFonts w:ascii="Times New Roman" w:hAnsi="Times New Roman"/>
                <w:sz w:val="24"/>
                <w:szCs w:val="24"/>
              </w:rPr>
              <w:t xml:space="preserve">жение № </w:t>
            </w:r>
            <w:r w:rsidR="00996EEB" w:rsidRPr="00E8584F">
              <w:rPr>
                <w:rFonts w:ascii="Times New Roman" w:hAnsi="Times New Roman"/>
                <w:sz w:val="24"/>
                <w:szCs w:val="24"/>
              </w:rPr>
              <w:t>1</w:t>
            </w:r>
            <w:r w:rsidR="00996EEB">
              <w:rPr>
                <w:rFonts w:ascii="Times New Roman" w:hAnsi="Times New Roman"/>
                <w:sz w:val="24"/>
                <w:szCs w:val="24"/>
              </w:rPr>
              <w:t>1</w:t>
            </w:r>
            <w:r w:rsidR="00996EEB" w:rsidRPr="00E8584F">
              <w:rPr>
                <w:rFonts w:ascii="Times New Roman" w:hAnsi="Times New Roman"/>
                <w:sz w:val="24"/>
                <w:szCs w:val="24"/>
              </w:rPr>
              <w:t xml:space="preserve"> </w:t>
            </w:r>
            <w:r w:rsidRPr="00E8584F">
              <w:rPr>
                <w:rFonts w:ascii="Times New Roman" w:hAnsi="Times New Roman"/>
                <w:sz w:val="24"/>
                <w:szCs w:val="24"/>
              </w:rPr>
              <w:t>към датата на подаване на искане за второ плащане по проектното пре</w:t>
            </w:r>
            <w:r w:rsidRPr="00E8584F">
              <w:rPr>
                <w:rFonts w:ascii="Times New Roman" w:hAnsi="Times New Roman"/>
                <w:sz w:val="24"/>
                <w:szCs w:val="24"/>
              </w:rPr>
              <w:t>д</w:t>
            </w:r>
            <w:r w:rsidRPr="00E8584F">
              <w:rPr>
                <w:rFonts w:ascii="Times New Roman" w:hAnsi="Times New Roman"/>
                <w:sz w:val="24"/>
                <w:szCs w:val="24"/>
              </w:rPr>
              <w:t xml:space="preserve">ложение. </w:t>
            </w:r>
            <w:r w:rsidR="00D45E68">
              <w:rPr>
                <w:rFonts w:ascii="Times New Roman" w:hAnsi="Times New Roman"/>
                <w:sz w:val="24"/>
                <w:szCs w:val="24"/>
              </w:rPr>
              <w:t xml:space="preserve">Инвестициите следва да отговарят на условието </w:t>
            </w:r>
            <w:r w:rsidR="0012132C">
              <w:rPr>
                <w:rFonts w:ascii="Times New Roman" w:hAnsi="Times New Roman"/>
                <w:sz w:val="24"/>
                <w:szCs w:val="24"/>
              </w:rPr>
              <w:t xml:space="preserve">на т. </w:t>
            </w:r>
            <w:r w:rsidR="00D45E68">
              <w:rPr>
                <w:rFonts w:ascii="Times New Roman" w:hAnsi="Times New Roman"/>
                <w:sz w:val="24"/>
                <w:szCs w:val="24"/>
              </w:rPr>
              <w:t xml:space="preserve"> 4 „</w:t>
            </w:r>
            <w:r w:rsidR="00D45E68" w:rsidRPr="00D45E68">
              <w:rPr>
                <w:rFonts w:ascii="Times New Roman" w:hAnsi="Times New Roman"/>
                <w:sz w:val="24"/>
                <w:szCs w:val="24"/>
              </w:rPr>
              <w:t>Дълготрайни мат</w:t>
            </w:r>
            <w:r w:rsidR="00D45E68" w:rsidRPr="00D45E68">
              <w:rPr>
                <w:rFonts w:ascii="Times New Roman" w:hAnsi="Times New Roman"/>
                <w:sz w:val="24"/>
                <w:szCs w:val="24"/>
              </w:rPr>
              <w:t>е</w:t>
            </w:r>
            <w:r w:rsidR="00D45E68" w:rsidRPr="00D45E68">
              <w:rPr>
                <w:rFonts w:ascii="Times New Roman" w:hAnsi="Times New Roman"/>
                <w:sz w:val="24"/>
                <w:szCs w:val="24"/>
              </w:rPr>
              <w:t>риални активи</w:t>
            </w:r>
            <w:r w:rsidR="00D45E68">
              <w:rPr>
                <w:rFonts w:ascii="Times New Roman" w:hAnsi="Times New Roman"/>
                <w:sz w:val="24"/>
                <w:szCs w:val="24"/>
              </w:rPr>
              <w:t>“</w:t>
            </w:r>
            <w:r w:rsidR="0012132C">
              <w:rPr>
                <w:rFonts w:ascii="Times New Roman" w:hAnsi="Times New Roman"/>
                <w:sz w:val="24"/>
                <w:szCs w:val="24"/>
              </w:rPr>
              <w:t xml:space="preserve"> от Дефинициите.</w:t>
            </w:r>
          </w:p>
          <w:p w14:paraId="7EA40D85" w14:textId="08381FFC" w:rsidR="00E8584F" w:rsidRPr="00E8584F" w:rsidRDefault="00E8584F" w:rsidP="00E8584F">
            <w:pPr>
              <w:suppressAutoHyphens w:val="0"/>
              <w:autoSpaceDN/>
              <w:jc w:val="both"/>
              <w:textAlignment w:val="auto"/>
              <w:rPr>
                <w:rFonts w:ascii="Times New Roman" w:hAnsi="Times New Roman"/>
                <w:sz w:val="24"/>
                <w:szCs w:val="24"/>
              </w:rPr>
            </w:pPr>
            <w:r w:rsidRPr="00E8584F">
              <w:rPr>
                <w:rFonts w:ascii="Times New Roman" w:hAnsi="Times New Roman"/>
                <w:sz w:val="24"/>
                <w:szCs w:val="24"/>
              </w:rPr>
              <w:t>10.</w:t>
            </w:r>
            <w:r w:rsidRPr="00E8584F">
              <w:t xml:space="preserve"> </w:t>
            </w:r>
            <w:r w:rsidRPr="00E8584F">
              <w:rPr>
                <w:rFonts w:ascii="Times New Roman" w:hAnsi="Times New Roman"/>
                <w:sz w:val="24"/>
                <w:szCs w:val="24"/>
              </w:rPr>
              <w:t>Приоритет по критери</w:t>
            </w:r>
            <w:r w:rsidR="00BC7DC0">
              <w:rPr>
                <w:rFonts w:ascii="Times New Roman" w:hAnsi="Times New Roman"/>
                <w:sz w:val="24"/>
                <w:szCs w:val="24"/>
              </w:rPr>
              <w:t>й</w:t>
            </w:r>
            <w:r w:rsidRPr="00E8584F">
              <w:rPr>
                <w:rFonts w:ascii="Times New Roman" w:hAnsi="Times New Roman"/>
                <w:sz w:val="24"/>
                <w:szCs w:val="24"/>
              </w:rPr>
              <w:t xml:space="preserve"> за оценка № 6 получават проектни предложения</w:t>
            </w:r>
            <w:r w:rsidRPr="00E8584F">
              <w:t xml:space="preserve"> </w:t>
            </w:r>
            <w:r w:rsidRPr="00E8584F">
              <w:rPr>
                <w:rFonts w:ascii="Times New Roman" w:hAnsi="Times New Roman"/>
                <w:sz w:val="24"/>
                <w:szCs w:val="24"/>
              </w:rPr>
              <w:t xml:space="preserve">подадени от кандидати, чиито земеделски стопанства </w:t>
            </w:r>
            <w:r w:rsidRPr="00E8584F">
              <w:rPr>
                <w:rFonts w:ascii="Times New Roman" w:hAnsi="Times New Roman"/>
                <w:sz w:val="24"/>
                <w:szCs w:val="24"/>
                <w:lang w:val="en-US"/>
              </w:rPr>
              <w:t>(</w:t>
            </w:r>
            <w:r w:rsidRPr="00E8584F">
              <w:rPr>
                <w:rFonts w:ascii="Times New Roman" w:hAnsi="Times New Roman"/>
                <w:sz w:val="24"/>
                <w:szCs w:val="24"/>
              </w:rPr>
              <w:t>всички площи и животновъден/и обект/и/</w:t>
            </w:r>
            <w:r w:rsidRPr="00E8584F">
              <w:rPr>
                <w:rFonts w:ascii="Times New Roman" w:hAnsi="Times New Roman"/>
                <w:sz w:val="24"/>
                <w:szCs w:val="24"/>
                <w:lang w:val="en-US"/>
              </w:rPr>
              <w:t>)</w:t>
            </w:r>
            <w:r w:rsidRPr="00E8584F">
              <w:rPr>
                <w:rFonts w:ascii="Times New Roman" w:hAnsi="Times New Roman"/>
                <w:sz w:val="24"/>
                <w:szCs w:val="24"/>
              </w:rPr>
              <w:t xml:space="preserve"> са изцяло разположени на територията на необлагодетелствани райони с природни и други ограничения съгласно Наредбата за определяне на критериите за необлагодете</w:t>
            </w:r>
            <w:r w:rsidRPr="00E8584F">
              <w:rPr>
                <w:rFonts w:ascii="Times New Roman" w:hAnsi="Times New Roman"/>
                <w:sz w:val="24"/>
                <w:szCs w:val="24"/>
              </w:rPr>
              <w:t>л</w:t>
            </w:r>
            <w:r w:rsidRPr="00E8584F">
              <w:rPr>
                <w:rFonts w:ascii="Times New Roman" w:hAnsi="Times New Roman"/>
                <w:sz w:val="24"/>
                <w:szCs w:val="24"/>
              </w:rPr>
              <w:t xml:space="preserve">стваните райони и териториалния им обхват - приета с ПМС № 30 от 15.02.2008 г., </w:t>
            </w:r>
            <w:proofErr w:type="spellStart"/>
            <w:r w:rsidRPr="00E8584F">
              <w:rPr>
                <w:rFonts w:ascii="Times New Roman" w:hAnsi="Times New Roman"/>
                <w:sz w:val="24"/>
                <w:szCs w:val="24"/>
              </w:rPr>
              <w:t>обн</w:t>
            </w:r>
            <w:proofErr w:type="spellEnd"/>
            <w:r w:rsidRPr="00E8584F">
              <w:rPr>
                <w:rFonts w:ascii="Times New Roman" w:hAnsi="Times New Roman"/>
                <w:sz w:val="24"/>
                <w:szCs w:val="24"/>
              </w:rPr>
              <w:t>., ДВ, бр. 20 от 26.02.2008 г. и/или места по Натура 2000.</w:t>
            </w:r>
          </w:p>
          <w:p w14:paraId="76A7A604" w14:textId="6C2FB1EE" w:rsidR="00E8584F" w:rsidRPr="00E8584F" w:rsidRDefault="00E8584F" w:rsidP="00E8584F">
            <w:pPr>
              <w:suppressAutoHyphens w:val="0"/>
              <w:autoSpaceDN/>
              <w:jc w:val="both"/>
              <w:textAlignment w:val="auto"/>
              <w:rPr>
                <w:rFonts w:ascii="Times New Roman" w:hAnsi="Times New Roman"/>
                <w:sz w:val="24"/>
                <w:szCs w:val="24"/>
              </w:rPr>
            </w:pPr>
            <w:r w:rsidRPr="00E8584F">
              <w:rPr>
                <w:rFonts w:ascii="Times New Roman" w:hAnsi="Times New Roman"/>
                <w:sz w:val="24"/>
                <w:szCs w:val="24"/>
              </w:rPr>
              <w:t>11. Тежестта на критериите за подбор и методиката за нейното изчисление са опред</w:t>
            </w:r>
            <w:r w:rsidRPr="00E8584F">
              <w:rPr>
                <w:rFonts w:ascii="Times New Roman" w:hAnsi="Times New Roman"/>
                <w:sz w:val="24"/>
                <w:szCs w:val="24"/>
              </w:rPr>
              <w:t>е</w:t>
            </w:r>
            <w:r w:rsidRPr="00E8584F">
              <w:rPr>
                <w:rFonts w:ascii="Times New Roman" w:hAnsi="Times New Roman"/>
                <w:sz w:val="24"/>
                <w:szCs w:val="24"/>
              </w:rPr>
              <w:t>лени в раздел 22. 1 „Критерии за подбор на проектни предложения“ и се преценява към датата на подаване на проектното предложение съобразно приложените към него д</w:t>
            </w:r>
            <w:r w:rsidRPr="00E8584F">
              <w:rPr>
                <w:rFonts w:ascii="Times New Roman" w:hAnsi="Times New Roman"/>
                <w:sz w:val="24"/>
                <w:szCs w:val="24"/>
              </w:rPr>
              <w:t>о</w:t>
            </w:r>
            <w:r w:rsidRPr="00E8584F">
              <w:rPr>
                <w:rFonts w:ascii="Times New Roman" w:hAnsi="Times New Roman"/>
                <w:sz w:val="24"/>
                <w:szCs w:val="24"/>
              </w:rPr>
              <w:t>кументи,</w:t>
            </w:r>
            <w:r w:rsidRPr="00E8584F">
              <w:rPr>
                <w:rFonts w:ascii="Times New Roman" w:hAnsi="Times New Roman"/>
                <w:sz w:val="24"/>
                <w:szCs w:val="24"/>
                <w:lang w:val="en-US"/>
              </w:rPr>
              <w:t xml:space="preserve"> </w:t>
            </w:r>
            <w:r w:rsidRPr="00E8584F">
              <w:rPr>
                <w:rFonts w:ascii="Times New Roman" w:hAnsi="Times New Roman"/>
                <w:sz w:val="24"/>
                <w:szCs w:val="24"/>
              </w:rPr>
              <w:t>заявени данни и представена информация.</w:t>
            </w:r>
          </w:p>
          <w:p w14:paraId="1898EDA7" w14:textId="2D74741E" w:rsidR="00E8584F" w:rsidRPr="00D1602C" w:rsidRDefault="00E8584F" w:rsidP="00E8584F">
            <w:pPr>
              <w:suppressAutoHyphens w:val="0"/>
              <w:autoSpaceDN/>
              <w:jc w:val="both"/>
              <w:textAlignment w:val="auto"/>
              <w:rPr>
                <w:rFonts w:ascii="Times New Roman" w:hAnsi="Times New Roman"/>
                <w:sz w:val="24"/>
                <w:szCs w:val="24"/>
                <w:lang w:val="en-US"/>
              </w:rPr>
            </w:pPr>
            <w:r w:rsidRPr="00E8584F">
              <w:rPr>
                <w:rFonts w:ascii="Times New Roman" w:hAnsi="Times New Roman"/>
                <w:sz w:val="24"/>
                <w:szCs w:val="24"/>
              </w:rPr>
              <w:t>12. В случай че изпълнението на условията по критериите е станало основание за кл</w:t>
            </w:r>
            <w:r w:rsidRPr="00E8584F">
              <w:rPr>
                <w:rFonts w:ascii="Times New Roman" w:hAnsi="Times New Roman"/>
                <w:sz w:val="24"/>
                <w:szCs w:val="24"/>
              </w:rPr>
              <w:t>а</w:t>
            </w:r>
            <w:r w:rsidRPr="00E8584F">
              <w:rPr>
                <w:rFonts w:ascii="Times New Roman" w:hAnsi="Times New Roman"/>
                <w:sz w:val="24"/>
                <w:szCs w:val="24"/>
              </w:rPr>
              <w:t xml:space="preserve">сиране на </w:t>
            </w:r>
            <w:r w:rsidRPr="003E12C5">
              <w:rPr>
                <w:rFonts w:ascii="Times New Roman" w:hAnsi="Times New Roman"/>
                <w:sz w:val="24"/>
                <w:szCs w:val="24"/>
              </w:rPr>
              <w:t>кандидата пред други кандидати по реда на тези условия, той се задължава да поддържа съответствие с критериите в срока за изпълнение на проекта, съгласно заложеното в условията за изпълнение и административния договор</w:t>
            </w:r>
            <w:r w:rsidR="009A37D1" w:rsidRPr="003E12C5">
              <w:rPr>
                <w:rFonts w:ascii="Times New Roman" w:hAnsi="Times New Roman"/>
                <w:sz w:val="24"/>
                <w:szCs w:val="24"/>
              </w:rPr>
              <w:t xml:space="preserve"> </w:t>
            </w:r>
            <w:r w:rsidR="008A39A8" w:rsidRPr="003E12C5">
              <w:rPr>
                <w:rFonts w:ascii="Times New Roman" w:hAnsi="Times New Roman"/>
                <w:sz w:val="24"/>
                <w:szCs w:val="24"/>
              </w:rPr>
              <w:t>и възможностите за неговото изменение</w:t>
            </w:r>
            <w:r w:rsidRPr="003E12C5">
              <w:rPr>
                <w:rFonts w:ascii="Times New Roman" w:hAnsi="Times New Roman"/>
                <w:sz w:val="24"/>
                <w:szCs w:val="24"/>
              </w:rPr>
              <w:t>.</w:t>
            </w:r>
            <w:r w:rsidR="00D1602C">
              <w:rPr>
                <w:rFonts w:ascii="Times New Roman" w:hAnsi="Times New Roman"/>
                <w:sz w:val="24"/>
                <w:szCs w:val="24"/>
                <w:lang w:val="en-US"/>
              </w:rPr>
              <w:t xml:space="preserve"> </w:t>
            </w:r>
          </w:p>
          <w:p w14:paraId="3DE1DF6F" w14:textId="77777777" w:rsidR="00FE2139" w:rsidRDefault="00FE2139" w:rsidP="00E8584F">
            <w:pPr>
              <w:widowControl w:val="0"/>
              <w:autoSpaceDE w:val="0"/>
              <w:spacing w:after="0"/>
              <w:jc w:val="both"/>
              <w:rPr>
                <w:rFonts w:ascii="Times New Roman" w:eastAsia="Times New Roman" w:hAnsi="Times New Roman"/>
                <w:sz w:val="24"/>
                <w:szCs w:val="24"/>
                <w:shd w:val="clear" w:color="auto" w:fill="FEFEFE"/>
                <w:lang w:eastAsia="bg-BG"/>
              </w:rPr>
            </w:pPr>
          </w:p>
        </w:tc>
      </w:tr>
    </w:tbl>
    <w:p w14:paraId="0BBC7BFF" w14:textId="77777777" w:rsidR="00FE2139" w:rsidRDefault="005A69BC">
      <w:pPr>
        <w:pStyle w:val="Heading1"/>
        <w:jc w:val="both"/>
      </w:pPr>
      <w:bookmarkStart w:id="31" w:name="_Toc89094511"/>
      <w:r>
        <w:lastRenderedPageBreak/>
        <w:t>23. Начин на подаване на проектните предложения/концепциите за проектни предложения:</w:t>
      </w:r>
      <w:bookmarkEnd w:id="31"/>
    </w:p>
    <w:tbl>
      <w:tblPr>
        <w:tblW w:w="9212" w:type="dxa"/>
        <w:tblCellMar>
          <w:left w:w="10" w:type="dxa"/>
          <w:right w:w="10" w:type="dxa"/>
        </w:tblCellMar>
        <w:tblLook w:val="0000" w:firstRow="0" w:lastRow="0" w:firstColumn="0" w:lastColumn="0" w:noHBand="0" w:noVBand="0"/>
      </w:tblPr>
      <w:tblGrid>
        <w:gridCol w:w="9212"/>
      </w:tblGrid>
      <w:tr w:rsidR="00FE2139" w14:paraId="63C5B4CA" w14:textId="77777777">
        <w:trPr>
          <w:trHeight w:val="8578"/>
        </w:trPr>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A493" w14:textId="77777777" w:rsidR="00FE2139" w:rsidRPr="006B28F5" w:rsidRDefault="005A69BC" w:rsidP="006B28F5">
            <w:pPr>
              <w:spacing w:after="0"/>
              <w:jc w:val="both"/>
              <w:rPr>
                <w:rFonts w:ascii="Times New Roman" w:eastAsia="Times New Roman" w:hAnsi="Times New Roman"/>
                <w:sz w:val="24"/>
                <w:szCs w:val="24"/>
              </w:rPr>
            </w:pPr>
            <w:r>
              <w:rPr>
                <w:rFonts w:ascii="Times New Roman" w:eastAsia="Times New Roman" w:hAnsi="Times New Roman"/>
                <w:sz w:val="24"/>
                <w:szCs w:val="24"/>
                <w:shd w:val="clear" w:color="auto" w:fill="FEFEFE"/>
              </w:rPr>
              <w:t xml:space="preserve">1. </w:t>
            </w:r>
            <w:r w:rsidRPr="006B28F5">
              <w:rPr>
                <w:rFonts w:ascii="Times New Roman" w:eastAsia="Times New Roman" w:hAnsi="Times New Roman"/>
                <w:sz w:val="24"/>
                <w:szCs w:val="24"/>
              </w:rPr>
              <w:t xml:space="preserve">Производството по предоставяне на БФП чрез подбор започва в деня на публикуването на обява за откриване на процедурата чрез подбор в ИСУН 2020. </w:t>
            </w:r>
          </w:p>
          <w:p w14:paraId="2FCF8B6C" w14:textId="77777777" w:rsidR="00FE2139" w:rsidRPr="006B28F5" w:rsidRDefault="005A69BC">
            <w:pPr>
              <w:spacing w:after="0"/>
              <w:jc w:val="both"/>
              <w:rPr>
                <w:rFonts w:ascii="Times New Roman" w:eastAsia="Times New Roman" w:hAnsi="Times New Roman"/>
                <w:sz w:val="24"/>
                <w:szCs w:val="24"/>
              </w:rPr>
            </w:pPr>
            <w:r w:rsidRPr="006B28F5">
              <w:rPr>
                <w:rFonts w:ascii="Times New Roman" w:eastAsia="Times New Roman" w:hAnsi="Times New Roman"/>
                <w:sz w:val="24"/>
                <w:szCs w:val="24"/>
              </w:rPr>
              <w:t>2. Кандидатстването се извършва единствено чрез електронно подадено проектно предложение в ИСУН 2020 от деня на публикуването на обява за откриване на процедурата чрез подбор в ИСУН 2020.</w:t>
            </w:r>
          </w:p>
          <w:p w14:paraId="482476EA" w14:textId="77777777" w:rsidR="00FE2139" w:rsidRPr="00842240" w:rsidRDefault="005A69BC">
            <w:pPr>
              <w:spacing w:after="0"/>
              <w:jc w:val="both"/>
              <w:rPr>
                <w:rFonts w:ascii="Times New Roman" w:eastAsia="Times New Roman" w:hAnsi="Times New Roman"/>
                <w:sz w:val="24"/>
                <w:szCs w:val="24"/>
              </w:rPr>
            </w:pPr>
            <w:r w:rsidRPr="006B28F5">
              <w:rPr>
                <w:rFonts w:ascii="Times New Roman" w:eastAsia="Times New Roman" w:hAnsi="Times New Roman"/>
                <w:sz w:val="24"/>
                <w:szCs w:val="24"/>
              </w:rPr>
              <w:t xml:space="preserve">3. С квалифициран </w:t>
            </w:r>
            <w:r w:rsidRPr="00842240">
              <w:rPr>
                <w:rFonts w:ascii="Times New Roman" w:eastAsia="Times New Roman" w:hAnsi="Times New Roman"/>
                <w:sz w:val="24"/>
                <w:szCs w:val="24"/>
              </w:rPr>
              <w:t xml:space="preserve">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и автор - физическото лице, което е законен представител на кандидата или КЕП с титуляр юридическото лице-кандидат, като автор на подписа в този случай следва да е законен представител на предприятието-кандидат. Когато кандидатът се представлява от няколко лица заедно, формулярът се подписва от всяко от тях с КЕП. </w:t>
            </w:r>
          </w:p>
          <w:p w14:paraId="39F2D031" w14:textId="1491C0D6" w:rsidR="00FE2139" w:rsidRPr="00842240" w:rsidRDefault="005A69BC">
            <w:pPr>
              <w:spacing w:after="0"/>
              <w:jc w:val="both"/>
              <w:rPr>
                <w:rFonts w:ascii="Times New Roman" w:eastAsia="Times New Roman" w:hAnsi="Times New Roman"/>
                <w:sz w:val="24"/>
                <w:szCs w:val="24"/>
              </w:rPr>
            </w:pPr>
            <w:r w:rsidRPr="00842240">
              <w:rPr>
                <w:rFonts w:ascii="Times New Roman" w:eastAsia="Times New Roman" w:hAnsi="Times New Roman"/>
                <w:sz w:val="24"/>
                <w:szCs w:val="24"/>
              </w:rPr>
              <w:t>Когато формулярът за кандидатстване се подписва с КЕП от кандидата (физическо лице-кандидат или законния представител на юридическото лице) се приема, че с подписването с електронен подпис на формуляра за кандидатстване кандидата подписва и документите по т. 1</w:t>
            </w:r>
            <w:r w:rsidR="003E12C5">
              <w:rPr>
                <w:rFonts w:ascii="Times New Roman" w:eastAsia="Times New Roman" w:hAnsi="Times New Roman"/>
                <w:sz w:val="24"/>
                <w:szCs w:val="24"/>
                <w:lang w:val="en-GB"/>
              </w:rPr>
              <w:t xml:space="preserve">, </w:t>
            </w:r>
            <w:r w:rsidR="003E12C5">
              <w:rPr>
                <w:rFonts w:ascii="Times New Roman" w:eastAsia="Times New Roman" w:hAnsi="Times New Roman"/>
                <w:sz w:val="24"/>
                <w:szCs w:val="24"/>
              </w:rPr>
              <w:t>т</w:t>
            </w:r>
            <w:r w:rsidR="003E12C5">
              <w:rPr>
                <w:rFonts w:ascii="Times New Roman" w:eastAsia="Times New Roman" w:hAnsi="Times New Roman"/>
                <w:sz w:val="24"/>
                <w:szCs w:val="24"/>
                <w:lang w:val="en-GB"/>
              </w:rPr>
              <w:t>.3</w:t>
            </w:r>
            <w:r w:rsidR="00867033" w:rsidRPr="00842240">
              <w:rPr>
                <w:rFonts w:ascii="Times New Roman" w:eastAsia="Times New Roman" w:hAnsi="Times New Roman"/>
                <w:sz w:val="24"/>
                <w:szCs w:val="24"/>
                <w:lang w:val="en-GB"/>
              </w:rPr>
              <w:t xml:space="preserve"> </w:t>
            </w:r>
            <w:r w:rsidRPr="00842240">
              <w:rPr>
                <w:rFonts w:ascii="Times New Roman" w:eastAsia="Times New Roman" w:hAnsi="Times New Roman"/>
                <w:sz w:val="24"/>
                <w:szCs w:val="24"/>
              </w:rPr>
              <w:t xml:space="preserve">и </w:t>
            </w:r>
            <w:r w:rsidR="002F2975">
              <w:rPr>
                <w:rFonts w:ascii="Times New Roman" w:eastAsia="Times New Roman" w:hAnsi="Times New Roman"/>
                <w:sz w:val="24"/>
                <w:szCs w:val="24"/>
              </w:rPr>
              <w:t>т.</w:t>
            </w:r>
            <w:r w:rsidR="00867033" w:rsidRPr="00842240">
              <w:rPr>
                <w:rFonts w:ascii="Times New Roman" w:eastAsia="Times New Roman" w:hAnsi="Times New Roman"/>
                <w:sz w:val="24"/>
                <w:szCs w:val="24"/>
                <w:lang w:val="en-GB"/>
              </w:rPr>
              <w:t>4</w:t>
            </w:r>
            <w:r w:rsidR="00867033" w:rsidRPr="00842240">
              <w:rPr>
                <w:rFonts w:ascii="Times New Roman" w:eastAsia="Times New Roman" w:hAnsi="Times New Roman"/>
                <w:sz w:val="24"/>
                <w:szCs w:val="24"/>
              </w:rPr>
              <w:t xml:space="preserve"> </w:t>
            </w:r>
            <w:r w:rsidRPr="00842240">
              <w:rPr>
                <w:rFonts w:ascii="Times New Roman" w:eastAsia="Times New Roman" w:hAnsi="Times New Roman"/>
                <w:sz w:val="24"/>
                <w:szCs w:val="24"/>
              </w:rPr>
              <w:t>от Раздел 24. „Списък на документите, които се подават на етап кандидатстване“,  поради което е допустимо те да не се прилагат във формат „</w:t>
            </w:r>
            <w:proofErr w:type="spellStart"/>
            <w:r w:rsidRPr="00842240">
              <w:rPr>
                <w:rFonts w:ascii="Times New Roman" w:eastAsia="Times New Roman" w:hAnsi="Times New Roman"/>
                <w:sz w:val="24"/>
                <w:szCs w:val="24"/>
              </w:rPr>
              <w:t>рdf</w:t>
            </w:r>
            <w:proofErr w:type="spellEnd"/>
            <w:r w:rsidRPr="00842240">
              <w:rPr>
                <w:rFonts w:ascii="Times New Roman" w:eastAsia="Times New Roman" w:hAnsi="Times New Roman"/>
                <w:sz w:val="24"/>
                <w:szCs w:val="24"/>
              </w:rPr>
              <w:t>“, подписани от кандидата. Когато проектното предложение се подава от упълномощено лице, се прилага изрично нотариално заверено пълномощно и формулярът се подписва с КЕП на упълномощеното лице.</w:t>
            </w:r>
          </w:p>
          <w:p w14:paraId="3329B1D5" w14:textId="733677A2" w:rsidR="00FE2139" w:rsidRPr="006B28F5" w:rsidRDefault="005A69BC">
            <w:pPr>
              <w:spacing w:after="0"/>
              <w:jc w:val="both"/>
              <w:rPr>
                <w:rFonts w:ascii="Times New Roman" w:eastAsia="Times New Roman" w:hAnsi="Times New Roman"/>
                <w:sz w:val="24"/>
                <w:szCs w:val="24"/>
              </w:rPr>
            </w:pPr>
            <w:r w:rsidRPr="00842240">
              <w:rPr>
                <w:rFonts w:ascii="Times New Roman" w:eastAsia="Times New Roman" w:hAnsi="Times New Roman"/>
                <w:sz w:val="24"/>
                <w:szCs w:val="24"/>
              </w:rPr>
              <w:t>4. Документите се прилагат към Формуляра за кандидатстване</w:t>
            </w:r>
            <w:r w:rsidRPr="006B28F5">
              <w:rPr>
                <w:rFonts w:ascii="Times New Roman" w:eastAsia="Times New Roman" w:hAnsi="Times New Roman"/>
                <w:sz w:val="24"/>
                <w:szCs w:val="24"/>
              </w:rPr>
              <w:t xml:space="preserve"> във формат „</w:t>
            </w:r>
            <w:proofErr w:type="spellStart"/>
            <w:r w:rsidRPr="006B28F5">
              <w:rPr>
                <w:rFonts w:ascii="Times New Roman" w:eastAsia="Times New Roman" w:hAnsi="Times New Roman"/>
                <w:sz w:val="24"/>
                <w:szCs w:val="24"/>
              </w:rPr>
              <w:t>рdf</w:t>
            </w:r>
            <w:proofErr w:type="spellEnd"/>
            <w:r w:rsidRPr="006B28F5">
              <w:rPr>
                <w:rFonts w:ascii="Times New Roman" w:eastAsia="Times New Roman" w:hAnsi="Times New Roman"/>
                <w:sz w:val="24"/>
                <w:szCs w:val="24"/>
              </w:rPr>
              <w:t>“, „</w:t>
            </w:r>
            <w:proofErr w:type="spellStart"/>
            <w:r w:rsidRPr="006B28F5">
              <w:rPr>
                <w:rFonts w:ascii="Times New Roman" w:eastAsia="Times New Roman" w:hAnsi="Times New Roman"/>
                <w:sz w:val="24"/>
                <w:szCs w:val="24"/>
              </w:rPr>
              <w:t>xls</w:t>
            </w:r>
            <w:proofErr w:type="spellEnd"/>
            <w:r w:rsidRPr="006B28F5">
              <w:rPr>
                <w:rFonts w:ascii="Times New Roman" w:eastAsia="Times New Roman" w:hAnsi="Times New Roman"/>
                <w:sz w:val="24"/>
                <w:szCs w:val="24"/>
              </w:rPr>
              <w:t>/</w:t>
            </w:r>
            <w:proofErr w:type="spellStart"/>
            <w:r w:rsidRPr="006B28F5">
              <w:rPr>
                <w:rFonts w:ascii="Times New Roman" w:eastAsia="Times New Roman" w:hAnsi="Times New Roman"/>
                <w:sz w:val="24"/>
                <w:szCs w:val="24"/>
              </w:rPr>
              <w:t>xlsx</w:t>
            </w:r>
            <w:proofErr w:type="spellEnd"/>
            <w:r w:rsidRPr="006B28F5">
              <w:rPr>
                <w:rFonts w:ascii="Times New Roman" w:eastAsia="Times New Roman" w:hAnsi="Times New Roman"/>
                <w:sz w:val="24"/>
                <w:szCs w:val="24"/>
              </w:rPr>
              <w:t>“ или друг формат, указан в Раздел 24 „Списък на документите, които се подават на етап кандидатстване“.</w:t>
            </w:r>
            <w:r w:rsidRPr="00A03851">
              <w:rPr>
                <w:rFonts w:ascii="Times New Roman" w:eastAsia="Times New Roman" w:hAnsi="Times New Roman"/>
                <w:sz w:val="24"/>
                <w:szCs w:val="24"/>
              </w:rPr>
              <w:t xml:space="preserve"> Оригиналите</w:t>
            </w:r>
            <w:r w:rsidRPr="006B28F5">
              <w:rPr>
                <w:rFonts w:ascii="Times New Roman" w:eastAsia="Times New Roman" w:hAnsi="Times New Roman"/>
                <w:sz w:val="24"/>
                <w:szCs w:val="24"/>
              </w:rPr>
              <w:t xml:space="preserve"> на документите се съхраняват от кандидата/бенефициента и се представят при поискване.</w:t>
            </w:r>
          </w:p>
          <w:p w14:paraId="6197FD89" w14:textId="12C4F8A7" w:rsidR="00FE2139" w:rsidRPr="006B28F5" w:rsidRDefault="005A69BC">
            <w:pPr>
              <w:spacing w:after="0"/>
              <w:jc w:val="both"/>
              <w:rPr>
                <w:rFonts w:ascii="Times New Roman" w:eastAsia="Times New Roman" w:hAnsi="Times New Roman"/>
                <w:sz w:val="24"/>
                <w:szCs w:val="24"/>
              </w:rPr>
            </w:pPr>
            <w:r w:rsidRPr="006B28F5">
              <w:rPr>
                <w:rFonts w:ascii="Times New Roman" w:eastAsia="Times New Roman" w:hAnsi="Times New Roman"/>
                <w:sz w:val="24"/>
                <w:szCs w:val="24"/>
              </w:rPr>
              <w:t xml:space="preserve">5. Документите, приложени към Формуляра за кандидатстване, както и тези, </w:t>
            </w:r>
            <w:r w:rsidRPr="00BD57CB">
              <w:rPr>
                <w:rFonts w:ascii="Times New Roman" w:eastAsia="Times New Roman" w:hAnsi="Times New Roman"/>
                <w:sz w:val="24"/>
                <w:szCs w:val="24"/>
              </w:rPr>
              <w:t xml:space="preserve">представени от кандидатите/бенефициентите в резултат на допълнително искане от </w:t>
            </w:r>
            <w:r w:rsidR="00317A41" w:rsidRPr="003F74E7">
              <w:rPr>
                <w:rFonts w:ascii="Times New Roman" w:eastAsia="Times New Roman" w:hAnsi="Times New Roman"/>
                <w:sz w:val="24"/>
                <w:szCs w:val="24"/>
              </w:rPr>
              <w:t>–</w:t>
            </w:r>
            <w:r w:rsidR="00317A41" w:rsidRPr="00CF753D">
              <w:rPr>
                <w:rFonts w:ascii="Times New Roman" w:eastAsia="Times New Roman" w:hAnsi="Times New Roman"/>
                <w:sz w:val="24"/>
                <w:szCs w:val="24"/>
              </w:rPr>
              <w:t>оценителната комисия</w:t>
            </w:r>
            <w:r w:rsidRPr="00867033">
              <w:rPr>
                <w:rFonts w:ascii="Times New Roman" w:eastAsia="Times New Roman" w:hAnsi="Times New Roman"/>
                <w:sz w:val="24"/>
                <w:szCs w:val="24"/>
              </w:rPr>
              <w:t>, трябва да бъдат представени на български език. Когато оригиналният документ е</w:t>
            </w:r>
            <w:r w:rsidRPr="006B28F5">
              <w:rPr>
                <w:rFonts w:ascii="Times New Roman" w:eastAsia="Times New Roman" w:hAnsi="Times New Roman"/>
                <w:sz w:val="24"/>
                <w:szCs w:val="24"/>
              </w:rPr>
              <w:t xml:space="preserve">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Pr="006B28F5">
              <w:rPr>
                <w:rFonts w:ascii="Times New Roman" w:eastAsia="Times New Roman" w:hAnsi="Times New Roman"/>
                <w:sz w:val="24"/>
                <w:szCs w:val="24"/>
              </w:rPr>
              <w:t>апостил</w:t>
            </w:r>
            <w:proofErr w:type="spellEnd"/>
            <w:r w:rsidRPr="006B28F5">
              <w:rPr>
                <w:rFonts w:ascii="Times New Roman" w:eastAsia="Times New Roman" w:hAnsi="Times New Roman"/>
                <w:sz w:val="24"/>
                <w:szCs w:val="24"/>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и има договор за правна помощ</w:t>
            </w:r>
            <w:r>
              <w:rPr>
                <w:rFonts w:ascii="Times New Roman" w:eastAsia="Times New Roman" w:hAnsi="Times New Roman"/>
                <w:sz w:val="24"/>
                <w:szCs w:val="24"/>
              </w:rPr>
              <w:t xml:space="preserve"> с </w:t>
            </w:r>
            <w:r w:rsidRPr="006B28F5">
              <w:rPr>
                <w:rFonts w:ascii="Times New Roman" w:eastAsia="Times New Roman" w:hAnsi="Times New Roman"/>
                <w:sz w:val="24"/>
                <w:szCs w:val="24"/>
              </w:rPr>
              <w:t>Република България</w:t>
            </w:r>
            <w:r>
              <w:rPr>
                <w:rFonts w:ascii="Times New Roman" w:eastAsia="Times New Roman" w:hAnsi="Times New Roman"/>
                <w:sz w:val="24"/>
                <w:szCs w:val="24"/>
                <w:shd w:val="clear" w:color="auto" w:fill="FEFEFE"/>
              </w:rPr>
              <w:t xml:space="preserve">, </w:t>
            </w:r>
            <w:r w:rsidRPr="006B28F5">
              <w:rPr>
                <w:rFonts w:ascii="Times New Roman" w:eastAsia="Times New Roman" w:hAnsi="Times New Roman"/>
                <w:sz w:val="24"/>
                <w:szCs w:val="24"/>
              </w:rPr>
              <w:t>освобождаващ документите от легализация, документът трябва да е представен съгласно режима на двустранния договор.</w:t>
            </w:r>
          </w:p>
          <w:p w14:paraId="1EE663B6" w14:textId="77777777" w:rsidR="00FE2139" w:rsidRPr="006B28F5" w:rsidRDefault="005A69BC">
            <w:pPr>
              <w:spacing w:after="0"/>
              <w:jc w:val="both"/>
              <w:rPr>
                <w:rFonts w:ascii="Times New Roman" w:eastAsia="Times New Roman" w:hAnsi="Times New Roman"/>
                <w:sz w:val="24"/>
                <w:szCs w:val="24"/>
              </w:rPr>
            </w:pPr>
            <w:r w:rsidRPr="006B28F5">
              <w:rPr>
                <w:rFonts w:ascii="Times New Roman" w:eastAsia="Times New Roman" w:hAnsi="Times New Roman"/>
                <w:sz w:val="24"/>
                <w:szCs w:val="24"/>
              </w:rPr>
              <w:t>6. Кандидатът трябва да посочи електронен адрес, който да е асоцииран към профила му в ИСУН 2020 и не може да го променя в периода на кандидатстване и оценка.</w:t>
            </w:r>
          </w:p>
          <w:p w14:paraId="078C0906" w14:textId="72C2ADCC" w:rsidR="00FE2139" w:rsidRPr="006B28F5" w:rsidRDefault="005A69BC">
            <w:pPr>
              <w:spacing w:after="0"/>
              <w:jc w:val="both"/>
              <w:rPr>
                <w:rFonts w:ascii="Times New Roman" w:eastAsia="Times New Roman" w:hAnsi="Times New Roman"/>
                <w:sz w:val="24"/>
                <w:szCs w:val="24"/>
              </w:rPr>
            </w:pPr>
            <w:r w:rsidRPr="006B28F5">
              <w:rPr>
                <w:rFonts w:ascii="Times New Roman" w:eastAsia="Times New Roman" w:hAnsi="Times New Roman"/>
                <w:sz w:val="24"/>
                <w:szCs w:val="24"/>
              </w:rPr>
              <w:lastRenderedPageBreak/>
              <w:t>7. Кореспонденцията и уведомленията във връзка с оценката на проектното предложение се осъществяват през ИСУН 2020 чрез електронния профил на кандидата.</w:t>
            </w:r>
          </w:p>
          <w:p w14:paraId="2242DEBC" w14:textId="77777777" w:rsidR="00FE2139" w:rsidRPr="006B28F5" w:rsidRDefault="005A69BC">
            <w:pPr>
              <w:spacing w:after="0"/>
              <w:jc w:val="both"/>
              <w:rPr>
                <w:rFonts w:ascii="Times New Roman" w:eastAsia="Times New Roman" w:hAnsi="Times New Roman"/>
                <w:sz w:val="24"/>
                <w:szCs w:val="24"/>
              </w:rPr>
            </w:pPr>
            <w:r w:rsidRPr="006B28F5">
              <w:rPr>
                <w:rFonts w:ascii="Times New Roman" w:eastAsia="Times New Roman" w:hAnsi="Times New Roman"/>
                <w:sz w:val="24"/>
                <w:szCs w:val="24"/>
              </w:rPr>
              <w:t>8. За дата на получаване на кореспонденцията и уведомленията се счита датата на изпращането им чрез ИСУН 2020. Сроковете започват да текат за кандидатите/бенефициентите от изпращането на съответната кореспонденция и уведомление от оценителната комисия в ИСУН 2020. Важно е кандидатите да разполагат винаги с достъп до имейл адреса, към който е асоцииран профила в ИСУН 2020.</w:t>
            </w:r>
          </w:p>
          <w:p w14:paraId="7A678492" w14:textId="77777777" w:rsidR="00FE2139" w:rsidRPr="006B28F5" w:rsidRDefault="005A69BC">
            <w:pPr>
              <w:spacing w:after="0"/>
              <w:jc w:val="both"/>
              <w:rPr>
                <w:rFonts w:ascii="Times New Roman" w:eastAsia="Times New Roman" w:hAnsi="Times New Roman"/>
                <w:sz w:val="24"/>
                <w:szCs w:val="24"/>
              </w:rPr>
            </w:pPr>
            <w:r w:rsidRPr="006B28F5">
              <w:rPr>
                <w:rFonts w:ascii="Times New Roman" w:eastAsia="Times New Roman" w:hAnsi="Times New Roman"/>
                <w:sz w:val="24"/>
                <w:szCs w:val="24"/>
              </w:rPr>
              <w:t>9. 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ДФЗ - РА по служебен път.</w:t>
            </w:r>
          </w:p>
          <w:p w14:paraId="7055D0AB" w14:textId="77777777" w:rsidR="00FE2139" w:rsidRPr="006B28F5" w:rsidRDefault="005A69BC">
            <w:pPr>
              <w:spacing w:after="0"/>
              <w:jc w:val="both"/>
              <w:rPr>
                <w:rFonts w:ascii="Times New Roman" w:eastAsia="Times New Roman" w:hAnsi="Times New Roman"/>
                <w:sz w:val="24"/>
                <w:szCs w:val="24"/>
              </w:rPr>
            </w:pPr>
            <w:r w:rsidRPr="006B28F5">
              <w:rPr>
                <w:rFonts w:ascii="Times New Roman" w:eastAsia="Times New Roman" w:hAnsi="Times New Roman"/>
                <w:sz w:val="24"/>
                <w:szCs w:val="24"/>
              </w:rPr>
              <w:t>10. Не се изисква представяне на документи, които вече са предоставени и срокът им на валидност не е изтекъл.</w:t>
            </w:r>
          </w:p>
          <w:p w14:paraId="2733253C" w14:textId="70CD6815" w:rsidR="00FE2139" w:rsidRDefault="005A69BC">
            <w:pPr>
              <w:spacing w:after="0"/>
              <w:jc w:val="both"/>
            </w:pPr>
            <w:r w:rsidRPr="006B28F5">
              <w:rPr>
                <w:rFonts w:ascii="Times New Roman" w:eastAsia="Times New Roman" w:hAnsi="Times New Roman"/>
                <w:sz w:val="24"/>
                <w:szCs w:val="24"/>
              </w:rPr>
              <w:t xml:space="preserve">11. </w:t>
            </w:r>
            <w:r w:rsidR="003F43B9" w:rsidRPr="006B28F5">
              <w:rPr>
                <w:rFonts w:ascii="Times New Roman" w:eastAsia="Times New Roman" w:hAnsi="Times New Roman"/>
                <w:sz w:val="24"/>
                <w:szCs w:val="24"/>
              </w:rPr>
              <w:t>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изрично е отбелязано срещу съответния документ в раздел 24 „Списък на документите, които се подават на етап кандидатстване“. При липса на документи, издавани от държавни или общински органи и институции кандидатът следва да представи писмени доказателства, че е направил искане за издаване от съответния орган и поема задължение да представи издадените въз основа на искането документи най-късно в срока по т. 6 от раздел 21.</w:t>
            </w:r>
            <w:r w:rsidR="007D45A0">
              <w:rPr>
                <w:rFonts w:ascii="Times New Roman" w:eastAsia="Times New Roman" w:hAnsi="Times New Roman"/>
                <w:sz w:val="24"/>
                <w:szCs w:val="24"/>
              </w:rPr>
              <w:t>1</w:t>
            </w:r>
            <w:r w:rsidRPr="006B28F5">
              <w:rPr>
                <w:rFonts w:ascii="Times New Roman" w:eastAsia="Times New Roman" w:hAnsi="Times New Roman"/>
                <w:sz w:val="24"/>
                <w:szCs w:val="24"/>
              </w:rPr>
              <w:t xml:space="preserve">. Допълнителна </w:t>
            </w:r>
            <w:r w:rsidRPr="000E7C4F">
              <w:rPr>
                <w:rFonts w:ascii="Times New Roman" w:eastAsia="Times New Roman" w:hAnsi="Times New Roman"/>
                <w:sz w:val="24"/>
                <w:szCs w:val="24"/>
              </w:rPr>
              <w:t>пояснителна информация или документ от кандидатите, относно декларираните обстоятелства и представените документи,</w:t>
            </w:r>
            <w:r w:rsidRPr="000E7C4F">
              <w:rPr>
                <w:rFonts w:ascii="Times New Roman" w:eastAsia="Times New Roman" w:hAnsi="Times New Roman"/>
                <w:sz w:val="24"/>
                <w:szCs w:val="24"/>
                <w:shd w:val="clear" w:color="auto" w:fill="FEFEFE"/>
              </w:rPr>
              <w:t xml:space="preserve"> може да бъде п</w:t>
            </w:r>
            <w:r>
              <w:rPr>
                <w:rFonts w:ascii="Times New Roman" w:eastAsia="Times New Roman" w:hAnsi="Times New Roman"/>
                <w:sz w:val="24"/>
                <w:szCs w:val="24"/>
                <w:shd w:val="clear" w:color="auto" w:fill="FEFEFE"/>
              </w:rPr>
              <w:t>редоставена само по искане на съответната оценителна комисия.</w:t>
            </w:r>
          </w:p>
          <w:p w14:paraId="70284509" w14:textId="77777777" w:rsidR="00FE2139" w:rsidRPr="000E7C4F" w:rsidRDefault="005A69BC" w:rsidP="000E7C4F">
            <w:pPr>
              <w:shd w:val="clear" w:color="auto" w:fill="D9D9D9" w:themeFill="background1" w:themeFillShade="D9"/>
              <w:spacing w:after="0"/>
              <w:jc w:val="both"/>
              <w:rPr>
                <w:rFonts w:ascii="Times New Roman" w:hAnsi="Times New Roman"/>
                <w:b/>
                <w:sz w:val="24"/>
                <w:shd w:val="clear" w:color="auto" w:fill="D3D3D3"/>
              </w:rPr>
            </w:pPr>
            <w:r w:rsidRPr="000E7C4F">
              <w:rPr>
                <w:rFonts w:ascii="Times New Roman" w:hAnsi="Times New Roman"/>
                <w:b/>
                <w:sz w:val="24"/>
                <w:shd w:val="clear" w:color="auto" w:fill="D3D3D3"/>
              </w:rPr>
              <w:t>ВАЖНО:</w:t>
            </w:r>
          </w:p>
          <w:p w14:paraId="53ED6D18" w14:textId="5A2CBFF0" w:rsidR="00FE2139" w:rsidRDefault="005A69BC" w:rsidP="000E7C4F">
            <w:pPr>
              <w:shd w:val="clear" w:color="auto" w:fill="D9D9D9" w:themeFill="background1" w:themeFillShade="D9"/>
              <w:spacing w:after="0"/>
              <w:jc w:val="both"/>
            </w:pPr>
            <w:r w:rsidRPr="000E7C4F">
              <w:rPr>
                <w:rFonts w:ascii="Times New Roman" w:hAnsi="Times New Roman"/>
                <w:b/>
                <w:sz w:val="24"/>
                <w:shd w:val="clear" w:color="auto" w:fill="D3D3D3"/>
              </w:rPr>
              <w:t>1</w:t>
            </w:r>
            <w:r w:rsidR="00B445CA">
              <w:rPr>
                <w:rFonts w:ascii="Times New Roman" w:hAnsi="Times New Roman"/>
                <w:b/>
                <w:sz w:val="24"/>
                <w:shd w:val="clear" w:color="auto" w:fill="D3D3D3"/>
                <w:lang w:val="en-GB"/>
              </w:rPr>
              <w:t>2</w:t>
            </w:r>
            <w:r w:rsidRPr="000E7C4F">
              <w:rPr>
                <w:rFonts w:ascii="Times New Roman" w:hAnsi="Times New Roman"/>
                <w:b/>
                <w:sz w:val="24"/>
                <w:shd w:val="clear" w:color="auto" w:fill="D3D3D3"/>
              </w:rPr>
              <w:t>. За кандидатите, които не са регистрирани в Интегрирана система за администриране и контрол (ИСАК), се издава уникален регистрационен номер (УРН) по служебен път.</w:t>
            </w:r>
            <w:r>
              <w:rPr>
                <w:rFonts w:ascii="Times New Roman" w:hAnsi="Times New Roman"/>
                <w:b/>
                <w:sz w:val="24"/>
                <w:shd w:val="clear" w:color="auto" w:fill="FEFEFE"/>
              </w:rPr>
              <w:t xml:space="preserve"> </w:t>
            </w:r>
          </w:p>
          <w:p w14:paraId="567F1140" w14:textId="77777777" w:rsidR="00FE2139" w:rsidRDefault="00FE2139">
            <w:pPr>
              <w:spacing w:after="0" w:line="240" w:lineRule="auto"/>
              <w:jc w:val="both"/>
              <w:rPr>
                <w:rFonts w:ascii="Times New Roman" w:hAnsi="Times New Roman"/>
                <w:sz w:val="24"/>
                <w:szCs w:val="24"/>
              </w:rPr>
            </w:pPr>
          </w:p>
        </w:tc>
      </w:tr>
    </w:tbl>
    <w:p w14:paraId="32B5A2D8" w14:textId="77777777" w:rsidR="00FE2139" w:rsidRDefault="005A69BC">
      <w:pPr>
        <w:pStyle w:val="Heading1"/>
        <w:jc w:val="both"/>
        <w:rPr>
          <w:szCs w:val="24"/>
          <w:lang w:val="en-GB"/>
        </w:rPr>
      </w:pPr>
      <w:bookmarkStart w:id="32" w:name="_Toc89094512"/>
      <w:r>
        <w:rPr>
          <w:szCs w:val="24"/>
        </w:rPr>
        <w:lastRenderedPageBreak/>
        <w:t>24. Списък на документите, които се подават на етап кандидатстване:</w:t>
      </w:r>
      <w:bookmarkEnd w:id="32"/>
    </w:p>
    <w:p w14:paraId="0CAE43C1" w14:textId="77777777" w:rsidR="00B445CA" w:rsidRPr="00B445CA" w:rsidRDefault="00B445CA" w:rsidP="00B445CA">
      <w:pPr>
        <w:pStyle w:val="Heading1"/>
        <w:jc w:val="both"/>
        <w:rPr>
          <w:szCs w:val="24"/>
        </w:rPr>
      </w:pPr>
      <w:bookmarkStart w:id="33" w:name="_Toc89094513"/>
      <w:r w:rsidRPr="00B445CA">
        <w:rPr>
          <w:szCs w:val="24"/>
        </w:rPr>
        <w:t>24.1. Списък с общи документи:</w:t>
      </w:r>
      <w:bookmarkEnd w:id="33"/>
    </w:p>
    <w:tbl>
      <w:tblPr>
        <w:tblW w:w="9464" w:type="dxa"/>
        <w:tblCellMar>
          <w:left w:w="10" w:type="dxa"/>
          <w:right w:w="10" w:type="dxa"/>
        </w:tblCellMar>
        <w:tblLook w:val="0000" w:firstRow="0" w:lastRow="0" w:firstColumn="0" w:lastColumn="0" w:noHBand="0" w:noVBand="0"/>
      </w:tblPr>
      <w:tblGrid>
        <w:gridCol w:w="9464"/>
      </w:tblGrid>
      <w:tr w:rsidR="00FE2139" w14:paraId="6A819BAB" w14:textId="77777777">
        <w:tc>
          <w:tcPr>
            <w:tcW w:w="9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4FCCD" w14:textId="77777777" w:rsidR="00FE2139" w:rsidRDefault="00FE2139">
            <w:pPr>
              <w:spacing w:after="0"/>
              <w:jc w:val="both"/>
              <w:rPr>
                <w:rFonts w:ascii="Times New Roman" w:hAnsi="Times New Roman"/>
                <w:sz w:val="24"/>
                <w:szCs w:val="24"/>
              </w:rPr>
            </w:pPr>
          </w:p>
          <w:p w14:paraId="6604895B" w14:textId="77777777" w:rsidR="00FE2139" w:rsidRDefault="00FE2139">
            <w:pPr>
              <w:spacing w:after="0"/>
              <w:jc w:val="both"/>
              <w:rPr>
                <w:rFonts w:ascii="Times New Roman" w:hAnsi="Times New Roman"/>
                <w:b/>
                <w:bCs/>
                <w:sz w:val="24"/>
                <w:szCs w:val="24"/>
              </w:rPr>
            </w:pPr>
          </w:p>
          <w:p w14:paraId="571644E5" w14:textId="21170366" w:rsidR="00FE2139" w:rsidRDefault="0012132C" w:rsidP="0012132C">
            <w:pPr>
              <w:pStyle w:val="ListParagraph"/>
              <w:numPr>
                <w:ilvl w:val="0"/>
                <w:numId w:val="4"/>
              </w:numPr>
              <w:spacing w:after="0" w:line="276" w:lineRule="auto"/>
              <w:jc w:val="both"/>
            </w:pPr>
            <w:r>
              <w:rPr>
                <w:rFonts w:ascii="Times New Roman" w:eastAsia="Times New Roman" w:hAnsi="Times New Roman"/>
                <w:sz w:val="24"/>
                <w:szCs w:val="24"/>
                <w:shd w:val="clear" w:color="auto" w:fill="FEFEFE"/>
              </w:rPr>
              <w:t xml:space="preserve">Бизнес план и </w:t>
            </w:r>
            <w:r w:rsidR="00C67DA3">
              <w:rPr>
                <w:rFonts w:ascii="Times New Roman" w:eastAsia="Times New Roman" w:hAnsi="Times New Roman"/>
                <w:sz w:val="24"/>
                <w:szCs w:val="24"/>
                <w:shd w:val="clear" w:color="auto" w:fill="FEFEFE"/>
              </w:rPr>
              <w:t>основна</w:t>
            </w:r>
            <w:r>
              <w:rPr>
                <w:rFonts w:ascii="Times New Roman" w:eastAsia="Times New Roman" w:hAnsi="Times New Roman"/>
                <w:sz w:val="24"/>
                <w:szCs w:val="24"/>
                <w:shd w:val="clear" w:color="auto" w:fill="FEFEFE"/>
              </w:rPr>
              <w:t xml:space="preserve"> </w:t>
            </w:r>
            <w:r w:rsidR="005A69BC">
              <w:rPr>
                <w:rFonts w:ascii="Times New Roman" w:eastAsia="Times New Roman" w:hAnsi="Times New Roman"/>
                <w:sz w:val="24"/>
                <w:szCs w:val="24"/>
                <w:shd w:val="clear" w:color="auto" w:fill="FEFEFE"/>
              </w:rPr>
              <w:t xml:space="preserve">информация </w:t>
            </w:r>
            <w:r>
              <w:rPr>
                <w:rFonts w:ascii="Times New Roman" w:eastAsia="Times New Roman" w:hAnsi="Times New Roman"/>
                <w:sz w:val="24"/>
                <w:szCs w:val="24"/>
                <w:shd w:val="clear" w:color="auto" w:fill="FEFEFE"/>
              </w:rPr>
              <w:t xml:space="preserve">по образец </w:t>
            </w:r>
            <w:r w:rsidRPr="0012132C">
              <w:rPr>
                <w:rFonts w:ascii="Times New Roman" w:eastAsia="Times New Roman" w:hAnsi="Times New Roman"/>
                <w:sz w:val="24"/>
                <w:szCs w:val="24"/>
                <w:shd w:val="clear" w:color="auto" w:fill="FEFEFE"/>
              </w:rPr>
              <w:t>(Приложение №3)</w:t>
            </w:r>
            <w:r w:rsidR="005A69BC">
              <w:rPr>
                <w:rFonts w:ascii="Times New Roman" w:eastAsia="Times New Roman" w:hAnsi="Times New Roman"/>
                <w:sz w:val="24"/>
                <w:szCs w:val="24"/>
                <w:shd w:val="clear" w:color="auto" w:fill="FEFEFE"/>
              </w:rPr>
              <w:t xml:space="preserve">, </w:t>
            </w:r>
            <w:r w:rsidR="005A69BC">
              <w:rPr>
                <w:rFonts w:ascii="Times New Roman" w:hAnsi="Times New Roman"/>
                <w:sz w:val="24"/>
                <w:szCs w:val="24"/>
              </w:rPr>
              <w:t>във формат „</w:t>
            </w:r>
            <w:proofErr w:type="spellStart"/>
            <w:r w:rsidR="005A69BC">
              <w:rPr>
                <w:rFonts w:ascii="Times New Roman" w:hAnsi="Times New Roman"/>
                <w:bCs/>
                <w:sz w:val="24"/>
                <w:szCs w:val="24"/>
                <w:lang w:val="en-US"/>
              </w:rPr>
              <w:t>xls</w:t>
            </w:r>
            <w:proofErr w:type="spellEnd"/>
            <w:r w:rsidR="005A69BC">
              <w:rPr>
                <w:rFonts w:ascii="Times New Roman" w:hAnsi="Times New Roman"/>
                <w:bCs/>
                <w:sz w:val="24"/>
                <w:szCs w:val="24"/>
              </w:rPr>
              <w:t>/</w:t>
            </w:r>
            <w:proofErr w:type="spellStart"/>
            <w:r w:rsidR="005A69BC">
              <w:rPr>
                <w:rFonts w:ascii="Times New Roman" w:hAnsi="Times New Roman"/>
                <w:bCs/>
                <w:sz w:val="24"/>
                <w:szCs w:val="24"/>
                <w:lang w:val="en-US"/>
              </w:rPr>
              <w:t>xlsx</w:t>
            </w:r>
            <w:proofErr w:type="spellEnd"/>
            <w:r w:rsidR="005A69BC">
              <w:rPr>
                <w:rFonts w:ascii="Times New Roman" w:hAnsi="Times New Roman"/>
                <w:sz w:val="24"/>
                <w:szCs w:val="24"/>
              </w:rPr>
              <w:t xml:space="preserve">“, а когато проектното предложение се подава от упълномощено лице - и </w:t>
            </w:r>
            <w:r w:rsidR="005A69BC">
              <w:rPr>
                <w:rFonts w:ascii="Times New Roman" w:hAnsi="Times New Roman"/>
                <w:sz w:val="24"/>
                <w:szCs w:val="24"/>
              </w:rPr>
              <w:lastRenderedPageBreak/>
              <w:t>във формат „</w:t>
            </w:r>
            <w:proofErr w:type="spellStart"/>
            <w:r w:rsidR="005A69BC">
              <w:rPr>
                <w:rFonts w:ascii="Times New Roman" w:hAnsi="Times New Roman"/>
                <w:sz w:val="24"/>
                <w:szCs w:val="24"/>
              </w:rPr>
              <w:t>pdf</w:t>
            </w:r>
            <w:proofErr w:type="spellEnd"/>
            <w:r w:rsidR="005A69BC">
              <w:rPr>
                <w:rFonts w:ascii="Times New Roman" w:hAnsi="Times New Roman"/>
                <w:sz w:val="24"/>
                <w:szCs w:val="24"/>
              </w:rPr>
              <w:t>”</w:t>
            </w:r>
            <w:r w:rsidR="005A69BC">
              <w:t xml:space="preserve"> </w:t>
            </w:r>
            <w:r w:rsidR="005A69BC">
              <w:rPr>
                <w:rFonts w:ascii="Times New Roman" w:hAnsi="Times New Roman"/>
                <w:sz w:val="24"/>
                <w:szCs w:val="24"/>
              </w:rPr>
              <w:t>или "</w:t>
            </w:r>
            <w:proofErr w:type="spellStart"/>
            <w:r w:rsidR="005A69BC">
              <w:rPr>
                <w:rFonts w:ascii="Times New Roman" w:hAnsi="Times New Roman"/>
                <w:sz w:val="24"/>
                <w:szCs w:val="24"/>
              </w:rPr>
              <w:t>jpg</w:t>
            </w:r>
            <w:proofErr w:type="spellEnd"/>
            <w:r w:rsidR="005A69BC">
              <w:rPr>
                <w:rFonts w:ascii="Times New Roman" w:hAnsi="Times New Roman"/>
                <w:sz w:val="24"/>
                <w:szCs w:val="24"/>
              </w:rPr>
              <w:t xml:space="preserve">", </w:t>
            </w:r>
            <w:proofErr w:type="spellStart"/>
            <w:r w:rsidR="005A69BC">
              <w:rPr>
                <w:rFonts w:ascii="Times New Roman" w:hAnsi="Times New Roman"/>
                <w:sz w:val="24"/>
                <w:szCs w:val="24"/>
              </w:rPr>
              <w:t>подписанa</w:t>
            </w:r>
            <w:proofErr w:type="spellEnd"/>
            <w:r w:rsidR="005A69BC">
              <w:rPr>
                <w:rFonts w:ascii="Times New Roman" w:hAnsi="Times New Roman"/>
                <w:sz w:val="24"/>
                <w:szCs w:val="24"/>
              </w:rPr>
              <w:t xml:space="preserve"> и </w:t>
            </w:r>
            <w:proofErr w:type="spellStart"/>
            <w:r w:rsidR="005A69BC">
              <w:rPr>
                <w:rFonts w:ascii="Times New Roman" w:hAnsi="Times New Roman"/>
                <w:sz w:val="24"/>
                <w:szCs w:val="24"/>
              </w:rPr>
              <w:t>сканиранa</w:t>
            </w:r>
            <w:proofErr w:type="spellEnd"/>
            <w:r w:rsidR="005A69BC">
              <w:rPr>
                <w:rFonts w:ascii="Times New Roman" w:hAnsi="Times New Roman"/>
                <w:sz w:val="24"/>
                <w:szCs w:val="24"/>
              </w:rPr>
              <w:t xml:space="preserve"> от кандидата</w:t>
            </w:r>
            <w:r w:rsidR="00704DAD">
              <w:rPr>
                <w:rFonts w:ascii="Times New Roman" w:hAnsi="Times New Roman"/>
                <w:sz w:val="24"/>
                <w:szCs w:val="24"/>
              </w:rPr>
              <w:t>;</w:t>
            </w:r>
          </w:p>
          <w:p w14:paraId="0C5DE10F" w14:textId="77777777" w:rsidR="00FE2139" w:rsidRDefault="005A69BC">
            <w:pPr>
              <w:numPr>
                <w:ilvl w:val="0"/>
                <w:numId w:val="4"/>
              </w:numPr>
              <w:spacing w:after="0"/>
              <w:jc w:val="both"/>
              <w:rPr>
                <w:rFonts w:ascii="Times New Roman" w:hAnsi="Times New Roman"/>
                <w:sz w:val="24"/>
                <w:szCs w:val="24"/>
              </w:rPr>
            </w:pPr>
            <w:r>
              <w:rPr>
                <w:rFonts w:ascii="Times New Roman" w:hAnsi="Times New Roman"/>
                <w:sz w:val="24"/>
                <w:szCs w:val="24"/>
              </w:rPr>
              <w:t>Нотариално заверено изрично пълномощно, в случай че документите не се подават лично от кандидата. Представя се във формат "</w:t>
            </w:r>
            <w:proofErr w:type="spellStart"/>
            <w:r>
              <w:rPr>
                <w:rFonts w:ascii="Times New Roman" w:hAnsi="Times New Roman"/>
                <w:sz w:val="24"/>
                <w:szCs w:val="24"/>
              </w:rPr>
              <w:t>pdf</w:t>
            </w:r>
            <w:proofErr w:type="spellEnd"/>
            <w:r>
              <w:rPr>
                <w:rFonts w:ascii="Times New Roman" w:hAnsi="Times New Roman"/>
                <w:sz w:val="24"/>
                <w:szCs w:val="24"/>
              </w:rPr>
              <w:t>" или "</w:t>
            </w:r>
            <w:proofErr w:type="spellStart"/>
            <w:r>
              <w:rPr>
                <w:rFonts w:ascii="Times New Roman" w:hAnsi="Times New Roman"/>
                <w:sz w:val="24"/>
                <w:szCs w:val="24"/>
              </w:rPr>
              <w:t>jpg</w:t>
            </w:r>
            <w:proofErr w:type="spellEnd"/>
            <w:r>
              <w:rPr>
                <w:rFonts w:ascii="Times New Roman" w:hAnsi="Times New Roman"/>
                <w:sz w:val="24"/>
                <w:szCs w:val="24"/>
              </w:rPr>
              <w:t>";</w:t>
            </w:r>
          </w:p>
          <w:p w14:paraId="0996BD35" w14:textId="77777777" w:rsidR="00FE2139" w:rsidRPr="00EC2A56" w:rsidRDefault="005A69BC">
            <w:pPr>
              <w:numPr>
                <w:ilvl w:val="0"/>
                <w:numId w:val="4"/>
              </w:numPr>
              <w:spacing w:after="0"/>
              <w:jc w:val="both"/>
              <w:rPr>
                <w:rFonts w:ascii="Times New Roman" w:hAnsi="Times New Roman"/>
                <w:sz w:val="24"/>
                <w:szCs w:val="24"/>
              </w:rPr>
            </w:pPr>
            <w:r w:rsidRPr="00EC2A56">
              <w:rPr>
                <w:rFonts w:ascii="Times New Roman" w:hAnsi="Times New Roman"/>
                <w:sz w:val="24"/>
                <w:szCs w:val="24"/>
              </w:rPr>
              <w:t>Декларация за изчисление на началния стандартен производствен обем на стопанството към датата на подаване на проектното предложение (Приложение №1). Представя се във формат „</w:t>
            </w:r>
            <w:proofErr w:type="spellStart"/>
            <w:r w:rsidRPr="00EC2A56">
              <w:rPr>
                <w:rFonts w:ascii="Times New Roman" w:hAnsi="Times New Roman"/>
                <w:sz w:val="24"/>
                <w:szCs w:val="24"/>
              </w:rPr>
              <w:t>doc</w:t>
            </w:r>
            <w:proofErr w:type="spellEnd"/>
            <w:r w:rsidRPr="00EC2A56">
              <w:rPr>
                <w:rFonts w:ascii="Times New Roman" w:hAnsi="Times New Roman"/>
                <w:sz w:val="24"/>
                <w:szCs w:val="24"/>
              </w:rPr>
              <w:t>” или „</w:t>
            </w:r>
            <w:proofErr w:type="spellStart"/>
            <w:r w:rsidRPr="00EC2A56">
              <w:rPr>
                <w:rFonts w:ascii="Times New Roman" w:hAnsi="Times New Roman"/>
                <w:sz w:val="24"/>
                <w:szCs w:val="24"/>
              </w:rPr>
              <w:t>docx</w:t>
            </w:r>
            <w:proofErr w:type="spellEnd"/>
            <w:r w:rsidRPr="00EC2A56">
              <w:rPr>
                <w:rFonts w:ascii="Times New Roman" w:hAnsi="Times New Roman"/>
                <w:sz w:val="24"/>
                <w:szCs w:val="24"/>
              </w:rPr>
              <w:t>“, а когато проектното предложение се подава от упълномощено лице във формат "</w:t>
            </w:r>
            <w:proofErr w:type="spellStart"/>
            <w:r w:rsidRPr="00EC2A56">
              <w:rPr>
                <w:rFonts w:ascii="Times New Roman" w:hAnsi="Times New Roman"/>
                <w:sz w:val="24"/>
                <w:szCs w:val="24"/>
              </w:rPr>
              <w:t>pdf</w:t>
            </w:r>
            <w:proofErr w:type="spellEnd"/>
            <w:r w:rsidRPr="00EC2A56">
              <w:rPr>
                <w:rFonts w:ascii="Times New Roman" w:hAnsi="Times New Roman"/>
                <w:sz w:val="24"/>
                <w:szCs w:val="24"/>
              </w:rPr>
              <w:t>" или "</w:t>
            </w:r>
            <w:proofErr w:type="spellStart"/>
            <w:r w:rsidRPr="00EC2A56">
              <w:rPr>
                <w:rFonts w:ascii="Times New Roman" w:hAnsi="Times New Roman"/>
                <w:sz w:val="24"/>
                <w:szCs w:val="24"/>
              </w:rPr>
              <w:t>jpg</w:t>
            </w:r>
            <w:proofErr w:type="spellEnd"/>
            <w:r w:rsidRPr="00EC2A56">
              <w:rPr>
                <w:rFonts w:ascii="Times New Roman" w:hAnsi="Times New Roman"/>
                <w:sz w:val="24"/>
                <w:szCs w:val="24"/>
              </w:rPr>
              <w:t>"</w:t>
            </w:r>
            <w:r w:rsidR="00704DAD" w:rsidRPr="00EC2A56">
              <w:rPr>
                <w:rFonts w:ascii="Times New Roman" w:hAnsi="Times New Roman"/>
                <w:sz w:val="24"/>
                <w:szCs w:val="24"/>
              </w:rPr>
              <w:t>;</w:t>
            </w:r>
          </w:p>
          <w:p w14:paraId="76E54C3A" w14:textId="5DE16201" w:rsidR="00FE2139" w:rsidRPr="00EC2A56" w:rsidRDefault="005A69BC">
            <w:pPr>
              <w:pStyle w:val="ListParagraph"/>
              <w:numPr>
                <w:ilvl w:val="0"/>
                <w:numId w:val="4"/>
              </w:numPr>
              <w:spacing w:after="0"/>
              <w:jc w:val="both"/>
            </w:pPr>
            <w:r w:rsidRPr="00EC2A56">
              <w:rPr>
                <w:rFonts w:ascii="Times New Roman" w:hAnsi="Times New Roman"/>
                <w:sz w:val="24"/>
                <w:szCs w:val="24"/>
              </w:rPr>
              <w:t>Декларация по чл. 25, ал. 2 от ЗУСЕСИФ (Приложение №</w:t>
            </w:r>
            <w:r w:rsidRPr="00EC2A56">
              <w:rPr>
                <w:rFonts w:ascii="Times New Roman" w:hAnsi="Times New Roman"/>
                <w:sz w:val="24"/>
              </w:rPr>
              <w:t>6</w:t>
            </w:r>
            <w:r w:rsidRPr="00EC2A56">
              <w:rPr>
                <w:rFonts w:ascii="Times New Roman" w:hAnsi="Times New Roman"/>
                <w:sz w:val="24"/>
                <w:szCs w:val="24"/>
              </w:rPr>
              <w:t>), подписана, подпечатана и сканирана от кандидата. Представя се във формат "</w:t>
            </w:r>
            <w:proofErr w:type="spellStart"/>
            <w:r w:rsidRPr="00EC2A56">
              <w:rPr>
                <w:rFonts w:ascii="Times New Roman" w:hAnsi="Times New Roman"/>
                <w:sz w:val="24"/>
                <w:szCs w:val="24"/>
              </w:rPr>
              <w:t>pdf</w:t>
            </w:r>
            <w:proofErr w:type="spellEnd"/>
            <w:r w:rsidRPr="00EC2A56">
              <w:rPr>
                <w:rFonts w:ascii="Times New Roman" w:hAnsi="Times New Roman"/>
                <w:sz w:val="24"/>
                <w:szCs w:val="24"/>
              </w:rPr>
              <w:t>" или "</w:t>
            </w:r>
            <w:proofErr w:type="spellStart"/>
            <w:r w:rsidRPr="00EC2A56">
              <w:rPr>
                <w:rFonts w:ascii="Times New Roman" w:hAnsi="Times New Roman"/>
                <w:sz w:val="24"/>
                <w:szCs w:val="24"/>
              </w:rPr>
              <w:t>jpg</w:t>
            </w:r>
            <w:proofErr w:type="spellEnd"/>
            <w:r w:rsidRPr="00EC2A56">
              <w:rPr>
                <w:rFonts w:ascii="Times New Roman" w:hAnsi="Times New Roman"/>
                <w:sz w:val="24"/>
                <w:szCs w:val="24"/>
              </w:rPr>
              <w:t xml:space="preserve">". </w:t>
            </w:r>
            <w:r w:rsidRPr="00EC2A56">
              <w:rPr>
                <w:rFonts w:ascii="Times New Roman" w:hAnsi="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903250" w:rsidRPr="00EC2A56">
              <w:rPr>
                <w:rFonts w:ascii="Times New Roman" w:hAnsi="Times New Roman"/>
                <w:i/>
                <w:sz w:val="24"/>
                <w:szCs w:val="24"/>
              </w:rPr>
              <w:t xml:space="preserve">6 </w:t>
            </w:r>
            <w:r w:rsidRPr="00EC2A56">
              <w:rPr>
                <w:rFonts w:ascii="Times New Roman" w:hAnsi="Times New Roman"/>
                <w:i/>
                <w:sz w:val="24"/>
                <w:szCs w:val="24"/>
              </w:rPr>
              <w:t>от Раздел 21.</w:t>
            </w:r>
            <w:r w:rsidR="004E29BA">
              <w:rPr>
                <w:rFonts w:ascii="Times New Roman" w:hAnsi="Times New Roman"/>
                <w:i/>
                <w:sz w:val="24"/>
                <w:szCs w:val="24"/>
              </w:rPr>
              <w:t>1</w:t>
            </w:r>
            <w:r w:rsidRPr="00EC2A56">
              <w:rPr>
                <w:rFonts w:ascii="Times New Roman" w:hAnsi="Times New Roman"/>
                <w:i/>
                <w:sz w:val="24"/>
                <w:szCs w:val="24"/>
              </w:rPr>
              <w:t>.)</w:t>
            </w:r>
            <w:r w:rsidR="00704DAD" w:rsidRPr="00EC2A56">
              <w:rPr>
                <w:rFonts w:ascii="Times New Roman" w:hAnsi="Times New Roman"/>
                <w:i/>
                <w:sz w:val="24"/>
                <w:szCs w:val="24"/>
              </w:rPr>
              <w:t>;</w:t>
            </w:r>
          </w:p>
          <w:p w14:paraId="55AA5331" w14:textId="2A79AA63" w:rsidR="00FE2139" w:rsidRDefault="005A69BC">
            <w:pPr>
              <w:pStyle w:val="ListParagraph"/>
              <w:numPr>
                <w:ilvl w:val="0"/>
                <w:numId w:val="4"/>
              </w:numPr>
              <w:spacing w:after="0"/>
              <w:jc w:val="both"/>
            </w:pPr>
            <w:r w:rsidRPr="00EC2A56">
              <w:rPr>
                <w:rFonts w:ascii="Times New Roman" w:hAnsi="Times New Roman"/>
                <w:sz w:val="24"/>
                <w:szCs w:val="24"/>
              </w:rPr>
              <w:t>Декларация по чл. 4а, ал. 1 от ЗМСП и справката за обобщените параметри на предприятието, което подава декларация (по образец, утвърден от министъра на икономиката и енергетиката) (Приложение №</w:t>
            </w:r>
            <w:r w:rsidR="00B0446D" w:rsidRPr="00EC2A56">
              <w:rPr>
                <w:rFonts w:ascii="Times New Roman" w:hAnsi="Times New Roman"/>
                <w:sz w:val="24"/>
                <w:szCs w:val="24"/>
              </w:rPr>
              <w:t>2</w:t>
            </w:r>
            <w:r w:rsidRPr="00EC2A56">
              <w:rPr>
                <w:rFonts w:ascii="Times New Roman" w:hAnsi="Times New Roman"/>
                <w:sz w:val="24"/>
                <w:szCs w:val="24"/>
              </w:rPr>
              <w:t>)</w:t>
            </w:r>
            <w:r w:rsidRPr="00EC2A56">
              <w:rPr>
                <w:rFonts w:ascii="Times New Roman" w:hAnsi="Times New Roman"/>
                <w:sz w:val="24"/>
              </w:rPr>
              <w:t>.</w:t>
            </w:r>
            <w:r w:rsidRPr="00EC2A56">
              <w:rPr>
                <w:rFonts w:ascii="Times New Roman" w:hAnsi="Times New Roman"/>
                <w:sz w:val="24"/>
                <w:szCs w:val="24"/>
              </w:rPr>
              <w:t xml:space="preserve"> Представят се</w:t>
            </w:r>
            <w:r>
              <w:rPr>
                <w:rFonts w:ascii="Times New Roman" w:hAnsi="Times New Roman"/>
                <w:sz w:val="24"/>
                <w:szCs w:val="24"/>
              </w:rPr>
              <w:t xml:space="preserve"> във формат „</w:t>
            </w:r>
            <w:proofErr w:type="spellStart"/>
            <w:r>
              <w:rPr>
                <w:rFonts w:ascii="Times New Roman" w:hAnsi="Times New Roman"/>
                <w:sz w:val="24"/>
                <w:szCs w:val="24"/>
              </w:rPr>
              <w:t>pdf</w:t>
            </w:r>
            <w:proofErr w:type="spellEnd"/>
            <w:r>
              <w:rPr>
                <w:rFonts w:ascii="Times New Roman" w:hAnsi="Times New Roman"/>
                <w:sz w:val="24"/>
                <w:szCs w:val="24"/>
              </w:rPr>
              <w:t>” или "</w:t>
            </w:r>
            <w:proofErr w:type="spellStart"/>
            <w:r>
              <w:rPr>
                <w:rFonts w:ascii="Times New Roman" w:hAnsi="Times New Roman"/>
                <w:sz w:val="24"/>
                <w:szCs w:val="24"/>
              </w:rPr>
              <w:t>jpg</w:t>
            </w:r>
            <w:proofErr w:type="spellEnd"/>
            <w:r>
              <w:rPr>
                <w:rFonts w:ascii="Times New Roman" w:hAnsi="Times New Roman"/>
                <w:sz w:val="24"/>
                <w:szCs w:val="24"/>
              </w:rPr>
              <w:t xml:space="preserve">", подписани от кандидата и сканирани. </w:t>
            </w:r>
            <w:r>
              <w:rPr>
                <w:rFonts w:ascii="Times New Roman" w:hAnsi="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903250">
              <w:rPr>
                <w:rFonts w:ascii="Times New Roman" w:hAnsi="Times New Roman"/>
                <w:i/>
                <w:sz w:val="24"/>
                <w:szCs w:val="24"/>
              </w:rPr>
              <w:t xml:space="preserve">6 </w:t>
            </w:r>
            <w:r>
              <w:rPr>
                <w:rFonts w:ascii="Times New Roman" w:hAnsi="Times New Roman"/>
                <w:i/>
                <w:sz w:val="24"/>
                <w:szCs w:val="24"/>
              </w:rPr>
              <w:t>от Раздел 21.</w:t>
            </w:r>
            <w:r w:rsidR="004E29BA">
              <w:rPr>
                <w:rFonts w:ascii="Times New Roman" w:hAnsi="Times New Roman"/>
                <w:i/>
                <w:sz w:val="24"/>
                <w:szCs w:val="24"/>
              </w:rPr>
              <w:t>1</w:t>
            </w:r>
            <w:r>
              <w:rPr>
                <w:rFonts w:ascii="Times New Roman" w:hAnsi="Times New Roman"/>
                <w:i/>
                <w:sz w:val="24"/>
                <w:szCs w:val="24"/>
              </w:rPr>
              <w:t>.)</w:t>
            </w:r>
            <w:r w:rsidR="00704DAD">
              <w:rPr>
                <w:rFonts w:ascii="Times New Roman" w:hAnsi="Times New Roman"/>
                <w:i/>
                <w:sz w:val="24"/>
                <w:szCs w:val="24"/>
              </w:rPr>
              <w:t>;</w:t>
            </w:r>
          </w:p>
          <w:p w14:paraId="02465E0A" w14:textId="188A72A1" w:rsidR="00FE2139" w:rsidRDefault="005A69BC" w:rsidP="009E5A7B">
            <w:pPr>
              <w:numPr>
                <w:ilvl w:val="0"/>
                <w:numId w:val="4"/>
              </w:numPr>
              <w:spacing w:after="0"/>
              <w:jc w:val="both"/>
              <w:rPr>
                <w:rFonts w:ascii="Times New Roman" w:hAnsi="Times New Roman"/>
                <w:sz w:val="24"/>
                <w:szCs w:val="24"/>
              </w:rPr>
            </w:pPr>
            <w:r>
              <w:rPr>
                <w:rFonts w:ascii="Times New Roman" w:hAnsi="Times New Roman"/>
                <w:sz w:val="24"/>
                <w:szCs w:val="24"/>
              </w:rPr>
              <w:t>Решение на компетентния орган на юридическото лице за кандидатстване по реда на настоящите насоки – документът се предоставя само от кандидати – юридически лица,  подписано, подпечатано и сканирано от кандидата. Представя се във формат "</w:t>
            </w:r>
            <w:proofErr w:type="spellStart"/>
            <w:r>
              <w:rPr>
                <w:rFonts w:ascii="Times New Roman" w:hAnsi="Times New Roman"/>
                <w:sz w:val="24"/>
                <w:szCs w:val="24"/>
              </w:rPr>
              <w:t>pdf</w:t>
            </w:r>
            <w:proofErr w:type="spellEnd"/>
            <w:r>
              <w:rPr>
                <w:rFonts w:ascii="Times New Roman" w:hAnsi="Times New Roman"/>
                <w:sz w:val="24"/>
                <w:szCs w:val="24"/>
              </w:rPr>
              <w:t>" или "</w:t>
            </w:r>
            <w:proofErr w:type="spellStart"/>
            <w:r>
              <w:rPr>
                <w:rFonts w:ascii="Times New Roman" w:hAnsi="Times New Roman"/>
                <w:sz w:val="24"/>
                <w:szCs w:val="24"/>
              </w:rPr>
              <w:t>jpg</w:t>
            </w:r>
            <w:proofErr w:type="spellEnd"/>
            <w:r>
              <w:rPr>
                <w:rFonts w:ascii="Times New Roman" w:hAnsi="Times New Roman"/>
                <w:sz w:val="24"/>
                <w:szCs w:val="24"/>
              </w:rPr>
              <w:t xml:space="preserve">". </w:t>
            </w:r>
            <w:r w:rsidR="009E5A7B" w:rsidRPr="009E5A7B">
              <w:rPr>
                <w:rFonts w:ascii="Times New Roman" w:hAnsi="Times New Roman"/>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903250">
              <w:rPr>
                <w:rFonts w:ascii="Times New Roman" w:hAnsi="Times New Roman"/>
                <w:sz w:val="24"/>
                <w:szCs w:val="24"/>
              </w:rPr>
              <w:t>6</w:t>
            </w:r>
            <w:r w:rsidR="00903250" w:rsidRPr="009E5A7B">
              <w:rPr>
                <w:rFonts w:ascii="Times New Roman" w:hAnsi="Times New Roman"/>
                <w:sz w:val="24"/>
                <w:szCs w:val="24"/>
              </w:rPr>
              <w:t xml:space="preserve"> </w:t>
            </w:r>
            <w:r w:rsidR="009E5A7B" w:rsidRPr="009E5A7B">
              <w:rPr>
                <w:rFonts w:ascii="Times New Roman" w:hAnsi="Times New Roman"/>
                <w:sz w:val="24"/>
                <w:szCs w:val="24"/>
              </w:rPr>
              <w:t>от Раздел 21.</w:t>
            </w:r>
            <w:r w:rsidR="004E29BA">
              <w:rPr>
                <w:rFonts w:ascii="Times New Roman" w:hAnsi="Times New Roman"/>
                <w:sz w:val="24"/>
                <w:szCs w:val="24"/>
              </w:rPr>
              <w:t>1</w:t>
            </w:r>
            <w:r w:rsidR="009E5A7B" w:rsidRPr="009E5A7B">
              <w:rPr>
                <w:rFonts w:ascii="Times New Roman" w:hAnsi="Times New Roman"/>
                <w:sz w:val="24"/>
                <w:szCs w:val="24"/>
              </w:rPr>
              <w:t>.)</w:t>
            </w:r>
            <w:r w:rsidR="00D76CE7">
              <w:rPr>
                <w:rFonts w:ascii="Times New Roman" w:hAnsi="Times New Roman"/>
                <w:sz w:val="24"/>
                <w:szCs w:val="24"/>
              </w:rPr>
              <w:t>;</w:t>
            </w:r>
          </w:p>
          <w:p w14:paraId="609253F0" w14:textId="125C5C17" w:rsidR="009E5A7B" w:rsidRPr="009E5A7B" w:rsidRDefault="005A69BC" w:rsidP="006B28F5">
            <w:pPr>
              <w:pStyle w:val="ListParagraph"/>
              <w:numPr>
                <w:ilvl w:val="0"/>
                <w:numId w:val="4"/>
              </w:numPr>
              <w:jc w:val="both"/>
              <w:rPr>
                <w:rFonts w:ascii="Times New Roman" w:hAnsi="Times New Roman"/>
                <w:sz w:val="24"/>
                <w:szCs w:val="24"/>
              </w:rPr>
            </w:pPr>
            <w:r w:rsidRPr="009E5A7B">
              <w:rPr>
                <w:rFonts w:ascii="Times New Roman" w:hAnsi="Times New Roman"/>
                <w:sz w:val="24"/>
                <w:szCs w:val="24"/>
              </w:rPr>
              <w:t>Документ за собственост или ползване за цялата налична в земеделското стопанство земя и сгради. Представя се във формат "</w:t>
            </w:r>
            <w:proofErr w:type="spellStart"/>
            <w:r w:rsidRPr="009E5A7B">
              <w:rPr>
                <w:rFonts w:ascii="Times New Roman" w:hAnsi="Times New Roman"/>
                <w:sz w:val="24"/>
                <w:szCs w:val="24"/>
              </w:rPr>
              <w:t>pdf</w:t>
            </w:r>
            <w:proofErr w:type="spellEnd"/>
            <w:r w:rsidRPr="009E5A7B">
              <w:rPr>
                <w:rFonts w:ascii="Times New Roman" w:hAnsi="Times New Roman"/>
                <w:sz w:val="24"/>
                <w:szCs w:val="24"/>
              </w:rPr>
              <w:t>" или "</w:t>
            </w:r>
            <w:proofErr w:type="spellStart"/>
            <w:r w:rsidRPr="009E5A7B">
              <w:rPr>
                <w:rFonts w:ascii="Times New Roman" w:hAnsi="Times New Roman"/>
                <w:sz w:val="24"/>
                <w:szCs w:val="24"/>
              </w:rPr>
              <w:t>jpg</w:t>
            </w:r>
            <w:proofErr w:type="spellEnd"/>
            <w:r w:rsidRPr="009E5A7B">
              <w:rPr>
                <w:rFonts w:ascii="Times New Roman" w:hAnsi="Times New Roman"/>
                <w:sz w:val="24"/>
                <w:szCs w:val="24"/>
              </w:rPr>
              <w:t>".</w:t>
            </w:r>
            <w:r w:rsidR="00C166B5">
              <w:rPr>
                <w:rFonts w:ascii="Times New Roman" w:hAnsi="Times New Roman"/>
                <w:sz w:val="24"/>
                <w:szCs w:val="24"/>
              </w:rPr>
              <w:t xml:space="preserve"> </w:t>
            </w:r>
            <w:r w:rsidR="009E5A7B" w:rsidRPr="009E5A7B">
              <w:rPr>
                <w:rFonts w:ascii="Times New Roman" w:hAnsi="Times New Roman"/>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903250">
              <w:rPr>
                <w:rFonts w:ascii="Times New Roman" w:hAnsi="Times New Roman"/>
                <w:sz w:val="24"/>
                <w:szCs w:val="24"/>
              </w:rPr>
              <w:t>6</w:t>
            </w:r>
            <w:r w:rsidR="00903250" w:rsidRPr="009E5A7B">
              <w:rPr>
                <w:rFonts w:ascii="Times New Roman" w:hAnsi="Times New Roman"/>
                <w:sz w:val="24"/>
                <w:szCs w:val="24"/>
              </w:rPr>
              <w:t xml:space="preserve"> </w:t>
            </w:r>
            <w:r w:rsidR="009E5A7B" w:rsidRPr="009E5A7B">
              <w:rPr>
                <w:rFonts w:ascii="Times New Roman" w:hAnsi="Times New Roman"/>
                <w:sz w:val="24"/>
                <w:szCs w:val="24"/>
              </w:rPr>
              <w:t>от Раздел 21.</w:t>
            </w:r>
            <w:r w:rsidR="004E29BA">
              <w:rPr>
                <w:rFonts w:ascii="Times New Roman" w:hAnsi="Times New Roman"/>
                <w:sz w:val="24"/>
                <w:szCs w:val="24"/>
              </w:rPr>
              <w:t>1</w:t>
            </w:r>
            <w:r w:rsidR="009E5A7B" w:rsidRPr="009E5A7B">
              <w:rPr>
                <w:rFonts w:ascii="Times New Roman" w:hAnsi="Times New Roman"/>
                <w:sz w:val="24"/>
                <w:szCs w:val="24"/>
              </w:rPr>
              <w:t>.)</w:t>
            </w:r>
            <w:r w:rsidR="00D76CE7">
              <w:rPr>
                <w:rFonts w:ascii="Times New Roman" w:hAnsi="Times New Roman"/>
                <w:sz w:val="24"/>
                <w:szCs w:val="24"/>
              </w:rPr>
              <w:t>;</w:t>
            </w:r>
          </w:p>
          <w:p w14:paraId="68AB01C4" w14:textId="77777777" w:rsidR="00FE2139" w:rsidRDefault="005A69BC">
            <w:pPr>
              <w:pStyle w:val="ListParagraph"/>
              <w:numPr>
                <w:ilvl w:val="0"/>
                <w:numId w:val="4"/>
              </w:numPr>
              <w:spacing w:after="0"/>
              <w:jc w:val="both"/>
            </w:pPr>
            <w:r>
              <w:rPr>
                <w:rFonts w:ascii="Times New Roman" w:hAnsi="Times New Roman"/>
                <w:sz w:val="24"/>
                <w:szCs w:val="24"/>
              </w:rPr>
              <w:t xml:space="preserve">Копие от документ за собственост на земя и/или земеделска земя, и/или копие от влязъл в сила договор за наем, вписан в службата по вписванията към съответния районен съд и/или копие от вписан в службата по вписванията към съответния районен съд и регистриран в съответната общинска служба земеделие, към МЗХГ договор за аренда, с минимален срок пет години.  </w:t>
            </w:r>
            <w:r>
              <w:rPr>
                <w:rFonts w:ascii="Times New Roman" w:hAnsi="Times New Roman"/>
                <w:iCs/>
                <w:sz w:val="24"/>
                <w:szCs w:val="24"/>
              </w:rPr>
              <w:t>Представя се във формат „</w:t>
            </w:r>
            <w:proofErr w:type="spellStart"/>
            <w:r>
              <w:rPr>
                <w:rFonts w:ascii="Times New Roman" w:hAnsi="Times New Roman"/>
                <w:iCs/>
                <w:sz w:val="24"/>
                <w:szCs w:val="24"/>
              </w:rPr>
              <w:t>pdf</w:t>
            </w:r>
            <w:proofErr w:type="spellEnd"/>
            <w:r>
              <w:rPr>
                <w:rFonts w:ascii="Times New Roman" w:hAnsi="Times New Roman"/>
                <w:iCs/>
                <w:sz w:val="24"/>
                <w:szCs w:val="24"/>
              </w:rPr>
              <w:t>“ или „</w:t>
            </w:r>
            <w:proofErr w:type="spellStart"/>
            <w:r>
              <w:rPr>
                <w:rFonts w:ascii="Times New Roman" w:hAnsi="Times New Roman"/>
                <w:iCs/>
                <w:sz w:val="24"/>
                <w:szCs w:val="24"/>
              </w:rPr>
              <w:t>jpg</w:t>
            </w:r>
            <w:proofErr w:type="spellEnd"/>
            <w:r>
              <w:rPr>
                <w:rFonts w:ascii="Times New Roman" w:hAnsi="Times New Roman"/>
                <w:iCs/>
                <w:sz w:val="24"/>
                <w:szCs w:val="24"/>
              </w:rPr>
              <w:t>“</w:t>
            </w:r>
            <w:r>
              <w:rPr>
                <w:rFonts w:ascii="Times New Roman" w:hAnsi="Times New Roman"/>
                <w:i/>
                <w:sz w:val="24"/>
              </w:rPr>
              <w:t>.</w:t>
            </w:r>
            <w:r>
              <w:rPr>
                <w:rFonts w:ascii="Times New Roman" w:hAnsi="Times New Roman"/>
                <w:i/>
                <w:sz w:val="24"/>
                <w:szCs w:val="24"/>
              </w:rPr>
              <w:t xml:space="preserve"> </w:t>
            </w:r>
          </w:p>
          <w:p w14:paraId="036FBC69" w14:textId="77777777" w:rsidR="00FE2139" w:rsidRDefault="005A69BC">
            <w:pPr>
              <w:pStyle w:val="ListParagraph"/>
              <w:tabs>
                <w:tab w:val="left" w:pos="1418"/>
              </w:tabs>
              <w:spacing w:after="0"/>
              <w:ind w:left="709"/>
              <w:jc w:val="both"/>
            </w:pPr>
            <w:r>
              <w:rPr>
                <w:rFonts w:ascii="Times New Roman" w:hAnsi="Times New Roman"/>
                <w:b/>
                <w:i/>
                <w:sz w:val="24"/>
              </w:rPr>
              <w:t>(</w:t>
            </w:r>
            <w:r>
              <w:rPr>
                <w:rFonts w:ascii="Times New Roman" w:hAnsi="Times New Roman"/>
                <w:b/>
                <w:bCs/>
                <w:i/>
                <w:iCs/>
                <w:sz w:val="24"/>
                <w:szCs w:val="24"/>
              </w:rPr>
              <w:t>Приложими за формиране на минималния икономически размер на</w:t>
            </w:r>
            <w:r>
              <w:rPr>
                <w:rFonts w:ascii="Times New Roman" w:hAnsi="Times New Roman"/>
                <w:b/>
                <w:i/>
                <w:sz w:val="24"/>
                <w:szCs w:val="24"/>
              </w:rPr>
              <w:t xml:space="preserve">   </w:t>
            </w:r>
            <w:r>
              <w:rPr>
                <w:rFonts w:ascii="Times New Roman" w:hAnsi="Times New Roman"/>
                <w:b/>
                <w:bCs/>
                <w:i/>
                <w:iCs/>
                <w:sz w:val="24"/>
                <w:szCs w:val="24"/>
              </w:rPr>
              <w:t xml:space="preserve"> стопанството от 2 000 евро СПО</w:t>
            </w:r>
            <w:r>
              <w:rPr>
                <w:rFonts w:ascii="Times New Roman" w:hAnsi="Times New Roman"/>
                <w:b/>
                <w:i/>
                <w:sz w:val="24"/>
              </w:rPr>
              <w:t>);</w:t>
            </w:r>
          </w:p>
          <w:p w14:paraId="709BB373" w14:textId="7C458A69" w:rsidR="00FE2139" w:rsidRDefault="005A69BC">
            <w:pPr>
              <w:pStyle w:val="ListParagraph"/>
              <w:tabs>
                <w:tab w:val="left" w:pos="709"/>
              </w:tabs>
              <w:spacing w:after="0"/>
              <w:jc w:val="both"/>
            </w:pPr>
            <w:r>
              <w:rPr>
                <w:rFonts w:ascii="Times New Roman" w:hAnsi="Times New Roman"/>
                <w:i/>
                <w:iCs/>
                <w:sz w:val="24"/>
                <w:szCs w:val="24"/>
              </w:rPr>
              <w:t xml:space="preserve">(Когато към датата на кандидатстване е заявено вписване на документите кандидатът следва да представи писмени доказателства, че е направено искане за вписване до съответния орган и да представи документа/те най-късно в срока </w:t>
            </w:r>
            <w:r>
              <w:rPr>
                <w:rFonts w:ascii="Times New Roman" w:hAnsi="Times New Roman"/>
                <w:i/>
                <w:sz w:val="24"/>
                <w:szCs w:val="24"/>
              </w:rPr>
              <w:t xml:space="preserve">по т. </w:t>
            </w:r>
            <w:r w:rsidR="00903250">
              <w:rPr>
                <w:rFonts w:ascii="Times New Roman" w:hAnsi="Times New Roman"/>
                <w:i/>
                <w:sz w:val="24"/>
                <w:szCs w:val="24"/>
              </w:rPr>
              <w:t xml:space="preserve">6 </w:t>
            </w:r>
            <w:r>
              <w:rPr>
                <w:rFonts w:ascii="Times New Roman" w:hAnsi="Times New Roman"/>
                <w:i/>
                <w:sz w:val="24"/>
                <w:szCs w:val="24"/>
              </w:rPr>
              <w:t>от Раздел 21.</w:t>
            </w:r>
            <w:r w:rsidR="004E29BA">
              <w:rPr>
                <w:rFonts w:ascii="Times New Roman" w:hAnsi="Times New Roman"/>
                <w:i/>
                <w:sz w:val="24"/>
                <w:szCs w:val="24"/>
              </w:rPr>
              <w:t>1</w:t>
            </w:r>
            <w:r>
              <w:rPr>
                <w:rFonts w:ascii="Times New Roman" w:hAnsi="Times New Roman"/>
                <w:i/>
                <w:sz w:val="24"/>
                <w:szCs w:val="24"/>
              </w:rPr>
              <w:t>).</w:t>
            </w:r>
            <w:r w:rsidR="00D76CE7">
              <w:rPr>
                <w:rFonts w:ascii="Times New Roman" w:hAnsi="Times New Roman"/>
                <w:i/>
                <w:sz w:val="24"/>
                <w:szCs w:val="24"/>
              </w:rPr>
              <w:t>;</w:t>
            </w:r>
          </w:p>
          <w:p w14:paraId="20404288" w14:textId="05865890" w:rsidR="00FE2139" w:rsidRPr="007F14F4" w:rsidRDefault="005A69BC">
            <w:pPr>
              <w:spacing w:after="0"/>
              <w:ind w:left="720"/>
              <w:jc w:val="both"/>
              <w:rPr>
                <w:rFonts w:ascii="Times New Roman" w:hAnsi="Times New Roman"/>
                <w:sz w:val="24"/>
                <w:shd w:val="clear" w:color="auto" w:fill="D3D3D3"/>
              </w:rPr>
            </w:pPr>
            <w:r>
              <w:rPr>
                <w:rFonts w:ascii="Times New Roman" w:hAnsi="Times New Roman"/>
                <w:b/>
                <w:sz w:val="24"/>
                <w:shd w:val="clear" w:color="auto" w:fill="D3D3D3"/>
              </w:rPr>
              <w:t xml:space="preserve">Важно:  </w:t>
            </w:r>
            <w:r>
              <w:rPr>
                <w:rFonts w:ascii="Times New Roman" w:hAnsi="Times New Roman"/>
                <w:sz w:val="24"/>
                <w:shd w:val="clear" w:color="auto" w:fill="D3D3D3"/>
              </w:rPr>
              <w:t xml:space="preserve">Документите по </w:t>
            </w:r>
            <w:r w:rsidRPr="007F14F4">
              <w:rPr>
                <w:rFonts w:ascii="Times New Roman" w:hAnsi="Times New Roman"/>
                <w:sz w:val="24"/>
                <w:shd w:val="clear" w:color="auto" w:fill="D3D3D3"/>
              </w:rPr>
              <w:t xml:space="preserve">т. </w:t>
            </w:r>
            <w:r w:rsidR="004E29BA">
              <w:rPr>
                <w:rFonts w:ascii="Times New Roman" w:hAnsi="Times New Roman"/>
                <w:sz w:val="24"/>
                <w:shd w:val="clear" w:color="auto" w:fill="D3D3D3"/>
              </w:rPr>
              <w:t xml:space="preserve">8 </w:t>
            </w:r>
            <w:r>
              <w:rPr>
                <w:rFonts w:ascii="Times New Roman" w:hAnsi="Times New Roman"/>
                <w:sz w:val="24"/>
                <w:shd w:val="clear" w:color="auto" w:fill="D3D3D3"/>
              </w:rPr>
              <w:t xml:space="preserve">се придружават с копие от актуална скица на </w:t>
            </w:r>
            <w:r>
              <w:rPr>
                <w:rFonts w:ascii="Times New Roman" w:hAnsi="Times New Roman"/>
                <w:sz w:val="24"/>
                <w:shd w:val="clear" w:color="auto" w:fill="D3D3D3"/>
              </w:rPr>
              <w:lastRenderedPageBreak/>
              <w:t>имота/имотите.</w:t>
            </w:r>
            <w:r w:rsidR="00D35146" w:rsidRPr="00842240">
              <w:rPr>
                <w:rFonts w:ascii="Times New Roman" w:hAnsi="Times New Roman"/>
                <w:sz w:val="24"/>
                <w:shd w:val="clear" w:color="auto" w:fill="D3D3D3"/>
              </w:rPr>
              <w:t xml:space="preserve"> (Когато скицата не е представена към датата на подаване на проектното предложение, кандидатът трябва да представи писмени доказателства, че е направено искане за издаване от съответния орган и да представи документа/те най-късно в срока по т. 6 от Раздел 21.</w:t>
            </w:r>
            <w:r w:rsidR="004E29BA">
              <w:rPr>
                <w:rFonts w:ascii="Times New Roman" w:hAnsi="Times New Roman"/>
                <w:sz w:val="24"/>
                <w:shd w:val="clear" w:color="auto" w:fill="D3D3D3"/>
              </w:rPr>
              <w:t>1</w:t>
            </w:r>
            <w:r w:rsidR="00D35146" w:rsidRPr="00842240">
              <w:rPr>
                <w:rFonts w:ascii="Times New Roman" w:hAnsi="Times New Roman"/>
                <w:sz w:val="24"/>
                <w:shd w:val="clear" w:color="auto" w:fill="D3D3D3"/>
              </w:rPr>
              <w:t>);</w:t>
            </w:r>
          </w:p>
          <w:p w14:paraId="5C4529B4" w14:textId="0E0030F5" w:rsidR="00FE2139" w:rsidRDefault="005A69BC">
            <w:pPr>
              <w:pStyle w:val="ListParagraph"/>
              <w:numPr>
                <w:ilvl w:val="0"/>
                <w:numId w:val="4"/>
              </w:numPr>
              <w:spacing w:after="0" w:line="276" w:lineRule="auto"/>
              <w:jc w:val="both"/>
            </w:pPr>
            <w:r>
              <w:rPr>
                <w:rFonts w:ascii="Times New Roman" w:hAnsi="Times New Roman"/>
                <w:sz w:val="24"/>
                <w:szCs w:val="24"/>
              </w:rPr>
              <w:t>Копие от документ за собственост на земя и/или земеделска земя и/или копие на договор за наем, (включително ако е вписан в службата по вписванията към съответния районен съд) и/или копие от вписан в службата по вписванията към съответния районен съд и регистриран в съответната общинска служба на МЗХГ договор за аренда, които са предоставен</w:t>
            </w:r>
            <w:r w:rsidR="00F0299A">
              <w:rPr>
                <w:rFonts w:ascii="Times New Roman" w:hAnsi="Times New Roman"/>
                <w:sz w:val="24"/>
                <w:szCs w:val="24"/>
              </w:rPr>
              <w:t xml:space="preserve"> </w:t>
            </w:r>
            <w:r>
              <w:rPr>
                <w:rFonts w:ascii="Times New Roman" w:hAnsi="Times New Roman"/>
                <w:sz w:val="24"/>
                <w:szCs w:val="24"/>
              </w:rPr>
              <w:t>и за временно ползване с договор за наем и/или аренда на трети лица преди датата на подаване на проектното предложение.</w:t>
            </w:r>
            <w:r>
              <w:t xml:space="preserve"> </w:t>
            </w:r>
            <w:r>
              <w:rPr>
                <w:rFonts w:ascii="Times New Roman" w:hAnsi="Times New Roman"/>
                <w:sz w:val="24"/>
                <w:szCs w:val="24"/>
              </w:rPr>
              <w:t>Представя се във формат „</w:t>
            </w:r>
            <w:proofErr w:type="spellStart"/>
            <w:r>
              <w:rPr>
                <w:rFonts w:ascii="Times New Roman" w:hAnsi="Times New Roman"/>
                <w:sz w:val="24"/>
                <w:szCs w:val="24"/>
              </w:rPr>
              <w:t>pdf</w:t>
            </w:r>
            <w:proofErr w:type="spellEnd"/>
            <w:r>
              <w:rPr>
                <w:rFonts w:ascii="Times New Roman" w:hAnsi="Times New Roman"/>
                <w:sz w:val="24"/>
                <w:szCs w:val="24"/>
              </w:rPr>
              <w:t>“ или “</w:t>
            </w:r>
            <w:proofErr w:type="spellStart"/>
            <w:r>
              <w:rPr>
                <w:rFonts w:ascii="Times New Roman" w:hAnsi="Times New Roman"/>
                <w:sz w:val="24"/>
                <w:szCs w:val="24"/>
              </w:rPr>
              <w:t>jpg</w:t>
            </w:r>
            <w:proofErr w:type="spellEnd"/>
            <w:r>
              <w:rPr>
                <w:rFonts w:ascii="Times New Roman" w:hAnsi="Times New Roman"/>
                <w:sz w:val="24"/>
                <w:szCs w:val="24"/>
              </w:rPr>
              <w:t xml:space="preserve">”. </w:t>
            </w:r>
            <w:r>
              <w:rPr>
                <w:rFonts w:ascii="Times New Roman" w:hAnsi="Times New Roman"/>
                <w:b/>
                <w:bCs/>
                <w:i/>
                <w:iCs/>
                <w:sz w:val="24"/>
                <w:szCs w:val="24"/>
              </w:rPr>
              <w:t xml:space="preserve">(Документите се изискват само за земята, която кандидатът не обработва или е предоставил на трети лица за обработка.), </w:t>
            </w:r>
            <w:r>
              <w:rPr>
                <w:rFonts w:ascii="Times New Roman" w:hAnsi="Times New Roman"/>
                <w:i/>
                <w:iCs/>
                <w:sz w:val="24"/>
                <w:szCs w:val="24"/>
              </w:rPr>
              <w:t xml:space="preserve">(Когато към датата на кандидатстване е заявено вписване на документите, кандидатът следва да представи писмени доказателства, че е направено искане за вписване до съответния орган и да представи документа/те най-късно в срока </w:t>
            </w:r>
            <w:r>
              <w:rPr>
                <w:rFonts w:ascii="Times New Roman" w:hAnsi="Times New Roman"/>
                <w:i/>
                <w:sz w:val="24"/>
                <w:szCs w:val="24"/>
              </w:rPr>
              <w:t xml:space="preserve">по т. </w:t>
            </w:r>
            <w:r w:rsidR="00903250">
              <w:rPr>
                <w:rFonts w:ascii="Times New Roman" w:hAnsi="Times New Roman"/>
                <w:i/>
                <w:sz w:val="24"/>
                <w:szCs w:val="24"/>
              </w:rPr>
              <w:t xml:space="preserve">6 </w:t>
            </w:r>
            <w:r>
              <w:rPr>
                <w:rFonts w:ascii="Times New Roman" w:hAnsi="Times New Roman"/>
                <w:i/>
                <w:sz w:val="24"/>
                <w:szCs w:val="24"/>
              </w:rPr>
              <w:t>от Раздел 21.</w:t>
            </w:r>
            <w:r w:rsidR="004E29BA">
              <w:rPr>
                <w:rFonts w:ascii="Times New Roman" w:hAnsi="Times New Roman"/>
                <w:i/>
                <w:sz w:val="24"/>
                <w:szCs w:val="24"/>
              </w:rPr>
              <w:t>1</w:t>
            </w:r>
            <w:r>
              <w:rPr>
                <w:rFonts w:ascii="Times New Roman" w:hAnsi="Times New Roman"/>
                <w:i/>
                <w:sz w:val="24"/>
                <w:szCs w:val="24"/>
              </w:rPr>
              <w:t>.)</w:t>
            </w:r>
            <w:r w:rsidR="00D76CE7">
              <w:rPr>
                <w:rFonts w:ascii="Times New Roman" w:hAnsi="Times New Roman"/>
                <w:i/>
                <w:sz w:val="24"/>
                <w:szCs w:val="24"/>
              </w:rPr>
              <w:t>;</w:t>
            </w:r>
          </w:p>
          <w:p w14:paraId="645DD779" w14:textId="107B2D88" w:rsidR="00FE2139" w:rsidRPr="00A434F3" w:rsidRDefault="005A69BC" w:rsidP="00836D4F">
            <w:pPr>
              <w:pStyle w:val="ListParagraph"/>
              <w:numPr>
                <w:ilvl w:val="0"/>
                <w:numId w:val="4"/>
              </w:numPr>
              <w:jc w:val="both"/>
              <w:rPr>
                <w:rFonts w:ascii="Times New Roman" w:hAnsi="Times New Roman"/>
                <w:bCs/>
                <w:sz w:val="24"/>
                <w:szCs w:val="24"/>
              </w:rPr>
            </w:pPr>
            <w:r w:rsidRPr="009E5A7B">
              <w:rPr>
                <w:rFonts w:ascii="Times New Roman" w:hAnsi="Times New Roman"/>
                <w:sz w:val="24"/>
                <w:szCs w:val="24"/>
              </w:rPr>
              <w:t>Документи, удостоверяващи право на ползване с регистрирано правно основание</w:t>
            </w:r>
            <w:r>
              <w:t xml:space="preserve"> </w:t>
            </w:r>
            <w:r w:rsidRPr="009E5A7B">
              <w:rPr>
                <w:rFonts w:ascii="Times New Roman" w:hAnsi="Times New Roman"/>
                <w:sz w:val="24"/>
                <w:szCs w:val="24"/>
              </w:rPr>
              <w:t>в съответната общинска служба земеделие към МЗХГ</w:t>
            </w:r>
            <w:r w:rsidRPr="009E5A7B">
              <w:rPr>
                <w:rFonts w:ascii="Times New Roman" w:hAnsi="Times New Roman"/>
                <w:bCs/>
                <w:sz w:val="24"/>
                <w:szCs w:val="24"/>
              </w:rPr>
              <w:t xml:space="preserve"> за цялата налична в земеделското стопанство земя (само за земеделски земи), извън представените документи по </w:t>
            </w:r>
            <w:r w:rsidRPr="00126BE1">
              <w:rPr>
                <w:rFonts w:ascii="Times New Roman" w:hAnsi="Times New Roman"/>
                <w:bCs/>
                <w:sz w:val="24"/>
                <w:szCs w:val="24"/>
              </w:rPr>
              <w:t xml:space="preserve">т. </w:t>
            </w:r>
            <w:r w:rsidR="004E29BA">
              <w:rPr>
                <w:rFonts w:ascii="Times New Roman" w:hAnsi="Times New Roman"/>
                <w:bCs/>
                <w:sz w:val="24"/>
                <w:szCs w:val="24"/>
              </w:rPr>
              <w:t>9</w:t>
            </w:r>
            <w:r w:rsidRPr="00126BE1">
              <w:rPr>
                <w:rFonts w:ascii="Times New Roman" w:hAnsi="Times New Roman"/>
                <w:bCs/>
                <w:sz w:val="24"/>
                <w:szCs w:val="24"/>
              </w:rPr>
              <w:t>.</w:t>
            </w:r>
            <w:r w:rsidRPr="009E5A7B">
              <w:rPr>
                <w:rFonts w:ascii="Times New Roman" w:hAnsi="Times New Roman"/>
                <w:bCs/>
                <w:sz w:val="24"/>
                <w:szCs w:val="24"/>
              </w:rPr>
              <w:t xml:space="preserve"> Представя се във формат „</w:t>
            </w:r>
            <w:proofErr w:type="spellStart"/>
            <w:r w:rsidRPr="009E5A7B">
              <w:rPr>
                <w:rFonts w:ascii="Times New Roman" w:hAnsi="Times New Roman"/>
                <w:bCs/>
                <w:sz w:val="24"/>
                <w:szCs w:val="24"/>
                <w:lang w:val="en-US"/>
              </w:rPr>
              <w:t>pdf</w:t>
            </w:r>
            <w:proofErr w:type="spellEnd"/>
            <w:r w:rsidRPr="009E5A7B">
              <w:rPr>
                <w:rFonts w:ascii="Times New Roman" w:hAnsi="Times New Roman"/>
                <w:bCs/>
                <w:sz w:val="24"/>
                <w:szCs w:val="24"/>
              </w:rPr>
              <w:t>“ или „</w:t>
            </w:r>
            <w:r w:rsidRPr="009E5A7B">
              <w:rPr>
                <w:rFonts w:ascii="Times New Roman" w:hAnsi="Times New Roman"/>
                <w:bCs/>
                <w:sz w:val="24"/>
                <w:szCs w:val="24"/>
                <w:lang w:val="en-US"/>
              </w:rPr>
              <w:t>jpg</w:t>
            </w:r>
            <w:r w:rsidRPr="009E5A7B">
              <w:rPr>
                <w:rFonts w:ascii="Times New Roman" w:hAnsi="Times New Roman"/>
                <w:bCs/>
                <w:sz w:val="24"/>
                <w:szCs w:val="24"/>
              </w:rPr>
              <w:t>”.</w:t>
            </w:r>
            <w:r w:rsidR="00BB3DF3">
              <w:rPr>
                <w:rFonts w:ascii="Times New Roman" w:hAnsi="Times New Roman"/>
                <w:bCs/>
                <w:sz w:val="24"/>
                <w:szCs w:val="24"/>
              </w:rPr>
              <w:t xml:space="preserve"> (</w:t>
            </w:r>
            <w:r w:rsidR="009C024D">
              <w:rPr>
                <w:rFonts w:ascii="Times New Roman" w:hAnsi="Times New Roman"/>
                <w:bCs/>
                <w:sz w:val="24"/>
                <w:szCs w:val="24"/>
              </w:rPr>
              <w:t>Документът</w:t>
            </w:r>
            <w:r w:rsidR="00836D4F">
              <w:t xml:space="preserve"> за </w:t>
            </w:r>
            <w:r w:rsidR="00836D4F" w:rsidRPr="00836D4F">
              <w:rPr>
                <w:rFonts w:ascii="Times New Roman" w:hAnsi="Times New Roman"/>
                <w:bCs/>
                <w:sz w:val="24"/>
                <w:szCs w:val="24"/>
              </w:rPr>
              <w:t>регистрирано правно основание в съответната общинска служба земеделие към МЗХГ</w:t>
            </w:r>
            <w:r w:rsidR="009C024D">
              <w:rPr>
                <w:rFonts w:ascii="Times New Roman" w:hAnsi="Times New Roman"/>
                <w:bCs/>
                <w:sz w:val="24"/>
                <w:szCs w:val="24"/>
              </w:rPr>
              <w:t xml:space="preserve"> не се изисква  за </w:t>
            </w:r>
            <w:r w:rsidR="009C024D" w:rsidRPr="009C024D">
              <w:rPr>
                <w:rFonts w:ascii="Times New Roman" w:hAnsi="Times New Roman"/>
                <w:bCs/>
                <w:sz w:val="24"/>
                <w:szCs w:val="24"/>
              </w:rPr>
              <w:t>имотите, попадащи в гран</w:t>
            </w:r>
            <w:r w:rsidR="009C024D">
              <w:rPr>
                <w:rFonts w:ascii="Times New Roman" w:hAnsi="Times New Roman"/>
                <w:bCs/>
                <w:sz w:val="24"/>
                <w:szCs w:val="24"/>
              </w:rPr>
              <w:t>иците на урбанизирани територии</w:t>
            </w:r>
            <w:r w:rsidR="009C024D" w:rsidRPr="009C024D">
              <w:rPr>
                <w:rFonts w:ascii="Times New Roman" w:hAnsi="Times New Roman"/>
                <w:bCs/>
                <w:sz w:val="24"/>
                <w:szCs w:val="24"/>
              </w:rPr>
              <w:t>, както и за имоти върху които са разположени животновъдни обекти и на тях не се отглеждат култури, които участват при формиране на СПО</w:t>
            </w:r>
            <w:r w:rsidR="009C024D">
              <w:rPr>
                <w:rFonts w:ascii="Times New Roman" w:hAnsi="Times New Roman"/>
                <w:bCs/>
                <w:sz w:val="24"/>
                <w:szCs w:val="24"/>
              </w:rPr>
              <w:t>)</w:t>
            </w:r>
            <w:r w:rsidR="009C024D" w:rsidRPr="009C024D">
              <w:rPr>
                <w:rFonts w:ascii="Times New Roman" w:hAnsi="Times New Roman"/>
                <w:bCs/>
                <w:sz w:val="24"/>
                <w:szCs w:val="24"/>
              </w:rPr>
              <w:t xml:space="preserve"> </w:t>
            </w:r>
            <w:r w:rsidR="009E5A7B" w:rsidRPr="00504E9C">
              <w:rPr>
                <w:rFonts w:ascii="Times New Roman" w:hAnsi="Times New Roman"/>
                <w:bCs/>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903250">
              <w:rPr>
                <w:rFonts w:ascii="Times New Roman" w:hAnsi="Times New Roman"/>
                <w:bCs/>
                <w:i/>
                <w:sz w:val="24"/>
                <w:szCs w:val="24"/>
              </w:rPr>
              <w:t>6</w:t>
            </w:r>
            <w:r w:rsidR="00903250" w:rsidRPr="00504E9C">
              <w:rPr>
                <w:rFonts w:ascii="Times New Roman" w:hAnsi="Times New Roman"/>
                <w:bCs/>
                <w:i/>
                <w:sz w:val="24"/>
                <w:szCs w:val="24"/>
              </w:rPr>
              <w:t xml:space="preserve"> </w:t>
            </w:r>
            <w:r w:rsidR="009E5A7B" w:rsidRPr="00504E9C">
              <w:rPr>
                <w:rFonts w:ascii="Times New Roman" w:hAnsi="Times New Roman"/>
                <w:bCs/>
                <w:i/>
                <w:sz w:val="24"/>
                <w:szCs w:val="24"/>
              </w:rPr>
              <w:t>от Раздел 21.</w:t>
            </w:r>
            <w:r w:rsidR="004E29BA">
              <w:rPr>
                <w:rFonts w:ascii="Times New Roman" w:hAnsi="Times New Roman"/>
                <w:bCs/>
                <w:i/>
                <w:sz w:val="24"/>
                <w:szCs w:val="24"/>
              </w:rPr>
              <w:t>1</w:t>
            </w:r>
            <w:r w:rsidR="009E5A7B" w:rsidRPr="00504E9C">
              <w:rPr>
                <w:rFonts w:ascii="Times New Roman" w:hAnsi="Times New Roman"/>
                <w:bCs/>
                <w:i/>
                <w:sz w:val="24"/>
                <w:szCs w:val="24"/>
              </w:rPr>
              <w:t>.)</w:t>
            </w:r>
            <w:r w:rsidR="00D76CE7" w:rsidRPr="00504E9C">
              <w:rPr>
                <w:rFonts w:ascii="Times New Roman" w:hAnsi="Times New Roman"/>
                <w:bCs/>
                <w:i/>
                <w:sz w:val="24"/>
                <w:szCs w:val="24"/>
              </w:rPr>
              <w:t>;</w:t>
            </w:r>
          </w:p>
          <w:p w14:paraId="7F202B2C" w14:textId="77777777" w:rsidR="00FE2139" w:rsidRDefault="005A69BC">
            <w:pPr>
              <w:pStyle w:val="ListParagraph"/>
              <w:numPr>
                <w:ilvl w:val="0"/>
                <w:numId w:val="4"/>
              </w:numPr>
              <w:spacing w:line="276" w:lineRule="auto"/>
              <w:jc w:val="both"/>
            </w:pPr>
            <w:r>
              <w:rPr>
                <w:rFonts w:ascii="Times New Roman" w:hAnsi="Times New Roman"/>
                <w:bCs/>
                <w:sz w:val="24"/>
                <w:szCs w:val="24"/>
              </w:rPr>
              <w:t>Копие от документ за собственост на животновъден обект и/или копие на документ за ползване на животновъдния обект или на земята, върху която са разположени пчелините (</w:t>
            </w:r>
            <w:r>
              <w:rPr>
                <w:rFonts w:ascii="Times New Roman" w:hAnsi="Times New Roman"/>
                <w:bCs/>
                <w:i/>
                <w:iCs/>
                <w:sz w:val="24"/>
                <w:szCs w:val="24"/>
              </w:rPr>
              <w:t>в случай на пчеларство</w:t>
            </w:r>
            <w:r>
              <w:rPr>
                <w:rFonts w:ascii="Times New Roman" w:hAnsi="Times New Roman"/>
                <w:bCs/>
                <w:sz w:val="24"/>
                <w:szCs w:val="24"/>
              </w:rPr>
              <w:t xml:space="preserve">), вписан в службата по вписванията към съответния районен съд. </w:t>
            </w:r>
            <w:proofErr w:type="spellStart"/>
            <w:r>
              <w:rPr>
                <w:rFonts w:ascii="Times New Roman" w:hAnsi="Times New Roman"/>
                <w:iCs/>
                <w:sz w:val="24"/>
                <w:szCs w:val="24"/>
                <w:lang w:val="en-US"/>
              </w:rPr>
              <w:t>Представя</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се</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във</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формат</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pdf</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или</w:t>
            </w:r>
            <w:proofErr w:type="spellEnd"/>
            <w:r>
              <w:rPr>
                <w:rFonts w:ascii="Times New Roman" w:hAnsi="Times New Roman"/>
                <w:iCs/>
                <w:sz w:val="24"/>
                <w:szCs w:val="24"/>
                <w:lang w:val="en-US"/>
              </w:rPr>
              <w:t xml:space="preserve"> “jpg”</w:t>
            </w:r>
            <w:r w:rsidR="00D76CE7">
              <w:rPr>
                <w:rFonts w:ascii="Times New Roman" w:hAnsi="Times New Roman"/>
                <w:iCs/>
                <w:sz w:val="24"/>
                <w:szCs w:val="24"/>
              </w:rPr>
              <w:t>;</w:t>
            </w:r>
          </w:p>
          <w:p w14:paraId="10253E9C" w14:textId="608E668A" w:rsidR="00821F00" w:rsidRDefault="005A69BC" w:rsidP="005B6435">
            <w:pPr>
              <w:pStyle w:val="ListParagraph"/>
              <w:spacing w:after="0" w:line="276" w:lineRule="auto"/>
              <w:jc w:val="both"/>
              <w:rPr>
                <w:rFonts w:ascii="Times New Roman" w:hAnsi="Times New Roman"/>
                <w:i/>
                <w:sz w:val="24"/>
                <w:szCs w:val="24"/>
              </w:rPr>
            </w:pPr>
            <w:r>
              <w:rPr>
                <w:rFonts w:ascii="Times New Roman" w:hAnsi="Times New Roman"/>
                <w:i/>
                <w:iCs/>
                <w:sz w:val="24"/>
                <w:szCs w:val="24"/>
              </w:rPr>
              <w:t xml:space="preserve">(Когато към датата на кандидатстване е заявено вписване на документите, кандидатът следва да представи писмени доказателства, че е направено искане за вписване до съответния орган и да представи документа/те най-късно в срока </w:t>
            </w:r>
            <w:r>
              <w:rPr>
                <w:rFonts w:ascii="Times New Roman" w:hAnsi="Times New Roman"/>
                <w:i/>
                <w:sz w:val="24"/>
                <w:szCs w:val="24"/>
              </w:rPr>
              <w:t xml:space="preserve">по т. </w:t>
            </w:r>
            <w:r w:rsidR="00903250">
              <w:rPr>
                <w:rFonts w:ascii="Times New Roman" w:hAnsi="Times New Roman"/>
                <w:i/>
                <w:sz w:val="24"/>
                <w:szCs w:val="24"/>
              </w:rPr>
              <w:t xml:space="preserve">6 </w:t>
            </w:r>
            <w:r>
              <w:rPr>
                <w:rFonts w:ascii="Times New Roman" w:hAnsi="Times New Roman"/>
                <w:i/>
                <w:sz w:val="24"/>
                <w:szCs w:val="24"/>
              </w:rPr>
              <w:t>от Раздел 21.</w:t>
            </w:r>
            <w:r w:rsidR="004E29BA">
              <w:rPr>
                <w:rFonts w:ascii="Times New Roman" w:hAnsi="Times New Roman"/>
                <w:i/>
                <w:sz w:val="24"/>
                <w:szCs w:val="24"/>
              </w:rPr>
              <w:t>1</w:t>
            </w:r>
            <w:r>
              <w:rPr>
                <w:rFonts w:ascii="Times New Roman" w:hAnsi="Times New Roman"/>
                <w:i/>
                <w:sz w:val="24"/>
                <w:szCs w:val="24"/>
              </w:rPr>
              <w:t xml:space="preserve">.) </w:t>
            </w:r>
          </w:p>
          <w:p w14:paraId="7FDF9174" w14:textId="77777777" w:rsidR="00FE2139" w:rsidRDefault="005A69BC" w:rsidP="00821F00">
            <w:pPr>
              <w:pStyle w:val="ListParagraph"/>
              <w:numPr>
                <w:ilvl w:val="0"/>
                <w:numId w:val="4"/>
              </w:numPr>
              <w:spacing w:after="0" w:line="276" w:lineRule="auto"/>
              <w:jc w:val="both"/>
            </w:pPr>
            <w:r>
              <w:rPr>
                <w:rFonts w:ascii="Times New Roman" w:hAnsi="Times New Roman"/>
                <w:sz w:val="24"/>
                <w:szCs w:val="24"/>
              </w:rPr>
              <w:t>Документ за професионални умения и компетентности, съгласно т. 3.</w:t>
            </w:r>
            <w:r w:rsidR="00A9206D">
              <w:rPr>
                <w:rFonts w:ascii="Times New Roman" w:hAnsi="Times New Roman"/>
                <w:sz w:val="24"/>
                <w:szCs w:val="24"/>
              </w:rPr>
              <w:t xml:space="preserve">3 </w:t>
            </w:r>
            <w:r>
              <w:rPr>
                <w:rFonts w:ascii="Times New Roman" w:hAnsi="Times New Roman"/>
                <w:sz w:val="24"/>
                <w:szCs w:val="24"/>
              </w:rPr>
              <w:t xml:space="preserve">от  Раздел 13.1 „Дейности, допустими за </w:t>
            </w:r>
            <w:r w:rsidRPr="00462067">
              <w:rPr>
                <w:rFonts w:ascii="Times New Roman" w:hAnsi="Times New Roman"/>
                <w:sz w:val="24"/>
                <w:szCs w:val="24"/>
              </w:rPr>
              <w:t xml:space="preserve">финансиране“. </w:t>
            </w:r>
            <w:r w:rsidRPr="00462067">
              <w:rPr>
                <w:rFonts w:ascii="Times New Roman" w:hAnsi="Times New Roman"/>
                <w:bCs/>
                <w:i/>
                <w:iCs/>
                <w:sz w:val="24"/>
                <w:szCs w:val="24"/>
              </w:rPr>
              <w:t xml:space="preserve">(В случай че към момента на подаване на проектното предложение документът е наличен. Документът не е задължителен при подаване на проектното предложение, при условие че </w:t>
            </w:r>
            <w:r w:rsidRPr="00462067">
              <w:rPr>
                <w:rFonts w:ascii="Times New Roman" w:hAnsi="Times New Roman"/>
                <w:bCs/>
                <w:i/>
                <w:iCs/>
                <w:sz w:val="24"/>
                <w:szCs w:val="24"/>
              </w:rPr>
              <w:lastRenderedPageBreak/>
              <w:t>кандидатът е поел ангажимент в бизнес плана (Приложение №</w:t>
            </w:r>
            <w:r w:rsidR="00E376A3" w:rsidRPr="00462067">
              <w:rPr>
                <w:rFonts w:ascii="Times New Roman" w:hAnsi="Times New Roman"/>
                <w:bCs/>
                <w:i/>
                <w:iCs/>
                <w:sz w:val="24"/>
                <w:szCs w:val="24"/>
              </w:rPr>
              <w:t>3</w:t>
            </w:r>
            <w:r w:rsidRPr="00462067">
              <w:rPr>
                <w:rFonts w:ascii="Times New Roman" w:hAnsi="Times New Roman"/>
                <w:bCs/>
                <w:i/>
                <w:iCs/>
                <w:sz w:val="24"/>
                <w:szCs w:val="24"/>
              </w:rPr>
              <w:t>) да премине обучение за покриване на съответното изискване в срок до 36 месеца от сключване на административния договор, но не по-късно от избраната</w:t>
            </w:r>
            <w:r>
              <w:rPr>
                <w:rFonts w:ascii="Times New Roman" w:hAnsi="Times New Roman"/>
                <w:bCs/>
                <w:i/>
                <w:iCs/>
                <w:sz w:val="24"/>
                <w:szCs w:val="24"/>
              </w:rPr>
              <w:t xml:space="preserve"> крайна дата на периода за изпълнение на бизнес плана).</w:t>
            </w:r>
            <w:r>
              <w:rPr>
                <w:rFonts w:ascii="Times New Roman" w:hAnsi="Times New Roman"/>
                <w:b/>
                <w:bCs/>
                <w:i/>
                <w:iCs/>
                <w:sz w:val="24"/>
                <w:szCs w:val="24"/>
              </w:rPr>
              <w:t xml:space="preserve"> </w:t>
            </w:r>
            <w:r>
              <w:rPr>
                <w:rFonts w:ascii="Times New Roman" w:hAnsi="Times New Roman"/>
                <w:sz w:val="24"/>
              </w:rPr>
              <w:t>Представя се във формат „</w:t>
            </w:r>
            <w:proofErr w:type="spellStart"/>
            <w:r>
              <w:rPr>
                <w:rFonts w:ascii="Times New Roman" w:hAnsi="Times New Roman"/>
                <w:bCs/>
                <w:iCs/>
                <w:sz w:val="24"/>
                <w:szCs w:val="24"/>
                <w:lang w:val="en-US"/>
              </w:rPr>
              <w:t>pdf</w:t>
            </w:r>
            <w:proofErr w:type="spellEnd"/>
            <w:r>
              <w:rPr>
                <w:rFonts w:ascii="Times New Roman" w:hAnsi="Times New Roman"/>
                <w:sz w:val="24"/>
              </w:rPr>
              <w:t>“ или “</w:t>
            </w:r>
            <w:r>
              <w:rPr>
                <w:rFonts w:ascii="Times New Roman" w:hAnsi="Times New Roman"/>
                <w:bCs/>
                <w:iCs/>
                <w:sz w:val="24"/>
                <w:szCs w:val="24"/>
                <w:lang w:val="en-US"/>
              </w:rPr>
              <w:t>jpg</w:t>
            </w:r>
            <w:r>
              <w:rPr>
                <w:rFonts w:ascii="Times New Roman" w:hAnsi="Times New Roman"/>
                <w:sz w:val="24"/>
              </w:rPr>
              <w:t>”</w:t>
            </w:r>
            <w:r w:rsidR="00D76CE7">
              <w:rPr>
                <w:rFonts w:ascii="Times New Roman" w:hAnsi="Times New Roman"/>
                <w:bCs/>
                <w:iCs/>
                <w:sz w:val="24"/>
                <w:szCs w:val="24"/>
              </w:rPr>
              <w:t>;</w:t>
            </w:r>
          </w:p>
          <w:p w14:paraId="3EDC047B" w14:textId="77777777" w:rsidR="00FE2139" w:rsidRDefault="005A69BC">
            <w:pPr>
              <w:pStyle w:val="ListParagraph"/>
              <w:numPr>
                <w:ilvl w:val="0"/>
                <w:numId w:val="4"/>
              </w:numPr>
              <w:spacing w:after="0" w:line="276" w:lineRule="auto"/>
              <w:jc w:val="both"/>
            </w:pPr>
            <w:r>
              <w:rPr>
                <w:rFonts w:ascii="Times New Roman" w:hAnsi="Times New Roman"/>
                <w:iCs/>
                <w:sz w:val="24"/>
                <w:szCs w:val="24"/>
              </w:rPr>
              <w:t xml:space="preserve"> Диплома за завършено средно или висше образование в областта на опазване на </w:t>
            </w:r>
            <w:r w:rsidRPr="00126BE1">
              <w:rPr>
                <w:rFonts w:ascii="Times New Roman" w:hAnsi="Times New Roman"/>
                <w:iCs/>
                <w:sz w:val="24"/>
                <w:szCs w:val="24"/>
              </w:rPr>
              <w:t xml:space="preserve">околната среда или писмен доклад за изпълнени консултантски пакет/и по </w:t>
            </w:r>
            <w:proofErr w:type="spellStart"/>
            <w:r w:rsidRPr="00126BE1">
              <w:rPr>
                <w:rFonts w:ascii="Times New Roman" w:hAnsi="Times New Roman"/>
                <w:iCs/>
                <w:sz w:val="24"/>
                <w:szCs w:val="24"/>
              </w:rPr>
              <w:t>подмярка</w:t>
            </w:r>
            <w:proofErr w:type="spellEnd"/>
            <w:r w:rsidRPr="00126BE1">
              <w:rPr>
                <w:rFonts w:ascii="Times New Roman" w:hAnsi="Times New Roman"/>
                <w:iCs/>
                <w:sz w:val="24"/>
                <w:szCs w:val="24"/>
              </w:rPr>
              <w:t xml:space="preserve"> 2.1.2 във формат съгласно Приложение № 4 на Наредба № 7 от 2016 </w:t>
            </w:r>
            <w:r w:rsidRPr="00126BE1">
              <w:rPr>
                <w:rFonts w:ascii="Times New Roman" w:hAnsi="Times New Roman"/>
                <w:b/>
                <w:sz w:val="24"/>
              </w:rPr>
              <w:t>(само в случаите на т.</w:t>
            </w:r>
            <w:r w:rsidRPr="00126BE1">
              <w:rPr>
                <w:rFonts w:ascii="Times New Roman" w:hAnsi="Times New Roman"/>
                <w:b/>
                <w:iCs/>
                <w:sz w:val="24"/>
                <w:szCs w:val="24"/>
              </w:rPr>
              <w:t xml:space="preserve"> 1</w:t>
            </w:r>
            <w:r w:rsidR="00126BE1" w:rsidRPr="00126BE1">
              <w:rPr>
                <w:rFonts w:ascii="Times New Roman" w:hAnsi="Times New Roman"/>
                <w:b/>
                <w:iCs/>
                <w:sz w:val="24"/>
                <w:szCs w:val="24"/>
              </w:rPr>
              <w:t>0</w:t>
            </w:r>
            <w:r w:rsidRPr="00126BE1">
              <w:rPr>
                <w:rFonts w:ascii="Times New Roman" w:hAnsi="Times New Roman"/>
                <w:b/>
                <w:sz w:val="24"/>
              </w:rPr>
              <w:t xml:space="preserve"> от Раздел 13.1).</w:t>
            </w:r>
            <w:r>
              <w:rPr>
                <w:rFonts w:ascii="Times New Roman" w:hAnsi="Times New Roman"/>
                <w:iCs/>
                <w:sz w:val="24"/>
                <w:szCs w:val="24"/>
              </w:rPr>
              <w:t xml:space="preserve"> </w:t>
            </w:r>
            <w:r>
              <w:rPr>
                <w:rFonts w:ascii="Times New Roman" w:hAnsi="Times New Roman"/>
                <w:sz w:val="24"/>
              </w:rPr>
              <w:t xml:space="preserve"> </w:t>
            </w:r>
            <w:r>
              <w:rPr>
                <w:rFonts w:ascii="Times New Roman" w:hAnsi="Times New Roman"/>
                <w:bCs/>
                <w:iCs/>
                <w:sz w:val="24"/>
                <w:szCs w:val="24"/>
              </w:rPr>
              <w:t>Представят</w:t>
            </w:r>
            <w:r>
              <w:rPr>
                <w:rFonts w:ascii="Times New Roman" w:hAnsi="Times New Roman"/>
                <w:sz w:val="24"/>
              </w:rPr>
              <w:t xml:space="preserve"> се във формат „</w:t>
            </w:r>
            <w:proofErr w:type="spellStart"/>
            <w:r>
              <w:rPr>
                <w:rFonts w:ascii="Times New Roman" w:hAnsi="Times New Roman"/>
                <w:bCs/>
                <w:iCs/>
                <w:sz w:val="24"/>
                <w:szCs w:val="24"/>
                <w:lang w:val="en-US"/>
              </w:rPr>
              <w:t>pdf</w:t>
            </w:r>
            <w:proofErr w:type="spellEnd"/>
            <w:r>
              <w:rPr>
                <w:rFonts w:ascii="Times New Roman" w:hAnsi="Times New Roman"/>
                <w:sz w:val="24"/>
              </w:rPr>
              <w:t>“ или “</w:t>
            </w:r>
            <w:r>
              <w:rPr>
                <w:rFonts w:ascii="Times New Roman" w:hAnsi="Times New Roman"/>
                <w:bCs/>
                <w:iCs/>
                <w:sz w:val="24"/>
                <w:szCs w:val="24"/>
                <w:lang w:val="en-US"/>
              </w:rPr>
              <w:t>jpg</w:t>
            </w:r>
            <w:r>
              <w:rPr>
                <w:rFonts w:ascii="Times New Roman" w:hAnsi="Times New Roman"/>
                <w:sz w:val="24"/>
              </w:rPr>
              <w:t>”</w:t>
            </w:r>
            <w:r w:rsidR="00D76CE7">
              <w:rPr>
                <w:rFonts w:ascii="Times New Roman" w:hAnsi="Times New Roman"/>
                <w:bCs/>
                <w:iCs/>
                <w:sz w:val="24"/>
                <w:szCs w:val="24"/>
              </w:rPr>
              <w:t>;</w:t>
            </w:r>
          </w:p>
          <w:p w14:paraId="044F6400" w14:textId="6B6BDB59" w:rsidR="00783029" w:rsidRDefault="005A69BC" w:rsidP="003E12C5">
            <w:pPr>
              <w:pStyle w:val="ListParagraph"/>
              <w:numPr>
                <w:ilvl w:val="0"/>
                <w:numId w:val="4"/>
              </w:numPr>
              <w:spacing w:after="0" w:line="276" w:lineRule="auto"/>
              <w:jc w:val="both"/>
            </w:pPr>
            <w:r>
              <w:rPr>
                <w:rFonts w:ascii="Times New Roman" w:hAnsi="Times New Roman"/>
                <w:sz w:val="24"/>
                <w:szCs w:val="24"/>
              </w:rPr>
              <w:t xml:space="preserve">Мотивираната писмена обосновка, придружена с доказателства за причините за разликата в заявената по схемите и мерките за директни плащания площ (последно заявената за подпомагане по тези схеми и мерки) и площта, заявена по </w:t>
            </w:r>
            <w:proofErr w:type="spellStart"/>
            <w:r>
              <w:rPr>
                <w:rFonts w:ascii="Times New Roman" w:hAnsi="Times New Roman"/>
                <w:sz w:val="24"/>
                <w:szCs w:val="24"/>
              </w:rPr>
              <w:t>подмярката</w:t>
            </w:r>
            <w:proofErr w:type="spellEnd"/>
            <w:r>
              <w:rPr>
                <w:rFonts w:ascii="Times New Roman" w:hAnsi="Times New Roman"/>
                <w:sz w:val="24"/>
                <w:szCs w:val="24"/>
              </w:rPr>
              <w:t xml:space="preserve"> по тази процедура </w:t>
            </w:r>
            <w:r>
              <w:rPr>
                <w:rFonts w:ascii="Times New Roman" w:hAnsi="Times New Roman"/>
                <w:b/>
                <w:bCs/>
                <w:i/>
                <w:iCs/>
                <w:sz w:val="24"/>
                <w:szCs w:val="24"/>
              </w:rPr>
              <w:t>(само в случай че кандидатът има подадено заявление по схемите за директни плащания и има разлика в заявените площи по схемите над 3 на сто).</w:t>
            </w:r>
            <w:r>
              <w:t xml:space="preserve"> </w:t>
            </w:r>
            <w:r>
              <w:rPr>
                <w:rFonts w:ascii="Times New Roman" w:hAnsi="Times New Roman"/>
                <w:sz w:val="24"/>
              </w:rPr>
              <w:t>Представя се във формат „</w:t>
            </w:r>
            <w:proofErr w:type="spellStart"/>
            <w:r>
              <w:rPr>
                <w:rFonts w:ascii="Times New Roman" w:hAnsi="Times New Roman"/>
                <w:sz w:val="24"/>
                <w:lang w:val="en-US"/>
              </w:rPr>
              <w:t>pdf</w:t>
            </w:r>
            <w:proofErr w:type="spellEnd"/>
            <w:r>
              <w:rPr>
                <w:rFonts w:ascii="Times New Roman" w:hAnsi="Times New Roman"/>
                <w:sz w:val="24"/>
              </w:rPr>
              <w:t>“ или “</w:t>
            </w:r>
            <w:r>
              <w:rPr>
                <w:rFonts w:ascii="Times New Roman" w:hAnsi="Times New Roman"/>
                <w:sz w:val="24"/>
                <w:lang w:val="en-US"/>
              </w:rPr>
              <w:t>jpg</w:t>
            </w:r>
            <w:r>
              <w:rPr>
                <w:rFonts w:ascii="Times New Roman" w:hAnsi="Times New Roman"/>
                <w:sz w:val="24"/>
              </w:rPr>
              <w:t>.</w:t>
            </w:r>
            <w:r>
              <w:rPr>
                <w:rFonts w:ascii="Times New Roman" w:hAnsi="Times New Roman"/>
                <w:b/>
                <w:bCs/>
                <w:i/>
                <w:iCs/>
                <w:sz w:val="24"/>
                <w:szCs w:val="24"/>
              </w:rPr>
              <w:t xml:space="preserve"> </w:t>
            </w:r>
            <w:r>
              <w:rPr>
                <w:rFonts w:ascii="Times New Roman" w:hAnsi="Times New Roman"/>
                <w:i/>
                <w:iCs/>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w:t>
            </w:r>
            <w:r>
              <w:rPr>
                <w:rFonts w:ascii="Times New Roman" w:hAnsi="Times New Roman"/>
                <w:i/>
                <w:sz w:val="24"/>
                <w:szCs w:val="24"/>
              </w:rPr>
              <w:t xml:space="preserve">т. </w:t>
            </w:r>
            <w:r w:rsidR="00903250">
              <w:rPr>
                <w:rFonts w:ascii="Times New Roman" w:hAnsi="Times New Roman"/>
                <w:i/>
                <w:sz w:val="24"/>
                <w:szCs w:val="24"/>
              </w:rPr>
              <w:t xml:space="preserve">6 </w:t>
            </w:r>
            <w:r>
              <w:rPr>
                <w:rFonts w:ascii="Times New Roman" w:hAnsi="Times New Roman"/>
                <w:i/>
                <w:sz w:val="24"/>
                <w:szCs w:val="24"/>
              </w:rPr>
              <w:t>от Раздел 21.</w:t>
            </w:r>
            <w:r w:rsidR="00783029">
              <w:rPr>
                <w:rFonts w:ascii="Times New Roman" w:hAnsi="Times New Roman"/>
                <w:i/>
                <w:sz w:val="24"/>
                <w:szCs w:val="24"/>
              </w:rPr>
              <w:t>1</w:t>
            </w:r>
            <w:r>
              <w:rPr>
                <w:rFonts w:ascii="Times New Roman" w:hAnsi="Times New Roman"/>
                <w:i/>
                <w:sz w:val="24"/>
                <w:szCs w:val="24"/>
              </w:rPr>
              <w:t>.</w:t>
            </w:r>
            <w:r>
              <w:rPr>
                <w:rFonts w:ascii="Times New Roman" w:hAnsi="Times New Roman"/>
                <w:i/>
                <w:iCs/>
                <w:sz w:val="24"/>
                <w:szCs w:val="24"/>
              </w:rPr>
              <w:t>)</w:t>
            </w:r>
            <w:r w:rsidR="00D76CE7">
              <w:rPr>
                <w:rFonts w:ascii="Times New Roman" w:hAnsi="Times New Roman"/>
                <w:i/>
                <w:iCs/>
                <w:sz w:val="24"/>
                <w:szCs w:val="24"/>
              </w:rPr>
              <w:t>;</w:t>
            </w:r>
          </w:p>
          <w:p w14:paraId="23CAC9D0" w14:textId="77777777" w:rsidR="003E12C5" w:rsidRPr="003E12C5" w:rsidRDefault="005A69BC" w:rsidP="003E12C5">
            <w:pPr>
              <w:pStyle w:val="ListParagraph"/>
              <w:numPr>
                <w:ilvl w:val="0"/>
                <w:numId w:val="4"/>
              </w:numPr>
              <w:spacing w:after="0" w:line="276" w:lineRule="auto"/>
              <w:jc w:val="both"/>
              <w:rPr>
                <w:rFonts w:ascii="Times New Roman" w:hAnsi="Times New Roman"/>
                <w:sz w:val="24"/>
                <w:szCs w:val="24"/>
              </w:rPr>
            </w:pPr>
            <w:r>
              <w:rPr>
                <w:rFonts w:ascii="Times New Roman" w:hAnsi="Times New Roman"/>
                <w:sz w:val="24"/>
                <w:szCs w:val="24"/>
              </w:rPr>
              <w:t xml:space="preserve">Лицензи, разрешения и/или регистрация за извършване на дейността/инвестицията, изискуеми и издадени съгласно българското законодателство във връзка с </w:t>
            </w:r>
            <w:r w:rsidRPr="00126BE1">
              <w:rPr>
                <w:rFonts w:ascii="Times New Roman" w:hAnsi="Times New Roman"/>
                <w:sz w:val="24"/>
                <w:szCs w:val="24"/>
              </w:rPr>
              <w:t>т. 1</w:t>
            </w:r>
            <w:r w:rsidR="00126BE1" w:rsidRPr="00126BE1">
              <w:rPr>
                <w:rFonts w:ascii="Times New Roman" w:hAnsi="Times New Roman"/>
                <w:sz w:val="24"/>
                <w:szCs w:val="24"/>
              </w:rPr>
              <w:t>7</w:t>
            </w:r>
            <w:r w:rsidRPr="00126BE1">
              <w:rPr>
                <w:rFonts w:ascii="Times New Roman" w:hAnsi="Times New Roman"/>
                <w:sz w:val="24"/>
                <w:szCs w:val="24"/>
              </w:rPr>
              <w:t xml:space="preserve"> от</w:t>
            </w:r>
            <w:r>
              <w:rPr>
                <w:rFonts w:ascii="Times New Roman" w:hAnsi="Times New Roman"/>
                <w:sz w:val="24"/>
                <w:szCs w:val="24"/>
              </w:rPr>
              <w:t xml:space="preserve"> Раздел 11.1 „Критерии за допустимост на кандидатите“</w:t>
            </w:r>
            <w:r>
              <w:rPr>
                <w:rFonts w:ascii="Times New Roman" w:hAnsi="Times New Roman"/>
                <w:szCs w:val="24"/>
              </w:rPr>
              <w:t xml:space="preserve"> </w:t>
            </w:r>
            <w:r>
              <w:rPr>
                <w:rFonts w:ascii="Times New Roman" w:hAnsi="Times New Roman"/>
                <w:sz w:val="24"/>
              </w:rPr>
              <w:t xml:space="preserve">или </w:t>
            </w:r>
            <w:r>
              <w:rPr>
                <w:sz w:val="24"/>
              </w:rPr>
              <w:t>писмени доказателства, че е направено искане за издаването им от съответния орган</w:t>
            </w:r>
            <w:r>
              <w:rPr>
                <w:rFonts w:ascii="Times New Roman" w:hAnsi="Times New Roman"/>
                <w:sz w:val="24"/>
                <w:szCs w:val="24"/>
              </w:rPr>
              <w:t>. Представят се във формат „</w:t>
            </w:r>
            <w:proofErr w:type="spellStart"/>
            <w:r>
              <w:rPr>
                <w:rFonts w:ascii="Times New Roman" w:hAnsi="Times New Roman"/>
                <w:sz w:val="24"/>
                <w:szCs w:val="24"/>
                <w:lang w:val="en-US"/>
              </w:rPr>
              <w:t>pdf</w:t>
            </w:r>
            <w:proofErr w:type="spellEnd"/>
            <w:r>
              <w:rPr>
                <w:rFonts w:ascii="Times New Roman" w:hAnsi="Times New Roman"/>
                <w:sz w:val="24"/>
                <w:szCs w:val="24"/>
              </w:rPr>
              <w:t>“ или “</w:t>
            </w:r>
            <w:r>
              <w:rPr>
                <w:rFonts w:ascii="Times New Roman" w:hAnsi="Times New Roman"/>
                <w:sz w:val="24"/>
                <w:szCs w:val="24"/>
                <w:lang w:val="en-US"/>
              </w:rPr>
              <w:t>jpg</w:t>
            </w:r>
            <w:r>
              <w:rPr>
                <w:rFonts w:ascii="Times New Roman" w:hAnsi="Times New Roman"/>
                <w:sz w:val="24"/>
                <w:szCs w:val="24"/>
              </w:rPr>
              <w:t>”.</w:t>
            </w:r>
            <w:r>
              <w:rPr>
                <w:rFonts w:ascii="Times New Roman" w:hAnsi="Times New Roman"/>
                <w:i/>
                <w:iCs/>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w:t>
            </w:r>
            <w:r>
              <w:rPr>
                <w:rFonts w:ascii="Times New Roman" w:hAnsi="Times New Roman"/>
                <w:i/>
                <w:sz w:val="24"/>
                <w:szCs w:val="24"/>
              </w:rPr>
              <w:t xml:space="preserve">т. </w:t>
            </w:r>
            <w:r w:rsidR="00903250">
              <w:rPr>
                <w:rFonts w:ascii="Times New Roman" w:hAnsi="Times New Roman"/>
                <w:i/>
                <w:sz w:val="24"/>
                <w:szCs w:val="24"/>
              </w:rPr>
              <w:t xml:space="preserve">6 </w:t>
            </w:r>
            <w:r>
              <w:rPr>
                <w:rFonts w:ascii="Times New Roman" w:hAnsi="Times New Roman"/>
                <w:i/>
                <w:sz w:val="24"/>
                <w:szCs w:val="24"/>
              </w:rPr>
              <w:t>от Раздел 21.</w:t>
            </w:r>
            <w:r w:rsidR="00783029">
              <w:rPr>
                <w:rFonts w:ascii="Times New Roman" w:hAnsi="Times New Roman"/>
                <w:i/>
                <w:sz w:val="24"/>
                <w:szCs w:val="24"/>
              </w:rPr>
              <w:t>1</w:t>
            </w:r>
            <w:r>
              <w:rPr>
                <w:rFonts w:ascii="Times New Roman" w:hAnsi="Times New Roman"/>
                <w:i/>
                <w:iCs/>
                <w:sz w:val="24"/>
                <w:szCs w:val="24"/>
              </w:rPr>
              <w:t>)</w:t>
            </w:r>
            <w:r w:rsidR="00D76CE7">
              <w:rPr>
                <w:rFonts w:ascii="Times New Roman" w:hAnsi="Times New Roman"/>
                <w:i/>
                <w:iCs/>
                <w:sz w:val="24"/>
                <w:szCs w:val="24"/>
              </w:rPr>
              <w:t>;</w:t>
            </w:r>
          </w:p>
          <w:p w14:paraId="2102263C" w14:textId="480DBEC4" w:rsidR="00FE2139" w:rsidRPr="003E12C5" w:rsidRDefault="005A69BC" w:rsidP="003E12C5">
            <w:pPr>
              <w:pStyle w:val="ListParagraph"/>
              <w:numPr>
                <w:ilvl w:val="0"/>
                <w:numId w:val="4"/>
              </w:numPr>
              <w:spacing w:after="0" w:line="276" w:lineRule="auto"/>
              <w:jc w:val="both"/>
              <w:rPr>
                <w:rFonts w:ascii="Times New Roman" w:hAnsi="Times New Roman"/>
                <w:sz w:val="24"/>
                <w:szCs w:val="24"/>
              </w:rPr>
            </w:pPr>
            <w:r w:rsidRPr="003E12C5">
              <w:rPr>
                <w:rFonts w:ascii="Times New Roman" w:hAnsi="Times New Roman"/>
                <w:sz w:val="24"/>
                <w:szCs w:val="24"/>
              </w:rPr>
              <w:t xml:space="preserve">Документ от компетентния орган по околна среда (РИОСВ/МОСВ/БД), удостоверяващ съответствие с режимите на защитените територии, въведени със Закона за защитените територии и/или режимите на защитените зони, въведени със Закона за биологичното разнообразие, за </w:t>
            </w:r>
            <w:r w:rsidRPr="00FF7B71">
              <w:rPr>
                <w:rFonts w:ascii="Times New Roman" w:hAnsi="Times New Roman"/>
                <w:sz w:val="24"/>
                <w:szCs w:val="24"/>
              </w:rPr>
              <w:t xml:space="preserve">площите от стопанството на </w:t>
            </w:r>
            <w:r w:rsidRPr="003E12C5">
              <w:rPr>
                <w:rFonts w:ascii="Times New Roman" w:hAnsi="Times New Roman"/>
                <w:sz w:val="24"/>
                <w:szCs w:val="24"/>
              </w:rPr>
              <w:t xml:space="preserve">кандидата, </w:t>
            </w:r>
            <w:r w:rsidRPr="003E12C5">
              <w:rPr>
                <w:rFonts w:ascii="Times New Roman" w:eastAsia="Times New Roman" w:hAnsi="Times New Roman"/>
                <w:sz w:val="24"/>
                <w:szCs w:val="24"/>
                <w:shd w:val="clear" w:color="auto" w:fill="FEFEFE"/>
                <w:lang w:eastAsia="bg-BG"/>
              </w:rPr>
              <w:t>и за животновъдната дейност,</w:t>
            </w:r>
            <w:r w:rsidRPr="003E12C5">
              <w:rPr>
                <w:rFonts w:ascii="Times New Roman" w:hAnsi="Times New Roman"/>
                <w:sz w:val="24"/>
                <w:szCs w:val="24"/>
              </w:rPr>
              <w:t xml:space="preserve"> които попадат в тях или </w:t>
            </w:r>
            <w:r w:rsidRPr="00783029">
              <w:rPr>
                <w:rStyle w:val="ala2"/>
                <w:rFonts w:ascii="Times New Roman" w:hAnsi="Times New Roman"/>
                <w:sz w:val="24"/>
              </w:rPr>
              <w:t>писмени доказателства, че е направено искане за издаването им от съответния орган</w:t>
            </w:r>
            <w:r w:rsidRPr="003E12C5">
              <w:rPr>
                <w:rFonts w:ascii="Times New Roman" w:hAnsi="Times New Roman"/>
                <w:b/>
                <w:bCs/>
                <w:i/>
                <w:iCs/>
                <w:sz w:val="24"/>
                <w:szCs w:val="24"/>
              </w:rPr>
              <w:t xml:space="preserve"> (във връзка с изискването по т. </w:t>
            </w:r>
            <w:r w:rsidR="00126BE1" w:rsidRPr="003E12C5">
              <w:rPr>
                <w:rFonts w:ascii="Times New Roman" w:hAnsi="Times New Roman"/>
                <w:b/>
                <w:bCs/>
                <w:i/>
                <w:iCs/>
                <w:sz w:val="24"/>
                <w:szCs w:val="24"/>
              </w:rPr>
              <w:t>6</w:t>
            </w:r>
            <w:r w:rsidRPr="003E12C5">
              <w:rPr>
                <w:rFonts w:ascii="Times New Roman" w:hAnsi="Times New Roman"/>
                <w:b/>
                <w:bCs/>
                <w:i/>
                <w:iCs/>
                <w:sz w:val="24"/>
                <w:szCs w:val="24"/>
              </w:rPr>
              <w:t>.3 от Раздел 11.1, които попадат в обхвата на защитените територии и защитените зони</w:t>
            </w:r>
            <w:r w:rsidRPr="003E12C5">
              <w:rPr>
                <w:rFonts w:ascii="Times New Roman" w:hAnsi="Times New Roman"/>
                <w:i/>
                <w:iCs/>
                <w:sz w:val="24"/>
                <w:szCs w:val="24"/>
              </w:rPr>
              <w:t xml:space="preserve">). </w:t>
            </w:r>
            <w:r w:rsidRPr="003E12C5">
              <w:rPr>
                <w:rFonts w:ascii="Times New Roman" w:hAnsi="Times New Roman"/>
                <w:iCs/>
                <w:sz w:val="24"/>
                <w:szCs w:val="24"/>
              </w:rPr>
              <w:t>Представя се във формат „</w:t>
            </w:r>
            <w:proofErr w:type="spellStart"/>
            <w:r w:rsidRPr="003E12C5">
              <w:rPr>
                <w:rFonts w:ascii="Times New Roman" w:hAnsi="Times New Roman"/>
                <w:iCs/>
                <w:sz w:val="24"/>
                <w:szCs w:val="24"/>
              </w:rPr>
              <w:t>pdf</w:t>
            </w:r>
            <w:proofErr w:type="spellEnd"/>
            <w:r w:rsidRPr="003E12C5">
              <w:rPr>
                <w:rFonts w:ascii="Times New Roman" w:hAnsi="Times New Roman"/>
                <w:iCs/>
                <w:sz w:val="24"/>
                <w:szCs w:val="24"/>
              </w:rPr>
              <w:t>“ или “</w:t>
            </w:r>
            <w:proofErr w:type="spellStart"/>
            <w:r w:rsidRPr="003E12C5">
              <w:rPr>
                <w:rFonts w:ascii="Times New Roman" w:hAnsi="Times New Roman"/>
                <w:iCs/>
                <w:sz w:val="24"/>
                <w:szCs w:val="24"/>
              </w:rPr>
              <w:t>jpg</w:t>
            </w:r>
            <w:proofErr w:type="spellEnd"/>
            <w:r w:rsidRPr="003E12C5">
              <w:rPr>
                <w:rFonts w:ascii="Times New Roman" w:hAnsi="Times New Roman"/>
                <w:iCs/>
                <w:sz w:val="24"/>
                <w:szCs w:val="24"/>
              </w:rPr>
              <w:t>”.</w:t>
            </w:r>
            <w:r w:rsidRPr="003E12C5">
              <w:rPr>
                <w:rFonts w:ascii="Times New Roman" w:hAnsi="Times New Roman"/>
                <w:i/>
                <w:sz w:val="24"/>
              </w:rPr>
              <w:t xml:space="preserve"> </w:t>
            </w:r>
            <w:r w:rsidRPr="003E12C5">
              <w:rPr>
                <w:rFonts w:ascii="Times New Roman" w:hAnsi="Times New Roman"/>
                <w:i/>
                <w:iCs/>
                <w:sz w:val="24"/>
                <w:szCs w:val="24"/>
              </w:rPr>
              <w:t xml:space="preserve">(Към датата на кандидатстване може да се представи входящ номер на искане за издаване от съответния орган. В случай, че е представен входящ номер, кандидатът трябва да представи изискуемия документ съгласно т. </w:t>
            </w:r>
            <w:r w:rsidR="00903250" w:rsidRPr="003E12C5">
              <w:rPr>
                <w:rFonts w:ascii="Times New Roman" w:hAnsi="Times New Roman"/>
                <w:i/>
                <w:iCs/>
                <w:sz w:val="24"/>
                <w:szCs w:val="24"/>
              </w:rPr>
              <w:t xml:space="preserve">6 </w:t>
            </w:r>
            <w:r w:rsidRPr="003E12C5">
              <w:rPr>
                <w:rFonts w:ascii="Times New Roman" w:hAnsi="Times New Roman"/>
                <w:i/>
                <w:iCs/>
                <w:sz w:val="24"/>
                <w:szCs w:val="24"/>
              </w:rPr>
              <w:t>от Раздел 21.</w:t>
            </w:r>
            <w:r w:rsidR="00783029" w:rsidRPr="003E12C5">
              <w:rPr>
                <w:rFonts w:ascii="Times New Roman" w:hAnsi="Times New Roman"/>
                <w:i/>
                <w:iCs/>
                <w:sz w:val="24"/>
                <w:szCs w:val="24"/>
              </w:rPr>
              <w:t>1</w:t>
            </w:r>
            <w:r w:rsidRPr="003E12C5">
              <w:rPr>
                <w:rFonts w:ascii="Times New Roman" w:hAnsi="Times New Roman"/>
                <w:i/>
                <w:iCs/>
                <w:sz w:val="24"/>
                <w:szCs w:val="24"/>
              </w:rPr>
              <w:t>.)</w:t>
            </w:r>
            <w:r w:rsidR="00D76CE7" w:rsidRPr="003E12C5">
              <w:rPr>
                <w:rFonts w:ascii="Times New Roman" w:hAnsi="Times New Roman"/>
                <w:i/>
                <w:iCs/>
                <w:sz w:val="24"/>
                <w:szCs w:val="24"/>
              </w:rPr>
              <w:t>.</w:t>
            </w:r>
          </w:p>
        </w:tc>
      </w:tr>
    </w:tbl>
    <w:p w14:paraId="7CD663A3" w14:textId="77777777" w:rsidR="00B445CA" w:rsidRDefault="00B445CA" w:rsidP="00B445CA">
      <w:pPr>
        <w:pStyle w:val="Heading1"/>
        <w:jc w:val="both"/>
        <w:rPr>
          <w:szCs w:val="24"/>
        </w:rPr>
      </w:pPr>
      <w:bookmarkStart w:id="34" w:name="_Toc89094514"/>
      <w:r w:rsidRPr="00842240">
        <w:rPr>
          <w:szCs w:val="24"/>
        </w:rPr>
        <w:lastRenderedPageBreak/>
        <w:t>24.2. Списък с документи, доказващи съответствие с критериите за оценка на проекти:</w:t>
      </w:r>
      <w:bookmarkEnd w:id="34"/>
    </w:p>
    <w:tbl>
      <w:tblPr>
        <w:tblW w:w="9212" w:type="dxa"/>
        <w:tblCellMar>
          <w:left w:w="10" w:type="dxa"/>
          <w:right w:w="10" w:type="dxa"/>
        </w:tblCellMar>
        <w:tblLook w:val="0000" w:firstRow="0" w:lastRow="0" w:firstColumn="0" w:lastColumn="0" w:noHBand="0" w:noVBand="0"/>
      </w:tblPr>
      <w:tblGrid>
        <w:gridCol w:w="9212"/>
      </w:tblGrid>
      <w:tr w:rsidR="00B445CA" w14:paraId="4B4E14B9" w14:textId="77777777" w:rsidTr="00BC7DC0">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94D30" w14:textId="77777777" w:rsidR="00B445CA" w:rsidRPr="00E9420D" w:rsidRDefault="00B445CA" w:rsidP="00BC7DC0">
            <w:pPr>
              <w:jc w:val="both"/>
              <w:rPr>
                <w:rFonts w:ascii="Times New Roman" w:hAnsi="Times New Roman"/>
                <w:sz w:val="24"/>
                <w:szCs w:val="24"/>
              </w:rPr>
            </w:pPr>
            <w:r w:rsidRPr="00E9420D">
              <w:rPr>
                <w:rFonts w:ascii="Times New Roman" w:hAnsi="Times New Roman"/>
                <w:sz w:val="24"/>
                <w:szCs w:val="24"/>
              </w:rPr>
              <w:t>1.</w:t>
            </w:r>
            <w:r>
              <w:t xml:space="preserve"> </w:t>
            </w:r>
            <w:r w:rsidRPr="00BD57CB">
              <w:rPr>
                <w:rFonts w:ascii="Times New Roman" w:hAnsi="Times New Roman"/>
                <w:sz w:val="24"/>
                <w:szCs w:val="24"/>
              </w:rPr>
              <w:t>Договор за контрол по смисъла на чл. 18, ал. 3 от Закона за прилагане на Общата организация на пазарите на земеделски продукти на Европейския съюз (ЗПООПЗПЕС) с контролиращо лице, получило разрешение от министъра на земеделието, храните и горите за осъществяване на контрол за спазване правилата на биологичното производство по реда на чл. 19 и 20 от ЗПООПЗПЕС, придружен от писмено доказателство по чл. 29, параграф 1 от Регламент № 834/2007 на Съвета от 28 юни 2007 относно биологичното производство и етикетирането на биологични продукти и за отмяна на Регламент (ЕИО) № 2092/91, удостоверяващо, че земята/площите и/или наличните животни, с които се кандидатства по проектното предложение,  са биологични.</w:t>
            </w:r>
            <w:r w:rsidRPr="00E9420D">
              <w:rPr>
                <w:rFonts w:ascii="Times New Roman" w:hAnsi="Times New Roman"/>
                <w:sz w:val="24"/>
                <w:szCs w:val="24"/>
              </w:rPr>
              <w:t xml:space="preserve"> (</w:t>
            </w:r>
            <w:r w:rsidRPr="00842240">
              <w:rPr>
                <w:rFonts w:ascii="Times New Roman" w:hAnsi="Times New Roman"/>
                <w:i/>
                <w:sz w:val="24"/>
                <w:szCs w:val="24"/>
              </w:rPr>
              <w:t>Представя се в случай, че кандидатът заявява приоритет по критерий за оценка № 4.1)</w:t>
            </w:r>
            <w:r w:rsidRPr="00E9420D">
              <w:rPr>
                <w:rFonts w:ascii="Times New Roman" w:hAnsi="Times New Roman"/>
                <w:sz w:val="24"/>
                <w:szCs w:val="24"/>
              </w:rPr>
              <w:t>. Представя се във формат „</w:t>
            </w:r>
            <w:proofErr w:type="spellStart"/>
            <w:r w:rsidRPr="00E9420D">
              <w:rPr>
                <w:rFonts w:ascii="Times New Roman" w:hAnsi="Times New Roman"/>
                <w:sz w:val="24"/>
                <w:szCs w:val="24"/>
              </w:rPr>
              <w:t>pdf</w:t>
            </w:r>
            <w:proofErr w:type="spellEnd"/>
            <w:r w:rsidRPr="00E9420D">
              <w:rPr>
                <w:rFonts w:ascii="Times New Roman" w:hAnsi="Times New Roman"/>
                <w:sz w:val="24"/>
                <w:szCs w:val="24"/>
              </w:rPr>
              <w:t>“ или „</w:t>
            </w:r>
            <w:proofErr w:type="spellStart"/>
            <w:r w:rsidRPr="00E9420D">
              <w:rPr>
                <w:rFonts w:ascii="Times New Roman" w:hAnsi="Times New Roman"/>
                <w:sz w:val="24"/>
                <w:szCs w:val="24"/>
              </w:rPr>
              <w:t>jpg</w:t>
            </w:r>
            <w:proofErr w:type="spellEnd"/>
            <w:r w:rsidRPr="00E9420D">
              <w:rPr>
                <w:rFonts w:ascii="Times New Roman" w:hAnsi="Times New Roman"/>
                <w:sz w:val="24"/>
                <w:szCs w:val="24"/>
              </w:rPr>
              <w:t>”;</w:t>
            </w:r>
          </w:p>
          <w:p w14:paraId="2AD316B6" w14:textId="77777777" w:rsidR="00B445CA" w:rsidRDefault="00B445CA" w:rsidP="00BC7DC0">
            <w:pPr>
              <w:spacing w:after="0"/>
              <w:jc w:val="both"/>
              <w:rPr>
                <w:rFonts w:ascii="Times New Roman" w:hAnsi="Times New Roman"/>
                <w:sz w:val="24"/>
                <w:szCs w:val="24"/>
              </w:rPr>
            </w:pPr>
            <w:r w:rsidRPr="00E9420D">
              <w:rPr>
                <w:rFonts w:ascii="Times New Roman" w:hAnsi="Times New Roman"/>
                <w:sz w:val="24"/>
                <w:szCs w:val="24"/>
              </w:rPr>
              <w:t xml:space="preserve"> 2.</w:t>
            </w:r>
            <w:r>
              <w:rPr>
                <w:rFonts w:ascii="Times New Roman" w:hAnsi="Times New Roman"/>
                <w:sz w:val="24"/>
                <w:szCs w:val="24"/>
              </w:rPr>
              <w:t xml:space="preserve"> </w:t>
            </w:r>
            <w:r w:rsidRPr="00E9420D">
              <w:rPr>
                <w:rFonts w:ascii="Times New Roman" w:hAnsi="Times New Roman"/>
                <w:sz w:val="24"/>
                <w:szCs w:val="24"/>
              </w:rPr>
              <w:t>Диплома за завършено средно професионално образование, придружена от свидетелство за професионална квалификация или диплома за завършено висше образование по образователно-квалификационна степен бакалавър или образователно-квалификационна степен маг</w:t>
            </w:r>
            <w:r>
              <w:rPr>
                <w:rFonts w:ascii="Times New Roman" w:hAnsi="Times New Roman"/>
                <w:sz w:val="24"/>
                <w:szCs w:val="24"/>
              </w:rPr>
              <w:t>истър в областите посочени в т. 7</w:t>
            </w:r>
            <w:r w:rsidRPr="00E9420D">
              <w:rPr>
                <w:rFonts w:ascii="Times New Roman" w:hAnsi="Times New Roman"/>
                <w:sz w:val="24"/>
                <w:szCs w:val="24"/>
              </w:rPr>
              <w:t>, от „Дефинициите“.</w:t>
            </w:r>
            <w:r>
              <w:rPr>
                <w:rFonts w:ascii="Times New Roman" w:hAnsi="Times New Roman"/>
                <w:sz w:val="24"/>
                <w:szCs w:val="24"/>
              </w:rPr>
              <w:t xml:space="preserve"> </w:t>
            </w:r>
            <w:r w:rsidRPr="00E9420D">
              <w:rPr>
                <w:rFonts w:ascii="Times New Roman" w:hAnsi="Times New Roman"/>
                <w:sz w:val="24"/>
                <w:szCs w:val="24"/>
              </w:rPr>
              <w:t>(</w:t>
            </w:r>
            <w:r w:rsidRPr="00842240">
              <w:rPr>
                <w:rFonts w:ascii="Times New Roman" w:hAnsi="Times New Roman"/>
                <w:i/>
                <w:sz w:val="24"/>
                <w:szCs w:val="24"/>
              </w:rPr>
              <w:t>Представя се в случай, че кандидатът заявява приоритет по критерий за оценка № 1</w:t>
            </w:r>
            <w:r w:rsidRPr="00E9420D">
              <w:rPr>
                <w:rFonts w:ascii="Times New Roman" w:hAnsi="Times New Roman"/>
                <w:sz w:val="24"/>
                <w:szCs w:val="24"/>
              </w:rPr>
              <w:t>). Представя се във формат „</w:t>
            </w:r>
            <w:proofErr w:type="spellStart"/>
            <w:r w:rsidRPr="00E9420D">
              <w:rPr>
                <w:rFonts w:ascii="Times New Roman" w:hAnsi="Times New Roman"/>
                <w:sz w:val="24"/>
                <w:szCs w:val="24"/>
              </w:rPr>
              <w:t>pdf</w:t>
            </w:r>
            <w:proofErr w:type="spellEnd"/>
            <w:r w:rsidRPr="00E9420D">
              <w:rPr>
                <w:rFonts w:ascii="Times New Roman" w:hAnsi="Times New Roman"/>
                <w:sz w:val="24"/>
                <w:szCs w:val="24"/>
              </w:rPr>
              <w:t>“ или “</w:t>
            </w:r>
            <w:proofErr w:type="spellStart"/>
            <w:r w:rsidRPr="00E9420D">
              <w:rPr>
                <w:rFonts w:ascii="Times New Roman" w:hAnsi="Times New Roman"/>
                <w:sz w:val="24"/>
                <w:szCs w:val="24"/>
              </w:rPr>
              <w:t>jpg</w:t>
            </w:r>
            <w:proofErr w:type="spellEnd"/>
            <w:r w:rsidRPr="00E9420D">
              <w:rPr>
                <w:rFonts w:ascii="Times New Roman" w:hAnsi="Times New Roman"/>
                <w:sz w:val="24"/>
                <w:szCs w:val="24"/>
              </w:rPr>
              <w:t>”.</w:t>
            </w:r>
          </w:p>
          <w:p w14:paraId="7F1B09A6" w14:textId="77777777" w:rsidR="00B445CA" w:rsidRDefault="00B445CA" w:rsidP="00BC7DC0">
            <w:pPr>
              <w:spacing w:after="0"/>
              <w:jc w:val="both"/>
              <w:rPr>
                <w:rFonts w:ascii="Times New Roman" w:hAnsi="Times New Roman"/>
                <w:sz w:val="24"/>
                <w:szCs w:val="24"/>
              </w:rPr>
            </w:pPr>
          </w:p>
        </w:tc>
      </w:tr>
    </w:tbl>
    <w:p w14:paraId="26D024D1" w14:textId="77777777" w:rsidR="00FE2139" w:rsidRDefault="005A69BC">
      <w:pPr>
        <w:pStyle w:val="Heading1"/>
        <w:jc w:val="both"/>
        <w:rPr>
          <w:szCs w:val="24"/>
        </w:rPr>
      </w:pPr>
      <w:bookmarkStart w:id="35" w:name="_Toc89094515"/>
      <w:r>
        <w:rPr>
          <w:szCs w:val="24"/>
        </w:rPr>
        <w:t>25. Краен срок за подаване на проектните предложения:</w:t>
      </w:r>
      <w:bookmarkEnd w:id="35"/>
    </w:p>
    <w:p w14:paraId="1A2139B3" w14:textId="77777777" w:rsidR="00FE2139" w:rsidRDefault="00FE2139">
      <w:pPr>
        <w:jc w:val="both"/>
        <w:rPr>
          <w:rFonts w:ascii="Times New Roman" w:hAnsi="Times New Roman"/>
          <w:sz w:val="24"/>
          <w:szCs w:val="24"/>
        </w:rPr>
      </w:pPr>
    </w:p>
    <w:tbl>
      <w:tblPr>
        <w:tblW w:w="9212" w:type="dxa"/>
        <w:tblCellMar>
          <w:left w:w="10" w:type="dxa"/>
          <w:right w:w="10" w:type="dxa"/>
        </w:tblCellMar>
        <w:tblLook w:val="0000" w:firstRow="0" w:lastRow="0" w:firstColumn="0" w:lastColumn="0" w:noHBand="0" w:noVBand="0"/>
      </w:tblPr>
      <w:tblGrid>
        <w:gridCol w:w="9212"/>
      </w:tblGrid>
      <w:tr w:rsidR="00FE2139" w14:paraId="060B3A02" w14:textId="77777777">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F3E5B" w14:textId="525C3E24" w:rsidR="00FE2139" w:rsidRDefault="005A69BC">
            <w:pPr>
              <w:spacing w:after="0"/>
              <w:jc w:val="both"/>
              <w:rPr>
                <w:rFonts w:ascii="Times New Roman" w:hAnsi="Times New Roman"/>
                <w:sz w:val="24"/>
                <w:szCs w:val="24"/>
              </w:rPr>
            </w:pPr>
            <w:r>
              <w:rPr>
                <w:rFonts w:ascii="Times New Roman" w:hAnsi="Times New Roman"/>
                <w:sz w:val="24"/>
                <w:szCs w:val="24"/>
              </w:rPr>
              <w:t xml:space="preserve">Крайният срок за подаване на проектни предложения е 17:30 часа </w:t>
            </w:r>
            <w:r w:rsidRPr="00415198">
              <w:rPr>
                <w:rFonts w:ascii="Times New Roman" w:hAnsi="Times New Roman"/>
                <w:sz w:val="24"/>
                <w:szCs w:val="24"/>
              </w:rPr>
              <w:t xml:space="preserve">на </w:t>
            </w:r>
            <w:r w:rsidR="00AD6D41">
              <w:rPr>
                <w:rFonts w:ascii="Times New Roman" w:hAnsi="Times New Roman"/>
                <w:sz w:val="24"/>
                <w:szCs w:val="24"/>
              </w:rPr>
              <w:t>02.03.</w:t>
            </w:r>
            <w:r w:rsidR="00F82275" w:rsidRPr="00415198">
              <w:rPr>
                <w:rFonts w:ascii="Times New Roman" w:hAnsi="Times New Roman"/>
                <w:sz w:val="24"/>
                <w:szCs w:val="24"/>
              </w:rPr>
              <w:t xml:space="preserve">2022 </w:t>
            </w:r>
            <w:r w:rsidRPr="00415198">
              <w:rPr>
                <w:rFonts w:ascii="Times New Roman" w:hAnsi="Times New Roman"/>
                <w:sz w:val="24"/>
                <w:szCs w:val="24"/>
              </w:rPr>
              <w:t>г.</w:t>
            </w:r>
          </w:p>
          <w:p w14:paraId="68F7D09E" w14:textId="77777777" w:rsidR="00FE2139" w:rsidRDefault="00FE2139">
            <w:pPr>
              <w:spacing w:after="0"/>
              <w:jc w:val="both"/>
              <w:rPr>
                <w:rFonts w:ascii="Times New Roman" w:hAnsi="Times New Roman"/>
                <w:sz w:val="24"/>
                <w:szCs w:val="24"/>
              </w:rPr>
            </w:pPr>
          </w:p>
        </w:tc>
      </w:tr>
    </w:tbl>
    <w:p w14:paraId="77BD14D2" w14:textId="77777777" w:rsidR="00FE2139" w:rsidRDefault="005A69BC">
      <w:pPr>
        <w:pStyle w:val="Heading1"/>
        <w:jc w:val="both"/>
        <w:rPr>
          <w:szCs w:val="24"/>
        </w:rPr>
      </w:pPr>
      <w:bookmarkStart w:id="36" w:name="_Toc89094516"/>
      <w:r>
        <w:rPr>
          <w:szCs w:val="24"/>
        </w:rPr>
        <w:t>26. Адрес за подаване на проектните предложения/концепциите за проектни предложения:</w:t>
      </w:r>
      <w:bookmarkEnd w:id="36"/>
    </w:p>
    <w:p w14:paraId="2BD4C20A" w14:textId="77777777" w:rsidR="00FE2139" w:rsidRDefault="00FE2139">
      <w:pPr>
        <w:jc w:val="both"/>
        <w:rPr>
          <w:rFonts w:ascii="Times New Roman" w:hAnsi="Times New Roman"/>
          <w:sz w:val="24"/>
          <w:szCs w:val="24"/>
        </w:rPr>
      </w:pPr>
    </w:p>
    <w:tbl>
      <w:tblPr>
        <w:tblW w:w="9212" w:type="dxa"/>
        <w:tblCellMar>
          <w:left w:w="10" w:type="dxa"/>
          <w:right w:w="10" w:type="dxa"/>
        </w:tblCellMar>
        <w:tblLook w:val="0000" w:firstRow="0" w:lastRow="0" w:firstColumn="0" w:lastColumn="0" w:noHBand="0" w:noVBand="0"/>
      </w:tblPr>
      <w:tblGrid>
        <w:gridCol w:w="9212"/>
      </w:tblGrid>
      <w:tr w:rsidR="00FE2139" w14:paraId="47650D95" w14:textId="77777777">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B5F4" w14:textId="77777777" w:rsidR="00FE2139" w:rsidRDefault="005A69BC">
            <w:pPr>
              <w:spacing w:after="0"/>
              <w:jc w:val="both"/>
            </w:pPr>
            <w:r>
              <w:rPr>
                <w:rFonts w:ascii="Times New Roman" w:hAnsi="Times New Roman"/>
                <w:sz w:val="24"/>
                <w:szCs w:val="24"/>
              </w:rPr>
              <w:t xml:space="preserve">Проектните предложения по настоящата процедура се подават изцяло по електронен път чрез ИСУН 2020  на следния интернет адрес: </w:t>
            </w:r>
            <w:hyperlink r:id="rId11" w:history="1">
              <w:r>
                <w:rPr>
                  <w:rStyle w:val="Hyperlink"/>
                  <w:rFonts w:ascii="Times New Roman" w:hAnsi="Times New Roman"/>
                  <w:color w:val="auto"/>
                  <w:sz w:val="24"/>
                  <w:szCs w:val="24"/>
                  <w:lang w:val="en-US"/>
                </w:rPr>
                <w:t>https</w:t>
              </w:r>
              <w:r>
                <w:rPr>
                  <w:rStyle w:val="Hyperlink"/>
                  <w:rFonts w:ascii="Times New Roman" w:hAnsi="Times New Roman"/>
                  <w:color w:val="auto"/>
                  <w:sz w:val="24"/>
                  <w:szCs w:val="24"/>
                </w:rPr>
                <w:t>://</w:t>
              </w:r>
              <w:proofErr w:type="spellStart"/>
              <w:r>
                <w:rPr>
                  <w:rStyle w:val="Hyperlink"/>
                  <w:rFonts w:ascii="Times New Roman" w:hAnsi="Times New Roman"/>
                  <w:color w:val="auto"/>
                  <w:sz w:val="24"/>
                  <w:szCs w:val="24"/>
                  <w:lang w:val="en-US"/>
                </w:rPr>
                <w:t>eumis</w:t>
              </w:r>
              <w:proofErr w:type="spellEnd"/>
              <w:r>
                <w:rPr>
                  <w:rStyle w:val="Hyperlink"/>
                  <w:rFonts w:ascii="Times New Roman" w:hAnsi="Times New Roman"/>
                  <w:color w:val="auto"/>
                  <w:sz w:val="24"/>
                  <w:szCs w:val="24"/>
                </w:rPr>
                <w:t>2020.</w:t>
              </w:r>
              <w:r>
                <w:rPr>
                  <w:rStyle w:val="Hyperlink"/>
                  <w:rFonts w:ascii="Times New Roman" w:hAnsi="Times New Roman"/>
                  <w:color w:val="auto"/>
                  <w:sz w:val="24"/>
                  <w:szCs w:val="24"/>
                  <w:lang w:val="en-US"/>
                </w:rPr>
                <w:t>government</w:t>
              </w:r>
              <w:r>
                <w:rPr>
                  <w:rStyle w:val="Hyperlink"/>
                  <w:rFonts w:ascii="Times New Roman" w:hAnsi="Times New Roman"/>
                  <w:color w:val="auto"/>
                  <w:sz w:val="24"/>
                  <w:szCs w:val="24"/>
                </w:rPr>
                <w:t>.</w:t>
              </w:r>
              <w:proofErr w:type="spellStart"/>
              <w:r>
                <w:rPr>
                  <w:rStyle w:val="Hyperlink"/>
                  <w:rFonts w:ascii="Times New Roman" w:hAnsi="Times New Roman"/>
                  <w:color w:val="auto"/>
                  <w:sz w:val="24"/>
                  <w:szCs w:val="24"/>
                  <w:lang w:val="en-US"/>
                </w:rPr>
                <w:t>bg</w:t>
              </w:r>
              <w:proofErr w:type="spellEnd"/>
            </w:hyperlink>
            <w:r>
              <w:rPr>
                <w:rFonts w:ascii="Times New Roman" w:hAnsi="Times New Roman"/>
                <w:sz w:val="24"/>
                <w:szCs w:val="24"/>
              </w:rPr>
              <w:t>.</w:t>
            </w:r>
            <w:r w:rsidR="00A12A4D">
              <w:rPr>
                <w:rFonts w:ascii="Times New Roman" w:hAnsi="Times New Roman"/>
                <w:sz w:val="24"/>
                <w:szCs w:val="24"/>
              </w:rPr>
              <w:t xml:space="preserve"> </w:t>
            </w:r>
          </w:p>
        </w:tc>
      </w:tr>
    </w:tbl>
    <w:p w14:paraId="0AC6F2F6" w14:textId="77777777" w:rsidR="00FE2139" w:rsidRDefault="005A69BC">
      <w:pPr>
        <w:pStyle w:val="Heading1"/>
        <w:jc w:val="both"/>
        <w:rPr>
          <w:szCs w:val="24"/>
        </w:rPr>
      </w:pPr>
      <w:bookmarkStart w:id="37" w:name="_Toc89094517"/>
      <w:r>
        <w:rPr>
          <w:szCs w:val="24"/>
        </w:rPr>
        <w:t>27. Допълнителна информация:</w:t>
      </w:r>
      <w:bookmarkEnd w:id="37"/>
    </w:p>
    <w:p w14:paraId="0D637514" w14:textId="77777777" w:rsidR="00FE2139" w:rsidRDefault="00FE2139">
      <w:pPr>
        <w:jc w:val="both"/>
        <w:rPr>
          <w:rFonts w:ascii="Times New Roman" w:hAnsi="Times New Roman"/>
          <w:sz w:val="24"/>
          <w:szCs w:val="24"/>
        </w:rPr>
      </w:pPr>
    </w:p>
    <w:tbl>
      <w:tblPr>
        <w:tblW w:w="9212" w:type="dxa"/>
        <w:tblCellMar>
          <w:left w:w="10" w:type="dxa"/>
          <w:right w:w="10" w:type="dxa"/>
        </w:tblCellMar>
        <w:tblLook w:val="0000" w:firstRow="0" w:lastRow="0" w:firstColumn="0" w:lastColumn="0" w:noHBand="0" w:noVBand="0"/>
      </w:tblPr>
      <w:tblGrid>
        <w:gridCol w:w="9212"/>
      </w:tblGrid>
      <w:tr w:rsidR="00FE2139" w14:paraId="50EEB01C" w14:textId="77777777">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F2C19" w14:textId="77777777" w:rsidR="00FE2139" w:rsidRDefault="00FE2139">
            <w:pPr>
              <w:spacing w:after="0" w:line="240" w:lineRule="auto"/>
              <w:jc w:val="both"/>
              <w:rPr>
                <w:rFonts w:ascii="Times New Roman" w:hAnsi="Times New Roman"/>
                <w:sz w:val="24"/>
                <w:szCs w:val="24"/>
              </w:rPr>
            </w:pPr>
          </w:p>
          <w:p w14:paraId="332B4235" w14:textId="0BF3230D" w:rsidR="00FE2139" w:rsidRPr="00242B85" w:rsidRDefault="005A69BC">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 xml:space="preserve">1. При кандидатстване за подпомагане, данните за засетите/засадените и/или </w:t>
            </w:r>
            <w:r>
              <w:rPr>
                <w:rFonts w:ascii="Times New Roman" w:hAnsi="Times New Roman"/>
                <w:sz w:val="24"/>
                <w:szCs w:val="24"/>
              </w:rPr>
              <w:lastRenderedPageBreak/>
              <w:t xml:space="preserve">предстоящите за засяване/засаждане земеделски култури, попълнени в анкетната карта на земеделския стопанин, издадена по реда на Наредба №3 от 1999 г., трябва да се отнасят за текущата </w:t>
            </w:r>
            <w:r w:rsidRPr="00242B85">
              <w:rPr>
                <w:rFonts w:ascii="Times New Roman" w:hAnsi="Times New Roman"/>
                <w:sz w:val="24"/>
                <w:szCs w:val="24"/>
              </w:rPr>
              <w:t>стопанска година спрямо датата на подаване на проектното предложение.</w:t>
            </w:r>
          </w:p>
          <w:p w14:paraId="1D97B9B5" w14:textId="53C984F4" w:rsidR="00FE2139" w:rsidRDefault="00A12A4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2</w:t>
            </w:r>
            <w:r w:rsidR="005A69BC" w:rsidRPr="00242B85">
              <w:rPr>
                <w:rFonts w:ascii="Times New Roman" w:hAnsi="Times New Roman"/>
                <w:sz w:val="24"/>
                <w:szCs w:val="24"/>
              </w:rPr>
              <w:t>. Допустимият период за създаване на овощни трайни насаждения е от</w:t>
            </w:r>
            <w:r w:rsidR="005A69BC">
              <w:rPr>
                <w:rFonts w:ascii="Times New Roman" w:hAnsi="Times New Roman"/>
                <w:sz w:val="24"/>
                <w:szCs w:val="24"/>
              </w:rPr>
              <w:t xml:space="preserve"> 1 ноември до 14 април на стопанската година. Когато овощните трайни насаждения са засети по вкоренен по картонажен метод материал, както и ягоди, допустимият период е цялата година.</w:t>
            </w:r>
          </w:p>
          <w:p w14:paraId="60BC0F0C" w14:textId="74FE65BF" w:rsidR="00FE2139" w:rsidRDefault="00A12A4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3</w:t>
            </w:r>
            <w:r w:rsidR="005A69BC">
              <w:rPr>
                <w:rFonts w:ascii="Times New Roman" w:hAnsi="Times New Roman"/>
                <w:sz w:val="24"/>
                <w:szCs w:val="24"/>
              </w:rPr>
              <w:t>. Управляващият орган си запазва правото да извършва промени в Условията за кандидатстване в съответствие с разпоредбите на чл. 26, ал.7 от ЗУСЕСИФ.</w:t>
            </w:r>
          </w:p>
          <w:p w14:paraId="299A2557" w14:textId="77777777" w:rsidR="00FE2139" w:rsidRDefault="00FE2139">
            <w:pPr>
              <w:widowControl w:val="0"/>
              <w:autoSpaceDE w:val="0"/>
              <w:spacing w:after="0" w:line="240" w:lineRule="auto"/>
              <w:jc w:val="both"/>
              <w:rPr>
                <w:rFonts w:ascii="Times New Roman" w:hAnsi="Times New Roman"/>
                <w:sz w:val="24"/>
                <w:szCs w:val="24"/>
              </w:rPr>
            </w:pPr>
          </w:p>
          <w:p w14:paraId="19973640" w14:textId="77777777" w:rsidR="00FE2139" w:rsidRDefault="005A69BC" w:rsidP="000E7C4F">
            <w:pPr>
              <w:shd w:val="clear" w:color="auto" w:fill="D9D9D9" w:themeFill="background1" w:themeFillShade="D9"/>
              <w:spacing w:after="0" w:line="240" w:lineRule="auto"/>
              <w:jc w:val="both"/>
              <w:rPr>
                <w:rFonts w:ascii="Times New Roman" w:hAnsi="Times New Roman"/>
                <w:b/>
                <w:sz w:val="24"/>
                <w:shd w:val="clear" w:color="auto" w:fill="D3D3D3"/>
              </w:rPr>
            </w:pPr>
            <w:r>
              <w:rPr>
                <w:rFonts w:ascii="Times New Roman" w:hAnsi="Times New Roman"/>
                <w:b/>
                <w:sz w:val="24"/>
                <w:shd w:val="clear" w:color="auto" w:fill="D3D3D3"/>
              </w:rPr>
              <w:t>Важно:</w:t>
            </w:r>
          </w:p>
          <w:p w14:paraId="5908FF34" w14:textId="43194FD0" w:rsidR="00FE2139" w:rsidRDefault="005A69BC" w:rsidP="000E7C4F">
            <w:pPr>
              <w:shd w:val="clear" w:color="auto" w:fill="D9D9D9" w:themeFill="background1" w:themeFillShade="D9"/>
              <w:spacing w:after="0" w:line="240" w:lineRule="auto"/>
              <w:jc w:val="both"/>
            </w:pPr>
            <w:r>
              <w:rPr>
                <w:rFonts w:ascii="Times New Roman" w:hAnsi="Times New Roman"/>
                <w:b/>
                <w:sz w:val="24"/>
                <w:shd w:val="clear" w:color="auto" w:fill="D3D3D3"/>
              </w:rPr>
              <w:t xml:space="preserve">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следния електронен адрес: </w:t>
            </w:r>
            <w:hyperlink r:id="rId12" w:history="1">
              <w:r>
                <w:rPr>
                  <w:rFonts w:ascii="Times New Roman" w:hAnsi="Times New Roman"/>
                  <w:b/>
                  <w:sz w:val="24"/>
                  <w:szCs w:val="24"/>
                  <w:shd w:val="clear" w:color="auto" w:fill="D3D3D3"/>
                </w:rPr>
                <w:t>rdd@mzh.government.bg</w:t>
              </w:r>
            </w:hyperlink>
            <w:r w:rsidR="00836D4F">
              <w:rPr>
                <w:rFonts w:ascii="Times New Roman" w:hAnsi="Times New Roman"/>
                <w:b/>
                <w:sz w:val="24"/>
                <w:szCs w:val="24"/>
                <w:shd w:val="clear" w:color="auto" w:fill="D3D3D3"/>
                <w:lang w:val="en-GB"/>
              </w:rPr>
              <w:t xml:space="preserve"> </w:t>
            </w:r>
            <w:r w:rsidR="00836D4F">
              <w:rPr>
                <w:rFonts w:ascii="Times New Roman" w:hAnsi="Times New Roman"/>
                <w:b/>
                <w:sz w:val="24"/>
                <w:szCs w:val="24"/>
                <w:shd w:val="clear" w:color="auto" w:fill="D3D3D3"/>
              </w:rPr>
              <w:t>и в ИСУН 2020</w:t>
            </w:r>
            <w:r>
              <w:rPr>
                <w:rFonts w:ascii="Times New Roman" w:hAnsi="Times New Roman"/>
                <w:b/>
                <w:sz w:val="24"/>
                <w:szCs w:val="24"/>
                <w:shd w:val="clear" w:color="auto" w:fill="D3D3D3"/>
              </w:rPr>
              <w:t>.</w:t>
            </w:r>
            <w:r>
              <w:rPr>
                <w:rFonts w:ascii="Times New Roman" w:hAnsi="Times New Roman"/>
                <w:b/>
                <w:sz w:val="24"/>
                <w:shd w:val="clear" w:color="auto" w:fill="D3D3D3"/>
              </w:rPr>
              <w:t xml:space="preserve"> Разясненията се утвърждават от </w:t>
            </w:r>
            <w:r w:rsidRPr="000E7C4F">
              <w:rPr>
                <w:rFonts w:ascii="Times New Roman" w:hAnsi="Times New Roman"/>
                <w:b/>
                <w:sz w:val="24"/>
                <w:shd w:val="clear" w:color="auto" w:fill="D3D3D3"/>
              </w:rPr>
              <w:t xml:space="preserve">ръководителя на управляващия орган или </w:t>
            </w:r>
            <w:proofErr w:type="spellStart"/>
            <w:r w:rsidRPr="000E7C4F">
              <w:rPr>
                <w:rFonts w:ascii="Times New Roman" w:hAnsi="Times New Roman"/>
                <w:b/>
                <w:sz w:val="24"/>
                <w:shd w:val="clear" w:color="auto" w:fill="D3D3D3"/>
              </w:rPr>
              <w:t>оправомощено</w:t>
            </w:r>
            <w:proofErr w:type="spellEnd"/>
            <w:r w:rsidRPr="000E7C4F">
              <w:rPr>
                <w:rFonts w:ascii="Times New Roman" w:hAnsi="Times New Roman"/>
                <w:b/>
                <w:sz w:val="24"/>
                <w:shd w:val="clear" w:color="auto" w:fill="D3D3D3"/>
              </w:rPr>
              <w:t xml:space="preserve">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w:t>
            </w:r>
            <w:r>
              <w:rPr>
                <w:rFonts w:ascii="Times New Roman" w:hAnsi="Times New Roman"/>
                <w:b/>
                <w:sz w:val="24"/>
                <w:shd w:val="clear" w:color="auto" w:fill="D3D3D3"/>
              </w:rPr>
              <w:t xml:space="preserve">. Разясненията се публикуват на </w:t>
            </w:r>
            <w:hyperlink r:id="rId13" w:history="1">
              <w:r>
                <w:rPr>
                  <w:rFonts w:ascii="Times New Roman" w:hAnsi="Times New Roman"/>
                  <w:b/>
                  <w:sz w:val="24"/>
                  <w:szCs w:val="24"/>
                  <w:shd w:val="clear" w:color="auto" w:fill="D3D3D3"/>
                </w:rPr>
                <w:t>електронната страница</w:t>
              </w:r>
            </w:hyperlink>
            <w:r>
              <w:rPr>
                <w:rFonts w:ascii="Times New Roman" w:hAnsi="Times New Roman"/>
                <w:b/>
                <w:sz w:val="24"/>
                <w:szCs w:val="24"/>
                <w:shd w:val="clear" w:color="auto" w:fill="D3D3D3"/>
              </w:rPr>
              <w:t xml:space="preserve"> на МЗХГ,  ДФЗ - </w:t>
            </w:r>
            <w:hyperlink r:id="rId14" w:history="1">
              <w:r>
                <w:rPr>
                  <w:rFonts w:ascii="Times New Roman" w:hAnsi="Times New Roman"/>
                  <w:b/>
                  <w:sz w:val="24"/>
                  <w:szCs w:val="24"/>
                  <w:shd w:val="clear" w:color="auto" w:fill="D3D3D3"/>
                </w:rPr>
                <w:t>РА</w:t>
              </w:r>
            </w:hyperlink>
            <w:r>
              <w:rPr>
                <w:rFonts w:ascii="Times New Roman" w:hAnsi="Times New Roman"/>
                <w:b/>
                <w:sz w:val="24"/>
                <w:shd w:val="clear" w:color="auto" w:fill="D3D3D3"/>
              </w:rPr>
              <w:t xml:space="preserve"> и на страницата на ИСУН 2020 в срок до две седмици преди изтичането на срока за кандидатстване.</w:t>
            </w:r>
          </w:p>
          <w:p w14:paraId="49335272" w14:textId="77777777" w:rsidR="00FE2139" w:rsidRDefault="00FE2139">
            <w:pPr>
              <w:spacing w:after="0" w:line="240" w:lineRule="auto"/>
              <w:jc w:val="both"/>
              <w:rPr>
                <w:rFonts w:ascii="Times New Roman" w:hAnsi="Times New Roman"/>
                <w:sz w:val="24"/>
                <w:szCs w:val="24"/>
              </w:rPr>
            </w:pPr>
          </w:p>
        </w:tc>
      </w:tr>
    </w:tbl>
    <w:p w14:paraId="6FE7140F" w14:textId="77777777" w:rsidR="00FE2139" w:rsidRDefault="005A69BC">
      <w:pPr>
        <w:pStyle w:val="Heading2"/>
        <w:jc w:val="both"/>
        <w:rPr>
          <w:rFonts w:ascii="Times New Roman" w:hAnsi="Times New Roman"/>
          <w:color w:val="auto"/>
          <w:sz w:val="24"/>
          <w:szCs w:val="24"/>
        </w:rPr>
      </w:pPr>
      <w:bookmarkStart w:id="38" w:name="_Toc89094518"/>
      <w:r>
        <w:rPr>
          <w:rFonts w:ascii="Times New Roman" w:hAnsi="Times New Roman"/>
          <w:color w:val="auto"/>
          <w:sz w:val="24"/>
          <w:szCs w:val="24"/>
        </w:rPr>
        <w:lastRenderedPageBreak/>
        <w:t>27.1 Процедура за уведомяване на неодобрените и одобрените кандидати и сключване на Административни договори за предоставяне на безвъзмездна финансова помощ</w:t>
      </w:r>
      <w:bookmarkEnd w:id="38"/>
    </w:p>
    <w:tbl>
      <w:tblPr>
        <w:tblW w:w="9350" w:type="dxa"/>
        <w:tblCellMar>
          <w:left w:w="10" w:type="dxa"/>
          <w:right w:w="10" w:type="dxa"/>
        </w:tblCellMar>
        <w:tblLook w:val="0000" w:firstRow="0" w:lastRow="0" w:firstColumn="0" w:lastColumn="0" w:noHBand="0" w:noVBand="0"/>
      </w:tblPr>
      <w:tblGrid>
        <w:gridCol w:w="9350"/>
      </w:tblGrid>
      <w:tr w:rsidR="00FE2139" w14:paraId="3739AA64" w14:textId="77777777" w:rsidTr="00EC2A56">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98740" w14:textId="4E13BAC7" w:rsidR="00FE2139" w:rsidRDefault="005A69BC">
            <w:pPr>
              <w:pStyle w:val="ListParagraph"/>
              <w:spacing w:after="0"/>
              <w:ind w:left="0"/>
              <w:jc w:val="both"/>
              <w:rPr>
                <w:rFonts w:ascii="Times New Roman" w:hAnsi="Times New Roman"/>
                <w:sz w:val="24"/>
                <w:szCs w:val="24"/>
              </w:rPr>
            </w:pPr>
            <w:r>
              <w:rPr>
                <w:rFonts w:ascii="Times New Roman" w:hAnsi="Times New Roman"/>
                <w:sz w:val="24"/>
                <w:szCs w:val="24"/>
              </w:rPr>
              <w:t xml:space="preserve">1. Изпълнителният директор на ДФ „Земеделие“ - Разплащателна агенция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 </w:t>
            </w:r>
          </w:p>
          <w:p w14:paraId="15C66936" w14:textId="77777777" w:rsidR="00FE2139" w:rsidRDefault="005A69BC">
            <w:pPr>
              <w:spacing w:after="0" w:line="240" w:lineRule="auto"/>
              <w:jc w:val="both"/>
              <w:rPr>
                <w:rFonts w:ascii="Times New Roman" w:hAnsi="Times New Roman"/>
                <w:sz w:val="24"/>
                <w:szCs w:val="24"/>
              </w:rPr>
            </w:pPr>
            <w:r>
              <w:rPr>
                <w:rFonts w:ascii="Times New Roman" w:hAnsi="Times New Roman"/>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w:t>
            </w:r>
          </w:p>
          <w:p w14:paraId="77BEF09D" w14:textId="77777777" w:rsidR="00FE2139" w:rsidRDefault="005A69BC">
            <w:pPr>
              <w:spacing w:after="0"/>
              <w:jc w:val="both"/>
            </w:pPr>
            <w:r>
              <w:rPr>
                <w:rFonts w:ascii="Times New Roman" w:hAnsi="Times New Roman"/>
                <w:sz w:val="24"/>
                <w:szCs w:val="24"/>
              </w:rPr>
              <w:t>3.</w:t>
            </w:r>
            <w:r>
              <w:rPr>
                <w:rFonts w:ascii="Times New Roman" w:hAnsi="Times New Roman"/>
                <w:b/>
                <w:sz w:val="24"/>
                <w:szCs w:val="24"/>
              </w:rPr>
              <w:t xml:space="preserve"> </w:t>
            </w:r>
            <w:r>
              <w:rPr>
                <w:rFonts w:ascii="Times New Roman" w:hAnsi="Times New Roman"/>
                <w:sz w:val="24"/>
                <w:szCs w:val="24"/>
              </w:rPr>
              <w:t>С поканата ще бъдат изискани следните документи:</w:t>
            </w:r>
          </w:p>
          <w:p w14:paraId="7321B97C" w14:textId="77777777" w:rsidR="00FE2139" w:rsidRDefault="005A69BC">
            <w:pPr>
              <w:autoSpaceDE w:val="0"/>
              <w:spacing w:after="0" w:line="240" w:lineRule="auto"/>
              <w:jc w:val="both"/>
            </w:pPr>
            <w:r>
              <w:rPr>
                <w:rFonts w:ascii="Times New Roman" w:hAnsi="Times New Roman"/>
                <w:sz w:val="24"/>
              </w:rPr>
              <w:t>а)</w:t>
            </w:r>
            <w:r>
              <w:rPr>
                <w:rFonts w:ascii="Times New Roman" w:hAnsi="Times New Roman"/>
                <w:b/>
                <w:sz w:val="24"/>
                <w:szCs w:val="24"/>
              </w:rPr>
              <w:t xml:space="preserve"> </w:t>
            </w:r>
            <w:r>
              <w:rPr>
                <w:rFonts w:ascii="Times New Roman" w:hAnsi="Times New Roman"/>
                <w:sz w:val="24"/>
                <w:szCs w:val="24"/>
              </w:rPr>
              <w:t xml:space="preserve">Удостоверение от Националната агенция за приходите за липса на задължения на кандидата (издадено след датата на получаване на поканата за сключване на договор) – оригинал или копие, заверено от кандидата; </w:t>
            </w:r>
          </w:p>
          <w:p w14:paraId="6FD5AD06" w14:textId="77777777" w:rsidR="00FE2139" w:rsidRDefault="005A69BC">
            <w:pPr>
              <w:autoSpaceDE w:val="0"/>
              <w:spacing w:after="0" w:line="240" w:lineRule="auto"/>
              <w:rPr>
                <w:rFonts w:ascii="Times New Roman" w:hAnsi="Times New Roman"/>
                <w:sz w:val="24"/>
                <w:szCs w:val="24"/>
              </w:rPr>
            </w:pPr>
            <w:r>
              <w:rPr>
                <w:rFonts w:ascii="Times New Roman" w:hAnsi="Times New Roman"/>
                <w:sz w:val="24"/>
                <w:szCs w:val="24"/>
              </w:rPr>
              <w:t>или</w:t>
            </w:r>
          </w:p>
          <w:p w14:paraId="735BBD6E" w14:textId="77777777" w:rsidR="00FE2139" w:rsidRDefault="005A69BC">
            <w:pPr>
              <w:autoSpaceDE w:val="0"/>
              <w:spacing w:after="0" w:line="240" w:lineRule="auto"/>
              <w:jc w:val="both"/>
              <w:rPr>
                <w:rFonts w:ascii="Times New Roman" w:hAnsi="Times New Roman"/>
                <w:sz w:val="24"/>
                <w:szCs w:val="24"/>
              </w:rPr>
            </w:pPr>
            <w:r>
              <w:rPr>
                <w:rFonts w:ascii="Times New Roman" w:hAnsi="Times New Roman"/>
                <w:sz w:val="24"/>
                <w:szCs w:val="24"/>
              </w:rPr>
              <w:t>Удостоверение от Националната агенция за приходите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w:t>
            </w:r>
            <w:r w:rsidR="003A638C">
              <w:rPr>
                <w:rFonts w:ascii="Times New Roman" w:hAnsi="Times New Roman"/>
                <w:sz w:val="24"/>
                <w:szCs w:val="24"/>
              </w:rPr>
              <w:t xml:space="preserve">, </w:t>
            </w:r>
            <w:r w:rsidR="003A638C" w:rsidRPr="003A638C">
              <w:rPr>
                <w:rFonts w:ascii="Times New Roman" w:hAnsi="Times New Roman"/>
                <w:sz w:val="24"/>
                <w:szCs w:val="24"/>
              </w:rPr>
              <w:t>но не повече от 50 000 лв.</w:t>
            </w:r>
            <w:r>
              <w:rPr>
                <w:rFonts w:ascii="Times New Roman" w:hAnsi="Times New Roman"/>
                <w:sz w:val="24"/>
                <w:szCs w:val="24"/>
              </w:rPr>
              <w:t xml:space="preserve">- оригинал или копие, заверено от кандидата; </w:t>
            </w:r>
          </w:p>
          <w:p w14:paraId="217F27B7" w14:textId="77777777" w:rsidR="00FE2139" w:rsidRDefault="005A69BC">
            <w:pPr>
              <w:autoSpaceDE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или </w:t>
            </w:r>
          </w:p>
          <w:p w14:paraId="2623499C" w14:textId="77777777" w:rsidR="00FE2139" w:rsidRDefault="005A69BC">
            <w:pPr>
              <w:autoSpaceDE w:val="0"/>
              <w:spacing w:after="0" w:line="240" w:lineRule="auto"/>
              <w:jc w:val="both"/>
              <w:rPr>
                <w:rFonts w:ascii="Times New Roman" w:hAnsi="Times New Roman"/>
                <w:sz w:val="24"/>
                <w:szCs w:val="24"/>
              </w:rPr>
            </w:pPr>
            <w:r>
              <w:rPr>
                <w:rFonts w:ascii="Times New Roman" w:hAnsi="Times New Roman"/>
                <w:sz w:val="24"/>
                <w:szCs w:val="24"/>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 оригинал или копие, заверено от кандидата.</w:t>
            </w:r>
          </w:p>
          <w:p w14:paraId="32CBAD01" w14:textId="77777777" w:rsidR="00FE2139" w:rsidRDefault="00FE2139">
            <w:pPr>
              <w:autoSpaceDE w:val="0"/>
              <w:spacing w:after="0" w:line="240" w:lineRule="auto"/>
              <w:jc w:val="both"/>
              <w:rPr>
                <w:rFonts w:ascii="Times New Roman" w:hAnsi="Times New Roman"/>
                <w:sz w:val="24"/>
                <w:szCs w:val="24"/>
              </w:rPr>
            </w:pPr>
          </w:p>
          <w:p w14:paraId="4AB8D634" w14:textId="77777777" w:rsidR="00FE2139" w:rsidRPr="000E7C4F" w:rsidRDefault="005A69BC" w:rsidP="000E7C4F">
            <w:pPr>
              <w:shd w:val="clear" w:color="auto" w:fill="D9D9D9" w:themeFill="background1" w:themeFillShade="D9"/>
              <w:autoSpaceDE w:val="0"/>
              <w:spacing w:after="0" w:line="240" w:lineRule="auto"/>
              <w:jc w:val="both"/>
              <w:rPr>
                <w:rFonts w:ascii="Times New Roman" w:hAnsi="Times New Roman"/>
                <w:b/>
                <w:sz w:val="24"/>
                <w:shd w:val="clear" w:color="auto" w:fill="D3D3D3"/>
              </w:rPr>
            </w:pPr>
            <w:r w:rsidRPr="000E7C4F">
              <w:rPr>
                <w:rFonts w:ascii="Times New Roman" w:hAnsi="Times New Roman"/>
                <w:b/>
                <w:sz w:val="24"/>
                <w:shd w:val="clear" w:color="auto" w:fill="D3D3D3"/>
              </w:rPr>
              <w:t xml:space="preserve">ВАЖНО: </w:t>
            </w:r>
          </w:p>
          <w:p w14:paraId="2FFE76BD" w14:textId="77777777" w:rsidR="00FE2139" w:rsidRDefault="005A69BC" w:rsidP="000E7C4F">
            <w:pPr>
              <w:shd w:val="clear" w:color="auto" w:fill="D9D9D9" w:themeFill="background1" w:themeFillShade="D9"/>
              <w:autoSpaceDE w:val="0"/>
              <w:spacing w:after="0" w:line="240" w:lineRule="auto"/>
              <w:jc w:val="both"/>
            </w:pPr>
            <w:r w:rsidRPr="000E7C4F">
              <w:rPr>
                <w:rFonts w:ascii="Times New Roman" w:hAnsi="Times New Roman"/>
                <w:b/>
                <w:sz w:val="24"/>
                <w:shd w:val="clear" w:color="auto" w:fill="D3D3D3"/>
              </w:rPr>
              <w:t>Кандидатът следва да предостави един от документите по б</w:t>
            </w:r>
            <w:r w:rsidR="00204525" w:rsidRPr="000E7C4F">
              <w:rPr>
                <w:rFonts w:ascii="Times New Roman" w:hAnsi="Times New Roman"/>
                <w:b/>
                <w:sz w:val="24"/>
                <w:shd w:val="clear" w:color="auto" w:fill="D3D3D3"/>
              </w:rPr>
              <w:t>уква</w:t>
            </w:r>
            <w:r w:rsidRPr="000E7C4F">
              <w:rPr>
                <w:rFonts w:ascii="Times New Roman" w:hAnsi="Times New Roman"/>
                <w:b/>
                <w:sz w:val="24"/>
                <w:shd w:val="clear" w:color="auto" w:fill="D3D3D3"/>
              </w:rPr>
              <w:t xml:space="preserve"> „а“ единствено в случаите, когато в резултат на извършена служебна проверка от страна на ДФЗ-РА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декларира в рамките на Декларация по чл. 25, ал. 2 от ЗУСЕСИФ.</w:t>
            </w:r>
            <w:r w:rsidRPr="000E7C4F">
              <w:rPr>
                <w:rFonts w:ascii="Times New Roman" w:hAnsi="Times New Roman"/>
                <w:b/>
                <w:sz w:val="24"/>
                <w:szCs w:val="24"/>
              </w:rPr>
              <w:t xml:space="preserve"> </w:t>
            </w:r>
            <w:r w:rsidR="00204525" w:rsidRPr="000E7C4F">
              <w:rPr>
                <w:rFonts w:ascii="Times New Roman" w:hAnsi="Times New Roman"/>
                <w:b/>
                <w:sz w:val="24"/>
                <w:szCs w:val="24"/>
              </w:rPr>
              <w:t>По отношение публичните задължения по смисъла на чл. 162, ал. 2, т. 8 от ДОПК ДФЗ - РА извършва служебна проверка.</w:t>
            </w:r>
          </w:p>
          <w:p w14:paraId="501DEF13" w14:textId="77777777" w:rsidR="00FE2139" w:rsidRDefault="005A69BC">
            <w:pPr>
              <w:spacing w:after="0"/>
              <w:jc w:val="both"/>
            </w:pPr>
            <w:r>
              <w:rPr>
                <w:rFonts w:ascii="Times New Roman" w:hAnsi="Times New Roman"/>
                <w:sz w:val="24"/>
              </w:rPr>
              <w:t>б)</w:t>
            </w:r>
            <w:r>
              <w:rPr>
                <w:rFonts w:ascii="Times New Roman" w:hAnsi="Times New Roman"/>
                <w:sz w:val="24"/>
                <w:szCs w:val="24"/>
              </w:rPr>
              <w:t xml:space="preserve"> Удостоверение за липса на задължения към общината по постоянен адрес или съответно  седалището на кандидата (издадени не по-рано от 6 месеца преди датата на представянето им) –  оригинал или копие, заверено от кандидата;</w:t>
            </w:r>
          </w:p>
          <w:p w14:paraId="27699182" w14:textId="77777777" w:rsidR="00FE2139" w:rsidRDefault="005A69BC">
            <w:pPr>
              <w:spacing w:after="0"/>
              <w:jc w:val="both"/>
              <w:rPr>
                <w:rFonts w:ascii="Times New Roman" w:hAnsi="Times New Roman"/>
                <w:sz w:val="24"/>
                <w:szCs w:val="24"/>
              </w:rPr>
            </w:pPr>
            <w:r>
              <w:rPr>
                <w:rFonts w:ascii="Times New Roman" w:hAnsi="Times New Roman"/>
                <w:sz w:val="24"/>
                <w:szCs w:val="24"/>
              </w:rPr>
              <w:t>От Удостоверенията по букви „а)“ и  „б)“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 и не повече от 50 000 лв.</w:t>
            </w:r>
          </w:p>
          <w:p w14:paraId="17FFE765" w14:textId="77777777" w:rsidR="00FE2139" w:rsidRDefault="005A69BC">
            <w:pPr>
              <w:spacing w:after="0"/>
              <w:jc w:val="both"/>
              <w:rPr>
                <w:rFonts w:ascii="Times New Roman" w:hAnsi="Times New Roman"/>
                <w:sz w:val="24"/>
                <w:szCs w:val="24"/>
              </w:rPr>
            </w:pPr>
            <w:r>
              <w:rPr>
                <w:rFonts w:ascii="Times New Roman" w:hAnsi="Times New Roman"/>
                <w:sz w:val="24"/>
                <w:szCs w:val="24"/>
              </w:rPr>
              <w:t>Кандидат, който видно от Удостоверенията по букви „а)“ и  „б)“ има задължения повече от 1 на сто от сумата на годишния общ оборот за последната приключена финансова година</w:t>
            </w:r>
            <w:r w:rsidR="00204525">
              <w:rPr>
                <w:rFonts w:ascii="Times New Roman" w:hAnsi="Times New Roman"/>
                <w:sz w:val="24"/>
                <w:szCs w:val="24"/>
              </w:rPr>
              <w:t>, но не повече от 50 000 лв.</w:t>
            </w:r>
            <w:r>
              <w:rPr>
                <w:rFonts w:ascii="Times New Roman" w:hAnsi="Times New Roman"/>
                <w:sz w:val="24"/>
                <w:szCs w:val="24"/>
              </w:rPr>
              <w:t xml:space="preserve"> 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4F5CC5E3" w14:textId="77777777" w:rsidR="00204525" w:rsidRPr="00204525" w:rsidRDefault="005A69BC" w:rsidP="00204525">
            <w:pPr>
              <w:spacing w:after="0"/>
              <w:jc w:val="both"/>
              <w:rPr>
                <w:rFonts w:ascii="Times New Roman" w:hAnsi="Times New Roman"/>
                <w:sz w:val="24"/>
                <w:szCs w:val="24"/>
              </w:rPr>
            </w:pPr>
            <w:r>
              <w:rPr>
                <w:rFonts w:ascii="Times New Roman" w:hAnsi="Times New Roman"/>
                <w:sz w:val="24"/>
              </w:rPr>
              <w:t>в)</w:t>
            </w:r>
            <w:r>
              <w:rPr>
                <w:rFonts w:ascii="Times New Roman" w:hAnsi="Times New Roman"/>
                <w:sz w:val="24"/>
                <w:szCs w:val="24"/>
              </w:rPr>
              <w:t xml:space="preserve"> </w:t>
            </w:r>
            <w:r w:rsidR="00204525" w:rsidRPr="00204525">
              <w:rPr>
                <w:rFonts w:ascii="Times New Roman" w:hAnsi="Times New Roman"/>
                <w:sz w:val="24"/>
                <w:szCs w:val="24"/>
              </w:rPr>
              <w:t>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 - оригинал или копие, заверено от кандидата.</w:t>
            </w:r>
          </w:p>
          <w:p w14:paraId="35207825" w14:textId="77777777" w:rsidR="00204525" w:rsidRPr="00A03851" w:rsidRDefault="00204525">
            <w:pPr>
              <w:spacing w:after="0"/>
              <w:jc w:val="both"/>
              <w:rPr>
                <w:rFonts w:ascii="Times New Roman" w:hAnsi="Times New Roman"/>
                <w:sz w:val="24"/>
                <w:szCs w:val="24"/>
              </w:rPr>
            </w:pPr>
            <w:r w:rsidRPr="00204525">
              <w:rPr>
                <w:rFonts w:ascii="Times New Roman" w:hAnsi="Times New Roman"/>
                <w:sz w:val="24"/>
                <w:szCs w:val="24"/>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 Документът се представя, в случаите когато не може да бъде извършена проверка по служебен път</w:t>
            </w:r>
            <w:r>
              <w:rPr>
                <w:rFonts w:ascii="Times New Roman" w:hAnsi="Times New Roman"/>
                <w:sz w:val="24"/>
                <w:szCs w:val="24"/>
              </w:rPr>
              <w:t>)</w:t>
            </w:r>
            <w:r>
              <w:t xml:space="preserve"> </w:t>
            </w:r>
            <w:r w:rsidRPr="00204525">
              <w:rPr>
                <w:rFonts w:ascii="Times New Roman" w:hAnsi="Times New Roman"/>
                <w:sz w:val="24"/>
                <w:szCs w:val="24"/>
              </w:rPr>
              <w:t xml:space="preserve">Нотариално заверено пълномощно в случаите, когато административният </w:t>
            </w:r>
            <w:r w:rsidRPr="00204525">
              <w:rPr>
                <w:rFonts w:ascii="Times New Roman" w:hAnsi="Times New Roman"/>
                <w:sz w:val="24"/>
                <w:szCs w:val="24"/>
              </w:rPr>
              <w:lastRenderedPageBreak/>
              <w:t>договор за предоставяне на безвъзмездна финансова помощ ще бъде подписан от лице, различно от законния/</w:t>
            </w:r>
            <w:proofErr w:type="spellStart"/>
            <w:r w:rsidRPr="00204525">
              <w:rPr>
                <w:rFonts w:ascii="Times New Roman" w:hAnsi="Times New Roman"/>
                <w:sz w:val="24"/>
                <w:szCs w:val="24"/>
              </w:rPr>
              <w:t>ите</w:t>
            </w:r>
            <w:proofErr w:type="spellEnd"/>
            <w:r w:rsidRPr="00204525">
              <w:rPr>
                <w:rFonts w:ascii="Times New Roman" w:hAnsi="Times New Roman"/>
                <w:sz w:val="24"/>
                <w:szCs w:val="24"/>
              </w:rPr>
              <w:t xml:space="preserve"> представител</w:t>
            </w:r>
            <w:r w:rsidRPr="00821F00">
              <w:rPr>
                <w:rFonts w:ascii="Times New Roman" w:hAnsi="Times New Roman"/>
                <w:sz w:val="24"/>
                <w:szCs w:val="24"/>
              </w:rPr>
              <w:t xml:space="preserve">/и на кандидата съгласно вписванията в </w:t>
            </w:r>
            <w:r w:rsidRPr="00A03851">
              <w:rPr>
                <w:rFonts w:ascii="Times New Roman" w:hAnsi="Times New Roman"/>
                <w:sz w:val="24"/>
                <w:szCs w:val="24"/>
              </w:rPr>
              <w:t>Търговски регистър и регистър на ЮЛНЦ или в Регистър БУЛСТАТ – оригинал или копие;</w:t>
            </w:r>
          </w:p>
          <w:p w14:paraId="39AE05BF" w14:textId="65409A6D" w:rsidR="00FE2139" w:rsidRPr="00842240" w:rsidRDefault="00A12A4D">
            <w:pPr>
              <w:spacing w:after="0"/>
              <w:jc w:val="both"/>
            </w:pPr>
            <w:r w:rsidRPr="00842240">
              <w:rPr>
                <w:rFonts w:ascii="Times New Roman" w:hAnsi="Times New Roman"/>
                <w:sz w:val="24"/>
              </w:rPr>
              <w:t>г</w:t>
            </w:r>
            <w:r w:rsidR="005A69BC" w:rsidRPr="00842240">
              <w:rPr>
                <w:rFonts w:ascii="Times New Roman" w:hAnsi="Times New Roman"/>
                <w:sz w:val="24"/>
              </w:rPr>
              <w:t>)</w:t>
            </w:r>
            <w:r w:rsidR="005A69BC" w:rsidRPr="00842240">
              <w:rPr>
                <w:rFonts w:ascii="Times New Roman" w:hAnsi="Times New Roman"/>
                <w:sz w:val="24"/>
                <w:szCs w:val="24"/>
              </w:rPr>
              <w:t xml:space="preserve"> Заявление за профил за достъп на ръководител на бенефициента до ИСУН 2020 (Приложение Ж към Условията за изпълнение) </w:t>
            </w:r>
            <w:r w:rsidR="00204525" w:rsidRPr="00842240">
              <w:rPr>
                <w:rFonts w:ascii="Times New Roman" w:hAnsi="Times New Roman"/>
                <w:sz w:val="24"/>
                <w:szCs w:val="24"/>
              </w:rPr>
              <w:t>и/или Заявление за профил за достъп на упълномощени от бенефициента лица до ИСУН 2020 (Приложение № 9 към Условията за изпълнение).</w:t>
            </w:r>
          </w:p>
          <w:p w14:paraId="641F5636" w14:textId="7A713151" w:rsidR="00FE2139" w:rsidRPr="00842240" w:rsidRDefault="00A12A4D">
            <w:pPr>
              <w:spacing w:after="0" w:line="240" w:lineRule="auto"/>
              <w:jc w:val="both"/>
            </w:pPr>
            <w:r w:rsidRPr="00842240">
              <w:rPr>
                <w:rFonts w:ascii="Times New Roman" w:hAnsi="Times New Roman"/>
                <w:sz w:val="24"/>
              </w:rPr>
              <w:t>д</w:t>
            </w:r>
            <w:r w:rsidR="005A69BC" w:rsidRPr="00842240">
              <w:rPr>
                <w:rFonts w:ascii="Times New Roman" w:hAnsi="Times New Roman"/>
                <w:sz w:val="24"/>
                <w:szCs w:val="24"/>
              </w:rPr>
              <w:t>) Удостоверение от органите на Изпълнителна агенция "Главна инспекция по труда" във връзка с обстоятелствата по чл. 54, ал.1, т. 6 от ЗОП - оригинал или копие, заверено от кандидата.</w:t>
            </w:r>
          </w:p>
          <w:p w14:paraId="213B500D" w14:textId="637DFBF1" w:rsidR="00FE2139" w:rsidRDefault="00A12A4D">
            <w:pPr>
              <w:spacing w:after="0" w:line="240" w:lineRule="auto"/>
              <w:jc w:val="both"/>
            </w:pPr>
            <w:r w:rsidRPr="00842240">
              <w:rPr>
                <w:rFonts w:ascii="Times New Roman" w:hAnsi="Times New Roman"/>
                <w:sz w:val="24"/>
                <w:szCs w:val="24"/>
              </w:rPr>
              <w:t>е</w:t>
            </w:r>
            <w:r w:rsidR="005A69BC" w:rsidRPr="00842240">
              <w:rPr>
                <w:rFonts w:ascii="Times New Roman" w:hAnsi="Times New Roman"/>
                <w:sz w:val="24"/>
                <w:szCs w:val="24"/>
              </w:rPr>
              <w:t xml:space="preserve">) Документ, издаден от обслужващата банка </w:t>
            </w:r>
            <w:r w:rsidR="00204525" w:rsidRPr="00842240">
              <w:rPr>
                <w:rFonts w:ascii="Times New Roman" w:hAnsi="Times New Roman"/>
                <w:sz w:val="24"/>
                <w:szCs w:val="24"/>
              </w:rPr>
              <w:t xml:space="preserve">с удостоверителен характер </w:t>
            </w:r>
            <w:r w:rsidR="005A69BC" w:rsidRPr="00842240">
              <w:rPr>
                <w:rFonts w:ascii="Times New Roman" w:hAnsi="Times New Roman"/>
                <w:sz w:val="24"/>
                <w:szCs w:val="24"/>
              </w:rPr>
              <w:t>за банковата сметка на</w:t>
            </w:r>
            <w:r w:rsidR="005A69BC">
              <w:rPr>
                <w:rFonts w:ascii="Times New Roman" w:hAnsi="Times New Roman"/>
                <w:sz w:val="24"/>
                <w:szCs w:val="24"/>
              </w:rPr>
              <w:t xml:space="preserve"> кандидата, по която ще бъде преведена финансовата помощ, получена по реда на</w:t>
            </w:r>
            <w:r w:rsidR="00204525" w:rsidRPr="00204525">
              <w:rPr>
                <w:rFonts w:ascii="Times New Roman" w:hAnsi="Times New Roman"/>
                <w:sz w:val="24"/>
                <w:szCs w:val="24"/>
              </w:rPr>
              <w:t xml:space="preserve"> тези условия, ако е извършена промяна. Представя се във формат „</w:t>
            </w:r>
            <w:proofErr w:type="spellStart"/>
            <w:r w:rsidR="00204525" w:rsidRPr="00204525">
              <w:rPr>
                <w:rFonts w:ascii="Times New Roman" w:hAnsi="Times New Roman"/>
                <w:sz w:val="24"/>
                <w:szCs w:val="24"/>
              </w:rPr>
              <w:t>pdf</w:t>
            </w:r>
            <w:proofErr w:type="spellEnd"/>
            <w:r w:rsidR="00204525" w:rsidRPr="00204525">
              <w:rPr>
                <w:rFonts w:ascii="Times New Roman" w:hAnsi="Times New Roman"/>
                <w:sz w:val="24"/>
                <w:szCs w:val="24"/>
              </w:rPr>
              <w:t>“ или „</w:t>
            </w:r>
            <w:proofErr w:type="spellStart"/>
            <w:r w:rsidR="00204525" w:rsidRPr="00204525">
              <w:rPr>
                <w:rFonts w:ascii="Times New Roman" w:hAnsi="Times New Roman"/>
                <w:sz w:val="24"/>
                <w:szCs w:val="24"/>
              </w:rPr>
              <w:t>jpg</w:t>
            </w:r>
            <w:proofErr w:type="spellEnd"/>
            <w:r w:rsidR="00204525" w:rsidRPr="00204525">
              <w:rPr>
                <w:rFonts w:ascii="Times New Roman" w:hAnsi="Times New Roman"/>
                <w:sz w:val="24"/>
                <w:szCs w:val="24"/>
              </w:rPr>
              <w:t xml:space="preserve">“. </w:t>
            </w:r>
          </w:p>
          <w:p w14:paraId="7B7AD4EA" w14:textId="77777777" w:rsidR="00FE2139" w:rsidRDefault="005A69BC">
            <w:pPr>
              <w:spacing w:after="0"/>
              <w:jc w:val="both"/>
              <w:rPr>
                <w:rFonts w:ascii="Times New Roman" w:hAnsi="Times New Roman"/>
                <w:sz w:val="24"/>
                <w:szCs w:val="24"/>
              </w:rPr>
            </w:pPr>
            <w:r>
              <w:rPr>
                <w:rFonts w:ascii="Times New Roman" w:hAnsi="Times New Roman"/>
                <w:sz w:val="24"/>
                <w:szCs w:val="24"/>
              </w:rPr>
              <w:t xml:space="preserve">4. Посочените документи се представят от одобрените кандидати при сключване на административните договори за предоставяне на безвъзмездна финансова помощ, като преди представяне на договорите за подпис, ще се извършва проверка за съответствие на кандидатите с изискванията на чл. 25, ал. 2 от ЗУСЕСИФ въз основа на представените документи. </w:t>
            </w:r>
          </w:p>
          <w:p w14:paraId="32471F2D" w14:textId="73372EC7" w:rsidR="00FE2139" w:rsidRDefault="005A69BC">
            <w:pPr>
              <w:spacing w:after="0"/>
              <w:jc w:val="both"/>
              <w:rPr>
                <w:rFonts w:ascii="Times New Roman" w:hAnsi="Times New Roman"/>
                <w:sz w:val="24"/>
                <w:szCs w:val="24"/>
              </w:rPr>
            </w:pPr>
            <w:r>
              <w:rPr>
                <w:rFonts w:ascii="Times New Roman" w:hAnsi="Times New Roman"/>
                <w:sz w:val="24"/>
                <w:szCs w:val="24"/>
              </w:rPr>
              <w:t xml:space="preserve">5. Срокът за представяне на посочените </w:t>
            </w:r>
            <w:r w:rsidRPr="00A03851">
              <w:rPr>
                <w:rFonts w:ascii="Times New Roman" w:hAnsi="Times New Roman"/>
                <w:sz w:val="24"/>
                <w:szCs w:val="24"/>
              </w:rPr>
              <w:t xml:space="preserve">документи е 30 дни, считано от датата на </w:t>
            </w:r>
            <w:r w:rsidR="000B6023" w:rsidRPr="00A03851">
              <w:rPr>
                <w:rFonts w:ascii="Times New Roman" w:hAnsi="Times New Roman"/>
                <w:sz w:val="24"/>
                <w:szCs w:val="24"/>
              </w:rPr>
              <w:t>изпращането чрез ИСУН 2020 на поканата по т. 2</w:t>
            </w:r>
            <w:r w:rsidR="000B6023" w:rsidRPr="00842240">
              <w:rPr>
                <w:rFonts w:ascii="Times New Roman" w:hAnsi="Times New Roman"/>
                <w:sz w:val="24"/>
                <w:szCs w:val="24"/>
              </w:rPr>
              <w:t>.</w:t>
            </w:r>
          </w:p>
          <w:p w14:paraId="6D83D916" w14:textId="75102A38" w:rsidR="00FE2139" w:rsidRDefault="00712C50">
            <w:pPr>
              <w:spacing w:after="0" w:line="240" w:lineRule="auto"/>
              <w:jc w:val="both"/>
            </w:pPr>
            <w:r>
              <w:rPr>
                <w:rFonts w:ascii="Times New Roman" w:hAnsi="Times New Roman"/>
                <w:sz w:val="24"/>
                <w:szCs w:val="24"/>
              </w:rPr>
              <w:t>6. Преди сключване на а</w:t>
            </w:r>
            <w:r w:rsidR="005A69BC">
              <w:rPr>
                <w:rFonts w:ascii="Times New Roman" w:hAnsi="Times New Roman"/>
                <w:sz w:val="24"/>
                <w:szCs w:val="24"/>
              </w:rPr>
              <w:t xml:space="preserve">дминистративен договор, ДФЗ-РА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 с което дадена помощ се обявява за незаконосъобразна и несъвместима с общия пазар. Проверката е на база информация в Публичния регистър на ЕК </w:t>
            </w:r>
            <w:hyperlink r:id="rId15" w:history="1">
              <w:r w:rsidR="005A69BC">
                <w:rPr>
                  <w:rStyle w:val="Hyperlink"/>
                  <w:rFonts w:ascii="Times New Roman" w:hAnsi="Times New Roman"/>
                  <w:color w:val="auto"/>
                  <w:sz w:val="24"/>
                  <w:szCs w:val="24"/>
                </w:rPr>
                <w:t>http://ec.europa.eu/competition/elojade/isef/index.cfm?clear=1&amp;policy_area_id=3</w:t>
              </w:r>
            </w:hyperlink>
            <w:r w:rsidR="005A69BC">
              <w:rPr>
                <w:rFonts w:ascii="Times New Roman" w:hAnsi="Times New Roman"/>
                <w:sz w:val="24"/>
                <w:szCs w:val="24"/>
              </w:rPr>
              <w:t>):  проверка по вид решение – отрицателно решение с възстановяване.</w:t>
            </w:r>
          </w:p>
          <w:p w14:paraId="762C15BA" w14:textId="49504A33" w:rsidR="00FE2139" w:rsidRDefault="005A69BC">
            <w:pPr>
              <w:spacing w:after="0" w:line="240" w:lineRule="auto"/>
              <w:jc w:val="both"/>
              <w:rPr>
                <w:rFonts w:ascii="Times New Roman" w:hAnsi="Times New Roman"/>
                <w:sz w:val="24"/>
                <w:szCs w:val="24"/>
              </w:rPr>
            </w:pPr>
            <w:r>
              <w:rPr>
                <w:rFonts w:ascii="Times New Roman" w:hAnsi="Times New Roman"/>
                <w:sz w:val="24"/>
                <w:szCs w:val="24"/>
              </w:rPr>
              <w:t xml:space="preserve">7. Когато при извършване на проверката по същество на представените от кандидатите документи, при сключване на </w:t>
            </w:r>
            <w:r w:rsidR="00712C50">
              <w:rPr>
                <w:rFonts w:ascii="Times New Roman" w:hAnsi="Times New Roman"/>
                <w:sz w:val="24"/>
                <w:szCs w:val="24"/>
              </w:rPr>
              <w:t>а</w:t>
            </w:r>
            <w:r>
              <w:rPr>
                <w:rFonts w:ascii="Times New Roman" w:hAnsi="Times New Roman"/>
                <w:sz w:val="24"/>
                <w:szCs w:val="24"/>
              </w:rPr>
              <w:t xml:space="preserve">дминистративния договор за предоставяне на безвъзмездна финансова помощ,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брой кандидати от резервния списък (в случай че такъв е съставен) по поредността на класирането им, до изчерпване на общия наличен бюджет по процедурата.  </w:t>
            </w:r>
          </w:p>
          <w:p w14:paraId="144A80C7" w14:textId="16A55369" w:rsidR="00FE2139" w:rsidRDefault="005A69BC">
            <w:pPr>
              <w:spacing w:after="0" w:line="240" w:lineRule="auto"/>
              <w:jc w:val="both"/>
              <w:rPr>
                <w:rFonts w:ascii="Times New Roman" w:hAnsi="Times New Roman"/>
                <w:sz w:val="24"/>
                <w:szCs w:val="24"/>
              </w:rPr>
            </w:pPr>
            <w:r>
              <w:rPr>
                <w:rFonts w:ascii="Times New Roman" w:hAnsi="Times New Roman"/>
                <w:sz w:val="24"/>
                <w:szCs w:val="24"/>
              </w:rPr>
              <w:t>8. Ако кандидат по одобрен за финансир</w:t>
            </w:r>
            <w:r w:rsidR="00712C50">
              <w:rPr>
                <w:rFonts w:ascii="Times New Roman" w:hAnsi="Times New Roman"/>
                <w:sz w:val="24"/>
                <w:szCs w:val="24"/>
              </w:rPr>
              <w:t>ане проект откаже сключване на а</w:t>
            </w:r>
            <w:r>
              <w:rPr>
                <w:rFonts w:ascii="Times New Roman" w:hAnsi="Times New Roman"/>
                <w:sz w:val="24"/>
                <w:szCs w:val="24"/>
              </w:rPr>
              <w:t>дминистративен договор за предоставяне на безвъзмездна финансова помощ, се пристъпва към сключване на такъв договор с кандидатите от резервния списък (в случай че такъв е съставен) по поредността на класирането им.</w:t>
            </w:r>
          </w:p>
          <w:p w14:paraId="093AFDAE" w14:textId="77777777" w:rsidR="00FE2139" w:rsidRDefault="005A69BC">
            <w:pPr>
              <w:spacing w:after="0"/>
              <w:jc w:val="both"/>
              <w:rPr>
                <w:rFonts w:ascii="Times New Roman" w:hAnsi="Times New Roman"/>
                <w:sz w:val="24"/>
                <w:szCs w:val="24"/>
              </w:rPr>
            </w:pPr>
            <w:r>
              <w:rPr>
                <w:rFonts w:ascii="Times New Roman" w:hAnsi="Times New Roman"/>
                <w:sz w:val="24"/>
                <w:szCs w:val="24"/>
              </w:rPr>
              <w:t>9. Изпълнителният директор на Разплащателната агенция взема мотивирано решение за отказ за предоставяне на безвъзмездна финансова помощ в следните случаи:</w:t>
            </w:r>
          </w:p>
          <w:p w14:paraId="3722B635" w14:textId="77777777" w:rsidR="00FE2139" w:rsidRDefault="000B6023">
            <w:pPr>
              <w:spacing w:after="0"/>
              <w:jc w:val="both"/>
              <w:rPr>
                <w:rFonts w:ascii="Times New Roman" w:hAnsi="Times New Roman"/>
                <w:sz w:val="24"/>
                <w:szCs w:val="24"/>
              </w:rPr>
            </w:pPr>
            <w:r>
              <w:rPr>
                <w:rFonts w:ascii="Times New Roman" w:hAnsi="Times New Roman"/>
                <w:sz w:val="24"/>
                <w:szCs w:val="24"/>
              </w:rPr>
              <w:t xml:space="preserve">а) </w:t>
            </w:r>
            <w:r w:rsidR="005A69BC">
              <w:rPr>
                <w:rFonts w:ascii="Times New Roman" w:hAnsi="Times New Roman"/>
                <w:sz w:val="24"/>
                <w:szCs w:val="24"/>
              </w:rPr>
              <w:t xml:space="preserve">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w:t>
            </w:r>
            <w:r w:rsidR="005A69BC">
              <w:rPr>
                <w:rFonts w:ascii="Times New Roman" w:hAnsi="Times New Roman"/>
                <w:sz w:val="24"/>
                <w:szCs w:val="24"/>
              </w:rPr>
              <w:lastRenderedPageBreak/>
              <w:t>работата на оценителната комисия;</w:t>
            </w:r>
          </w:p>
          <w:p w14:paraId="49B4D95C" w14:textId="713315FB" w:rsidR="00FE2139" w:rsidRDefault="000B6023">
            <w:pPr>
              <w:spacing w:after="0"/>
              <w:jc w:val="both"/>
              <w:rPr>
                <w:rFonts w:ascii="Times New Roman" w:hAnsi="Times New Roman"/>
                <w:sz w:val="24"/>
                <w:szCs w:val="24"/>
              </w:rPr>
            </w:pPr>
            <w:r>
              <w:rPr>
                <w:rFonts w:ascii="Times New Roman" w:hAnsi="Times New Roman"/>
                <w:sz w:val="24"/>
                <w:szCs w:val="24"/>
              </w:rPr>
              <w:t xml:space="preserve">б) </w:t>
            </w:r>
            <w:r w:rsidR="005A69BC">
              <w:rPr>
                <w:rFonts w:ascii="Times New Roman" w:hAnsi="Times New Roman"/>
                <w:sz w:val="24"/>
                <w:szCs w:val="24"/>
              </w:rPr>
              <w:t xml:space="preserve">при несъгласие на кандидата да сключи </w:t>
            </w:r>
            <w:r w:rsidR="00712C50">
              <w:rPr>
                <w:rFonts w:ascii="Times New Roman" w:hAnsi="Times New Roman"/>
                <w:sz w:val="24"/>
                <w:szCs w:val="24"/>
              </w:rPr>
              <w:t>а</w:t>
            </w:r>
            <w:r w:rsidR="005A69BC">
              <w:rPr>
                <w:rFonts w:ascii="Times New Roman" w:hAnsi="Times New Roman"/>
                <w:sz w:val="24"/>
                <w:szCs w:val="24"/>
              </w:rPr>
              <w:t>дминистративен договор за предоставяне на БФП;</w:t>
            </w:r>
          </w:p>
          <w:p w14:paraId="3A036A8D" w14:textId="77777777" w:rsidR="00FE2139" w:rsidRDefault="000B6023">
            <w:pPr>
              <w:spacing w:after="0"/>
              <w:jc w:val="both"/>
              <w:rPr>
                <w:rFonts w:ascii="Times New Roman" w:hAnsi="Times New Roman"/>
                <w:sz w:val="24"/>
                <w:szCs w:val="24"/>
              </w:rPr>
            </w:pPr>
            <w:r>
              <w:rPr>
                <w:rFonts w:ascii="Times New Roman" w:hAnsi="Times New Roman"/>
                <w:sz w:val="24"/>
                <w:szCs w:val="24"/>
              </w:rPr>
              <w:t xml:space="preserve">в) </w:t>
            </w:r>
            <w:r w:rsidR="005A69BC">
              <w:rPr>
                <w:rFonts w:ascii="Times New Roman" w:hAnsi="Times New Roman"/>
                <w:sz w:val="24"/>
                <w:szCs w:val="24"/>
              </w:rPr>
              <w:t>на кандидат, който не отговаря на условията на чл. 25, ал. 2 от ЗУСЕСИФ или непредставяне на документите по т. 3;</w:t>
            </w:r>
          </w:p>
          <w:p w14:paraId="301B6BAE" w14:textId="77777777" w:rsidR="00FE2139" w:rsidRPr="00A434F3" w:rsidRDefault="000B6023">
            <w:pPr>
              <w:spacing w:after="0"/>
              <w:jc w:val="both"/>
              <w:rPr>
                <w:rFonts w:ascii="Times New Roman" w:hAnsi="Times New Roman"/>
                <w:sz w:val="24"/>
                <w:szCs w:val="24"/>
              </w:rPr>
            </w:pPr>
            <w:r w:rsidRPr="00A434F3">
              <w:rPr>
                <w:rFonts w:ascii="Times New Roman" w:hAnsi="Times New Roman"/>
                <w:sz w:val="24"/>
                <w:szCs w:val="24"/>
              </w:rPr>
              <w:t xml:space="preserve">г) </w:t>
            </w:r>
            <w:r w:rsidR="005A69BC" w:rsidRPr="00A434F3">
              <w:rPr>
                <w:rFonts w:ascii="Times New Roman" w:hAnsi="Times New Roman"/>
                <w:sz w:val="24"/>
                <w:szCs w:val="24"/>
              </w:rPr>
              <w:t>в случаите по чл. 9д от ЗПЗП.</w:t>
            </w:r>
          </w:p>
          <w:p w14:paraId="26FEBE7D" w14:textId="1620C25E" w:rsidR="00FE2139" w:rsidRPr="00A434F3" w:rsidRDefault="005A69BC">
            <w:pPr>
              <w:spacing w:after="0" w:line="240" w:lineRule="auto"/>
              <w:jc w:val="both"/>
              <w:rPr>
                <w:rFonts w:ascii="Times New Roman" w:hAnsi="Times New Roman"/>
                <w:sz w:val="24"/>
                <w:szCs w:val="24"/>
              </w:rPr>
            </w:pPr>
            <w:r w:rsidRPr="00A434F3">
              <w:rPr>
                <w:rFonts w:ascii="Times New Roman" w:hAnsi="Times New Roman"/>
                <w:sz w:val="24"/>
                <w:szCs w:val="24"/>
              </w:rPr>
              <w:t xml:space="preserve">10. При подписване на </w:t>
            </w:r>
            <w:r w:rsidR="00712C50">
              <w:rPr>
                <w:rFonts w:ascii="Times New Roman" w:hAnsi="Times New Roman"/>
                <w:sz w:val="24"/>
                <w:szCs w:val="24"/>
              </w:rPr>
              <w:t>а</w:t>
            </w:r>
            <w:r w:rsidRPr="00A434F3">
              <w:rPr>
                <w:rFonts w:ascii="Times New Roman" w:hAnsi="Times New Roman"/>
                <w:sz w:val="24"/>
                <w:szCs w:val="24"/>
              </w:rPr>
              <w:t>дминистративен договор за безвъзмездна финансова помощ, бенефициентът подписва Декларация по чл. 25, ал. 2 от ЗУСЕСИФ и чл. 7 от ПМС 162/</w:t>
            </w:r>
            <w:r w:rsidRPr="00A03851">
              <w:rPr>
                <w:rFonts w:ascii="Times New Roman" w:hAnsi="Times New Roman"/>
                <w:sz w:val="24"/>
                <w:szCs w:val="24"/>
              </w:rPr>
              <w:t>2016</w:t>
            </w:r>
            <w:r w:rsidR="000B6023" w:rsidRPr="00A03851">
              <w:rPr>
                <w:rFonts w:ascii="Times New Roman" w:hAnsi="Times New Roman"/>
                <w:sz w:val="24"/>
                <w:szCs w:val="24"/>
              </w:rPr>
              <w:t xml:space="preserve"> г.</w:t>
            </w:r>
            <w:r w:rsidRPr="00A03851">
              <w:rPr>
                <w:rFonts w:ascii="Times New Roman" w:hAnsi="Times New Roman"/>
                <w:sz w:val="24"/>
                <w:szCs w:val="24"/>
              </w:rPr>
              <w:t xml:space="preserve">, </w:t>
            </w:r>
            <w:r w:rsidR="000B6023" w:rsidRPr="00A03851">
              <w:rPr>
                <w:rFonts w:ascii="Times New Roman" w:hAnsi="Times New Roman"/>
                <w:sz w:val="24"/>
                <w:szCs w:val="24"/>
              </w:rPr>
              <w:t xml:space="preserve"> при настъпила промяна в декларираните при кандидатстване обстоятелства </w:t>
            </w:r>
            <w:r w:rsidR="00A12A4D" w:rsidRPr="00842240">
              <w:rPr>
                <w:rFonts w:ascii="Times New Roman" w:hAnsi="Times New Roman"/>
                <w:sz w:val="24"/>
                <w:szCs w:val="24"/>
              </w:rPr>
              <w:t xml:space="preserve">приложение към </w:t>
            </w:r>
            <w:r w:rsidR="00712C50">
              <w:rPr>
                <w:rFonts w:ascii="Times New Roman" w:hAnsi="Times New Roman"/>
                <w:sz w:val="24"/>
                <w:szCs w:val="24"/>
              </w:rPr>
              <w:t>а</w:t>
            </w:r>
            <w:r w:rsidR="00A12A4D" w:rsidRPr="00842240">
              <w:rPr>
                <w:rFonts w:ascii="Times New Roman" w:hAnsi="Times New Roman"/>
                <w:sz w:val="24"/>
                <w:szCs w:val="24"/>
              </w:rPr>
              <w:t>дминистративния договор за предоставяне на безвъзмездна финансова помощ</w:t>
            </w:r>
            <w:r w:rsidR="00A03851">
              <w:rPr>
                <w:rFonts w:ascii="Times New Roman" w:hAnsi="Times New Roman"/>
                <w:sz w:val="24"/>
                <w:szCs w:val="24"/>
              </w:rPr>
              <w:t xml:space="preserve"> </w:t>
            </w:r>
            <w:r w:rsidR="000B6023" w:rsidRPr="00A03851">
              <w:rPr>
                <w:rFonts w:ascii="Times New Roman" w:hAnsi="Times New Roman"/>
                <w:sz w:val="24"/>
                <w:szCs w:val="24"/>
              </w:rPr>
              <w:t>(Приложение №6).</w:t>
            </w:r>
          </w:p>
          <w:p w14:paraId="15DE97CE" w14:textId="77777777" w:rsidR="00FE2139" w:rsidRDefault="005A69BC">
            <w:pPr>
              <w:spacing w:after="0" w:line="240" w:lineRule="auto"/>
              <w:jc w:val="both"/>
              <w:rPr>
                <w:rFonts w:ascii="Times New Roman" w:hAnsi="Times New Roman"/>
                <w:sz w:val="24"/>
                <w:szCs w:val="24"/>
              </w:rPr>
            </w:pPr>
            <w:r w:rsidRPr="00A434F3">
              <w:rPr>
                <w:rFonts w:ascii="Times New Roman" w:hAnsi="Times New Roman"/>
                <w:sz w:val="24"/>
                <w:szCs w:val="24"/>
              </w:rPr>
              <w:t xml:space="preserve">11. Уведомяването на отхвърлените и одобрените кандидати за сключване на Административни договори за предоставяне на безвъзмездна финансова помощ се извършва чрез ИСУН 2020. </w:t>
            </w:r>
            <w:r w:rsidR="000B6023" w:rsidRPr="00A434F3">
              <w:rPr>
                <w:rFonts w:ascii="Times New Roman" w:hAnsi="Times New Roman"/>
                <w:sz w:val="24"/>
                <w:szCs w:val="24"/>
              </w:rPr>
              <w:t>ДФЗ - РА</w:t>
            </w:r>
            <w:r w:rsidRPr="00A434F3">
              <w:rPr>
                <w:rFonts w:ascii="Times New Roman" w:hAnsi="Times New Roman"/>
                <w:sz w:val="24"/>
                <w:szCs w:val="24"/>
              </w:rPr>
              <w:t xml:space="preserve"> не носи отговорност</w:t>
            </w:r>
            <w:r>
              <w:rPr>
                <w:rFonts w:ascii="Times New Roman" w:hAnsi="Times New Roman"/>
                <w:sz w:val="24"/>
                <w:szCs w:val="24"/>
              </w:rPr>
              <w:t>, ако поради грешни и/или непълни данни за кореспонденция, предоставени от самите кандидати, те не получават кореспонденцията с ДФЗ-РА.</w:t>
            </w:r>
          </w:p>
          <w:p w14:paraId="17727DE0" w14:textId="77777777" w:rsidR="000B6023" w:rsidRPr="000B6023" w:rsidRDefault="005A69BC" w:rsidP="000B6023">
            <w:pPr>
              <w:jc w:val="both"/>
              <w:rPr>
                <w:rFonts w:ascii="Times New Roman" w:eastAsiaTheme="minorHAnsi" w:hAnsi="Times New Roman"/>
                <w:sz w:val="24"/>
                <w:szCs w:val="24"/>
              </w:rPr>
            </w:pPr>
            <w:r>
              <w:rPr>
                <w:rFonts w:ascii="Times New Roman" w:hAnsi="Times New Roman"/>
                <w:sz w:val="24"/>
                <w:szCs w:val="24"/>
              </w:rPr>
              <w:t xml:space="preserve">12. </w:t>
            </w:r>
            <w:r w:rsidR="000B6023" w:rsidRPr="000B6023">
              <w:rPr>
                <w:rFonts w:ascii="Times New Roman" w:eastAsiaTheme="minorHAnsi" w:hAnsi="Times New Roman"/>
                <w:sz w:val="24"/>
                <w:szCs w:val="24"/>
              </w:rPr>
              <w:t>Всеки кандидат може да подаде до изпълнителният директор на ДФЗ – РА и/или ръководителя на УО сигнал за предоставяне на невярна и/или подвеждаща информация от кандидати в процедури по предоставяне на безвъзмездна финансова помощ по ПРСР и/или от бенефициентите на безвъзмездна финансова помощ по ПРСР, които при изпълнение на договор, сключен по проектно предложение финансиран от ЕЗФРСР, предоставят невярна и /или подвеждаща информация за вписване в регистъра и проверка.</w:t>
            </w:r>
          </w:p>
          <w:p w14:paraId="1E53AB28" w14:textId="77777777" w:rsidR="000B6023" w:rsidRPr="00EC2A56" w:rsidRDefault="000B6023" w:rsidP="000B6023">
            <w:pPr>
              <w:shd w:val="clear" w:color="auto" w:fill="D9D9D9" w:themeFill="background1" w:themeFillShade="D9"/>
              <w:suppressAutoHyphens w:val="0"/>
              <w:autoSpaceDN/>
              <w:jc w:val="both"/>
              <w:textAlignment w:val="auto"/>
              <w:rPr>
                <w:rFonts w:ascii="Times New Roman" w:eastAsiaTheme="minorHAnsi" w:hAnsi="Times New Roman"/>
                <w:b/>
                <w:sz w:val="24"/>
                <w:szCs w:val="24"/>
              </w:rPr>
            </w:pPr>
            <w:r w:rsidRPr="00EC2A56">
              <w:rPr>
                <w:rFonts w:ascii="Times New Roman" w:eastAsiaTheme="minorHAnsi" w:hAnsi="Times New Roman"/>
                <w:b/>
                <w:sz w:val="24"/>
                <w:szCs w:val="24"/>
              </w:rPr>
              <w:t>ВАЖНО:</w:t>
            </w:r>
          </w:p>
          <w:p w14:paraId="0AD9DA87" w14:textId="77777777" w:rsidR="000B6023" w:rsidRPr="00EC2A56" w:rsidRDefault="000B6023" w:rsidP="00EC2A56">
            <w:pPr>
              <w:shd w:val="clear" w:color="auto" w:fill="D9D9D9" w:themeFill="background1" w:themeFillShade="D9"/>
              <w:suppressAutoHyphens w:val="0"/>
              <w:autoSpaceDN/>
              <w:spacing w:after="0"/>
              <w:jc w:val="both"/>
              <w:textAlignment w:val="auto"/>
              <w:rPr>
                <w:rFonts w:ascii="Times New Roman" w:eastAsiaTheme="minorHAnsi" w:hAnsi="Times New Roman"/>
                <w:b/>
                <w:sz w:val="24"/>
                <w:szCs w:val="24"/>
              </w:rPr>
            </w:pPr>
            <w:r w:rsidRPr="00EC2A56">
              <w:rPr>
                <w:rFonts w:ascii="Times New Roman" w:eastAsiaTheme="minorHAnsi" w:hAnsi="Times New Roman"/>
                <w:b/>
                <w:sz w:val="24"/>
                <w:szCs w:val="24"/>
              </w:rPr>
              <w:t>13. Документите, които се изискват за сключване на административния договор за предоставяне на безвъзмездна финансова помощ трябва (за които е приложимо) да бъдат подписани с валиден КЕП от законния представител на конкретния канд</w:t>
            </w:r>
            <w:r w:rsidRPr="00EC2A56">
              <w:rPr>
                <w:rFonts w:ascii="Times New Roman" w:eastAsiaTheme="minorHAnsi" w:hAnsi="Times New Roman"/>
                <w:b/>
                <w:sz w:val="24"/>
                <w:szCs w:val="24"/>
              </w:rPr>
              <w:t>и</w:t>
            </w:r>
            <w:r w:rsidRPr="00EC2A56">
              <w:rPr>
                <w:rFonts w:ascii="Times New Roman" w:eastAsiaTheme="minorHAnsi" w:hAnsi="Times New Roman"/>
                <w:b/>
                <w:sz w:val="24"/>
                <w:szCs w:val="24"/>
              </w:rPr>
              <w:t>дат съгласно документа за създаване/акта за учредяване, както и да бъдат предст</w:t>
            </w:r>
            <w:r w:rsidRPr="00EC2A56">
              <w:rPr>
                <w:rFonts w:ascii="Times New Roman" w:eastAsiaTheme="minorHAnsi" w:hAnsi="Times New Roman"/>
                <w:b/>
                <w:sz w:val="24"/>
                <w:szCs w:val="24"/>
              </w:rPr>
              <w:t>а</w:t>
            </w:r>
            <w:r w:rsidRPr="00EC2A56">
              <w:rPr>
                <w:rFonts w:ascii="Times New Roman" w:eastAsiaTheme="minorHAnsi" w:hAnsi="Times New Roman"/>
                <w:b/>
                <w:sz w:val="24"/>
                <w:szCs w:val="24"/>
              </w:rPr>
              <w:t xml:space="preserve">вени в ИСУН 2020. </w:t>
            </w:r>
          </w:p>
          <w:p w14:paraId="62A11AF9" w14:textId="7CF6DC14" w:rsidR="000B6023" w:rsidRPr="00EC2A56" w:rsidRDefault="000B6023" w:rsidP="00EC2A56">
            <w:pPr>
              <w:shd w:val="clear" w:color="auto" w:fill="D9D9D9" w:themeFill="background1" w:themeFillShade="D9"/>
              <w:suppressAutoHyphens w:val="0"/>
              <w:autoSpaceDN/>
              <w:spacing w:after="0"/>
              <w:jc w:val="both"/>
              <w:textAlignment w:val="auto"/>
              <w:rPr>
                <w:rFonts w:ascii="Times New Roman" w:eastAsiaTheme="minorHAnsi" w:hAnsi="Times New Roman"/>
                <w:b/>
                <w:sz w:val="24"/>
                <w:szCs w:val="24"/>
              </w:rPr>
            </w:pPr>
            <w:r w:rsidRPr="00EC2A56">
              <w:rPr>
                <w:rFonts w:ascii="Times New Roman" w:eastAsiaTheme="minorHAnsi" w:hAnsi="Times New Roman"/>
                <w:b/>
                <w:sz w:val="24"/>
                <w:szCs w:val="24"/>
              </w:rPr>
              <w:t>14. Детайлните указания по отношение на подписването с КЕП на администрати</w:t>
            </w:r>
            <w:r w:rsidRPr="00EC2A56">
              <w:rPr>
                <w:rFonts w:ascii="Times New Roman" w:eastAsiaTheme="minorHAnsi" w:hAnsi="Times New Roman"/>
                <w:b/>
                <w:sz w:val="24"/>
                <w:szCs w:val="24"/>
              </w:rPr>
              <w:t>в</w:t>
            </w:r>
            <w:r w:rsidRPr="00EC2A56">
              <w:rPr>
                <w:rFonts w:ascii="Times New Roman" w:eastAsiaTheme="minorHAnsi" w:hAnsi="Times New Roman"/>
                <w:b/>
                <w:sz w:val="24"/>
                <w:szCs w:val="24"/>
              </w:rPr>
              <w:t xml:space="preserve">ния договор за предоставяне на </w:t>
            </w:r>
            <w:r w:rsidRPr="00CA0939">
              <w:rPr>
                <w:rFonts w:ascii="Times New Roman" w:eastAsiaTheme="minorHAnsi" w:hAnsi="Times New Roman"/>
                <w:b/>
                <w:sz w:val="24"/>
                <w:szCs w:val="24"/>
              </w:rPr>
              <w:t xml:space="preserve">безвъзмездна финансова помощ </w:t>
            </w:r>
            <w:r w:rsidRPr="006B28F5">
              <w:rPr>
                <w:rFonts w:ascii="Times New Roman" w:eastAsiaTheme="minorHAnsi" w:hAnsi="Times New Roman"/>
                <w:b/>
                <w:sz w:val="24"/>
                <w:szCs w:val="24"/>
              </w:rPr>
              <w:t>и представянето на документите в ИСУН 2020 ще бъдат описани в писменото уведомление за сключване на административния договор. Административните договори се по</w:t>
            </w:r>
            <w:r w:rsidRPr="006B28F5">
              <w:rPr>
                <w:rFonts w:ascii="Times New Roman" w:eastAsiaTheme="minorHAnsi" w:hAnsi="Times New Roman"/>
                <w:b/>
                <w:sz w:val="24"/>
                <w:szCs w:val="24"/>
              </w:rPr>
              <w:t>д</w:t>
            </w:r>
            <w:r w:rsidRPr="006B28F5">
              <w:rPr>
                <w:rFonts w:ascii="Times New Roman" w:eastAsiaTheme="minorHAnsi" w:hAnsi="Times New Roman"/>
                <w:b/>
                <w:sz w:val="24"/>
                <w:szCs w:val="24"/>
              </w:rPr>
              <w:t>писват единствено по</w:t>
            </w:r>
            <w:r w:rsidRPr="00EC2A56">
              <w:rPr>
                <w:rFonts w:ascii="Times New Roman" w:eastAsiaTheme="minorHAnsi" w:hAnsi="Times New Roman"/>
                <w:b/>
                <w:sz w:val="24"/>
                <w:szCs w:val="24"/>
              </w:rPr>
              <w:t xml:space="preserve"> електронен път с валиден КЕП.</w:t>
            </w:r>
          </w:p>
          <w:p w14:paraId="5994A98F" w14:textId="11200BCA" w:rsidR="00FE2139" w:rsidRPr="00EC2A56" w:rsidRDefault="000B6023" w:rsidP="00B445CA">
            <w:pPr>
              <w:shd w:val="clear" w:color="auto" w:fill="D9D9D9" w:themeFill="background1" w:themeFillShade="D9"/>
              <w:suppressAutoHyphens w:val="0"/>
              <w:autoSpaceDN/>
              <w:spacing w:after="0"/>
              <w:jc w:val="both"/>
              <w:textAlignment w:val="auto"/>
              <w:rPr>
                <w:rFonts w:ascii="Times New Roman" w:hAnsi="Times New Roman"/>
                <w:b/>
                <w:sz w:val="24"/>
                <w:szCs w:val="24"/>
              </w:rPr>
            </w:pPr>
            <w:r w:rsidRPr="000B6023">
              <w:rPr>
                <w:rFonts w:ascii="Times New Roman" w:eastAsiaTheme="minorHAnsi" w:hAnsi="Times New Roman"/>
                <w:b/>
                <w:sz w:val="24"/>
                <w:szCs w:val="24"/>
              </w:rPr>
              <w:t>1</w:t>
            </w:r>
            <w:r w:rsidR="00B445CA">
              <w:rPr>
                <w:rFonts w:ascii="Times New Roman" w:eastAsiaTheme="minorHAnsi" w:hAnsi="Times New Roman"/>
                <w:b/>
                <w:sz w:val="24"/>
                <w:szCs w:val="24"/>
                <w:lang w:val="en-GB"/>
              </w:rPr>
              <w:t>5</w:t>
            </w:r>
            <w:r w:rsidRPr="000B6023">
              <w:rPr>
                <w:rFonts w:ascii="Times New Roman" w:eastAsiaTheme="minorHAnsi" w:hAnsi="Times New Roman"/>
                <w:b/>
                <w:sz w:val="24"/>
                <w:szCs w:val="24"/>
              </w:rPr>
              <w:t>. Всички документи необходими за целите за сключване на административен договор се представят от кандидатите чрез ИСУН 2020.</w:t>
            </w:r>
          </w:p>
        </w:tc>
      </w:tr>
    </w:tbl>
    <w:p w14:paraId="3A4A9732" w14:textId="1570F577" w:rsidR="00FE2139" w:rsidRDefault="00B445CA">
      <w:pPr>
        <w:pStyle w:val="Heading1"/>
        <w:jc w:val="both"/>
      </w:pPr>
      <w:bookmarkStart w:id="39" w:name="_Toc89094519"/>
      <w:r>
        <w:rPr>
          <w:lang w:val="en-GB"/>
        </w:rPr>
        <w:lastRenderedPageBreak/>
        <w:t>2</w:t>
      </w:r>
      <w:r w:rsidR="005A69BC">
        <w:t>8. Приложения към Условията за кандидатстване:</w:t>
      </w:r>
      <w:bookmarkEnd w:id="39"/>
    </w:p>
    <w:tbl>
      <w:tblPr>
        <w:tblW w:w="9212" w:type="dxa"/>
        <w:tblCellMar>
          <w:left w:w="10" w:type="dxa"/>
          <w:right w:w="10" w:type="dxa"/>
        </w:tblCellMar>
        <w:tblLook w:val="0000" w:firstRow="0" w:lastRow="0" w:firstColumn="0" w:lastColumn="0" w:noHBand="0" w:noVBand="0"/>
      </w:tblPr>
      <w:tblGrid>
        <w:gridCol w:w="9212"/>
      </w:tblGrid>
      <w:tr w:rsidR="00FE2139" w14:paraId="2A7270B8" w14:textId="77777777" w:rsidTr="003E12C5">
        <w:trPr>
          <w:trHeight w:val="4846"/>
        </w:trPr>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71CF9" w14:textId="77777777" w:rsidR="00FE2139" w:rsidRDefault="005A69BC">
            <w:pPr>
              <w:spacing w:after="0"/>
              <w:jc w:val="both"/>
            </w:pPr>
            <w:r>
              <w:rPr>
                <w:rFonts w:ascii="Times New Roman" w:hAnsi="Times New Roman"/>
                <w:sz w:val="24"/>
                <w:szCs w:val="24"/>
              </w:rPr>
              <w:t>Приложение №</w:t>
            </w:r>
            <w:r w:rsidR="0096093A">
              <w:rPr>
                <w:rFonts w:ascii="Times New Roman" w:hAnsi="Times New Roman"/>
                <w:sz w:val="24"/>
                <w:szCs w:val="24"/>
              </w:rPr>
              <w:t xml:space="preserve">1 </w:t>
            </w:r>
            <w:r>
              <w:rPr>
                <w:rFonts w:ascii="Times New Roman" w:hAnsi="Times New Roman"/>
                <w:sz w:val="24"/>
                <w:szCs w:val="24"/>
              </w:rPr>
              <w:t>Декларация за изчисление на началния стандартен производствен обем.</w:t>
            </w:r>
          </w:p>
          <w:p w14:paraId="723F650E" w14:textId="77777777" w:rsidR="00FE2139" w:rsidRDefault="005A69BC">
            <w:pPr>
              <w:spacing w:after="0"/>
              <w:jc w:val="both"/>
            </w:pPr>
            <w:r>
              <w:rPr>
                <w:rFonts w:ascii="Times New Roman" w:hAnsi="Times New Roman"/>
                <w:sz w:val="24"/>
                <w:szCs w:val="24"/>
              </w:rPr>
              <w:t>Приложение №</w:t>
            </w:r>
            <w:r w:rsidR="0096093A">
              <w:rPr>
                <w:rFonts w:ascii="Times New Roman" w:hAnsi="Times New Roman"/>
                <w:sz w:val="24"/>
                <w:szCs w:val="24"/>
              </w:rPr>
              <w:t xml:space="preserve">2 </w:t>
            </w:r>
            <w:r>
              <w:rPr>
                <w:rFonts w:ascii="Times New Roman" w:hAnsi="Times New Roman"/>
                <w:sz w:val="24"/>
                <w:szCs w:val="24"/>
              </w:rPr>
              <w:t>Декларация по чл. 4а, ал. 1 от ЗМСП.</w:t>
            </w:r>
          </w:p>
          <w:p w14:paraId="0514B9CF" w14:textId="12D647D5" w:rsidR="00FE2139" w:rsidRDefault="005A69BC">
            <w:pPr>
              <w:spacing w:after="0"/>
              <w:jc w:val="both"/>
            </w:pPr>
            <w:r>
              <w:rPr>
                <w:rFonts w:ascii="Times New Roman" w:hAnsi="Times New Roman"/>
                <w:sz w:val="24"/>
                <w:szCs w:val="24"/>
              </w:rPr>
              <w:t>Приложение №</w:t>
            </w:r>
            <w:r w:rsidR="00E376A3">
              <w:rPr>
                <w:rFonts w:ascii="Times New Roman" w:hAnsi="Times New Roman"/>
                <w:sz w:val="24"/>
                <w:szCs w:val="24"/>
              </w:rPr>
              <w:t xml:space="preserve">3 </w:t>
            </w:r>
            <w:r>
              <w:rPr>
                <w:rFonts w:ascii="Times New Roman" w:hAnsi="Times New Roman"/>
                <w:sz w:val="24"/>
                <w:szCs w:val="24"/>
              </w:rPr>
              <w:t>Бизнес план</w:t>
            </w:r>
            <w:r w:rsidR="00996EEB">
              <w:rPr>
                <w:rFonts w:ascii="Times New Roman" w:hAnsi="Times New Roman"/>
                <w:sz w:val="24"/>
                <w:szCs w:val="24"/>
              </w:rPr>
              <w:t xml:space="preserve"> и основна информация за проектното предложение</w:t>
            </w:r>
            <w:r>
              <w:rPr>
                <w:rFonts w:ascii="Times New Roman" w:hAnsi="Times New Roman"/>
                <w:sz w:val="24"/>
                <w:szCs w:val="24"/>
              </w:rPr>
              <w:t>.</w:t>
            </w:r>
          </w:p>
          <w:p w14:paraId="0728E716" w14:textId="77777777" w:rsidR="00FE2139" w:rsidRDefault="005A69BC">
            <w:pPr>
              <w:spacing w:after="0"/>
              <w:jc w:val="both"/>
            </w:pPr>
            <w:r>
              <w:rPr>
                <w:rFonts w:ascii="Times New Roman" w:hAnsi="Times New Roman"/>
                <w:sz w:val="24"/>
                <w:szCs w:val="24"/>
              </w:rPr>
              <w:t>Приложение №</w:t>
            </w:r>
            <w:r w:rsidR="00E376A3">
              <w:rPr>
                <w:rFonts w:ascii="Times New Roman" w:hAnsi="Times New Roman"/>
                <w:sz w:val="24"/>
                <w:szCs w:val="24"/>
              </w:rPr>
              <w:t xml:space="preserve">4 </w:t>
            </w:r>
            <w:r>
              <w:rPr>
                <w:rFonts w:ascii="Times New Roman" w:hAnsi="Times New Roman"/>
                <w:sz w:val="24"/>
                <w:szCs w:val="24"/>
              </w:rPr>
              <w:t>Минимален брой на растенията на единица площ.</w:t>
            </w:r>
          </w:p>
          <w:p w14:paraId="4735E2E6" w14:textId="77777777" w:rsidR="00FE2139" w:rsidRDefault="005A69BC">
            <w:pPr>
              <w:spacing w:after="0"/>
              <w:jc w:val="both"/>
            </w:pPr>
            <w:r>
              <w:rPr>
                <w:rFonts w:ascii="Times New Roman" w:hAnsi="Times New Roman"/>
                <w:sz w:val="24"/>
                <w:szCs w:val="24"/>
              </w:rPr>
              <w:t>Приложение №</w:t>
            </w:r>
            <w:r w:rsidR="00E376A3">
              <w:rPr>
                <w:rFonts w:ascii="Times New Roman" w:hAnsi="Times New Roman"/>
                <w:sz w:val="24"/>
                <w:szCs w:val="24"/>
              </w:rPr>
              <w:t xml:space="preserve">5 </w:t>
            </w:r>
            <w:r>
              <w:rPr>
                <w:rFonts w:ascii="Times New Roman" w:hAnsi="Times New Roman"/>
                <w:sz w:val="24"/>
                <w:szCs w:val="24"/>
              </w:rPr>
              <w:t>Таблица за изчисляване на икономическия размер на земеделските стопанства.</w:t>
            </w:r>
          </w:p>
          <w:p w14:paraId="794E7C53" w14:textId="77777777" w:rsidR="00FE2139" w:rsidRDefault="005A69BC">
            <w:pPr>
              <w:spacing w:after="0"/>
              <w:jc w:val="both"/>
              <w:rPr>
                <w:rFonts w:ascii="Times New Roman" w:hAnsi="Times New Roman"/>
                <w:sz w:val="24"/>
                <w:szCs w:val="24"/>
              </w:rPr>
            </w:pPr>
            <w:r>
              <w:rPr>
                <w:rFonts w:ascii="Times New Roman" w:hAnsi="Times New Roman"/>
                <w:sz w:val="24"/>
                <w:szCs w:val="24"/>
              </w:rPr>
              <w:t>Приложение №</w:t>
            </w:r>
            <w:r w:rsidR="00E376A3">
              <w:rPr>
                <w:rFonts w:ascii="Times New Roman" w:hAnsi="Times New Roman"/>
                <w:sz w:val="24"/>
                <w:szCs w:val="24"/>
              </w:rPr>
              <w:t>6</w:t>
            </w:r>
            <w:r>
              <w:rPr>
                <w:rFonts w:ascii="Times New Roman" w:hAnsi="Times New Roman"/>
                <w:sz w:val="24"/>
                <w:szCs w:val="24"/>
              </w:rPr>
              <w:t xml:space="preserve"> Декларация на кандидата за отсъствие на обстоятелствата по чл. 25, ал. 2 от ЗУСЕСИФ</w:t>
            </w:r>
          </w:p>
          <w:p w14:paraId="53047622" w14:textId="77777777" w:rsidR="00FE2139" w:rsidRDefault="005A69BC">
            <w:pPr>
              <w:spacing w:after="0"/>
              <w:jc w:val="both"/>
            </w:pPr>
            <w:r>
              <w:rPr>
                <w:rFonts w:ascii="Times New Roman" w:hAnsi="Times New Roman"/>
                <w:sz w:val="24"/>
                <w:szCs w:val="24"/>
              </w:rPr>
              <w:t>Приложение №</w:t>
            </w:r>
            <w:r w:rsidR="00E376A3">
              <w:rPr>
                <w:rFonts w:ascii="Times New Roman" w:hAnsi="Times New Roman"/>
                <w:sz w:val="24"/>
                <w:szCs w:val="24"/>
              </w:rPr>
              <w:t xml:space="preserve">7 </w:t>
            </w:r>
            <w:r>
              <w:rPr>
                <w:rFonts w:ascii="Times New Roman" w:hAnsi="Times New Roman"/>
                <w:sz w:val="24"/>
                <w:szCs w:val="24"/>
              </w:rPr>
              <w:t>Критерии за извършване на оценка за административно съответствие и допустимост.</w:t>
            </w:r>
          </w:p>
          <w:p w14:paraId="6D34EB76" w14:textId="77777777" w:rsidR="00FE2139" w:rsidRDefault="005A69BC">
            <w:pPr>
              <w:spacing w:after="0"/>
              <w:jc w:val="both"/>
              <w:rPr>
                <w:rFonts w:ascii="Times New Roman" w:hAnsi="Times New Roman"/>
                <w:sz w:val="24"/>
                <w:szCs w:val="24"/>
              </w:rPr>
            </w:pPr>
            <w:r>
              <w:rPr>
                <w:rFonts w:ascii="Times New Roman" w:hAnsi="Times New Roman"/>
                <w:sz w:val="24"/>
                <w:szCs w:val="24"/>
              </w:rPr>
              <w:t>Приложение №</w:t>
            </w:r>
            <w:r w:rsidR="00E376A3">
              <w:rPr>
                <w:rFonts w:ascii="Times New Roman" w:hAnsi="Times New Roman"/>
                <w:sz w:val="24"/>
                <w:szCs w:val="24"/>
              </w:rPr>
              <w:t xml:space="preserve">8 </w:t>
            </w:r>
            <w:r>
              <w:rPr>
                <w:rFonts w:ascii="Times New Roman" w:hAnsi="Times New Roman"/>
                <w:sz w:val="24"/>
                <w:szCs w:val="24"/>
              </w:rPr>
              <w:t>Критерии за извършване на техническа и финансова оценка.</w:t>
            </w:r>
          </w:p>
          <w:p w14:paraId="223A0A66" w14:textId="2AB7ECC5" w:rsidR="00FE2139" w:rsidRDefault="005A69BC">
            <w:pPr>
              <w:spacing w:after="0" w:line="240" w:lineRule="auto"/>
              <w:jc w:val="both"/>
            </w:pPr>
            <w:r>
              <w:rPr>
                <w:rFonts w:ascii="Times New Roman" w:hAnsi="Times New Roman"/>
                <w:sz w:val="24"/>
                <w:szCs w:val="24"/>
              </w:rPr>
              <w:t>Приложение №</w:t>
            </w:r>
            <w:r w:rsidR="00E376A3">
              <w:rPr>
                <w:rFonts w:ascii="Times New Roman" w:hAnsi="Times New Roman"/>
                <w:sz w:val="24"/>
                <w:szCs w:val="24"/>
              </w:rPr>
              <w:t>9 С</w:t>
            </w:r>
            <w:r>
              <w:rPr>
                <w:rFonts w:ascii="Times New Roman" w:hAnsi="Times New Roman"/>
                <w:sz w:val="24"/>
                <w:szCs w:val="24"/>
              </w:rPr>
              <w:t>писък с култури в сектор „Плодове и зеленчуци“</w:t>
            </w:r>
            <w:r w:rsidR="00C166B5">
              <w:rPr>
                <w:rFonts w:ascii="Times New Roman" w:hAnsi="Times New Roman"/>
                <w:sz w:val="24"/>
                <w:szCs w:val="24"/>
              </w:rPr>
              <w:t xml:space="preserve"> и</w:t>
            </w:r>
            <w:r w:rsidR="00C166B5">
              <w:t xml:space="preserve"> </w:t>
            </w:r>
            <w:r w:rsidR="00C166B5" w:rsidRPr="00C166B5">
              <w:rPr>
                <w:rFonts w:ascii="Times New Roman" w:hAnsi="Times New Roman"/>
                <w:sz w:val="24"/>
                <w:szCs w:val="24"/>
              </w:rPr>
              <w:t>сектор „Етерично-маслени култури“</w:t>
            </w:r>
            <w:r>
              <w:rPr>
                <w:rFonts w:ascii="Times New Roman" w:hAnsi="Times New Roman"/>
                <w:sz w:val="24"/>
                <w:szCs w:val="24"/>
              </w:rPr>
              <w:t xml:space="preserve"> и списък с животни в сектор „Животновъдство“.</w:t>
            </w:r>
          </w:p>
          <w:p w14:paraId="4FC65E1B" w14:textId="1A571B41" w:rsidR="00FE2139" w:rsidRDefault="005A69BC">
            <w:pPr>
              <w:spacing w:after="0" w:line="240" w:lineRule="auto"/>
              <w:jc w:val="both"/>
              <w:rPr>
                <w:rFonts w:ascii="Times New Roman" w:hAnsi="Times New Roman"/>
                <w:sz w:val="24"/>
                <w:szCs w:val="24"/>
              </w:rPr>
            </w:pPr>
            <w:r>
              <w:rPr>
                <w:rFonts w:ascii="Times New Roman" w:hAnsi="Times New Roman"/>
                <w:sz w:val="24"/>
                <w:szCs w:val="24"/>
              </w:rPr>
              <w:t>Приложение №</w:t>
            </w:r>
            <w:r w:rsidR="00996EEB">
              <w:rPr>
                <w:rFonts w:ascii="Times New Roman" w:hAnsi="Times New Roman"/>
                <w:sz w:val="24"/>
                <w:szCs w:val="24"/>
              </w:rPr>
              <w:t xml:space="preserve">10 </w:t>
            </w:r>
            <w:r>
              <w:rPr>
                <w:rFonts w:ascii="Times New Roman" w:hAnsi="Times New Roman"/>
                <w:sz w:val="24"/>
                <w:szCs w:val="24"/>
              </w:rPr>
              <w:t>Указания за попълване на електронен формуляр за кандидатстване</w:t>
            </w:r>
          </w:p>
          <w:p w14:paraId="08150BCD" w14:textId="56B9A33B" w:rsidR="00FE2139" w:rsidRDefault="00666ADB" w:rsidP="003E12C5">
            <w:pPr>
              <w:spacing w:after="0"/>
              <w:jc w:val="both"/>
              <w:rPr>
                <w:rFonts w:ascii="Times New Roman" w:hAnsi="Times New Roman"/>
                <w:sz w:val="24"/>
                <w:szCs w:val="24"/>
              </w:rPr>
            </w:pPr>
            <w:r w:rsidRPr="00F14DD3">
              <w:rPr>
                <w:rFonts w:ascii="Times New Roman" w:hAnsi="Times New Roman"/>
                <w:sz w:val="24"/>
                <w:szCs w:val="24"/>
              </w:rPr>
              <w:t>Приложение</w:t>
            </w:r>
            <w:r>
              <w:rPr>
                <w:rFonts w:ascii="Times New Roman" w:hAnsi="Times New Roman"/>
                <w:sz w:val="24"/>
                <w:szCs w:val="24"/>
              </w:rPr>
              <w:t>№</w:t>
            </w:r>
            <w:r w:rsidR="00996EEB">
              <w:rPr>
                <w:rFonts w:ascii="Times New Roman" w:hAnsi="Times New Roman"/>
                <w:sz w:val="24"/>
                <w:szCs w:val="24"/>
              </w:rPr>
              <w:t>11</w:t>
            </w:r>
            <w:r w:rsidR="00996EEB" w:rsidRPr="00F14DD3">
              <w:rPr>
                <w:rFonts w:ascii="Times New Roman" w:hAnsi="Times New Roman"/>
                <w:sz w:val="24"/>
                <w:szCs w:val="24"/>
              </w:rPr>
              <w:t xml:space="preserve"> </w:t>
            </w:r>
            <w:r w:rsidRPr="00F14DD3">
              <w:rPr>
                <w:rFonts w:ascii="Times New Roman" w:hAnsi="Times New Roman"/>
                <w:sz w:val="24"/>
                <w:szCs w:val="24"/>
              </w:rPr>
              <w:t>Списък на инвестициите, попадащи в обхвата на Инструмента на Европейския съюз за възстановяване</w:t>
            </w:r>
            <w:r>
              <w:rPr>
                <w:rFonts w:ascii="Times New Roman" w:hAnsi="Times New Roman"/>
                <w:sz w:val="24"/>
                <w:szCs w:val="24"/>
              </w:rPr>
              <w:t xml:space="preserve"> </w:t>
            </w:r>
          </w:p>
        </w:tc>
      </w:tr>
    </w:tbl>
    <w:p w14:paraId="035B13FF" w14:textId="77777777" w:rsidR="00FE2139" w:rsidRDefault="00FE2139">
      <w:pPr>
        <w:jc w:val="both"/>
        <w:rPr>
          <w:rFonts w:ascii="Times New Roman" w:hAnsi="Times New Roman"/>
        </w:rPr>
      </w:pPr>
    </w:p>
    <w:sectPr w:rsidR="00FE2139" w:rsidSect="00982301">
      <w:headerReference w:type="default" r:id="rId16"/>
      <w:footerReference w:type="default" r:id="rId17"/>
      <w:pgSz w:w="11906" w:h="16838"/>
      <w:pgMar w:top="1411" w:right="1411" w:bottom="1411" w:left="1411" w:header="706" w:footer="706" w:gutter="0"/>
      <w:cols w:space="708"/>
      <w:docGrid w:linePitch="299"/>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9BD165" w15:done="0"/>
  <w15:commentEx w15:paraId="50BCBC33" w15:done="0"/>
  <w15:commentEx w15:paraId="738CC651" w15:done="0"/>
  <w15:commentEx w15:paraId="7AA110CD" w15:done="0"/>
  <w15:commentEx w15:paraId="100E8096" w15:done="0"/>
  <w15:commentEx w15:paraId="1767B490" w15:done="0"/>
  <w15:commentEx w15:paraId="0086C964" w15:done="0"/>
  <w15:commentEx w15:paraId="4DE8A2F8" w15:done="0"/>
  <w15:commentEx w15:paraId="70C0F349" w15:done="0"/>
  <w15:commentEx w15:paraId="3542321A" w15:done="0"/>
  <w15:commentEx w15:paraId="4788EF94" w15:done="0"/>
  <w15:commentEx w15:paraId="6B5BDC53" w15:done="0"/>
  <w15:commentEx w15:paraId="7A502321" w15:done="0"/>
  <w15:commentEx w15:paraId="6F60AD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BEA3A9" w14:textId="77777777" w:rsidR="00313DBA" w:rsidRDefault="00313DBA">
      <w:pPr>
        <w:spacing w:after="0" w:line="240" w:lineRule="auto"/>
      </w:pPr>
      <w:r>
        <w:separator/>
      </w:r>
    </w:p>
  </w:endnote>
  <w:endnote w:type="continuationSeparator" w:id="0">
    <w:p w14:paraId="2C14E116" w14:textId="77777777" w:rsidR="00313DBA" w:rsidRDefault="00313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CC"/>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5CC53" w14:textId="77777777" w:rsidR="000145A0" w:rsidRDefault="000145A0">
    <w:pPr>
      <w:pStyle w:val="Footer"/>
      <w:jc w:val="right"/>
    </w:pPr>
    <w:r>
      <w:fldChar w:fldCharType="begin"/>
    </w:r>
    <w:r>
      <w:instrText xml:space="preserve"> PAGE </w:instrText>
    </w:r>
    <w:r>
      <w:fldChar w:fldCharType="separate"/>
    </w:r>
    <w:r w:rsidR="00EB058C">
      <w:rPr>
        <w:noProof/>
      </w:rPr>
      <w:t>1</w:t>
    </w:r>
    <w:r>
      <w:fldChar w:fldCharType="end"/>
    </w:r>
  </w:p>
  <w:p w14:paraId="556C56B4" w14:textId="77777777" w:rsidR="000145A0" w:rsidRDefault="000145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7D01C" w14:textId="77777777" w:rsidR="00313DBA" w:rsidRDefault="00313DBA">
      <w:pPr>
        <w:spacing w:after="0" w:line="240" w:lineRule="auto"/>
      </w:pPr>
      <w:r>
        <w:rPr>
          <w:color w:val="000000"/>
        </w:rPr>
        <w:separator/>
      </w:r>
    </w:p>
  </w:footnote>
  <w:footnote w:type="continuationSeparator" w:id="0">
    <w:p w14:paraId="43492CD3" w14:textId="77777777" w:rsidR="00313DBA" w:rsidRDefault="00313D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40" w:type="dxa"/>
      <w:tblCellMar>
        <w:left w:w="10" w:type="dxa"/>
        <w:right w:w="10" w:type="dxa"/>
      </w:tblCellMar>
      <w:tblLook w:val="0000" w:firstRow="0" w:lastRow="0" w:firstColumn="0" w:lastColumn="0" w:noHBand="0" w:noVBand="0"/>
    </w:tblPr>
    <w:tblGrid>
      <w:gridCol w:w="1910"/>
      <w:gridCol w:w="4328"/>
      <w:gridCol w:w="3402"/>
    </w:tblGrid>
    <w:tr w:rsidR="000145A0" w14:paraId="364079FF" w14:textId="77777777" w:rsidTr="00982301">
      <w:trPr>
        <w:trHeight w:val="684"/>
      </w:trPr>
      <w:tc>
        <w:tcPr>
          <w:tcW w:w="1910" w:type="dxa"/>
          <w:shd w:val="clear" w:color="auto" w:fill="auto"/>
          <w:tcMar>
            <w:top w:w="0" w:type="dxa"/>
            <w:left w:w="70" w:type="dxa"/>
            <w:bottom w:w="0" w:type="dxa"/>
            <w:right w:w="70" w:type="dxa"/>
          </w:tcMar>
          <w:vAlign w:val="center"/>
        </w:tcPr>
        <w:p w14:paraId="59D4B8CB" w14:textId="008E7F7C" w:rsidR="000145A0" w:rsidRDefault="000145A0">
          <w:pPr>
            <w:jc w:val="center"/>
          </w:pPr>
          <w:r>
            <w:rPr>
              <w:noProof/>
              <w:lang w:eastAsia="bg-BG"/>
            </w:rPr>
            <w:drawing>
              <wp:inline distT="0" distB="0" distL="0" distR="0" wp14:anchorId="0883C033" wp14:editId="417125CA">
                <wp:extent cx="1112523" cy="888367"/>
                <wp:effectExtent l="0" t="0" r="0" b="6983"/>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2523" cy="888367"/>
                        </a:xfrm>
                        <a:prstGeom prst="rect">
                          <a:avLst/>
                        </a:prstGeom>
                        <a:noFill/>
                        <a:ln>
                          <a:noFill/>
                          <a:prstDash/>
                        </a:ln>
                      </pic:spPr>
                    </pic:pic>
                  </a:graphicData>
                </a:graphic>
              </wp:inline>
            </w:drawing>
          </w:r>
        </w:p>
      </w:tc>
      <w:tc>
        <w:tcPr>
          <w:tcW w:w="4328" w:type="dxa"/>
          <w:shd w:val="clear" w:color="auto" w:fill="auto"/>
          <w:tcMar>
            <w:top w:w="0" w:type="dxa"/>
            <w:left w:w="70" w:type="dxa"/>
            <w:bottom w:w="0" w:type="dxa"/>
            <w:right w:w="70" w:type="dxa"/>
          </w:tcMar>
          <w:vAlign w:val="center"/>
        </w:tcPr>
        <w:p w14:paraId="50C222D4" w14:textId="77777777" w:rsidR="000145A0" w:rsidRDefault="000145A0">
          <w:r>
            <w:rPr>
              <w:lang w:val="en-US"/>
            </w:rPr>
            <w:t xml:space="preserve">                                      </w:t>
          </w:r>
          <w:r>
            <w:rPr>
              <w:noProof/>
              <w:lang w:eastAsia="bg-BG"/>
            </w:rPr>
            <w:drawing>
              <wp:inline distT="0" distB="0" distL="0" distR="0" wp14:anchorId="2CC3983E" wp14:editId="66B43E8A">
                <wp:extent cx="1250954" cy="698501"/>
                <wp:effectExtent l="0" t="0" r="6346" b="6349"/>
                <wp:docPr id="5"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250954" cy="698501"/>
                        </a:xfrm>
                        <a:prstGeom prst="rect">
                          <a:avLst/>
                        </a:prstGeom>
                        <a:noFill/>
                        <a:ln>
                          <a:noFill/>
                          <a:prstDash/>
                        </a:ln>
                      </pic:spPr>
                    </pic:pic>
                  </a:graphicData>
                </a:graphic>
              </wp:inline>
            </w:drawing>
          </w:r>
        </w:p>
      </w:tc>
      <w:tc>
        <w:tcPr>
          <w:tcW w:w="3402" w:type="dxa"/>
          <w:shd w:val="clear" w:color="auto" w:fill="auto"/>
          <w:tcMar>
            <w:top w:w="0" w:type="dxa"/>
            <w:left w:w="70" w:type="dxa"/>
            <w:bottom w:w="0" w:type="dxa"/>
            <w:right w:w="70" w:type="dxa"/>
          </w:tcMar>
          <w:vAlign w:val="center"/>
        </w:tcPr>
        <w:p w14:paraId="42BF0C1D" w14:textId="77777777" w:rsidR="000145A0" w:rsidRDefault="000145A0">
          <w:pPr>
            <w:jc w:val="right"/>
          </w:pPr>
          <w:r>
            <w:rPr>
              <w:noProof/>
              <w:lang w:eastAsia="bg-BG"/>
            </w:rPr>
            <w:drawing>
              <wp:inline distT="0" distB="0" distL="0" distR="0" wp14:anchorId="2BD020EE" wp14:editId="6A8C1A68">
                <wp:extent cx="1699256" cy="698501"/>
                <wp:effectExtent l="0" t="0" r="0" b="6349"/>
                <wp:docPr id="6"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1699256" cy="698501"/>
                        </a:xfrm>
                        <a:prstGeom prst="rect">
                          <a:avLst/>
                        </a:prstGeom>
                        <a:noFill/>
                        <a:ln>
                          <a:noFill/>
                          <a:prstDash/>
                        </a:ln>
                      </pic:spPr>
                    </pic:pic>
                  </a:graphicData>
                </a:graphic>
              </wp:inline>
            </w:drawing>
          </w:r>
        </w:p>
      </w:tc>
    </w:tr>
  </w:tbl>
  <w:p w14:paraId="6294EDB9" w14:textId="77777777" w:rsidR="000145A0" w:rsidRDefault="000145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55D6"/>
    <w:multiLevelType w:val="multilevel"/>
    <w:tmpl w:val="8482E466"/>
    <w:lvl w:ilvl="0">
      <w:start w:val="1"/>
      <w:numFmt w:val="decimal"/>
      <w:lvlText w:val="%1."/>
      <w:lvlJc w:val="left"/>
      <w:pPr>
        <w:ind w:left="786" w:hanging="360"/>
      </w:pPr>
      <w:rPr>
        <w:rFonts w:ascii="Times New Roman" w:hAnsi="Times New Roman" w:cs="Times New Roman"/>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AEA3131"/>
    <w:multiLevelType w:val="multilevel"/>
    <w:tmpl w:val="CA98A2AE"/>
    <w:lvl w:ilvl="0">
      <w:start w:val="1"/>
      <w:numFmt w:val="decimal"/>
      <w:lvlText w:val="%1."/>
      <w:lvlJc w:val="left"/>
      <w:pPr>
        <w:ind w:left="720" w:hanging="360"/>
      </w:pPr>
      <w:rPr>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78559EC"/>
    <w:multiLevelType w:val="multilevel"/>
    <w:tmpl w:val="00AAE8FC"/>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nsid w:val="6E44699B"/>
    <w:multiLevelType w:val="multilevel"/>
    <w:tmpl w:val="6A1889D4"/>
    <w:lvl w:ilvl="0">
      <w:start w:val="11"/>
      <w:numFmt w:val="decimal"/>
      <w:lvlText w:val="%1"/>
      <w:lvlJc w:val="left"/>
      <w:pPr>
        <w:ind w:left="465" w:hanging="465"/>
      </w:pPr>
    </w:lvl>
    <w:lvl w:ilvl="1">
      <w:start w:val="2"/>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6"/>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139"/>
    <w:rsid w:val="000004B5"/>
    <w:rsid w:val="00005DFF"/>
    <w:rsid w:val="00010677"/>
    <w:rsid w:val="000145A0"/>
    <w:rsid w:val="00014A10"/>
    <w:rsid w:val="0001778B"/>
    <w:rsid w:val="00027815"/>
    <w:rsid w:val="00031C83"/>
    <w:rsid w:val="00034813"/>
    <w:rsid w:val="000464F6"/>
    <w:rsid w:val="00047C06"/>
    <w:rsid w:val="00051D8D"/>
    <w:rsid w:val="00051FFE"/>
    <w:rsid w:val="00052648"/>
    <w:rsid w:val="00066F8A"/>
    <w:rsid w:val="000675DD"/>
    <w:rsid w:val="00076A96"/>
    <w:rsid w:val="000B6023"/>
    <w:rsid w:val="000B64C6"/>
    <w:rsid w:val="000B72D3"/>
    <w:rsid w:val="000C4508"/>
    <w:rsid w:val="000D0C68"/>
    <w:rsid w:val="000E7C4F"/>
    <w:rsid w:val="000F0030"/>
    <w:rsid w:val="000F0F65"/>
    <w:rsid w:val="000F5135"/>
    <w:rsid w:val="00106157"/>
    <w:rsid w:val="0012132C"/>
    <w:rsid w:val="00122089"/>
    <w:rsid w:val="001227E4"/>
    <w:rsid w:val="00126BE1"/>
    <w:rsid w:val="00134FA8"/>
    <w:rsid w:val="00143390"/>
    <w:rsid w:val="00177ADF"/>
    <w:rsid w:val="00180A42"/>
    <w:rsid w:val="0019571F"/>
    <w:rsid w:val="001A2E07"/>
    <w:rsid w:val="001A750F"/>
    <w:rsid w:val="001D5A94"/>
    <w:rsid w:val="001E5729"/>
    <w:rsid w:val="001E64DF"/>
    <w:rsid w:val="001E6F66"/>
    <w:rsid w:val="00201F98"/>
    <w:rsid w:val="00204466"/>
    <w:rsid w:val="00204525"/>
    <w:rsid w:val="00205879"/>
    <w:rsid w:val="002060B1"/>
    <w:rsid w:val="002102FF"/>
    <w:rsid w:val="002320D8"/>
    <w:rsid w:val="00242B85"/>
    <w:rsid w:val="00251795"/>
    <w:rsid w:val="002565B7"/>
    <w:rsid w:val="002566E8"/>
    <w:rsid w:val="00265149"/>
    <w:rsid w:val="00277148"/>
    <w:rsid w:val="00282106"/>
    <w:rsid w:val="00285429"/>
    <w:rsid w:val="00290BA7"/>
    <w:rsid w:val="00293095"/>
    <w:rsid w:val="002A0624"/>
    <w:rsid w:val="002A7B36"/>
    <w:rsid w:val="002B4875"/>
    <w:rsid w:val="002D2FD4"/>
    <w:rsid w:val="002E5CFA"/>
    <w:rsid w:val="002F2975"/>
    <w:rsid w:val="002F33AC"/>
    <w:rsid w:val="003009B2"/>
    <w:rsid w:val="00313DBA"/>
    <w:rsid w:val="00317A41"/>
    <w:rsid w:val="00320338"/>
    <w:rsid w:val="00322659"/>
    <w:rsid w:val="00325F78"/>
    <w:rsid w:val="00342A65"/>
    <w:rsid w:val="003A638C"/>
    <w:rsid w:val="003B672C"/>
    <w:rsid w:val="003D0285"/>
    <w:rsid w:val="003D0A64"/>
    <w:rsid w:val="003D4A27"/>
    <w:rsid w:val="003E12C5"/>
    <w:rsid w:val="003E2879"/>
    <w:rsid w:val="003F43B9"/>
    <w:rsid w:val="003F5F3C"/>
    <w:rsid w:val="003F66C3"/>
    <w:rsid w:val="003F7247"/>
    <w:rsid w:val="003F74E7"/>
    <w:rsid w:val="0040656D"/>
    <w:rsid w:val="00415198"/>
    <w:rsid w:val="004169F7"/>
    <w:rsid w:val="00435CD0"/>
    <w:rsid w:val="00462067"/>
    <w:rsid w:val="004966E2"/>
    <w:rsid w:val="0049673A"/>
    <w:rsid w:val="004A0F06"/>
    <w:rsid w:val="004A3CA5"/>
    <w:rsid w:val="004B3B8C"/>
    <w:rsid w:val="004B585B"/>
    <w:rsid w:val="004B66B6"/>
    <w:rsid w:val="004D77F6"/>
    <w:rsid w:val="004E29BA"/>
    <w:rsid w:val="004E7E3B"/>
    <w:rsid w:val="00504E9C"/>
    <w:rsid w:val="00510CDF"/>
    <w:rsid w:val="005152CA"/>
    <w:rsid w:val="005274E8"/>
    <w:rsid w:val="0053110D"/>
    <w:rsid w:val="005354A4"/>
    <w:rsid w:val="00553E78"/>
    <w:rsid w:val="00557B2F"/>
    <w:rsid w:val="00562318"/>
    <w:rsid w:val="00572D2E"/>
    <w:rsid w:val="00593D18"/>
    <w:rsid w:val="005A2647"/>
    <w:rsid w:val="005A69BC"/>
    <w:rsid w:val="005B3A70"/>
    <w:rsid w:val="005B6435"/>
    <w:rsid w:val="005B795B"/>
    <w:rsid w:val="005F498B"/>
    <w:rsid w:val="005F4BC7"/>
    <w:rsid w:val="0061682A"/>
    <w:rsid w:val="00630C34"/>
    <w:rsid w:val="006462DB"/>
    <w:rsid w:val="00664735"/>
    <w:rsid w:val="0066527B"/>
    <w:rsid w:val="00666ADB"/>
    <w:rsid w:val="006A31A1"/>
    <w:rsid w:val="006A4D28"/>
    <w:rsid w:val="006B1117"/>
    <w:rsid w:val="006B28F5"/>
    <w:rsid w:val="006B76DC"/>
    <w:rsid w:val="006C6A8F"/>
    <w:rsid w:val="006E459F"/>
    <w:rsid w:val="006E5AC5"/>
    <w:rsid w:val="00701A54"/>
    <w:rsid w:val="00704DAD"/>
    <w:rsid w:val="00712C50"/>
    <w:rsid w:val="00782834"/>
    <w:rsid w:val="00783029"/>
    <w:rsid w:val="007872F4"/>
    <w:rsid w:val="00790C14"/>
    <w:rsid w:val="00792553"/>
    <w:rsid w:val="00792EF4"/>
    <w:rsid w:val="007949EA"/>
    <w:rsid w:val="00795A93"/>
    <w:rsid w:val="007A081C"/>
    <w:rsid w:val="007B4860"/>
    <w:rsid w:val="007B6C5A"/>
    <w:rsid w:val="007C7DBB"/>
    <w:rsid w:val="007D45A0"/>
    <w:rsid w:val="007E24AF"/>
    <w:rsid w:val="007F14A0"/>
    <w:rsid w:val="007F14F4"/>
    <w:rsid w:val="007F6B36"/>
    <w:rsid w:val="00803CF7"/>
    <w:rsid w:val="0080583B"/>
    <w:rsid w:val="00805DB1"/>
    <w:rsid w:val="008156D9"/>
    <w:rsid w:val="00816B22"/>
    <w:rsid w:val="00821F00"/>
    <w:rsid w:val="00826E70"/>
    <w:rsid w:val="0082764F"/>
    <w:rsid w:val="0083606B"/>
    <w:rsid w:val="00836D4F"/>
    <w:rsid w:val="00841A48"/>
    <w:rsid w:val="00842240"/>
    <w:rsid w:val="00842830"/>
    <w:rsid w:val="00844BEE"/>
    <w:rsid w:val="00846077"/>
    <w:rsid w:val="0085597A"/>
    <w:rsid w:val="00867033"/>
    <w:rsid w:val="008704EF"/>
    <w:rsid w:val="008A11EF"/>
    <w:rsid w:val="008A2BC8"/>
    <w:rsid w:val="008A39A8"/>
    <w:rsid w:val="008A47D7"/>
    <w:rsid w:val="008C0B6C"/>
    <w:rsid w:val="008C6356"/>
    <w:rsid w:val="008E0277"/>
    <w:rsid w:val="008E0C82"/>
    <w:rsid w:val="008F2A2B"/>
    <w:rsid w:val="00903250"/>
    <w:rsid w:val="0092652A"/>
    <w:rsid w:val="0094422E"/>
    <w:rsid w:val="0094470C"/>
    <w:rsid w:val="00955DC2"/>
    <w:rsid w:val="0096093A"/>
    <w:rsid w:val="009648FF"/>
    <w:rsid w:val="0097497C"/>
    <w:rsid w:val="00975225"/>
    <w:rsid w:val="009779FD"/>
    <w:rsid w:val="00982301"/>
    <w:rsid w:val="00984D90"/>
    <w:rsid w:val="00996EEB"/>
    <w:rsid w:val="009A37D1"/>
    <w:rsid w:val="009B4077"/>
    <w:rsid w:val="009C024D"/>
    <w:rsid w:val="009C6D0C"/>
    <w:rsid w:val="009C6FA8"/>
    <w:rsid w:val="009C78E6"/>
    <w:rsid w:val="009D7F1F"/>
    <w:rsid w:val="009E5A7B"/>
    <w:rsid w:val="009F26AE"/>
    <w:rsid w:val="009F51A3"/>
    <w:rsid w:val="00A03851"/>
    <w:rsid w:val="00A053CC"/>
    <w:rsid w:val="00A10F35"/>
    <w:rsid w:val="00A11BF2"/>
    <w:rsid w:val="00A12A4D"/>
    <w:rsid w:val="00A16AD4"/>
    <w:rsid w:val="00A27139"/>
    <w:rsid w:val="00A27155"/>
    <w:rsid w:val="00A372C2"/>
    <w:rsid w:val="00A37FBF"/>
    <w:rsid w:val="00A413E3"/>
    <w:rsid w:val="00A434F3"/>
    <w:rsid w:val="00A83C54"/>
    <w:rsid w:val="00A8487A"/>
    <w:rsid w:val="00A9206D"/>
    <w:rsid w:val="00A97D5B"/>
    <w:rsid w:val="00AA3253"/>
    <w:rsid w:val="00AB36C9"/>
    <w:rsid w:val="00AC6355"/>
    <w:rsid w:val="00AD6D41"/>
    <w:rsid w:val="00B00834"/>
    <w:rsid w:val="00B0446D"/>
    <w:rsid w:val="00B0586F"/>
    <w:rsid w:val="00B16ED6"/>
    <w:rsid w:val="00B36A51"/>
    <w:rsid w:val="00B445CA"/>
    <w:rsid w:val="00B533A4"/>
    <w:rsid w:val="00B70EBB"/>
    <w:rsid w:val="00BA1E55"/>
    <w:rsid w:val="00BA3248"/>
    <w:rsid w:val="00BB0D2C"/>
    <w:rsid w:val="00BB3DF3"/>
    <w:rsid w:val="00BB4A55"/>
    <w:rsid w:val="00BC7DC0"/>
    <w:rsid w:val="00BD4AA0"/>
    <w:rsid w:val="00BD57CB"/>
    <w:rsid w:val="00C07126"/>
    <w:rsid w:val="00C1594A"/>
    <w:rsid w:val="00C166B5"/>
    <w:rsid w:val="00C17E9C"/>
    <w:rsid w:val="00C23CC2"/>
    <w:rsid w:val="00C4220F"/>
    <w:rsid w:val="00C469FC"/>
    <w:rsid w:val="00C5705F"/>
    <w:rsid w:val="00C63FE2"/>
    <w:rsid w:val="00C65899"/>
    <w:rsid w:val="00C67DA3"/>
    <w:rsid w:val="00C70D2C"/>
    <w:rsid w:val="00CA082A"/>
    <w:rsid w:val="00CA0939"/>
    <w:rsid w:val="00CC528C"/>
    <w:rsid w:val="00CD41AB"/>
    <w:rsid w:val="00CD7362"/>
    <w:rsid w:val="00CF753D"/>
    <w:rsid w:val="00D00466"/>
    <w:rsid w:val="00D01641"/>
    <w:rsid w:val="00D02EF4"/>
    <w:rsid w:val="00D0451C"/>
    <w:rsid w:val="00D051B3"/>
    <w:rsid w:val="00D12E02"/>
    <w:rsid w:val="00D1602C"/>
    <w:rsid w:val="00D16435"/>
    <w:rsid w:val="00D21A7B"/>
    <w:rsid w:val="00D24CAC"/>
    <w:rsid w:val="00D35146"/>
    <w:rsid w:val="00D415F5"/>
    <w:rsid w:val="00D43D68"/>
    <w:rsid w:val="00D45E68"/>
    <w:rsid w:val="00D505C3"/>
    <w:rsid w:val="00D5332B"/>
    <w:rsid w:val="00D6052F"/>
    <w:rsid w:val="00D62F64"/>
    <w:rsid w:val="00D74817"/>
    <w:rsid w:val="00D76CE7"/>
    <w:rsid w:val="00D87195"/>
    <w:rsid w:val="00D92A28"/>
    <w:rsid w:val="00DA0FC3"/>
    <w:rsid w:val="00DA3DDD"/>
    <w:rsid w:val="00DB2EA7"/>
    <w:rsid w:val="00DB7A77"/>
    <w:rsid w:val="00DC1727"/>
    <w:rsid w:val="00DD448A"/>
    <w:rsid w:val="00DD636F"/>
    <w:rsid w:val="00DE067E"/>
    <w:rsid w:val="00DF3AD9"/>
    <w:rsid w:val="00E021E1"/>
    <w:rsid w:val="00E219D0"/>
    <w:rsid w:val="00E220B8"/>
    <w:rsid w:val="00E23782"/>
    <w:rsid w:val="00E27747"/>
    <w:rsid w:val="00E31AFA"/>
    <w:rsid w:val="00E374A9"/>
    <w:rsid w:val="00E376A3"/>
    <w:rsid w:val="00E42983"/>
    <w:rsid w:val="00E46DF9"/>
    <w:rsid w:val="00E47D45"/>
    <w:rsid w:val="00E55573"/>
    <w:rsid w:val="00E6793C"/>
    <w:rsid w:val="00E729C2"/>
    <w:rsid w:val="00E746BB"/>
    <w:rsid w:val="00E837CA"/>
    <w:rsid w:val="00E83E8F"/>
    <w:rsid w:val="00E8584F"/>
    <w:rsid w:val="00E93D56"/>
    <w:rsid w:val="00E9420D"/>
    <w:rsid w:val="00EB058C"/>
    <w:rsid w:val="00EB3EF2"/>
    <w:rsid w:val="00EB4C09"/>
    <w:rsid w:val="00EC2A56"/>
    <w:rsid w:val="00EC41C4"/>
    <w:rsid w:val="00F0299A"/>
    <w:rsid w:val="00F3086C"/>
    <w:rsid w:val="00F36695"/>
    <w:rsid w:val="00F62CAD"/>
    <w:rsid w:val="00F82275"/>
    <w:rsid w:val="00FA57F0"/>
    <w:rsid w:val="00FB20DA"/>
    <w:rsid w:val="00FB57FD"/>
    <w:rsid w:val="00FC35E4"/>
    <w:rsid w:val="00FC700D"/>
    <w:rsid w:val="00FE1969"/>
    <w:rsid w:val="00FE2139"/>
    <w:rsid w:val="00FE2A26"/>
    <w:rsid w:val="00FF17C0"/>
    <w:rsid w:val="00FF7B7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B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9420D"/>
    <w:pPr>
      <w:suppressAutoHyphens/>
      <w:spacing w:after="200" w:line="276" w:lineRule="auto"/>
    </w:pPr>
    <w:rPr>
      <w:sz w:val="22"/>
      <w:szCs w:val="22"/>
      <w:lang w:eastAsia="en-US"/>
    </w:rPr>
  </w:style>
  <w:style w:type="paragraph" w:styleId="Heading1">
    <w:name w:val="heading 1"/>
    <w:basedOn w:val="Normal"/>
    <w:next w:val="Normal"/>
    <w:pPr>
      <w:keepNext/>
      <w:keepLines/>
      <w:spacing w:before="480" w:after="0"/>
      <w:outlineLvl w:val="0"/>
    </w:pPr>
    <w:rPr>
      <w:rFonts w:ascii="Times New Roman" w:eastAsia="Times New Roman" w:hAnsi="Times New Roman"/>
      <w:b/>
      <w:bCs/>
      <w:sz w:val="24"/>
      <w:szCs w:val="28"/>
    </w:rPr>
  </w:style>
  <w:style w:type="paragraph" w:styleId="Heading2">
    <w:name w:val="heading 2"/>
    <w:basedOn w:val="Normal"/>
    <w:next w:val="Normal"/>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36"/>
        <w:tab w:val="right" w:pos="9072"/>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Heading1Char">
    <w:name w:val="Heading 1 Char"/>
    <w:rPr>
      <w:rFonts w:ascii="Times New Roman" w:eastAsia="Times New Roman" w:hAnsi="Times New Roman" w:cs="Times New Roman"/>
      <w:b/>
      <w:bCs/>
      <w:sz w:val="24"/>
      <w:szCs w:val="28"/>
    </w:rPr>
  </w:style>
  <w:style w:type="paragraph" w:styleId="TOCHeading">
    <w:name w:val="TOC Heading"/>
    <w:basedOn w:val="Heading1"/>
    <w:next w:val="Normal"/>
    <w:rPr>
      <w:rFonts w:ascii="Cambria" w:hAnsi="Cambria"/>
      <w:color w:val="365F91"/>
      <w:sz w:val="28"/>
      <w:lang w:val="en-US" w:eastAsia="ja-JP"/>
    </w:rPr>
  </w:style>
  <w:style w:type="paragraph" w:styleId="TOC1">
    <w:name w:val="toc 1"/>
    <w:basedOn w:val="Normal"/>
    <w:next w:val="Normal"/>
    <w:autoRedefine/>
    <w:uiPriority w:val="39"/>
    <w:pPr>
      <w:tabs>
        <w:tab w:val="left" w:pos="440"/>
        <w:tab w:val="right" w:leader="dot" w:pos="9062"/>
      </w:tabs>
      <w:spacing w:after="100"/>
      <w:ind w:firstLine="180"/>
    </w:pPr>
  </w:style>
  <w:style w:type="character" w:styleId="Hyperlink">
    <w:name w:val="Hyperlink"/>
    <w:uiPriority w:val="99"/>
    <w:rPr>
      <w:color w:val="0000FF"/>
      <w:u w:val="single"/>
    </w:rPr>
  </w:style>
  <w:style w:type="paragraph" w:styleId="ListParagraph">
    <w:name w:val="List Paragraph"/>
    <w:basedOn w:val="Normal"/>
    <w:pPr>
      <w:spacing w:after="160" w:line="254" w:lineRule="auto"/>
      <w:ind w:left="720"/>
    </w:pPr>
  </w:style>
  <w:style w:type="character" w:customStyle="1" w:styleId="Heading3Char">
    <w:name w:val="Heading 3 Char"/>
    <w:rPr>
      <w:rFonts w:ascii="Cambria" w:eastAsia="Times New Roman" w:hAnsi="Cambria" w:cs="Times New Roman"/>
      <w:b/>
      <w:bCs/>
      <w:color w:val="4F81BD"/>
    </w:rPr>
  </w:style>
  <w:style w:type="character" w:styleId="CommentReference">
    <w:name w:val="annotation reference"/>
    <w:uiPriority w:val="99"/>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rPr>
      <w:b/>
      <w:bCs/>
      <w:sz w:val="20"/>
      <w:szCs w:val="20"/>
    </w:rPr>
  </w:style>
  <w:style w:type="character" w:customStyle="1" w:styleId="Heading2Char">
    <w:name w:val="Heading 2 Char"/>
    <w:rPr>
      <w:rFonts w:ascii="Cambria" w:eastAsia="Times New Roman" w:hAnsi="Cambria" w:cs="Times New Roman"/>
      <w:b/>
      <w:bCs/>
      <w:color w:val="4F81BD"/>
      <w:sz w:val="26"/>
      <w:szCs w:val="26"/>
    </w:rPr>
  </w:style>
  <w:style w:type="paragraph" w:styleId="TOC2">
    <w:name w:val="toc 2"/>
    <w:basedOn w:val="Normal"/>
    <w:next w:val="Normal"/>
    <w:autoRedefine/>
    <w:uiPriority w:val="39"/>
    <w:pPr>
      <w:spacing w:after="100"/>
      <w:ind w:left="220"/>
    </w:pPr>
    <w:rPr>
      <w:rFonts w:eastAsia="Times New Roman"/>
      <w:lang w:val="en-US" w:eastAsia="ja-JP"/>
    </w:rPr>
  </w:style>
  <w:style w:type="paragraph" w:styleId="TOC3">
    <w:name w:val="toc 3"/>
    <w:basedOn w:val="Normal"/>
    <w:next w:val="Normal"/>
    <w:autoRedefine/>
    <w:uiPriority w:val="39"/>
    <w:pPr>
      <w:spacing w:after="100"/>
      <w:ind w:left="440"/>
    </w:pPr>
    <w:rPr>
      <w:rFonts w:eastAsia="Times New Roman"/>
      <w:lang w:val="en-US" w:eastAsia="ja-JP"/>
    </w:rPr>
  </w:style>
  <w:style w:type="paragraph" w:customStyle="1" w:styleId="CM1">
    <w:name w:val="CM1"/>
    <w:basedOn w:val="Normal"/>
    <w:next w:val="Normal"/>
    <w:pPr>
      <w:autoSpaceDE w:val="0"/>
      <w:spacing w:after="0" w:line="240" w:lineRule="auto"/>
    </w:pPr>
    <w:rPr>
      <w:rFonts w:ascii="Times New Roman" w:hAnsi="Times New Roman"/>
      <w:sz w:val="24"/>
      <w:szCs w:val="24"/>
    </w:rPr>
  </w:style>
  <w:style w:type="paragraph" w:customStyle="1" w:styleId="CM3">
    <w:name w:val="CM3"/>
    <w:basedOn w:val="Normal"/>
    <w:next w:val="Normal"/>
    <w:pPr>
      <w:autoSpaceDE w:val="0"/>
      <w:spacing w:after="0" w:line="240" w:lineRule="auto"/>
    </w:pPr>
    <w:rPr>
      <w:rFonts w:ascii="Times New Roman" w:hAnsi="Times New Roman"/>
      <w:sz w:val="24"/>
      <w:szCs w:val="24"/>
    </w:rPr>
  </w:style>
  <w:style w:type="paragraph" w:customStyle="1" w:styleId="Default">
    <w:name w:val="Default"/>
    <w:pPr>
      <w:suppressAutoHyphens/>
      <w:autoSpaceDE w:val="0"/>
    </w:pPr>
    <w:rPr>
      <w:rFonts w:ascii="EUAlbertina" w:hAnsi="EUAlbertina" w:cs="EUAlbertina"/>
      <w:color w:val="000000"/>
      <w:sz w:val="24"/>
      <w:szCs w:val="24"/>
      <w:lang w:eastAsia="en-US"/>
    </w:rPr>
  </w:style>
  <w:style w:type="character" w:customStyle="1" w:styleId="boldface">
    <w:name w:val="boldface"/>
    <w:rPr>
      <w:b/>
      <w:bCs/>
    </w:rPr>
  </w:style>
  <w:style w:type="character" w:customStyle="1" w:styleId="alt2">
    <w:name w:val="al_t2"/>
    <w:rPr>
      <w:vanish w:val="0"/>
    </w:rPr>
  </w:style>
  <w:style w:type="character" w:customStyle="1" w:styleId="greenlight1">
    <w:name w:val="greenlight1"/>
    <w:rPr>
      <w:shd w:val="clear" w:color="auto" w:fill="90EE90"/>
    </w:rPr>
  </w:style>
  <w:style w:type="character" w:customStyle="1" w:styleId="ala2">
    <w:name w:val="al_a2"/>
    <w:rPr>
      <w:vanish w:val="0"/>
    </w:rPr>
  </w:style>
  <w:style w:type="paragraph" w:customStyle="1" w:styleId="htleft">
    <w:name w:val="htleft"/>
    <w:basedOn w:val="Normal"/>
    <w:pPr>
      <w:spacing w:before="100" w:after="100" w:line="240" w:lineRule="auto"/>
    </w:pPr>
    <w:rPr>
      <w:rFonts w:ascii="Times New Roman" w:eastAsia="Times New Roman" w:hAnsi="Times New Roman"/>
      <w:sz w:val="24"/>
      <w:szCs w:val="24"/>
      <w:lang w:eastAsia="bg-BG"/>
    </w:rPr>
  </w:style>
  <w:style w:type="paragraph" w:styleId="Revision">
    <w:name w:val="Revision"/>
    <w:pPr>
      <w:suppressAutoHyphens/>
    </w:pPr>
    <w:rPr>
      <w:sz w:val="22"/>
      <w:szCs w:val="22"/>
      <w:lang w:eastAsia="en-US"/>
    </w:rPr>
  </w:style>
  <w:style w:type="table" w:customStyle="1" w:styleId="2">
    <w:name w:val="Мрежа в таблица2"/>
    <w:basedOn w:val="TableNormal"/>
    <w:next w:val="TableGrid"/>
    <w:uiPriority w:val="59"/>
    <w:rsid w:val="00562318"/>
    <w:pPr>
      <w:autoSpaceDN/>
      <w:textAlignment w:val="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623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9420D"/>
    <w:pPr>
      <w:suppressAutoHyphens/>
      <w:spacing w:after="200" w:line="276" w:lineRule="auto"/>
    </w:pPr>
    <w:rPr>
      <w:sz w:val="22"/>
      <w:szCs w:val="22"/>
      <w:lang w:eastAsia="en-US"/>
    </w:rPr>
  </w:style>
  <w:style w:type="paragraph" w:styleId="Heading1">
    <w:name w:val="heading 1"/>
    <w:basedOn w:val="Normal"/>
    <w:next w:val="Normal"/>
    <w:pPr>
      <w:keepNext/>
      <w:keepLines/>
      <w:spacing w:before="480" w:after="0"/>
      <w:outlineLvl w:val="0"/>
    </w:pPr>
    <w:rPr>
      <w:rFonts w:ascii="Times New Roman" w:eastAsia="Times New Roman" w:hAnsi="Times New Roman"/>
      <w:b/>
      <w:bCs/>
      <w:sz w:val="24"/>
      <w:szCs w:val="28"/>
    </w:rPr>
  </w:style>
  <w:style w:type="paragraph" w:styleId="Heading2">
    <w:name w:val="heading 2"/>
    <w:basedOn w:val="Normal"/>
    <w:next w:val="Normal"/>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36"/>
        <w:tab w:val="right" w:pos="9072"/>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Heading1Char">
    <w:name w:val="Heading 1 Char"/>
    <w:rPr>
      <w:rFonts w:ascii="Times New Roman" w:eastAsia="Times New Roman" w:hAnsi="Times New Roman" w:cs="Times New Roman"/>
      <w:b/>
      <w:bCs/>
      <w:sz w:val="24"/>
      <w:szCs w:val="28"/>
    </w:rPr>
  </w:style>
  <w:style w:type="paragraph" w:styleId="TOCHeading">
    <w:name w:val="TOC Heading"/>
    <w:basedOn w:val="Heading1"/>
    <w:next w:val="Normal"/>
    <w:rPr>
      <w:rFonts w:ascii="Cambria" w:hAnsi="Cambria"/>
      <w:color w:val="365F91"/>
      <w:sz w:val="28"/>
      <w:lang w:val="en-US" w:eastAsia="ja-JP"/>
    </w:rPr>
  </w:style>
  <w:style w:type="paragraph" w:styleId="TOC1">
    <w:name w:val="toc 1"/>
    <w:basedOn w:val="Normal"/>
    <w:next w:val="Normal"/>
    <w:autoRedefine/>
    <w:uiPriority w:val="39"/>
    <w:pPr>
      <w:tabs>
        <w:tab w:val="left" w:pos="440"/>
        <w:tab w:val="right" w:leader="dot" w:pos="9062"/>
      </w:tabs>
      <w:spacing w:after="100"/>
      <w:ind w:firstLine="180"/>
    </w:pPr>
  </w:style>
  <w:style w:type="character" w:styleId="Hyperlink">
    <w:name w:val="Hyperlink"/>
    <w:uiPriority w:val="99"/>
    <w:rPr>
      <w:color w:val="0000FF"/>
      <w:u w:val="single"/>
    </w:rPr>
  </w:style>
  <w:style w:type="paragraph" w:styleId="ListParagraph">
    <w:name w:val="List Paragraph"/>
    <w:basedOn w:val="Normal"/>
    <w:pPr>
      <w:spacing w:after="160" w:line="254" w:lineRule="auto"/>
      <w:ind w:left="720"/>
    </w:pPr>
  </w:style>
  <w:style w:type="character" w:customStyle="1" w:styleId="Heading3Char">
    <w:name w:val="Heading 3 Char"/>
    <w:rPr>
      <w:rFonts w:ascii="Cambria" w:eastAsia="Times New Roman" w:hAnsi="Cambria" w:cs="Times New Roman"/>
      <w:b/>
      <w:bCs/>
      <w:color w:val="4F81BD"/>
    </w:rPr>
  </w:style>
  <w:style w:type="character" w:styleId="CommentReference">
    <w:name w:val="annotation reference"/>
    <w:uiPriority w:val="99"/>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rPr>
      <w:b/>
      <w:bCs/>
      <w:sz w:val="20"/>
      <w:szCs w:val="20"/>
    </w:rPr>
  </w:style>
  <w:style w:type="character" w:customStyle="1" w:styleId="Heading2Char">
    <w:name w:val="Heading 2 Char"/>
    <w:rPr>
      <w:rFonts w:ascii="Cambria" w:eastAsia="Times New Roman" w:hAnsi="Cambria" w:cs="Times New Roman"/>
      <w:b/>
      <w:bCs/>
      <w:color w:val="4F81BD"/>
      <w:sz w:val="26"/>
      <w:szCs w:val="26"/>
    </w:rPr>
  </w:style>
  <w:style w:type="paragraph" w:styleId="TOC2">
    <w:name w:val="toc 2"/>
    <w:basedOn w:val="Normal"/>
    <w:next w:val="Normal"/>
    <w:autoRedefine/>
    <w:uiPriority w:val="39"/>
    <w:pPr>
      <w:spacing w:after="100"/>
      <w:ind w:left="220"/>
    </w:pPr>
    <w:rPr>
      <w:rFonts w:eastAsia="Times New Roman"/>
      <w:lang w:val="en-US" w:eastAsia="ja-JP"/>
    </w:rPr>
  </w:style>
  <w:style w:type="paragraph" w:styleId="TOC3">
    <w:name w:val="toc 3"/>
    <w:basedOn w:val="Normal"/>
    <w:next w:val="Normal"/>
    <w:autoRedefine/>
    <w:uiPriority w:val="39"/>
    <w:pPr>
      <w:spacing w:after="100"/>
      <w:ind w:left="440"/>
    </w:pPr>
    <w:rPr>
      <w:rFonts w:eastAsia="Times New Roman"/>
      <w:lang w:val="en-US" w:eastAsia="ja-JP"/>
    </w:rPr>
  </w:style>
  <w:style w:type="paragraph" w:customStyle="1" w:styleId="CM1">
    <w:name w:val="CM1"/>
    <w:basedOn w:val="Normal"/>
    <w:next w:val="Normal"/>
    <w:pPr>
      <w:autoSpaceDE w:val="0"/>
      <w:spacing w:after="0" w:line="240" w:lineRule="auto"/>
    </w:pPr>
    <w:rPr>
      <w:rFonts w:ascii="Times New Roman" w:hAnsi="Times New Roman"/>
      <w:sz w:val="24"/>
      <w:szCs w:val="24"/>
    </w:rPr>
  </w:style>
  <w:style w:type="paragraph" w:customStyle="1" w:styleId="CM3">
    <w:name w:val="CM3"/>
    <w:basedOn w:val="Normal"/>
    <w:next w:val="Normal"/>
    <w:pPr>
      <w:autoSpaceDE w:val="0"/>
      <w:spacing w:after="0" w:line="240" w:lineRule="auto"/>
    </w:pPr>
    <w:rPr>
      <w:rFonts w:ascii="Times New Roman" w:hAnsi="Times New Roman"/>
      <w:sz w:val="24"/>
      <w:szCs w:val="24"/>
    </w:rPr>
  </w:style>
  <w:style w:type="paragraph" w:customStyle="1" w:styleId="Default">
    <w:name w:val="Default"/>
    <w:pPr>
      <w:suppressAutoHyphens/>
      <w:autoSpaceDE w:val="0"/>
    </w:pPr>
    <w:rPr>
      <w:rFonts w:ascii="EUAlbertina" w:hAnsi="EUAlbertina" w:cs="EUAlbertina"/>
      <w:color w:val="000000"/>
      <w:sz w:val="24"/>
      <w:szCs w:val="24"/>
      <w:lang w:eastAsia="en-US"/>
    </w:rPr>
  </w:style>
  <w:style w:type="character" w:customStyle="1" w:styleId="boldface">
    <w:name w:val="boldface"/>
    <w:rPr>
      <w:b/>
      <w:bCs/>
    </w:rPr>
  </w:style>
  <w:style w:type="character" w:customStyle="1" w:styleId="alt2">
    <w:name w:val="al_t2"/>
    <w:rPr>
      <w:vanish w:val="0"/>
    </w:rPr>
  </w:style>
  <w:style w:type="character" w:customStyle="1" w:styleId="greenlight1">
    <w:name w:val="greenlight1"/>
    <w:rPr>
      <w:shd w:val="clear" w:color="auto" w:fill="90EE90"/>
    </w:rPr>
  </w:style>
  <w:style w:type="character" w:customStyle="1" w:styleId="ala2">
    <w:name w:val="al_a2"/>
    <w:rPr>
      <w:vanish w:val="0"/>
    </w:rPr>
  </w:style>
  <w:style w:type="paragraph" w:customStyle="1" w:styleId="htleft">
    <w:name w:val="htleft"/>
    <w:basedOn w:val="Normal"/>
    <w:pPr>
      <w:spacing w:before="100" w:after="100" w:line="240" w:lineRule="auto"/>
    </w:pPr>
    <w:rPr>
      <w:rFonts w:ascii="Times New Roman" w:eastAsia="Times New Roman" w:hAnsi="Times New Roman"/>
      <w:sz w:val="24"/>
      <w:szCs w:val="24"/>
      <w:lang w:eastAsia="bg-BG"/>
    </w:rPr>
  </w:style>
  <w:style w:type="paragraph" w:styleId="Revision">
    <w:name w:val="Revision"/>
    <w:pPr>
      <w:suppressAutoHyphens/>
    </w:pPr>
    <w:rPr>
      <w:sz w:val="22"/>
      <w:szCs w:val="22"/>
      <w:lang w:eastAsia="en-US"/>
    </w:rPr>
  </w:style>
  <w:style w:type="table" w:customStyle="1" w:styleId="2">
    <w:name w:val="Мрежа в таблица2"/>
    <w:basedOn w:val="TableNormal"/>
    <w:next w:val="TableGrid"/>
    <w:uiPriority w:val="59"/>
    <w:rsid w:val="00562318"/>
    <w:pPr>
      <w:autoSpaceDN/>
      <w:textAlignment w:val="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623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917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zh.government.bg/mzh/bg/Home.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dd@mzh.government.bg"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mis2020.government.bg"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ec.europa.eu/competition/elojade/isef/index.cfm?clear=1&amp;policy_area_id=3" TargetMode="External"/><Relationship Id="rId10" Type="http://schemas.openxmlformats.org/officeDocument/2006/relationships/hyperlink" Target="http://www.dfz.b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pis://Base=NARH&amp;DocCode=5552017030&amp;Type=201" TargetMode="External"/><Relationship Id="rId14" Type="http://schemas.openxmlformats.org/officeDocument/2006/relationships/hyperlink" Target="http://www.dfz.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2552E-CCB6-47C0-A3CC-14C7A9682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1621</TotalTime>
  <Pages>49</Pages>
  <Words>14787</Words>
  <Characters>84289</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Pavlina Damyanova</cp:lastModifiedBy>
  <cp:revision>72</cp:revision>
  <cp:lastPrinted>2021-11-30T07:46:00Z</cp:lastPrinted>
  <dcterms:created xsi:type="dcterms:W3CDTF">2021-11-04T11:56:00Z</dcterms:created>
  <dcterms:modified xsi:type="dcterms:W3CDTF">2021-11-30T15:21:00Z</dcterms:modified>
</cp:coreProperties>
</file>