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A0E18" w14:textId="77777777" w:rsidR="00E971EC" w:rsidRPr="008D7A5B" w:rsidRDefault="00E971EC" w:rsidP="00C60ED5">
      <w:pPr>
        <w:spacing w:after="0"/>
        <w:jc w:val="both"/>
        <w:rPr>
          <w:rFonts w:cs="Times New Roman"/>
          <w:color w:val="000000" w:themeColor="text1"/>
          <w:szCs w:val="24"/>
          <w:lang w:val="en-US"/>
        </w:rPr>
      </w:pPr>
    </w:p>
    <w:p w14:paraId="285B96B9" w14:textId="77777777" w:rsidR="00A23481" w:rsidRPr="00ED736C" w:rsidRDefault="00A23481" w:rsidP="00C60ED5">
      <w:pPr>
        <w:spacing w:after="0"/>
        <w:jc w:val="both"/>
        <w:rPr>
          <w:rFonts w:cs="Times New Roman"/>
          <w:color w:val="000000" w:themeColor="text1"/>
          <w:szCs w:val="24"/>
        </w:rPr>
      </w:pPr>
    </w:p>
    <w:p w14:paraId="3131857D" w14:textId="77777777" w:rsidR="00A23481" w:rsidRPr="00ED736C" w:rsidRDefault="00A23481" w:rsidP="00C60ED5">
      <w:pPr>
        <w:spacing w:after="0"/>
        <w:jc w:val="both"/>
        <w:rPr>
          <w:rFonts w:cs="Times New Roman"/>
          <w:color w:val="000000" w:themeColor="text1"/>
          <w:szCs w:val="24"/>
        </w:rPr>
      </w:pPr>
    </w:p>
    <w:p w14:paraId="53DAD4B7" w14:textId="77777777" w:rsidR="00A23481" w:rsidRPr="00ED736C" w:rsidRDefault="00C60ED5" w:rsidP="007B0A2F">
      <w:pPr>
        <w:tabs>
          <w:tab w:val="center" w:pos="4748"/>
        </w:tabs>
        <w:spacing w:after="0"/>
        <w:jc w:val="both"/>
        <w:rPr>
          <w:rFonts w:cs="Times New Roman"/>
          <w:b/>
          <w:color w:val="000000" w:themeColor="text1"/>
          <w:szCs w:val="24"/>
        </w:rPr>
      </w:pPr>
      <w:r w:rsidRPr="00ED736C">
        <w:rPr>
          <w:rFonts w:cs="Times New Roman"/>
          <w:b/>
          <w:color w:val="000000" w:themeColor="text1"/>
          <w:szCs w:val="24"/>
        </w:rPr>
        <w:t>Утвърдил:</w:t>
      </w:r>
      <w:r w:rsidR="007B0A2F" w:rsidRPr="00ED736C">
        <w:rPr>
          <w:rFonts w:cs="Times New Roman"/>
          <w:b/>
          <w:color w:val="000000" w:themeColor="text1"/>
          <w:szCs w:val="24"/>
        </w:rPr>
        <w:tab/>
      </w:r>
    </w:p>
    <w:p w14:paraId="0D1F5530" w14:textId="77777777" w:rsidR="00C60ED5" w:rsidRPr="00ED736C" w:rsidRDefault="00C60ED5" w:rsidP="00C60ED5">
      <w:pPr>
        <w:spacing w:after="0"/>
        <w:jc w:val="both"/>
        <w:rPr>
          <w:rFonts w:cs="Times New Roman"/>
          <w:b/>
          <w:color w:val="000000" w:themeColor="text1"/>
          <w:szCs w:val="24"/>
        </w:rPr>
      </w:pPr>
    </w:p>
    <w:p w14:paraId="0613CAB6" w14:textId="77777777" w:rsidR="00C60ED5" w:rsidRPr="00ED736C" w:rsidRDefault="00C60ED5" w:rsidP="00C60ED5">
      <w:pPr>
        <w:spacing w:after="0"/>
        <w:jc w:val="both"/>
        <w:rPr>
          <w:rFonts w:cs="Times New Roman"/>
          <w:b/>
          <w:color w:val="000000" w:themeColor="text1"/>
          <w:szCs w:val="24"/>
        </w:rPr>
      </w:pPr>
      <w:r w:rsidRPr="00ED736C">
        <w:rPr>
          <w:rFonts w:cs="Times New Roman"/>
          <w:b/>
          <w:color w:val="000000" w:themeColor="text1"/>
          <w:szCs w:val="24"/>
        </w:rPr>
        <w:t>Изпълнителен директор на ДФ „Земеделие“</w:t>
      </w:r>
    </w:p>
    <w:p w14:paraId="40546B67" w14:textId="77777777" w:rsidR="00A23481" w:rsidRPr="00ED736C" w:rsidRDefault="00A23481" w:rsidP="00C60ED5">
      <w:pPr>
        <w:spacing w:after="0"/>
        <w:jc w:val="both"/>
        <w:rPr>
          <w:rFonts w:cs="Times New Roman"/>
          <w:color w:val="000000" w:themeColor="text1"/>
          <w:szCs w:val="24"/>
        </w:rPr>
      </w:pPr>
    </w:p>
    <w:p w14:paraId="01A92C9B" w14:textId="77777777" w:rsidR="00C60ED5" w:rsidRPr="00ED736C" w:rsidRDefault="00C60ED5" w:rsidP="00C60ED5">
      <w:pPr>
        <w:spacing w:after="0"/>
        <w:jc w:val="both"/>
        <w:rPr>
          <w:rFonts w:cs="Times New Roman"/>
          <w:color w:val="000000" w:themeColor="text1"/>
          <w:szCs w:val="24"/>
        </w:rPr>
      </w:pPr>
    </w:p>
    <w:p w14:paraId="5220F626" w14:textId="77777777" w:rsidR="00C60ED5" w:rsidRPr="00ED736C" w:rsidRDefault="00C60ED5" w:rsidP="00C60ED5">
      <w:pPr>
        <w:spacing w:after="0"/>
        <w:jc w:val="both"/>
        <w:rPr>
          <w:rFonts w:cs="Times New Roman"/>
          <w:color w:val="000000" w:themeColor="text1"/>
          <w:szCs w:val="24"/>
        </w:rPr>
      </w:pPr>
    </w:p>
    <w:p w14:paraId="558FE05A" w14:textId="77777777" w:rsidR="00A23481" w:rsidRPr="00ED736C" w:rsidRDefault="00A23481" w:rsidP="00C60ED5">
      <w:pPr>
        <w:spacing w:after="0"/>
        <w:jc w:val="both"/>
        <w:rPr>
          <w:rFonts w:cs="Times New Roman"/>
          <w:color w:val="000000" w:themeColor="text1"/>
          <w:szCs w:val="24"/>
        </w:rPr>
      </w:pPr>
    </w:p>
    <w:p w14:paraId="0B9ECC1E" w14:textId="77777777" w:rsidR="00A23481" w:rsidRPr="00ED736C" w:rsidRDefault="00C60ED5" w:rsidP="00A23481">
      <w:pPr>
        <w:spacing w:after="0"/>
        <w:jc w:val="center"/>
        <w:rPr>
          <w:rFonts w:cs="Times New Roman"/>
          <w:b/>
          <w:color w:val="000000" w:themeColor="text1"/>
          <w:sz w:val="32"/>
          <w:szCs w:val="32"/>
        </w:rPr>
      </w:pPr>
      <w:r w:rsidRPr="00ED736C">
        <w:rPr>
          <w:rFonts w:cs="Times New Roman"/>
          <w:b/>
          <w:color w:val="000000" w:themeColor="text1"/>
          <w:sz w:val="32"/>
          <w:szCs w:val="32"/>
        </w:rPr>
        <w:t>ПРОЦЕДУРА</w:t>
      </w:r>
    </w:p>
    <w:p w14:paraId="66095232" w14:textId="77777777" w:rsidR="00C60ED5" w:rsidRPr="00ED736C" w:rsidRDefault="00C60ED5" w:rsidP="00A23481">
      <w:pPr>
        <w:spacing w:after="0"/>
        <w:jc w:val="center"/>
        <w:rPr>
          <w:rFonts w:cs="Times New Roman"/>
          <w:b/>
          <w:color w:val="000000" w:themeColor="text1"/>
          <w:sz w:val="32"/>
          <w:szCs w:val="32"/>
        </w:rPr>
      </w:pPr>
    </w:p>
    <w:p w14:paraId="0EA323F4" w14:textId="77777777" w:rsidR="00C60ED5" w:rsidRPr="00ED736C" w:rsidRDefault="00A23481" w:rsidP="00A23481">
      <w:pPr>
        <w:spacing w:after="0"/>
        <w:jc w:val="center"/>
        <w:rPr>
          <w:rFonts w:cs="Times New Roman"/>
          <w:b/>
          <w:color w:val="000000" w:themeColor="text1"/>
          <w:sz w:val="32"/>
          <w:szCs w:val="32"/>
        </w:rPr>
      </w:pPr>
      <w:r w:rsidRPr="00ED736C">
        <w:rPr>
          <w:rFonts w:cs="Times New Roman"/>
          <w:b/>
          <w:color w:val="000000" w:themeColor="text1"/>
          <w:sz w:val="32"/>
          <w:szCs w:val="32"/>
        </w:rPr>
        <w:t xml:space="preserve">за осъществяване на предварителна проверка и </w:t>
      </w:r>
    </w:p>
    <w:p w14:paraId="23A70EAD" w14:textId="77777777" w:rsidR="00A23481" w:rsidRPr="00ED736C" w:rsidRDefault="00A23481" w:rsidP="00C60ED5">
      <w:pPr>
        <w:spacing w:after="0"/>
        <w:jc w:val="center"/>
        <w:rPr>
          <w:rFonts w:cs="Times New Roman"/>
          <w:b/>
          <w:color w:val="000000" w:themeColor="text1"/>
          <w:sz w:val="32"/>
          <w:szCs w:val="32"/>
        </w:rPr>
      </w:pPr>
      <w:r w:rsidRPr="00ED736C">
        <w:rPr>
          <w:rFonts w:cs="Times New Roman"/>
          <w:b/>
          <w:color w:val="000000" w:themeColor="text1"/>
          <w:sz w:val="32"/>
          <w:szCs w:val="32"/>
        </w:rPr>
        <w:t xml:space="preserve">последващ контрол върху обществени поръчки </w:t>
      </w:r>
      <w:r w:rsidR="000B55FF" w:rsidRPr="00ED736C">
        <w:rPr>
          <w:rFonts w:cs="Times New Roman"/>
          <w:b/>
          <w:color w:val="000000" w:themeColor="text1"/>
          <w:sz w:val="32"/>
          <w:szCs w:val="32"/>
        </w:rPr>
        <w:t xml:space="preserve">и процедури за избор с публична покана </w:t>
      </w:r>
      <w:r w:rsidRPr="00ED736C">
        <w:rPr>
          <w:rFonts w:cs="Times New Roman"/>
          <w:b/>
          <w:color w:val="000000" w:themeColor="text1"/>
          <w:sz w:val="32"/>
          <w:szCs w:val="32"/>
        </w:rPr>
        <w:t>за разходи, финансирани изцяло или частично със средства от Европейския земеделски фонд за развитие на селските райони</w:t>
      </w:r>
    </w:p>
    <w:p w14:paraId="5AEABDD1" w14:textId="77777777" w:rsidR="00A23481" w:rsidRPr="00ED736C" w:rsidRDefault="00A23481" w:rsidP="00C60ED5">
      <w:pPr>
        <w:spacing w:after="0"/>
        <w:jc w:val="both"/>
        <w:rPr>
          <w:rFonts w:cs="Times New Roman"/>
          <w:color w:val="000000" w:themeColor="text1"/>
          <w:szCs w:val="24"/>
        </w:rPr>
      </w:pPr>
    </w:p>
    <w:p w14:paraId="7A80D2E3" w14:textId="77777777" w:rsidR="00A23481" w:rsidRPr="00ED736C" w:rsidRDefault="00A23481" w:rsidP="00C60ED5">
      <w:pPr>
        <w:spacing w:after="0"/>
        <w:jc w:val="both"/>
        <w:rPr>
          <w:rFonts w:cs="Times New Roman"/>
          <w:color w:val="000000" w:themeColor="text1"/>
          <w:szCs w:val="24"/>
        </w:rPr>
      </w:pPr>
    </w:p>
    <w:p w14:paraId="3B27581C" w14:textId="77777777" w:rsidR="00A23481" w:rsidRPr="00ED736C" w:rsidRDefault="00A23481" w:rsidP="00C60ED5">
      <w:pPr>
        <w:spacing w:after="0"/>
        <w:jc w:val="both"/>
        <w:rPr>
          <w:rFonts w:cs="Times New Roman"/>
          <w:color w:val="000000" w:themeColor="text1"/>
          <w:szCs w:val="24"/>
        </w:rPr>
      </w:pPr>
    </w:p>
    <w:p w14:paraId="6F6BF792" w14:textId="77777777" w:rsidR="00A23481" w:rsidRPr="00ED736C" w:rsidRDefault="00A23481" w:rsidP="00C60ED5">
      <w:pPr>
        <w:spacing w:after="0"/>
        <w:jc w:val="both"/>
        <w:rPr>
          <w:rFonts w:cs="Times New Roman"/>
          <w:color w:val="000000" w:themeColor="text1"/>
          <w:szCs w:val="24"/>
        </w:rPr>
      </w:pPr>
    </w:p>
    <w:p w14:paraId="1C058E3B" w14:textId="77777777" w:rsidR="00A23481" w:rsidRPr="00ED736C" w:rsidRDefault="00A23481" w:rsidP="00C60ED5">
      <w:pPr>
        <w:spacing w:after="0"/>
        <w:jc w:val="both"/>
        <w:rPr>
          <w:rFonts w:cs="Times New Roman"/>
          <w:color w:val="000000" w:themeColor="text1"/>
          <w:szCs w:val="24"/>
        </w:rPr>
      </w:pPr>
    </w:p>
    <w:p w14:paraId="1C2E4062" w14:textId="77777777" w:rsidR="00A23481" w:rsidRPr="00ED736C" w:rsidRDefault="00A23481" w:rsidP="00C60ED5">
      <w:pPr>
        <w:spacing w:after="0"/>
        <w:jc w:val="both"/>
        <w:rPr>
          <w:rFonts w:cs="Times New Roman"/>
          <w:color w:val="000000" w:themeColor="text1"/>
          <w:szCs w:val="24"/>
        </w:rPr>
      </w:pPr>
    </w:p>
    <w:p w14:paraId="3568A600" w14:textId="77777777" w:rsidR="00A23481" w:rsidRPr="00ED736C" w:rsidRDefault="00A23481" w:rsidP="00C60ED5">
      <w:pPr>
        <w:spacing w:after="0"/>
        <w:jc w:val="both"/>
        <w:rPr>
          <w:rFonts w:cs="Times New Roman"/>
          <w:color w:val="000000" w:themeColor="text1"/>
          <w:szCs w:val="24"/>
        </w:rPr>
      </w:pPr>
    </w:p>
    <w:p w14:paraId="0AB522E6" w14:textId="77777777" w:rsidR="00A23481" w:rsidRPr="00ED736C" w:rsidRDefault="00A23481" w:rsidP="00C60ED5">
      <w:pPr>
        <w:spacing w:after="0"/>
        <w:jc w:val="both"/>
        <w:rPr>
          <w:rFonts w:cs="Times New Roman"/>
          <w:color w:val="000000" w:themeColor="text1"/>
          <w:szCs w:val="24"/>
        </w:rPr>
      </w:pPr>
    </w:p>
    <w:p w14:paraId="62087D50" w14:textId="77777777" w:rsidR="00A23481" w:rsidRPr="00ED736C" w:rsidRDefault="00A23481" w:rsidP="00C60ED5">
      <w:pPr>
        <w:spacing w:after="0"/>
        <w:jc w:val="both"/>
        <w:rPr>
          <w:rFonts w:cs="Times New Roman"/>
          <w:color w:val="000000" w:themeColor="text1"/>
          <w:szCs w:val="24"/>
        </w:rPr>
      </w:pPr>
    </w:p>
    <w:p w14:paraId="7ABC42E5" w14:textId="77777777" w:rsidR="00A23481" w:rsidRPr="00ED736C" w:rsidRDefault="00A23481" w:rsidP="00C60ED5">
      <w:pPr>
        <w:spacing w:after="0"/>
        <w:jc w:val="both"/>
        <w:rPr>
          <w:rFonts w:cs="Times New Roman"/>
          <w:color w:val="000000" w:themeColor="text1"/>
          <w:szCs w:val="24"/>
        </w:rPr>
      </w:pPr>
    </w:p>
    <w:p w14:paraId="235F4D6B" w14:textId="77777777" w:rsidR="00A23481" w:rsidRPr="00ED736C" w:rsidRDefault="00A23481" w:rsidP="00C60ED5">
      <w:pPr>
        <w:spacing w:after="0"/>
        <w:jc w:val="both"/>
        <w:rPr>
          <w:rFonts w:cs="Times New Roman"/>
          <w:color w:val="000000" w:themeColor="text1"/>
          <w:szCs w:val="24"/>
        </w:rPr>
      </w:pPr>
    </w:p>
    <w:p w14:paraId="1A29D006" w14:textId="77777777" w:rsidR="00A23481" w:rsidRPr="00ED736C" w:rsidRDefault="00A23481" w:rsidP="00C60ED5">
      <w:pPr>
        <w:spacing w:after="0"/>
        <w:jc w:val="both"/>
        <w:rPr>
          <w:rFonts w:cs="Times New Roman"/>
          <w:color w:val="000000" w:themeColor="text1"/>
          <w:szCs w:val="24"/>
        </w:rPr>
      </w:pPr>
    </w:p>
    <w:p w14:paraId="511E3AF7" w14:textId="77777777" w:rsidR="00A23481" w:rsidRPr="00ED736C" w:rsidRDefault="00A23481" w:rsidP="00C60ED5">
      <w:pPr>
        <w:spacing w:after="0"/>
        <w:jc w:val="both"/>
        <w:rPr>
          <w:rFonts w:cs="Times New Roman"/>
          <w:color w:val="000000" w:themeColor="text1"/>
          <w:szCs w:val="24"/>
        </w:rPr>
      </w:pPr>
    </w:p>
    <w:p w14:paraId="0FC8E5D5" w14:textId="77777777" w:rsidR="00A23481" w:rsidRPr="00ED736C" w:rsidRDefault="00A23481" w:rsidP="00C60ED5">
      <w:pPr>
        <w:spacing w:after="0"/>
        <w:jc w:val="both"/>
        <w:rPr>
          <w:rFonts w:cs="Times New Roman"/>
          <w:color w:val="000000" w:themeColor="text1"/>
          <w:szCs w:val="24"/>
        </w:rPr>
      </w:pPr>
    </w:p>
    <w:p w14:paraId="2925D686" w14:textId="77777777" w:rsidR="00A23481" w:rsidRPr="00ED736C" w:rsidRDefault="00A23481" w:rsidP="00C60ED5">
      <w:pPr>
        <w:spacing w:after="0"/>
        <w:jc w:val="both"/>
        <w:rPr>
          <w:rFonts w:cs="Times New Roman"/>
          <w:color w:val="000000" w:themeColor="text1"/>
          <w:szCs w:val="24"/>
        </w:rPr>
      </w:pPr>
    </w:p>
    <w:p w14:paraId="2BA3AAB9" w14:textId="77777777" w:rsidR="00A23481" w:rsidRPr="00ED736C" w:rsidRDefault="00A23481" w:rsidP="00C60ED5">
      <w:pPr>
        <w:spacing w:after="0"/>
        <w:jc w:val="both"/>
        <w:rPr>
          <w:rFonts w:cs="Times New Roman"/>
          <w:color w:val="000000" w:themeColor="text1"/>
          <w:szCs w:val="24"/>
        </w:rPr>
      </w:pPr>
    </w:p>
    <w:p w14:paraId="40D93F18" w14:textId="77777777" w:rsidR="00A23481" w:rsidRPr="00ED736C" w:rsidRDefault="00A23481" w:rsidP="00C60ED5">
      <w:pPr>
        <w:spacing w:after="0"/>
        <w:jc w:val="both"/>
        <w:rPr>
          <w:rFonts w:cs="Times New Roman"/>
          <w:color w:val="000000" w:themeColor="text1"/>
          <w:szCs w:val="24"/>
        </w:rPr>
      </w:pPr>
    </w:p>
    <w:p w14:paraId="695644EC" w14:textId="77777777" w:rsidR="00A23481" w:rsidRPr="00ED736C" w:rsidRDefault="00A23481" w:rsidP="00C60ED5">
      <w:pPr>
        <w:spacing w:after="0"/>
        <w:jc w:val="both"/>
        <w:rPr>
          <w:rFonts w:cs="Times New Roman"/>
          <w:color w:val="000000" w:themeColor="text1"/>
          <w:szCs w:val="24"/>
        </w:rPr>
      </w:pPr>
    </w:p>
    <w:p w14:paraId="2D9EFD55" w14:textId="77777777" w:rsidR="00A23481" w:rsidRPr="00ED736C" w:rsidRDefault="00A23481" w:rsidP="00C60ED5">
      <w:pPr>
        <w:spacing w:after="0"/>
        <w:jc w:val="both"/>
        <w:rPr>
          <w:rFonts w:cs="Times New Roman"/>
          <w:color w:val="000000" w:themeColor="text1"/>
          <w:szCs w:val="24"/>
        </w:rPr>
      </w:pPr>
    </w:p>
    <w:p w14:paraId="4769796C" w14:textId="77777777" w:rsidR="00A23481" w:rsidRPr="00ED736C" w:rsidRDefault="00A23481" w:rsidP="00C60ED5">
      <w:pPr>
        <w:spacing w:after="0"/>
        <w:jc w:val="both"/>
        <w:rPr>
          <w:rFonts w:cs="Times New Roman"/>
          <w:color w:val="000000" w:themeColor="text1"/>
          <w:szCs w:val="24"/>
        </w:rPr>
      </w:pPr>
    </w:p>
    <w:p w14:paraId="34641261" w14:textId="77777777" w:rsidR="00A23481" w:rsidRPr="00ED736C" w:rsidRDefault="00A23481" w:rsidP="00C60ED5">
      <w:pPr>
        <w:spacing w:after="0"/>
        <w:jc w:val="both"/>
        <w:rPr>
          <w:rFonts w:cs="Times New Roman"/>
          <w:color w:val="000000" w:themeColor="text1"/>
          <w:szCs w:val="24"/>
        </w:rPr>
      </w:pPr>
    </w:p>
    <w:p w14:paraId="7E21ED86" w14:textId="77777777" w:rsidR="00C60ED5" w:rsidRPr="00ED736C" w:rsidRDefault="00C60ED5" w:rsidP="00C60ED5">
      <w:pPr>
        <w:spacing w:after="0"/>
        <w:jc w:val="both"/>
        <w:rPr>
          <w:rFonts w:cs="Times New Roman"/>
          <w:color w:val="000000" w:themeColor="text1"/>
          <w:szCs w:val="24"/>
        </w:rPr>
      </w:pPr>
    </w:p>
    <w:sdt>
      <w:sdtPr>
        <w:rPr>
          <w:rFonts w:ascii="Times New Roman" w:eastAsiaTheme="minorEastAsia" w:hAnsi="Times New Roman" w:cstheme="minorBidi"/>
          <w:color w:val="auto"/>
          <w:sz w:val="24"/>
          <w:szCs w:val="20"/>
        </w:rPr>
        <w:id w:val="496847729"/>
        <w:docPartObj>
          <w:docPartGallery w:val="Table of Contents"/>
          <w:docPartUnique/>
        </w:docPartObj>
      </w:sdtPr>
      <w:sdtEndPr>
        <w:rPr>
          <w:b/>
          <w:bCs/>
          <w:noProof/>
        </w:rPr>
      </w:sdtEndPr>
      <w:sdtContent>
        <w:p w14:paraId="2747BC3E" w14:textId="04691B82" w:rsidR="003E3BF8" w:rsidRDefault="002E743A">
          <w:pPr>
            <w:pStyle w:val="TOCHeading"/>
          </w:pPr>
          <w:r>
            <w:t>СЪДЪРЖАНИЕ</w:t>
          </w:r>
        </w:p>
        <w:p w14:paraId="10C217F3" w14:textId="66A2B8D9" w:rsidR="00F676BE" w:rsidRDefault="003E3BF8">
          <w:pPr>
            <w:pStyle w:val="TOC1"/>
            <w:rPr>
              <w:rFonts w:asciiTheme="minorHAnsi" w:hAnsiTheme="minorHAnsi"/>
              <w:sz w:val="22"/>
              <w:lang w:val="bg-BG" w:eastAsia="bg-BG"/>
            </w:rPr>
          </w:pPr>
          <w:r>
            <w:fldChar w:fldCharType="begin"/>
          </w:r>
          <w:r>
            <w:instrText xml:space="preserve"> TOC \o "1-3" \h \z \u </w:instrText>
          </w:r>
          <w:r>
            <w:fldChar w:fldCharType="separate"/>
          </w:r>
          <w:hyperlink w:anchor="_Toc22299597" w:history="1">
            <w:r w:rsidR="00F676BE" w:rsidRPr="00096D1F">
              <w:rPr>
                <w:rStyle w:val="Hyperlink"/>
                <w:rFonts w:cs="Times New Roman"/>
                <w:b/>
              </w:rPr>
              <w:t>ГЛАВА ПЪРВА</w:t>
            </w:r>
            <w:r w:rsidR="00F676BE">
              <w:rPr>
                <w:webHidden/>
              </w:rPr>
              <w:tab/>
            </w:r>
            <w:r w:rsidR="00F676BE">
              <w:rPr>
                <w:webHidden/>
              </w:rPr>
              <w:fldChar w:fldCharType="begin"/>
            </w:r>
            <w:r w:rsidR="00F676BE">
              <w:rPr>
                <w:webHidden/>
              </w:rPr>
              <w:instrText xml:space="preserve"> PAGEREF _Toc22299597 \h </w:instrText>
            </w:r>
            <w:r w:rsidR="00F676BE">
              <w:rPr>
                <w:webHidden/>
              </w:rPr>
            </w:r>
            <w:r w:rsidR="00F676BE">
              <w:rPr>
                <w:webHidden/>
              </w:rPr>
              <w:fldChar w:fldCharType="separate"/>
            </w:r>
            <w:r w:rsidR="00F676BE">
              <w:rPr>
                <w:webHidden/>
              </w:rPr>
              <w:t>5</w:t>
            </w:r>
            <w:r w:rsidR="00F676BE">
              <w:rPr>
                <w:webHidden/>
              </w:rPr>
              <w:fldChar w:fldCharType="end"/>
            </w:r>
          </w:hyperlink>
        </w:p>
        <w:p w14:paraId="011D7C34" w14:textId="4EFC4383" w:rsidR="00F676BE" w:rsidRDefault="008444D9">
          <w:pPr>
            <w:pStyle w:val="TOC1"/>
            <w:rPr>
              <w:rFonts w:asciiTheme="minorHAnsi" w:hAnsiTheme="minorHAnsi"/>
              <w:sz w:val="22"/>
              <w:lang w:val="bg-BG" w:eastAsia="bg-BG"/>
            </w:rPr>
          </w:pPr>
          <w:hyperlink w:anchor="_Toc22299598" w:history="1">
            <w:r w:rsidR="00F676BE" w:rsidRPr="00096D1F">
              <w:rPr>
                <w:rStyle w:val="Hyperlink"/>
                <w:rFonts w:cs="Times New Roman"/>
                <w:b/>
              </w:rPr>
              <w:t>ОБЩИ ПОЛОЖЕНИЯ</w:t>
            </w:r>
            <w:r w:rsidR="00F676BE">
              <w:rPr>
                <w:webHidden/>
              </w:rPr>
              <w:tab/>
            </w:r>
            <w:r w:rsidR="00F676BE">
              <w:rPr>
                <w:webHidden/>
              </w:rPr>
              <w:fldChar w:fldCharType="begin"/>
            </w:r>
            <w:r w:rsidR="00F676BE">
              <w:rPr>
                <w:webHidden/>
              </w:rPr>
              <w:instrText xml:space="preserve"> PAGEREF _Toc22299598 \h </w:instrText>
            </w:r>
            <w:r w:rsidR="00F676BE">
              <w:rPr>
                <w:webHidden/>
              </w:rPr>
            </w:r>
            <w:r w:rsidR="00F676BE">
              <w:rPr>
                <w:webHidden/>
              </w:rPr>
              <w:fldChar w:fldCharType="separate"/>
            </w:r>
            <w:r w:rsidR="00F676BE">
              <w:rPr>
                <w:webHidden/>
              </w:rPr>
              <w:t>5</w:t>
            </w:r>
            <w:r w:rsidR="00F676BE">
              <w:rPr>
                <w:webHidden/>
              </w:rPr>
              <w:fldChar w:fldCharType="end"/>
            </w:r>
          </w:hyperlink>
        </w:p>
        <w:p w14:paraId="63328FD6" w14:textId="2CFD1EF1" w:rsidR="00F676BE" w:rsidRDefault="008444D9">
          <w:pPr>
            <w:pStyle w:val="TOC3"/>
            <w:tabs>
              <w:tab w:val="right" w:leader="dot" w:pos="9628"/>
            </w:tabs>
            <w:rPr>
              <w:rFonts w:asciiTheme="minorHAnsi" w:hAnsiTheme="minorHAnsi"/>
              <w:noProof/>
              <w:lang w:val="bg-BG" w:eastAsia="bg-BG"/>
            </w:rPr>
          </w:pPr>
          <w:hyperlink w:anchor="_Toc22299599" w:history="1">
            <w:r w:rsidR="00F676BE" w:rsidRPr="00096D1F">
              <w:rPr>
                <w:rStyle w:val="Hyperlink"/>
                <w:rFonts w:cs="Times New Roman"/>
                <w:b/>
                <w:noProof/>
              </w:rPr>
              <w:t>Предмет</w:t>
            </w:r>
            <w:r w:rsidR="00F676BE">
              <w:rPr>
                <w:noProof/>
                <w:webHidden/>
              </w:rPr>
              <w:tab/>
            </w:r>
            <w:r w:rsidR="00F676BE">
              <w:rPr>
                <w:noProof/>
                <w:webHidden/>
              </w:rPr>
              <w:fldChar w:fldCharType="begin"/>
            </w:r>
            <w:r w:rsidR="00F676BE">
              <w:rPr>
                <w:noProof/>
                <w:webHidden/>
              </w:rPr>
              <w:instrText xml:space="preserve"> PAGEREF _Toc22299599 \h </w:instrText>
            </w:r>
            <w:r w:rsidR="00F676BE">
              <w:rPr>
                <w:noProof/>
                <w:webHidden/>
              </w:rPr>
            </w:r>
            <w:r w:rsidR="00F676BE">
              <w:rPr>
                <w:noProof/>
                <w:webHidden/>
              </w:rPr>
              <w:fldChar w:fldCharType="separate"/>
            </w:r>
            <w:r w:rsidR="00F676BE">
              <w:rPr>
                <w:noProof/>
                <w:webHidden/>
              </w:rPr>
              <w:t>5</w:t>
            </w:r>
            <w:r w:rsidR="00F676BE">
              <w:rPr>
                <w:noProof/>
                <w:webHidden/>
              </w:rPr>
              <w:fldChar w:fldCharType="end"/>
            </w:r>
          </w:hyperlink>
        </w:p>
        <w:p w14:paraId="25C4E062" w14:textId="623EA197" w:rsidR="00F676BE" w:rsidRDefault="008444D9">
          <w:pPr>
            <w:pStyle w:val="TOC3"/>
            <w:tabs>
              <w:tab w:val="right" w:leader="dot" w:pos="9628"/>
            </w:tabs>
            <w:rPr>
              <w:rFonts w:asciiTheme="minorHAnsi" w:hAnsiTheme="minorHAnsi"/>
              <w:noProof/>
              <w:lang w:val="bg-BG" w:eastAsia="bg-BG"/>
            </w:rPr>
          </w:pPr>
          <w:hyperlink w:anchor="_Toc22299600" w:history="1">
            <w:r w:rsidR="00F676BE" w:rsidRPr="00096D1F">
              <w:rPr>
                <w:rStyle w:val="Hyperlink"/>
                <w:rFonts w:cs="Times New Roman"/>
                <w:b/>
                <w:noProof/>
              </w:rPr>
              <w:t>Цел</w:t>
            </w:r>
            <w:r w:rsidR="00F676BE">
              <w:rPr>
                <w:noProof/>
                <w:webHidden/>
              </w:rPr>
              <w:tab/>
            </w:r>
            <w:r w:rsidR="00F676BE">
              <w:rPr>
                <w:noProof/>
                <w:webHidden/>
              </w:rPr>
              <w:fldChar w:fldCharType="begin"/>
            </w:r>
            <w:r w:rsidR="00F676BE">
              <w:rPr>
                <w:noProof/>
                <w:webHidden/>
              </w:rPr>
              <w:instrText xml:space="preserve"> PAGEREF _Toc22299600 \h </w:instrText>
            </w:r>
            <w:r w:rsidR="00F676BE">
              <w:rPr>
                <w:noProof/>
                <w:webHidden/>
              </w:rPr>
            </w:r>
            <w:r w:rsidR="00F676BE">
              <w:rPr>
                <w:noProof/>
                <w:webHidden/>
              </w:rPr>
              <w:fldChar w:fldCharType="separate"/>
            </w:r>
            <w:r w:rsidR="00F676BE">
              <w:rPr>
                <w:noProof/>
                <w:webHidden/>
              </w:rPr>
              <w:t>6</w:t>
            </w:r>
            <w:r w:rsidR="00F676BE">
              <w:rPr>
                <w:noProof/>
                <w:webHidden/>
              </w:rPr>
              <w:fldChar w:fldCharType="end"/>
            </w:r>
          </w:hyperlink>
        </w:p>
        <w:p w14:paraId="0CE0D42A" w14:textId="18CC93B0" w:rsidR="00F676BE" w:rsidRDefault="008444D9">
          <w:pPr>
            <w:pStyle w:val="TOC3"/>
            <w:tabs>
              <w:tab w:val="right" w:leader="dot" w:pos="9628"/>
            </w:tabs>
            <w:rPr>
              <w:rFonts w:asciiTheme="minorHAnsi" w:hAnsiTheme="minorHAnsi"/>
              <w:noProof/>
              <w:lang w:val="bg-BG" w:eastAsia="bg-BG"/>
            </w:rPr>
          </w:pPr>
          <w:hyperlink w:anchor="_Toc22299601" w:history="1">
            <w:r w:rsidR="00F676BE" w:rsidRPr="00096D1F">
              <w:rPr>
                <w:rStyle w:val="Hyperlink"/>
                <w:rFonts w:cs="Times New Roman"/>
                <w:b/>
                <w:noProof/>
              </w:rPr>
              <w:t>Принципи</w:t>
            </w:r>
            <w:r w:rsidR="00F676BE">
              <w:rPr>
                <w:noProof/>
                <w:webHidden/>
              </w:rPr>
              <w:tab/>
            </w:r>
            <w:r w:rsidR="00F676BE">
              <w:rPr>
                <w:noProof/>
                <w:webHidden/>
              </w:rPr>
              <w:fldChar w:fldCharType="begin"/>
            </w:r>
            <w:r w:rsidR="00F676BE">
              <w:rPr>
                <w:noProof/>
                <w:webHidden/>
              </w:rPr>
              <w:instrText xml:space="preserve"> PAGEREF _Toc22299601 \h </w:instrText>
            </w:r>
            <w:r w:rsidR="00F676BE">
              <w:rPr>
                <w:noProof/>
                <w:webHidden/>
              </w:rPr>
            </w:r>
            <w:r w:rsidR="00F676BE">
              <w:rPr>
                <w:noProof/>
                <w:webHidden/>
              </w:rPr>
              <w:fldChar w:fldCharType="separate"/>
            </w:r>
            <w:r w:rsidR="00F676BE">
              <w:rPr>
                <w:noProof/>
                <w:webHidden/>
              </w:rPr>
              <w:t>6</w:t>
            </w:r>
            <w:r w:rsidR="00F676BE">
              <w:rPr>
                <w:noProof/>
                <w:webHidden/>
              </w:rPr>
              <w:fldChar w:fldCharType="end"/>
            </w:r>
          </w:hyperlink>
        </w:p>
        <w:p w14:paraId="28380A74" w14:textId="4C99EDFC" w:rsidR="00F676BE" w:rsidRDefault="008444D9">
          <w:pPr>
            <w:pStyle w:val="TOC3"/>
            <w:tabs>
              <w:tab w:val="right" w:leader="dot" w:pos="9628"/>
            </w:tabs>
            <w:rPr>
              <w:rFonts w:asciiTheme="minorHAnsi" w:hAnsiTheme="minorHAnsi"/>
              <w:noProof/>
              <w:lang w:val="bg-BG" w:eastAsia="bg-BG"/>
            </w:rPr>
          </w:pPr>
          <w:hyperlink w:anchor="_Toc22299602" w:history="1">
            <w:r w:rsidR="00F676BE" w:rsidRPr="00096D1F">
              <w:rPr>
                <w:rStyle w:val="Hyperlink"/>
                <w:rFonts w:cs="Times New Roman"/>
                <w:b/>
                <w:noProof/>
              </w:rPr>
              <w:t>Правна рамка</w:t>
            </w:r>
            <w:r w:rsidR="00F676BE">
              <w:rPr>
                <w:noProof/>
                <w:webHidden/>
              </w:rPr>
              <w:tab/>
            </w:r>
            <w:r w:rsidR="00F676BE">
              <w:rPr>
                <w:noProof/>
                <w:webHidden/>
              </w:rPr>
              <w:fldChar w:fldCharType="begin"/>
            </w:r>
            <w:r w:rsidR="00F676BE">
              <w:rPr>
                <w:noProof/>
                <w:webHidden/>
              </w:rPr>
              <w:instrText xml:space="preserve"> PAGEREF _Toc22299602 \h </w:instrText>
            </w:r>
            <w:r w:rsidR="00F676BE">
              <w:rPr>
                <w:noProof/>
                <w:webHidden/>
              </w:rPr>
            </w:r>
            <w:r w:rsidR="00F676BE">
              <w:rPr>
                <w:noProof/>
                <w:webHidden/>
              </w:rPr>
              <w:fldChar w:fldCharType="separate"/>
            </w:r>
            <w:r w:rsidR="00F676BE">
              <w:rPr>
                <w:noProof/>
                <w:webHidden/>
              </w:rPr>
              <w:t>7</w:t>
            </w:r>
            <w:r w:rsidR="00F676BE">
              <w:rPr>
                <w:noProof/>
                <w:webHidden/>
              </w:rPr>
              <w:fldChar w:fldCharType="end"/>
            </w:r>
          </w:hyperlink>
        </w:p>
        <w:p w14:paraId="08F5CAA7" w14:textId="70895010" w:rsidR="00F676BE" w:rsidRDefault="008444D9">
          <w:pPr>
            <w:pStyle w:val="TOC1"/>
            <w:rPr>
              <w:rFonts w:asciiTheme="minorHAnsi" w:hAnsiTheme="minorHAnsi"/>
              <w:sz w:val="22"/>
              <w:lang w:val="bg-BG" w:eastAsia="bg-BG"/>
            </w:rPr>
          </w:pPr>
          <w:hyperlink w:anchor="_Toc22299603" w:history="1">
            <w:r w:rsidR="00F676BE" w:rsidRPr="00096D1F">
              <w:rPr>
                <w:rStyle w:val="Hyperlink"/>
                <w:rFonts w:cs="Times New Roman"/>
                <w:b/>
              </w:rPr>
              <w:t>ГЛАВА ВТОРА</w:t>
            </w:r>
            <w:r w:rsidR="00F676BE">
              <w:rPr>
                <w:webHidden/>
              </w:rPr>
              <w:tab/>
            </w:r>
            <w:r w:rsidR="00F676BE">
              <w:rPr>
                <w:webHidden/>
              </w:rPr>
              <w:fldChar w:fldCharType="begin"/>
            </w:r>
            <w:r w:rsidR="00F676BE">
              <w:rPr>
                <w:webHidden/>
              </w:rPr>
              <w:instrText xml:space="preserve"> PAGEREF _Toc22299603 \h </w:instrText>
            </w:r>
            <w:r w:rsidR="00F676BE">
              <w:rPr>
                <w:webHidden/>
              </w:rPr>
            </w:r>
            <w:r w:rsidR="00F676BE">
              <w:rPr>
                <w:webHidden/>
              </w:rPr>
              <w:fldChar w:fldCharType="separate"/>
            </w:r>
            <w:r w:rsidR="00F676BE">
              <w:rPr>
                <w:webHidden/>
              </w:rPr>
              <w:t>11</w:t>
            </w:r>
            <w:r w:rsidR="00F676BE">
              <w:rPr>
                <w:webHidden/>
              </w:rPr>
              <w:fldChar w:fldCharType="end"/>
            </w:r>
          </w:hyperlink>
        </w:p>
        <w:p w14:paraId="586C1938" w14:textId="22326B1E" w:rsidR="00F676BE" w:rsidRDefault="008444D9">
          <w:pPr>
            <w:pStyle w:val="TOC1"/>
            <w:rPr>
              <w:rFonts w:asciiTheme="minorHAnsi" w:hAnsiTheme="minorHAnsi"/>
              <w:sz w:val="22"/>
              <w:lang w:val="bg-BG" w:eastAsia="bg-BG"/>
            </w:rPr>
          </w:pPr>
          <w:hyperlink w:anchor="_Toc22299604" w:history="1">
            <w:r w:rsidR="00F676BE" w:rsidRPr="00096D1F">
              <w:rPr>
                <w:rStyle w:val="Hyperlink"/>
                <w:rFonts w:cs="Times New Roman"/>
                <w:b/>
              </w:rPr>
              <w:t>ПРОЦЕДУРИ ЗА ПРОВЕРКА И КОНТРОЛ</w:t>
            </w:r>
            <w:r w:rsidR="00F676BE">
              <w:rPr>
                <w:webHidden/>
              </w:rPr>
              <w:tab/>
            </w:r>
            <w:r w:rsidR="00F676BE">
              <w:rPr>
                <w:webHidden/>
              </w:rPr>
              <w:fldChar w:fldCharType="begin"/>
            </w:r>
            <w:r w:rsidR="00F676BE">
              <w:rPr>
                <w:webHidden/>
              </w:rPr>
              <w:instrText xml:space="preserve"> PAGEREF _Toc22299604 \h </w:instrText>
            </w:r>
            <w:r w:rsidR="00F676BE">
              <w:rPr>
                <w:webHidden/>
              </w:rPr>
            </w:r>
            <w:r w:rsidR="00F676BE">
              <w:rPr>
                <w:webHidden/>
              </w:rPr>
              <w:fldChar w:fldCharType="separate"/>
            </w:r>
            <w:r w:rsidR="00F676BE">
              <w:rPr>
                <w:webHidden/>
              </w:rPr>
              <w:t>11</w:t>
            </w:r>
            <w:r w:rsidR="00F676BE">
              <w:rPr>
                <w:webHidden/>
              </w:rPr>
              <w:fldChar w:fldCharType="end"/>
            </w:r>
          </w:hyperlink>
        </w:p>
        <w:p w14:paraId="46106E28" w14:textId="3EAE14BF" w:rsidR="00F676BE" w:rsidRDefault="008444D9">
          <w:pPr>
            <w:pStyle w:val="TOC2"/>
            <w:tabs>
              <w:tab w:val="right" w:leader="dot" w:pos="9628"/>
            </w:tabs>
            <w:rPr>
              <w:rFonts w:asciiTheme="minorHAnsi" w:hAnsiTheme="minorHAnsi"/>
              <w:noProof/>
              <w:lang w:val="bg-BG" w:eastAsia="bg-BG"/>
            </w:rPr>
          </w:pPr>
          <w:hyperlink w:anchor="_Toc22299605" w:history="1">
            <w:r w:rsidR="00F676BE" w:rsidRPr="00096D1F">
              <w:rPr>
                <w:rStyle w:val="Hyperlink"/>
                <w:rFonts w:cs="Times New Roman"/>
                <w:b/>
                <w:noProof/>
              </w:rPr>
              <w:t>Раздел І</w:t>
            </w:r>
            <w:r w:rsidR="00F676BE">
              <w:rPr>
                <w:noProof/>
                <w:webHidden/>
              </w:rPr>
              <w:tab/>
            </w:r>
            <w:r w:rsidR="00F676BE">
              <w:rPr>
                <w:noProof/>
                <w:webHidden/>
              </w:rPr>
              <w:fldChar w:fldCharType="begin"/>
            </w:r>
            <w:r w:rsidR="00F676BE">
              <w:rPr>
                <w:noProof/>
                <w:webHidden/>
              </w:rPr>
              <w:instrText xml:space="preserve"> PAGEREF _Toc22299605 \h </w:instrText>
            </w:r>
            <w:r w:rsidR="00F676BE">
              <w:rPr>
                <w:noProof/>
                <w:webHidden/>
              </w:rPr>
            </w:r>
            <w:r w:rsidR="00F676BE">
              <w:rPr>
                <w:noProof/>
                <w:webHidden/>
              </w:rPr>
              <w:fldChar w:fldCharType="separate"/>
            </w:r>
            <w:r w:rsidR="00F676BE">
              <w:rPr>
                <w:noProof/>
                <w:webHidden/>
              </w:rPr>
              <w:t>11</w:t>
            </w:r>
            <w:r w:rsidR="00F676BE">
              <w:rPr>
                <w:noProof/>
                <w:webHidden/>
              </w:rPr>
              <w:fldChar w:fldCharType="end"/>
            </w:r>
          </w:hyperlink>
        </w:p>
        <w:p w14:paraId="7F5ED52F" w14:textId="02F9516A" w:rsidR="00F676BE" w:rsidRDefault="008444D9">
          <w:pPr>
            <w:pStyle w:val="TOC2"/>
            <w:tabs>
              <w:tab w:val="right" w:leader="dot" w:pos="9628"/>
            </w:tabs>
            <w:rPr>
              <w:rFonts w:asciiTheme="minorHAnsi" w:hAnsiTheme="minorHAnsi"/>
              <w:noProof/>
              <w:lang w:val="bg-BG" w:eastAsia="bg-BG"/>
            </w:rPr>
          </w:pPr>
          <w:hyperlink w:anchor="_Toc22299606" w:history="1">
            <w:r w:rsidR="00F676BE" w:rsidRPr="00096D1F">
              <w:rPr>
                <w:rStyle w:val="Hyperlink"/>
                <w:rFonts w:cs="Times New Roman"/>
                <w:b/>
                <w:noProof/>
              </w:rPr>
              <w:t>Контрол върху обществени поръчки, касаещи предварително извършени разходи по заявени за подпомагане проекти</w:t>
            </w:r>
            <w:r w:rsidR="00F676BE">
              <w:rPr>
                <w:noProof/>
                <w:webHidden/>
              </w:rPr>
              <w:tab/>
            </w:r>
            <w:r w:rsidR="00F676BE">
              <w:rPr>
                <w:noProof/>
                <w:webHidden/>
              </w:rPr>
              <w:fldChar w:fldCharType="begin"/>
            </w:r>
            <w:r w:rsidR="00F676BE">
              <w:rPr>
                <w:noProof/>
                <w:webHidden/>
              </w:rPr>
              <w:instrText xml:space="preserve"> PAGEREF _Toc22299606 \h </w:instrText>
            </w:r>
            <w:r w:rsidR="00F676BE">
              <w:rPr>
                <w:noProof/>
                <w:webHidden/>
              </w:rPr>
            </w:r>
            <w:r w:rsidR="00F676BE">
              <w:rPr>
                <w:noProof/>
                <w:webHidden/>
              </w:rPr>
              <w:fldChar w:fldCharType="separate"/>
            </w:r>
            <w:r w:rsidR="00F676BE">
              <w:rPr>
                <w:noProof/>
                <w:webHidden/>
              </w:rPr>
              <w:t>11</w:t>
            </w:r>
            <w:r w:rsidR="00F676BE">
              <w:rPr>
                <w:noProof/>
                <w:webHidden/>
              </w:rPr>
              <w:fldChar w:fldCharType="end"/>
            </w:r>
          </w:hyperlink>
        </w:p>
        <w:p w14:paraId="74257869" w14:textId="6396ADF0" w:rsidR="00F676BE" w:rsidRDefault="008444D9">
          <w:pPr>
            <w:pStyle w:val="TOC3"/>
            <w:tabs>
              <w:tab w:val="right" w:leader="dot" w:pos="9628"/>
            </w:tabs>
            <w:rPr>
              <w:rFonts w:asciiTheme="minorHAnsi" w:hAnsiTheme="minorHAnsi"/>
              <w:noProof/>
              <w:lang w:val="bg-BG" w:eastAsia="bg-BG"/>
            </w:rPr>
          </w:pPr>
          <w:hyperlink w:anchor="_Toc22299607" w:history="1">
            <w:r w:rsidR="00F676BE" w:rsidRPr="00096D1F">
              <w:rPr>
                <w:rStyle w:val="Hyperlink"/>
                <w:rFonts w:cs="Times New Roman"/>
                <w:b/>
                <w:noProof/>
              </w:rPr>
              <w:t>Обхват и характер на контрола</w:t>
            </w:r>
            <w:r w:rsidR="00F676BE">
              <w:rPr>
                <w:noProof/>
                <w:webHidden/>
              </w:rPr>
              <w:tab/>
            </w:r>
            <w:r w:rsidR="00F676BE">
              <w:rPr>
                <w:noProof/>
                <w:webHidden/>
              </w:rPr>
              <w:fldChar w:fldCharType="begin"/>
            </w:r>
            <w:r w:rsidR="00F676BE">
              <w:rPr>
                <w:noProof/>
                <w:webHidden/>
              </w:rPr>
              <w:instrText xml:space="preserve"> PAGEREF _Toc22299607 \h </w:instrText>
            </w:r>
            <w:r w:rsidR="00F676BE">
              <w:rPr>
                <w:noProof/>
                <w:webHidden/>
              </w:rPr>
            </w:r>
            <w:r w:rsidR="00F676BE">
              <w:rPr>
                <w:noProof/>
                <w:webHidden/>
              </w:rPr>
              <w:fldChar w:fldCharType="separate"/>
            </w:r>
            <w:r w:rsidR="00F676BE">
              <w:rPr>
                <w:noProof/>
                <w:webHidden/>
              </w:rPr>
              <w:t>11</w:t>
            </w:r>
            <w:r w:rsidR="00F676BE">
              <w:rPr>
                <w:noProof/>
                <w:webHidden/>
              </w:rPr>
              <w:fldChar w:fldCharType="end"/>
            </w:r>
          </w:hyperlink>
        </w:p>
        <w:p w14:paraId="5C895C96" w14:textId="50371C47" w:rsidR="00F676BE" w:rsidRDefault="008444D9">
          <w:pPr>
            <w:pStyle w:val="TOC3"/>
            <w:tabs>
              <w:tab w:val="right" w:leader="dot" w:pos="9628"/>
            </w:tabs>
            <w:rPr>
              <w:rFonts w:asciiTheme="minorHAnsi" w:hAnsiTheme="minorHAnsi"/>
              <w:noProof/>
              <w:lang w:val="bg-BG" w:eastAsia="bg-BG"/>
            </w:rPr>
          </w:pPr>
          <w:hyperlink w:anchor="_Toc22299608" w:history="1">
            <w:r w:rsidR="00F676BE" w:rsidRPr="00096D1F">
              <w:rPr>
                <w:rStyle w:val="Hyperlink"/>
                <w:rFonts w:cs="Times New Roman"/>
                <w:b/>
                <w:noProof/>
              </w:rPr>
              <w:t>Документи, предмет на контрол</w:t>
            </w:r>
            <w:r w:rsidR="00F676BE">
              <w:rPr>
                <w:noProof/>
                <w:webHidden/>
              </w:rPr>
              <w:tab/>
            </w:r>
            <w:r w:rsidR="00F676BE">
              <w:rPr>
                <w:noProof/>
                <w:webHidden/>
              </w:rPr>
              <w:fldChar w:fldCharType="begin"/>
            </w:r>
            <w:r w:rsidR="00F676BE">
              <w:rPr>
                <w:noProof/>
                <w:webHidden/>
              </w:rPr>
              <w:instrText xml:space="preserve"> PAGEREF _Toc22299608 \h </w:instrText>
            </w:r>
            <w:r w:rsidR="00F676BE">
              <w:rPr>
                <w:noProof/>
                <w:webHidden/>
              </w:rPr>
            </w:r>
            <w:r w:rsidR="00F676BE">
              <w:rPr>
                <w:noProof/>
                <w:webHidden/>
              </w:rPr>
              <w:fldChar w:fldCharType="separate"/>
            </w:r>
            <w:r w:rsidR="00F676BE">
              <w:rPr>
                <w:noProof/>
                <w:webHidden/>
              </w:rPr>
              <w:t>11</w:t>
            </w:r>
            <w:r w:rsidR="00F676BE">
              <w:rPr>
                <w:noProof/>
                <w:webHidden/>
              </w:rPr>
              <w:fldChar w:fldCharType="end"/>
            </w:r>
          </w:hyperlink>
        </w:p>
        <w:p w14:paraId="1CB1DDDB" w14:textId="5D8CE600" w:rsidR="00F676BE" w:rsidRDefault="008444D9">
          <w:pPr>
            <w:pStyle w:val="TOC3"/>
            <w:tabs>
              <w:tab w:val="right" w:leader="dot" w:pos="9628"/>
            </w:tabs>
            <w:rPr>
              <w:rFonts w:asciiTheme="minorHAnsi" w:hAnsiTheme="minorHAnsi"/>
              <w:noProof/>
              <w:lang w:val="bg-BG" w:eastAsia="bg-BG"/>
            </w:rPr>
          </w:pPr>
          <w:hyperlink w:anchor="_Toc22299609" w:history="1">
            <w:r w:rsidR="00F676BE" w:rsidRPr="00096D1F">
              <w:rPr>
                <w:rStyle w:val="Hyperlink"/>
                <w:rFonts w:cs="Times New Roman"/>
                <w:b/>
                <w:noProof/>
              </w:rPr>
              <w:t>Ред за извършване на контрола</w:t>
            </w:r>
            <w:r w:rsidR="00F676BE">
              <w:rPr>
                <w:noProof/>
                <w:webHidden/>
              </w:rPr>
              <w:tab/>
            </w:r>
            <w:r w:rsidR="00F676BE">
              <w:rPr>
                <w:noProof/>
                <w:webHidden/>
              </w:rPr>
              <w:fldChar w:fldCharType="begin"/>
            </w:r>
            <w:r w:rsidR="00F676BE">
              <w:rPr>
                <w:noProof/>
                <w:webHidden/>
              </w:rPr>
              <w:instrText xml:space="preserve"> PAGEREF _Toc22299609 \h </w:instrText>
            </w:r>
            <w:r w:rsidR="00F676BE">
              <w:rPr>
                <w:noProof/>
                <w:webHidden/>
              </w:rPr>
            </w:r>
            <w:r w:rsidR="00F676BE">
              <w:rPr>
                <w:noProof/>
                <w:webHidden/>
              </w:rPr>
              <w:fldChar w:fldCharType="separate"/>
            </w:r>
            <w:r w:rsidR="00F676BE">
              <w:rPr>
                <w:noProof/>
                <w:webHidden/>
              </w:rPr>
              <w:t>12</w:t>
            </w:r>
            <w:r w:rsidR="00F676BE">
              <w:rPr>
                <w:noProof/>
                <w:webHidden/>
              </w:rPr>
              <w:fldChar w:fldCharType="end"/>
            </w:r>
          </w:hyperlink>
        </w:p>
        <w:p w14:paraId="6E98DB98" w14:textId="1A5EED96" w:rsidR="00F676BE" w:rsidRDefault="008444D9">
          <w:pPr>
            <w:pStyle w:val="TOC2"/>
            <w:tabs>
              <w:tab w:val="right" w:leader="dot" w:pos="9628"/>
            </w:tabs>
            <w:rPr>
              <w:rFonts w:asciiTheme="minorHAnsi" w:hAnsiTheme="minorHAnsi"/>
              <w:noProof/>
              <w:lang w:val="bg-BG" w:eastAsia="bg-BG"/>
            </w:rPr>
          </w:pPr>
          <w:hyperlink w:anchor="_Toc22299610" w:history="1">
            <w:r w:rsidR="00F676BE" w:rsidRPr="00096D1F">
              <w:rPr>
                <w:rStyle w:val="Hyperlink"/>
                <w:rFonts w:cs="Times New Roman"/>
                <w:b/>
                <w:noProof/>
              </w:rPr>
              <w:t>Раздел ІІ</w:t>
            </w:r>
            <w:r w:rsidR="00F676BE">
              <w:rPr>
                <w:noProof/>
                <w:webHidden/>
              </w:rPr>
              <w:tab/>
            </w:r>
            <w:r w:rsidR="00F676BE">
              <w:rPr>
                <w:noProof/>
                <w:webHidden/>
              </w:rPr>
              <w:fldChar w:fldCharType="begin"/>
            </w:r>
            <w:r w:rsidR="00F676BE">
              <w:rPr>
                <w:noProof/>
                <w:webHidden/>
              </w:rPr>
              <w:instrText xml:space="preserve"> PAGEREF _Toc22299610 \h </w:instrText>
            </w:r>
            <w:r w:rsidR="00F676BE">
              <w:rPr>
                <w:noProof/>
                <w:webHidden/>
              </w:rPr>
            </w:r>
            <w:r w:rsidR="00F676BE">
              <w:rPr>
                <w:noProof/>
                <w:webHidden/>
              </w:rPr>
              <w:fldChar w:fldCharType="separate"/>
            </w:r>
            <w:r w:rsidR="00F676BE">
              <w:rPr>
                <w:noProof/>
                <w:webHidden/>
              </w:rPr>
              <w:t>14</w:t>
            </w:r>
            <w:r w:rsidR="00F676BE">
              <w:rPr>
                <w:noProof/>
                <w:webHidden/>
              </w:rPr>
              <w:fldChar w:fldCharType="end"/>
            </w:r>
          </w:hyperlink>
        </w:p>
        <w:p w14:paraId="792D4988" w14:textId="73B25C2B" w:rsidR="00F676BE" w:rsidRDefault="008444D9">
          <w:pPr>
            <w:pStyle w:val="TOC2"/>
            <w:tabs>
              <w:tab w:val="right" w:leader="dot" w:pos="9628"/>
            </w:tabs>
            <w:rPr>
              <w:rFonts w:asciiTheme="minorHAnsi" w:hAnsiTheme="minorHAnsi"/>
              <w:noProof/>
              <w:lang w:val="bg-BG" w:eastAsia="bg-BG"/>
            </w:rPr>
          </w:pPr>
          <w:hyperlink w:anchor="_Toc22299611" w:history="1">
            <w:r w:rsidR="00F676BE" w:rsidRPr="00096D1F">
              <w:rPr>
                <w:rStyle w:val="Hyperlink"/>
                <w:rFonts w:cs="Times New Roman"/>
                <w:b/>
                <w:noProof/>
              </w:rPr>
              <w:t>Предварителна проверка на планираните обществени поръчки за избор на изпълнители на всички дейности по проекта, след подписване на Договор за предоставяне на финансова помощ или на Административен договор за предоставяне на безвъзмездна финансова помощ</w:t>
            </w:r>
            <w:r w:rsidR="00F676BE">
              <w:rPr>
                <w:noProof/>
                <w:webHidden/>
              </w:rPr>
              <w:tab/>
            </w:r>
            <w:r w:rsidR="00F676BE">
              <w:rPr>
                <w:noProof/>
                <w:webHidden/>
              </w:rPr>
              <w:fldChar w:fldCharType="begin"/>
            </w:r>
            <w:r w:rsidR="00F676BE">
              <w:rPr>
                <w:noProof/>
                <w:webHidden/>
              </w:rPr>
              <w:instrText xml:space="preserve"> PAGEREF _Toc22299611 \h </w:instrText>
            </w:r>
            <w:r w:rsidR="00F676BE">
              <w:rPr>
                <w:noProof/>
                <w:webHidden/>
              </w:rPr>
            </w:r>
            <w:r w:rsidR="00F676BE">
              <w:rPr>
                <w:noProof/>
                <w:webHidden/>
              </w:rPr>
              <w:fldChar w:fldCharType="separate"/>
            </w:r>
            <w:r w:rsidR="00F676BE">
              <w:rPr>
                <w:noProof/>
                <w:webHidden/>
              </w:rPr>
              <w:t>14</w:t>
            </w:r>
            <w:r w:rsidR="00F676BE">
              <w:rPr>
                <w:noProof/>
                <w:webHidden/>
              </w:rPr>
              <w:fldChar w:fldCharType="end"/>
            </w:r>
          </w:hyperlink>
        </w:p>
        <w:p w14:paraId="596AD539" w14:textId="63A483FB" w:rsidR="00F676BE" w:rsidRDefault="008444D9">
          <w:pPr>
            <w:pStyle w:val="TOC3"/>
            <w:tabs>
              <w:tab w:val="right" w:leader="dot" w:pos="9628"/>
            </w:tabs>
            <w:rPr>
              <w:rFonts w:asciiTheme="minorHAnsi" w:hAnsiTheme="minorHAnsi"/>
              <w:noProof/>
              <w:lang w:val="bg-BG" w:eastAsia="bg-BG"/>
            </w:rPr>
          </w:pPr>
          <w:hyperlink w:anchor="_Toc22299612" w:history="1">
            <w:r w:rsidR="00F676BE" w:rsidRPr="00096D1F">
              <w:rPr>
                <w:rStyle w:val="Hyperlink"/>
                <w:rFonts w:cs="Times New Roman"/>
                <w:b/>
                <w:noProof/>
              </w:rPr>
              <w:t>Обхват и характер на проверката</w:t>
            </w:r>
            <w:r w:rsidR="00F676BE">
              <w:rPr>
                <w:noProof/>
                <w:webHidden/>
              </w:rPr>
              <w:tab/>
            </w:r>
            <w:r w:rsidR="00F676BE">
              <w:rPr>
                <w:noProof/>
                <w:webHidden/>
              </w:rPr>
              <w:fldChar w:fldCharType="begin"/>
            </w:r>
            <w:r w:rsidR="00F676BE">
              <w:rPr>
                <w:noProof/>
                <w:webHidden/>
              </w:rPr>
              <w:instrText xml:space="preserve"> PAGEREF _Toc22299612 \h </w:instrText>
            </w:r>
            <w:r w:rsidR="00F676BE">
              <w:rPr>
                <w:noProof/>
                <w:webHidden/>
              </w:rPr>
            </w:r>
            <w:r w:rsidR="00F676BE">
              <w:rPr>
                <w:noProof/>
                <w:webHidden/>
              </w:rPr>
              <w:fldChar w:fldCharType="separate"/>
            </w:r>
            <w:r w:rsidR="00F676BE">
              <w:rPr>
                <w:noProof/>
                <w:webHidden/>
              </w:rPr>
              <w:t>15</w:t>
            </w:r>
            <w:r w:rsidR="00F676BE">
              <w:rPr>
                <w:noProof/>
                <w:webHidden/>
              </w:rPr>
              <w:fldChar w:fldCharType="end"/>
            </w:r>
          </w:hyperlink>
        </w:p>
        <w:p w14:paraId="7282DE6B" w14:textId="358F612F" w:rsidR="00F676BE" w:rsidRDefault="008444D9">
          <w:pPr>
            <w:pStyle w:val="TOC3"/>
            <w:tabs>
              <w:tab w:val="right" w:leader="dot" w:pos="9628"/>
            </w:tabs>
            <w:rPr>
              <w:rFonts w:asciiTheme="minorHAnsi" w:hAnsiTheme="minorHAnsi"/>
              <w:noProof/>
              <w:lang w:val="bg-BG" w:eastAsia="bg-BG"/>
            </w:rPr>
          </w:pPr>
          <w:hyperlink w:anchor="_Toc22299613" w:history="1">
            <w:r w:rsidR="00F676BE" w:rsidRPr="00096D1F">
              <w:rPr>
                <w:rStyle w:val="Hyperlink"/>
                <w:rFonts w:cs="Times New Roman"/>
                <w:b/>
                <w:noProof/>
              </w:rPr>
              <w:t>Ред за извършване на проверката</w:t>
            </w:r>
            <w:r w:rsidR="00F676BE">
              <w:rPr>
                <w:noProof/>
                <w:webHidden/>
              </w:rPr>
              <w:tab/>
            </w:r>
            <w:r w:rsidR="00F676BE">
              <w:rPr>
                <w:noProof/>
                <w:webHidden/>
              </w:rPr>
              <w:fldChar w:fldCharType="begin"/>
            </w:r>
            <w:r w:rsidR="00F676BE">
              <w:rPr>
                <w:noProof/>
                <w:webHidden/>
              </w:rPr>
              <w:instrText xml:space="preserve"> PAGEREF _Toc22299613 \h </w:instrText>
            </w:r>
            <w:r w:rsidR="00F676BE">
              <w:rPr>
                <w:noProof/>
                <w:webHidden/>
              </w:rPr>
            </w:r>
            <w:r w:rsidR="00F676BE">
              <w:rPr>
                <w:noProof/>
                <w:webHidden/>
              </w:rPr>
              <w:fldChar w:fldCharType="separate"/>
            </w:r>
            <w:r w:rsidR="00F676BE">
              <w:rPr>
                <w:noProof/>
                <w:webHidden/>
              </w:rPr>
              <w:t>16</w:t>
            </w:r>
            <w:r w:rsidR="00F676BE">
              <w:rPr>
                <w:noProof/>
                <w:webHidden/>
              </w:rPr>
              <w:fldChar w:fldCharType="end"/>
            </w:r>
          </w:hyperlink>
        </w:p>
        <w:p w14:paraId="219BB299" w14:textId="1F93B1D6" w:rsidR="00F676BE" w:rsidRDefault="008444D9">
          <w:pPr>
            <w:pStyle w:val="TOC2"/>
            <w:tabs>
              <w:tab w:val="right" w:leader="dot" w:pos="9628"/>
            </w:tabs>
            <w:rPr>
              <w:rFonts w:asciiTheme="minorHAnsi" w:hAnsiTheme="minorHAnsi"/>
              <w:noProof/>
              <w:lang w:val="bg-BG" w:eastAsia="bg-BG"/>
            </w:rPr>
          </w:pPr>
          <w:hyperlink w:anchor="_Toc22299614" w:history="1">
            <w:r w:rsidR="00F676BE" w:rsidRPr="00096D1F">
              <w:rPr>
                <w:rStyle w:val="Hyperlink"/>
                <w:rFonts w:cs="Times New Roman"/>
                <w:b/>
                <w:noProof/>
              </w:rPr>
              <w:t>Раздел ІІІ</w:t>
            </w:r>
            <w:r w:rsidR="00F676BE">
              <w:rPr>
                <w:noProof/>
                <w:webHidden/>
              </w:rPr>
              <w:tab/>
            </w:r>
            <w:r w:rsidR="00F676BE">
              <w:rPr>
                <w:noProof/>
                <w:webHidden/>
              </w:rPr>
              <w:fldChar w:fldCharType="begin"/>
            </w:r>
            <w:r w:rsidR="00F676BE">
              <w:rPr>
                <w:noProof/>
                <w:webHidden/>
              </w:rPr>
              <w:instrText xml:space="preserve"> PAGEREF _Toc22299614 \h </w:instrText>
            </w:r>
            <w:r w:rsidR="00F676BE">
              <w:rPr>
                <w:noProof/>
                <w:webHidden/>
              </w:rPr>
            </w:r>
            <w:r w:rsidR="00F676BE">
              <w:rPr>
                <w:noProof/>
                <w:webHidden/>
              </w:rPr>
              <w:fldChar w:fldCharType="separate"/>
            </w:r>
            <w:r w:rsidR="00F676BE">
              <w:rPr>
                <w:noProof/>
                <w:webHidden/>
              </w:rPr>
              <w:t>17</w:t>
            </w:r>
            <w:r w:rsidR="00F676BE">
              <w:rPr>
                <w:noProof/>
                <w:webHidden/>
              </w:rPr>
              <w:fldChar w:fldCharType="end"/>
            </w:r>
          </w:hyperlink>
        </w:p>
        <w:p w14:paraId="6D1F57A5" w14:textId="4DED22A6" w:rsidR="00F676BE" w:rsidRDefault="008444D9">
          <w:pPr>
            <w:pStyle w:val="TOC2"/>
            <w:tabs>
              <w:tab w:val="right" w:leader="dot" w:pos="9628"/>
            </w:tabs>
            <w:rPr>
              <w:rFonts w:asciiTheme="minorHAnsi" w:hAnsiTheme="minorHAnsi"/>
              <w:noProof/>
              <w:lang w:val="bg-BG" w:eastAsia="bg-BG"/>
            </w:rPr>
          </w:pPr>
          <w:hyperlink w:anchor="_Toc22299615" w:history="1">
            <w:r w:rsidR="00F676BE" w:rsidRPr="00096D1F">
              <w:rPr>
                <w:rStyle w:val="Hyperlink"/>
                <w:rFonts w:cs="Times New Roman"/>
                <w:b/>
                <w:noProof/>
              </w:rPr>
              <w:t>Последващ контрол върху обществени поръчки, проведени след сключване на Договор за предоставяне на финансова помощ</w:t>
            </w:r>
            <w:r w:rsidR="00F676BE">
              <w:rPr>
                <w:noProof/>
                <w:webHidden/>
              </w:rPr>
              <w:tab/>
            </w:r>
            <w:r w:rsidR="00F676BE">
              <w:rPr>
                <w:noProof/>
                <w:webHidden/>
              </w:rPr>
              <w:fldChar w:fldCharType="begin"/>
            </w:r>
            <w:r w:rsidR="00F676BE">
              <w:rPr>
                <w:noProof/>
                <w:webHidden/>
              </w:rPr>
              <w:instrText xml:space="preserve"> PAGEREF _Toc22299615 \h </w:instrText>
            </w:r>
            <w:r w:rsidR="00F676BE">
              <w:rPr>
                <w:noProof/>
                <w:webHidden/>
              </w:rPr>
            </w:r>
            <w:r w:rsidR="00F676BE">
              <w:rPr>
                <w:noProof/>
                <w:webHidden/>
              </w:rPr>
              <w:fldChar w:fldCharType="separate"/>
            </w:r>
            <w:r w:rsidR="00F676BE">
              <w:rPr>
                <w:noProof/>
                <w:webHidden/>
              </w:rPr>
              <w:t>17</w:t>
            </w:r>
            <w:r w:rsidR="00F676BE">
              <w:rPr>
                <w:noProof/>
                <w:webHidden/>
              </w:rPr>
              <w:fldChar w:fldCharType="end"/>
            </w:r>
          </w:hyperlink>
        </w:p>
        <w:p w14:paraId="66723A64" w14:textId="3BF856A2" w:rsidR="00F676BE" w:rsidRDefault="008444D9">
          <w:pPr>
            <w:pStyle w:val="TOC3"/>
            <w:tabs>
              <w:tab w:val="right" w:leader="dot" w:pos="9628"/>
            </w:tabs>
            <w:rPr>
              <w:rFonts w:asciiTheme="minorHAnsi" w:hAnsiTheme="minorHAnsi"/>
              <w:noProof/>
              <w:lang w:val="bg-BG" w:eastAsia="bg-BG"/>
            </w:rPr>
          </w:pPr>
          <w:hyperlink w:anchor="_Toc22299616" w:history="1">
            <w:r w:rsidR="00F676BE" w:rsidRPr="00096D1F">
              <w:rPr>
                <w:rStyle w:val="Hyperlink"/>
                <w:rFonts w:cs="Times New Roman"/>
                <w:b/>
                <w:noProof/>
              </w:rPr>
              <w:t>Обхват и характер на контрола</w:t>
            </w:r>
            <w:r w:rsidR="00F676BE">
              <w:rPr>
                <w:noProof/>
                <w:webHidden/>
              </w:rPr>
              <w:tab/>
            </w:r>
            <w:r w:rsidR="00F676BE">
              <w:rPr>
                <w:noProof/>
                <w:webHidden/>
              </w:rPr>
              <w:fldChar w:fldCharType="begin"/>
            </w:r>
            <w:r w:rsidR="00F676BE">
              <w:rPr>
                <w:noProof/>
                <w:webHidden/>
              </w:rPr>
              <w:instrText xml:space="preserve"> PAGEREF _Toc22299616 \h </w:instrText>
            </w:r>
            <w:r w:rsidR="00F676BE">
              <w:rPr>
                <w:noProof/>
                <w:webHidden/>
              </w:rPr>
            </w:r>
            <w:r w:rsidR="00F676BE">
              <w:rPr>
                <w:noProof/>
                <w:webHidden/>
              </w:rPr>
              <w:fldChar w:fldCharType="separate"/>
            </w:r>
            <w:r w:rsidR="00F676BE">
              <w:rPr>
                <w:noProof/>
                <w:webHidden/>
              </w:rPr>
              <w:t>17</w:t>
            </w:r>
            <w:r w:rsidR="00F676BE">
              <w:rPr>
                <w:noProof/>
                <w:webHidden/>
              </w:rPr>
              <w:fldChar w:fldCharType="end"/>
            </w:r>
          </w:hyperlink>
        </w:p>
        <w:p w14:paraId="47370C6F" w14:textId="0A578EAA" w:rsidR="00F676BE" w:rsidRDefault="008444D9">
          <w:pPr>
            <w:pStyle w:val="TOC3"/>
            <w:tabs>
              <w:tab w:val="right" w:leader="dot" w:pos="9628"/>
            </w:tabs>
            <w:rPr>
              <w:rFonts w:asciiTheme="minorHAnsi" w:hAnsiTheme="minorHAnsi"/>
              <w:noProof/>
              <w:lang w:val="bg-BG" w:eastAsia="bg-BG"/>
            </w:rPr>
          </w:pPr>
          <w:hyperlink w:anchor="_Toc22299617" w:history="1">
            <w:r w:rsidR="00F676BE" w:rsidRPr="00096D1F">
              <w:rPr>
                <w:rStyle w:val="Hyperlink"/>
                <w:rFonts w:cs="Times New Roman"/>
                <w:b/>
                <w:noProof/>
              </w:rPr>
              <w:t>Документи, предмет на контрол</w:t>
            </w:r>
            <w:r w:rsidR="00F676BE">
              <w:rPr>
                <w:noProof/>
                <w:webHidden/>
              </w:rPr>
              <w:tab/>
            </w:r>
            <w:r w:rsidR="00F676BE">
              <w:rPr>
                <w:noProof/>
                <w:webHidden/>
              </w:rPr>
              <w:fldChar w:fldCharType="begin"/>
            </w:r>
            <w:r w:rsidR="00F676BE">
              <w:rPr>
                <w:noProof/>
                <w:webHidden/>
              </w:rPr>
              <w:instrText xml:space="preserve"> PAGEREF _Toc22299617 \h </w:instrText>
            </w:r>
            <w:r w:rsidR="00F676BE">
              <w:rPr>
                <w:noProof/>
                <w:webHidden/>
              </w:rPr>
            </w:r>
            <w:r w:rsidR="00F676BE">
              <w:rPr>
                <w:noProof/>
                <w:webHidden/>
              </w:rPr>
              <w:fldChar w:fldCharType="separate"/>
            </w:r>
            <w:r w:rsidR="00F676BE">
              <w:rPr>
                <w:noProof/>
                <w:webHidden/>
              </w:rPr>
              <w:t>17</w:t>
            </w:r>
            <w:r w:rsidR="00F676BE">
              <w:rPr>
                <w:noProof/>
                <w:webHidden/>
              </w:rPr>
              <w:fldChar w:fldCharType="end"/>
            </w:r>
          </w:hyperlink>
        </w:p>
        <w:p w14:paraId="25E4CCB3" w14:textId="2B306901" w:rsidR="00F676BE" w:rsidRDefault="008444D9">
          <w:pPr>
            <w:pStyle w:val="TOC3"/>
            <w:tabs>
              <w:tab w:val="right" w:leader="dot" w:pos="9628"/>
            </w:tabs>
            <w:rPr>
              <w:rFonts w:asciiTheme="minorHAnsi" w:hAnsiTheme="minorHAnsi"/>
              <w:noProof/>
              <w:lang w:val="bg-BG" w:eastAsia="bg-BG"/>
            </w:rPr>
          </w:pPr>
          <w:hyperlink w:anchor="_Toc22299618" w:history="1">
            <w:r w:rsidR="00F676BE" w:rsidRPr="00096D1F">
              <w:rPr>
                <w:rStyle w:val="Hyperlink"/>
                <w:rFonts w:cs="Times New Roman"/>
                <w:b/>
                <w:noProof/>
              </w:rPr>
              <w:t>Ред за извършване на контрола</w:t>
            </w:r>
            <w:r w:rsidR="00F676BE">
              <w:rPr>
                <w:noProof/>
                <w:webHidden/>
              </w:rPr>
              <w:tab/>
            </w:r>
            <w:r w:rsidR="00F676BE">
              <w:rPr>
                <w:noProof/>
                <w:webHidden/>
              </w:rPr>
              <w:fldChar w:fldCharType="begin"/>
            </w:r>
            <w:r w:rsidR="00F676BE">
              <w:rPr>
                <w:noProof/>
                <w:webHidden/>
              </w:rPr>
              <w:instrText xml:space="preserve"> PAGEREF _Toc22299618 \h </w:instrText>
            </w:r>
            <w:r w:rsidR="00F676BE">
              <w:rPr>
                <w:noProof/>
                <w:webHidden/>
              </w:rPr>
            </w:r>
            <w:r w:rsidR="00F676BE">
              <w:rPr>
                <w:noProof/>
                <w:webHidden/>
              </w:rPr>
              <w:fldChar w:fldCharType="separate"/>
            </w:r>
            <w:r w:rsidR="00F676BE">
              <w:rPr>
                <w:noProof/>
                <w:webHidden/>
              </w:rPr>
              <w:t>18</w:t>
            </w:r>
            <w:r w:rsidR="00F676BE">
              <w:rPr>
                <w:noProof/>
                <w:webHidden/>
              </w:rPr>
              <w:fldChar w:fldCharType="end"/>
            </w:r>
          </w:hyperlink>
        </w:p>
        <w:p w14:paraId="558DC8B7" w14:textId="1E2C4D2F" w:rsidR="00F676BE" w:rsidRDefault="008444D9">
          <w:pPr>
            <w:pStyle w:val="TOC2"/>
            <w:tabs>
              <w:tab w:val="right" w:leader="dot" w:pos="9628"/>
            </w:tabs>
            <w:rPr>
              <w:rFonts w:asciiTheme="minorHAnsi" w:hAnsiTheme="minorHAnsi"/>
              <w:noProof/>
              <w:lang w:val="bg-BG" w:eastAsia="bg-BG"/>
            </w:rPr>
          </w:pPr>
          <w:hyperlink w:anchor="_Toc22299619" w:history="1">
            <w:r w:rsidR="00F676BE" w:rsidRPr="00096D1F">
              <w:rPr>
                <w:rStyle w:val="Hyperlink"/>
                <w:rFonts w:cs="Times New Roman"/>
                <w:b/>
                <w:noProof/>
              </w:rPr>
              <w:t>Раздел ІV</w:t>
            </w:r>
            <w:r w:rsidR="00F676BE">
              <w:rPr>
                <w:noProof/>
                <w:webHidden/>
              </w:rPr>
              <w:tab/>
            </w:r>
            <w:r w:rsidR="00F676BE">
              <w:rPr>
                <w:noProof/>
                <w:webHidden/>
              </w:rPr>
              <w:fldChar w:fldCharType="begin"/>
            </w:r>
            <w:r w:rsidR="00F676BE">
              <w:rPr>
                <w:noProof/>
                <w:webHidden/>
              </w:rPr>
              <w:instrText xml:space="preserve"> PAGEREF _Toc22299619 \h </w:instrText>
            </w:r>
            <w:r w:rsidR="00F676BE">
              <w:rPr>
                <w:noProof/>
                <w:webHidden/>
              </w:rPr>
            </w:r>
            <w:r w:rsidR="00F676BE">
              <w:rPr>
                <w:noProof/>
                <w:webHidden/>
              </w:rPr>
              <w:fldChar w:fldCharType="separate"/>
            </w:r>
            <w:r w:rsidR="00F676BE">
              <w:rPr>
                <w:noProof/>
                <w:webHidden/>
              </w:rPr>
              <w:t>20</w:t>
            </w:r>
            <w:r w:rsidR="00F676BE">
              <w:rPr>
                <w:noProof/>
                <w:webHidden/>
              </w:rPr>
              <w:fldChar w:fldCharType="end"/>
            </w:r>
          </w:hyperlink>
        </w:p>
        <w:p w14:paraId="3B59FE94" w14:textId="2BA1BC0F" w:rsidR="00F676BE" w:rsidRDefault="008444D9">
          <w:pPr>
            <w:pStyle w:val="TOC2"/>
            <w:tabs>
              <w:tab w:val="right" w:leader="dot" w:pos="9628"/>
            </w:tabs>
            <w:rPr>
              <w:rFonts w:asciiTheme="minorHAnsi" w:hAnsiTheme="minorHAnsi"/>
              <w:noProof/>
              <w:lang w:val="bg-BG" w:eastAsia="bg-BG"/>
            </w:rPr>
          </w:pPr>
          <w:hyperlink w:anchor="_Toc22299620" w:history="1">
            <w:r w:rsidR="00F676BE" w:rsidRPr="00096D1F">
              <w:rPr>
                <w:rStyle w:val="Hyperlink"/>
                <w:rFonts w:cs="Times New Roman"/>
                <w:b/>
                <w:noProof/>
              </w:rPr>
              <w:t xml:space="preserve">Kонтрол върху проведени процедури за избор с публична покана по реда на </w:t>
            </w:r>
            <w:r w:rsidR="00CE59E8" w:rsidRPr="00CE59E8">
              <w:rPr>
                <w:rStyle w:val="Hyperlink"/>
                <w:rFonts w:cs="Times New Roman"/>
                <w:b/>
                <w:noProof/>
              </w:rPr>
              <w:t>Закон за управление на средствата от Европейските фондове при споделено управление</w:t>
            </w:r>
            <w:r w:rsidR="00F676BE" w:rsidRPr="00096D1F">
              <w:rPr>
                <w:rStyle w:val="Hyperlink"/>
                <w:rFonts w:cs="Times New Roman"/>
                <w:b/>
                <w:noProof/>
              </w:rPr>
              <w:t xml:space="preserve"> и Постановление № 160 на Министерския съвет от 2016 г., касаещи разходите, извършени преди датата на подаване на проектното предложение</w:t>
            </w:r>
            <w:r w:rsidR="00F676BE">
              <w:rPr>
                <w:noProof/>
                <w:webHidden/>
              </w:rPr>
              <w:tab/>
            </w:r>
            <w:r w:rsidR="00F676BE">
              <w:rPr>
                <w:noProof/>
                <w:webHidden/>
              </w:rPr>
              <w:fldChar w:fldCharType="begin"/>
            </w:r>
            <w:r w:rsidR="00F676BE">
              <w:rPr>
                <w:noProof/>
                <w:webHidden/>
              </w:rPr>
              <w:instrText xml:space="preserve"> PAGEREF _Toc22299620 \h </w:instrText>
            </w:r>
            <w:r w:rsidR="00F676BE">
              <w:rPr>
                <w:noProof/>
                <w:webHidden/>
              </w:rPr>
            </w:r>
            <w:r w:rsidR="00F676BE">
              <w:rPr>
                <w:noProof/>
                <w:webHidden/>
              </w:rPr>
              <w:fldChar w:fldCharType="separate"/>
            </w:r>
            <w:r w:rsidR="00F676BE">
              <w:rPr>
                <w:noProof/>
                <w:webHidden/>
              </w:rPr>
              <w:t>20</w:t>
            </w:r>
            <w:r w:rsidR="00F676BE">
              <w:rPr>
                <w:noProof/>
                <w:webHidden/>
              </w:rPr>
              <w:fldChar w:fldCharType="end"/>
            </w:r>
          </w:hyperlink>
        </w:p>
        <w:p w14:paraId="06885567" w14:textId="7FBF9DCE" w:rsidR="00F676BE" w:rsidRDefault="008444D9">
          <w:pPr>
            <w:pStyle w:val="TOC3"/>
            <w:tabs>
              <w:tab w:val="right" w:leader="dot" w:pos="9628"/>
            </w:tabs>
            <w:rPr>
              <w:rFonts w:asciiTheme="minorHAnsi" w:hAnsiTheme="minorHAnsi"/>
              <w:noProof/>
              <w:lang w:val="bg-BG" w:eastAsia="bg-BG"/>
            </w:rPr>
          </w:pPr>
          <w:hyperlink w:anchor="_Toc22299621" w:history="1">
            <w:r w:rsidR="00F676BE" w:rsidRPr="00096D1F">
              <w:rPr>
                <w:rStyle w:val="Hyperlink"/>
                <w:rFonts w:cs="Times New Roman"/>
                <w:b/>
                <w:noProof/>
              </w:rPr>
              <w:t>Обхват и характер на контрола</w:t>
            </w:r>
            <w:r w:rsidR="00F676BE">
              <w:rPr>
                <w:noProof/>
                <w:webHidden/>
              </w:rPr>
              <w:tab/>
            </w:r>
            <w:r w:rsidR="00F676BE">
              <w:rPr>
                <w:noProof/>
                <w:webHidden/>
              </w:rPr>
              <w:fldChar w:fldCharType="begin"/>
            </w:r>
            <w:r w:rsidR="00F676BE">
              <w:rPr>
                <w:noProof/>
                <w:webHidden/>
              </w:rPr>
              <w:instrText xml:space="preserve"> PAGEREF _Toc22299621 \h </w:instrText>
            </w:r>
            <w:r w:rsidR="00F676BE">
              <w:rPr>
                <w:noProof/>
                <w:webHidden/>
              </w:rPr>
            </w:r>
            <w:r w:rsidR="00F676BE">
              <w:rPr>
                <w:noProof/>
                <w:webHidden/>
              </w:rPr>
              <w:fldChar w:fldCharType="separate"/>
            </w:r>
            <w:r w:rsidR="00F676BE">
              <w:rPr>
                <w:noProof/>
                <w:webHidden/>
              </w:rPr>
              <w:t>20</w:t>
            </w:r>
            <w:r w:rsidR="00F676BE">
              <w:rPr>
                <w:noProof/>
                <w:webHidden/>
              </w:rPr>
              <w:fldChar w:fldCharType="end"/>
            </w:r>
          </w:hyperlink>
        </w:p>
        <w:p w14:paraId="3740F788" w14:textId="2D332B42" w:rsidR="00F676BE" w:rsidRDefault="008444D9">
          <w:pPr>
            <w:pStyle w:val="TOC3"/>
            <w:tabs>
              <w:tab w:val="right" w:leader="dot" w:pos="9628"/>
            </w:tabs>
            <w:rPr>
              <w:rFonts w:asciiTheme="minorHAnsi" w:hAnsiTheme="minorHAnsi"/>
              <w:noProof/>
              <w:lang w:val="bg-BG" w:eastAsia="bg-BG"/>
            </w:rPr>
          </w:pPr>
          <w:hyperlink w:anchor="_Toc22299622" w:history="1">
            <w:r w:rsidR="00F676BE" w:rsidRPr="00096D1F">
              <w:rPr>
                <w:rStyle w:val="Hyperlink"/>
                <w:rFonts w:cs="Times New Roman"/>
                <w:b/>
                <w:noProof/>
              </w:rPr>
              <w:t>Документи, предмет на контрол</w:t>
            </w:r>
            <w:r w:rsidR="00F676BE">
              <w:rPr>
                <w:noProof/>
                <w:webHidden/>
              </w:rPr>
              <w:tab/>
            </w:r>
            <w:r w:rsidR="00F676BE">
              <w:rPr>
                <w:noProof/>
                <w:webHidden/>
              </w:rPr>
              <w:fldChar w:fldCharType="begin"/>
            </w:r>
            <w:r w:rsidR="00F676BE">
              <w:rPr>
                <w:noProof/>
                <w:webHidden/>
              </w:rPr>
              <w:instrText xml:space="preserve"> PAGEREF _Toc22299622 \h </w:instrText>
            </w:r>
            <w:r w:rsidR="00F676BE">
              <w:rPr>
                <w:noProof/>
                <w:webHidden/>
              </w:rPr>
            </w:r>
            <w:r w:rsidR="00F676BE">
              <w:rPr>
                <w:noProof/>
                <w:webHidden/>
              </w:rPr>
              <w:fldChar w:fldCharType="separate"/>
            </w:r>
            <w:r w:rsidR="00F676BE">
              <w:rPr>
                <w:noProof/>
                <w:webHidden/>
              </w:rPr>
              <w:t>21</w:t>
            </w:r>
            <w:r w:rsidR="00F676BE">
              <w:rPr>
                <w:noProof/>
                <w:webHidden/>
              </w:rPr>
              <w:fldChar w:fldCharType="end"/>
            </w:r>
          </w:hyperlink>
        </w:p>
        <w:p w14:paraId="5264EF34" w14:textId="30130F6B" w:rsidR="00F676BE" w:rsidRDefault="008444D9">
          <w:pPr>
            <w:pStyle w:val="TOC3"/>
            <w:tabs>
              <w:tab w:val="right" w:leader="dot" w:pos="9628"/>
            </w:tabs>
            <w:rPr>
              <w:rFonts w:asciiTheme="minorHAnsi" w:hAnsiTheme="minorHAnsi"/>
              <w:noProof/>
              <w:lang w:val="bg-BG" w:eastAsia="bg-BG"/>
            </w:rPr>
          </w:pPr>
          <w:hyperlink w:anchor="_Toc22299623" w:history="1">
            <w:r w:rsidR="00F676BE" w:rsidRPr="00096D1F">
              <w:rPr>
                <w:rStyle w:val="Hyperlink"/>
                <w:rFonts w:cs="Times New Roman"/>
                <w:b/>
                <w:noProof/>
              </w:rPr>
              <w:t>Ред за извършване на контрола</w:t>
            </w:r>
            <w:r w:rsidR="00F676BE">
              <w:rPr>
                <w:noProof/>
                <w:webHidden/>
              </w:rPr>
              <w:tab/>
            </w:r>
            <w:r w:rsidR="00F676BE">
              <w:rPr>
                <w:noProof/>
                <w:webHidden/>
              </w:rPr>
              <w:fldChar w:fldCharType="begin"/>
            </w:r>
            <w:r w:rsidR="00F676BE">
              <w:rPr>
                <w:noProof/>
                <w:webHidden/>
              </w:rPr>
              <w:instrText xml:space="preserve"> PAGEREF _Toc22299623 \h </w:instrText>
            </w:r>
            <w:r w:rsidR="00F676BE">
              <w:rPr>
                <w:noProof/>
                <w:webHidden/>
              </w:rPr>
            </w:r>
            <w:r w:rsidR="00F676BE">
              <w:rPr>
                <w:noProof/>
                <w:webHidden/>
              </w:rPr>
              <w:fldChar w:fldCharType="separate"/>
            </w:r>
            <w:r w:rsidR="00F676BE">
              <w:rPr>
                <w:noProof/>
                <w:webHidden/>
              </w:rPr>
              <w:t>21</w:t>
            </w:r>
            <w:r w:rsidR="00F676BE">
              <w:rPr>
                <w:noProof/>
                <w:webHidden/>
              </w:rPr>
              <w:fldChar w:fldCharType="end"/>
            </w:r>
          </w:hyperlink>
        </w:p>
        <w:p w14:paraId="05396CB8" w14:textId="6F49B226" w:rsidR="00F676BE" w:rsidRDefault="008444D9">
          <w:pPr>
            <w:pStyle w:val="TOC2"/>
            <w:tabs>
              <w:tab w:val="right" w:leader="dot" w:pos="9628"/>
            </w:tabs>
            <w:rPr>
              <w:rFonts w:asciiTheme="minorHAnsi" w:hAnsiTheme="minorHAnsi"/>
              <w:noProof/>
              <w:lang w:val="bg-BG" w:eastAsia="bg-BG"/>
            </w:rPr>
          </w:pPr>
          <w:hyperlink w:anchor="_Toc22299624" w:history="1">
            <w:r w:rsidR="00F676BE" w:rsidRPr="00096D1F">
              <w:rPr>
                <w:rStyle w:val="Hyperlink"/>
                <w:rFonts w:cs="Times New Roman"/>
                <w:b/>
                <w:noProof/>
              </w:rPr>
              <w:t>Раздел V</w:t>
            </w:r>
            <w:r w:rsidR="00F676BE">
              <w:rPr>
                <w:noProof/>
                <w:webHidden/>
              </w:rPr>
              <w:tab/>
            </w:r>
            <w:r w:rsidR="00F676BE">
              <w:rPr>
                <w:noProof/>
                <w:webHidden/>
              </w:rPr>
              <w:fldChar w:fldCharType="begin"/>
            </w:r>
            <w:r w:rsidR="00F676BE">
              <w:rPr>
                <w:noProof/>
                <w:webHidden/>
              </w:rPr>
              <w:instrText xml:space="preserve"> PAGEREF _Toc22299624 \h </w:instrText>
            </w:r>
            <w:r w:rsidR="00F676BE">
              <w:rPr>
                <w:noProof/>
                <w:webHidden/>
              </w:rPr>
            </w:r>
            <w:r w:rsidR="00F676BE">
              <w:rPr>
                <w:noProof/>
                <w:webHidden/>
              </w:rPr>
              <w:fldChar w:fldCharType="separate"/>
            </w:r>
            <w:r w:rsidR="00F676BE">
              <w:rPr>
                <w:noProof/>
                <w:webHidden/>
              </w:rPr>
              <w:t>24</w:t>
            </w:r>
            <w:r w:rsidR="00F676BE">
              <w:rPr>
                <w:noProof/>
                <w:webHidden/>
              </w:rPr>
              <w:fldChar w:fldCharType="end"/>
            </w:r>
          </w:hyperlink>
        </w:p>
        <w:p w14:paraId="070C859F" w14:textId="19C248B0" w:rsidR="00F676BE" w:rsidRDefault="008444D9">
          <w:pPr>
            <w:pStyle w:val="TOC2"/>
            <w:tabs>
              <w:tab w:val="right" w:leader="dot" w:pos="9628"/>
            </w:tabs>
            <w:rPr>
              <w:rFonts w:asciiTheme="minorHAnsi" w:hAnsiTheme="minorHAnsi"/>
              <w:noProof/>
              <w:lang w:val="bg-BG" w:eastAsia="bg-BG"/>
            </w:rPr>
          </w:pPr>
          <w:hyperlink w:anchor="_Toc22299625" w:history="1">
            <w:r w:rsidR="00F676BE" w:rsidRPr="00096D1F">
              <w:rPr>
                <w:rStyle w:val="Hyperlink"/>
                <w:rFonts w:cs="Times New Roman"/>
                <w:b/>
                <w:noProof/>
              </w:rPr>
              <w:t xml:space="preserve">Последващ контрол върху проведени процедури за избор с публична покана по реда на </w:t>
            </w:r>
            <w:r w:rsidR="00CE59E8" w:rsidRPr="00CE59E8">
              <w:rPr>
                <w:rStyle w:val="Hyperlink"/>
                <w:rFonts w:cs="Times New Roman"/>
                <w:b/>
                <w:noProof/>
              </w:rPr>
              <w:t>Закон за управление на средствата от Европейските фондове при споделено управление</w:t>
            </w:r>
            <w:r w:rsidR="00F676BE" w:rsidRPr="00096D1F">
              <w:rPr>
                <w:rStyle w:val="Hyperlink"/>
                <w:rFonts w:cs="Times New Roman"/>
                <w:b/>
                <w:noProof/>
              </w:rPr>
              <w:t xml:space="preserve"> и Постановление № 160 на Министерския съвет от 2016 г., след сключване на Административен договор за предоставяне на безвъзмездна финансова помощ</w:t>
            </w:r>
            <w:r w:rsidR="00F676BE">
              <w:rPr>
                <w:noProof/>
                <w:webHidden/>
              </w:rPr>
              <w:tab/>
            </w:r>
            <w:r w:rsidR="00F676BE">
              <w:rPr>
                <w:noProof/>
                <w:webHidden/>
              </w:rPr>
              <w:fldChar w:fldCharType="begin"/>
            </w:r>
            <w:r w:rsidR="00F676BE">
              <w:rPr>
                <w:noProof/>
                <w:webHidden/>
              </w:rPr>
              <w:instrText xml:space="preserve"> PAGEREF _Toc22299625 \h </w:instrText>
            </w:r>
            <w:r w:rsidR="00F676BE">
              <w:rPr>
                <w:noProof/>
                <w:webHidden/>
              </w:rPr>
            </w:r>
            <w:r w:rsidR="00F676BE">
              <w:rPr>
                <w:noProof/>
                <w:webHidden/>
              </w:rPr>
              <w:fldChar w:fldCharType="separate"/>
            </w:r>
            <w:r w:rsidR="00F676BE">
              <w:rPr>
                <w:noProof/>
                <w:webHidden/>
              </w:rPr>
              <w:t>24</w:t>
            </w:r>
            <w:r w:rsidR="00F676BE">
              <w:rPr>
                <w:noProof/>
                <w:webHidden/>
              </w:rPr>
              <w:fldChar w:fldCharType="end"/>
            </w:r>
          </w:hyperlink>
        </w:p>
        <w:p w14:paraId="066ECFC6" w14:textId="0349A66C" w:rsidR="00F676BE" w:rsidRDefault="008444D9">
          <w:pPr>
            <w:pStyle w:val="TOC3"/>
            <w:tabs>
              <w:tab w:val="right" w:leader="dot" w:pos="9628"/>
            </w:tabs>
            <w:rPr>
              <w:rFonts w:asciiTheme="minorHAnsi" w:hAnsiTheme="minorHAnsi"/>
              <w:noProof/>
              <w:lang w:val="bg-BG" w:eastAsia="bg-BG"/>
            </w:rPr>
          </w:pPr>
          <w:hyperlink w:anchor="_Toc22299626" w:history="1">
            <w:r w:rsidR="00F676BE" w:rsidRPr="00096D1F">
              <w:rPr>
                <w:rStyle w:val="Hyperlink"/>
                <w:rFonts w:cs="Times New Roman"/>
                <w:b/>
                <w:noProof/>
              </w:rPr>
              <w:t>Обхват и характер на контрола</w:t>
            </w:r>
            <w:r w:rsidR="00F676BE">
              <w:rPr>
                <w:noProof/>
                <w:webHidden/>
              </w:rPr>
              <w:tab/>
            </w:r>
            <w:r w:rsidR="00F676BE">
              <w:rPr>
                <w:noProof/>
                <w:webHidden/>
              </w:rPr>
              <w:fldChar w:fldCharType="begin"/>
            </w:r>
            <w:r w:rsidR="00F676BE">
              <w:rPr>
                <w:noProof/>
                <w:webHidden/>
              </w:rPr>
              <w:instrText xml:space="preserve"> PAGEREF _Toc22299626 \h </w:instrText>
            </w:r>
            <w:r w:rsidR="00F676BE">
              <w:rPr>
                <w:noProof/>
                <w:webHidden/>
              </w:rPr>
            </w:r>
            <w:r w:rsidR="00F676BE">
              <w:rPr>
                <w:noProof/>
                <w:webHidden/>
              </w:rPr>
              <w:fldChar w:fldCharType="separate"/>
            </w:r>
            <w:r w:rsidR="00F676BE">
              <w:rPr>
                <w:noProof/>
                <w:webHidden/>
              </w:rPr>
              <w:t>24</w:t>
            </w:r>
            <w:r w:rsidR="00F676BE">
              <w:rPr>
                <w:noProof/>
                <w:webHidden/>
              </w:rPr>
              <w:fldChar w:fldCharType="end"/>
            </w:r>
          </w:hyperlink>
        </w:p>
        <w:p w14:paraId="64259C72" w14:textId="3C035570" w:rsidR="00F676BE" w:rsidRDefault="008444D9">
          <w:pPr>
            <w:pStyle w:val="TOC3"/>
            <w:tabs>
              <w:tab w:val="right" w:leader="dot" w:pos="9628"/>
            </w:tabs>
            <w:rPr>
              <w:rFonts w:asciiTheme="minorHAnsi" w:hAnsiTheme="minorHAnsi"/>
              <w:noProof/>
              <w:lang w:val="bg-BG" w:eastAsia="bg-BG"/>
            </w:rPr>
          </w:pPr>
          <w:hyperlink w:anchor="_Toc22299627" w:history="1">
            <w:r w:rsidR="00F676BE" w:rsidRPr="00096D1F">
              <w:rPr>
                <w:rStyle w:val="Hyperlink"/>
                <w:rFonts w:cs="Times New Roman"/>
                <w:b/>
                <w:noProof/>
              </w:rPr>
              <w:t>Документи, предмет на контрол</w:t>
            </w:r>
            <w:r w:rsidR="00F676BE">
              <w:rPr>
                <w:noProof/>
                <w:webHidden/>
              </w:rPr>
              <w:tab/>
            </w:r>
            <w:r w:rsidR="00F676BE">
              <w:rPr>
                <w:noProof/>
                <w:webHidden/>
              </w:rPr>
              <w:fldChar w:fldCharType="begin"/>
            </w:r>
            <w:r w:rsidR="00F676BE">
              <w:rPr>
                <w:noProof/>
                <w:webHidden/>
              </w:rPr>
              <w:instrText xml:space="preserve"> PAGEREF _Toc22299627 \h </w:instrText>
            </w:r>
            <w:r w:rsidR="00F676BE">
              <w:rPr>
                <w:noProof/>
                <w:webHidden/>
              </w:rPr>
            </w:r>
            <w:r w:rsidR="00F676BE">
              <w:rPr>
                <w:noProof/>
                <w:webHidden/>
              </w:rPr>
              <w:fldChar w:fldCharType="separate"/>
            </w:r>
            <w:r w:rsidR="00F676BE">
              <w:rPr>
                <w:noProof/>
                <w:webHidden/>
              </w:rPr>
              <w:t>24</w:t>
            </w:r>
            <w:r w:rsidR="00F676BE">
              <w:rPr>
                <w:noProof/>
                <w:webHidden/>
              </w:rPr>
              <w:fldChar w:fldCharType="end"/>
            </w:r>
          </w:hyperlink>
        </w:p>
        <w:p w14:paraId="11EFA020" w14:textId="64B2B3E2" w:rsidR="00F676BE" w:rsidRDefault="008444D9">
          <w:pPr>
            <w:pStyle w:val="TOC3"/>
            <w:tabs>
              <w:tab w:val="right" w:leader="dot" w:pos="9628"/>
            </w:tabs>
            <w:rPr>
              <w:rFonts w:asciiTheme="minorHAnsi" w:hAnsiTheme="minorHAnsi"/>
              <w:noProof/>
              <w:lang w:val="bg-BG" w:eastAsia="bg-BG"/>
            </w:rPr>
          </w:pPr>
          <w:hyperlink w:anchor="_Toc22299628" w:history="1">
            <w:r w:rsidR="00F676BE" w:rsidRPr="00096D1F">
              <w:rPr>
                <w:rStyle w:val="Hyperlink"/>
                <w:rFonts w:cs="Times New Roman"/>
                <w:b/>
                <w:noProof/>
              </w:rPr>
              <w:t>Ред за извършване на контрола</w:t>
            </w:r>
            <w:r w:rsidR="00F676BE">
              <w:rPr>
                <w:noProof/>
                <w:webHidden/>
              </w:rPr>
              <w:tab/>
            </w:r>
            <w:r w:rsidR="00F676BE">
              <w:rPr>
                <w:noProof/>
                <w:webHidden/>
              </w:rPr>
              <w:fldChar w:fldCharType="begin"/>
            </w:r>
            <w:r w:rsidR="00F676BE">
              <w:rPr>
                <w:noProof/>
                <w:webHidden/>
              </w:rPr>
              <w:instrText xml:space="preserve"> PAGEREF _Toc22299628 \h </w:instrText>
            </w:r>
            <w:r w:rsidR="00F676BE">
              <w:rPr>
                <w:noProof/>
                <w:webHidden/>
              </w:rPr>
            </w:r>
            <w:r w:rsidR="00F676BE">
              <w:rPr>
                <w:noProof/>
                <w:webHidden/>
              </w:rPr>
              <w:fldChar w:fldCharType="separate"/>
            </w:r>
            <w:r w:rsidR="00F676BE">
              <w:rPr>
                <w:noProof/>
                <w:webHidden/>
              </w:rPr>
              <w:t>25</w:t>
            </w:r>
            <w:r w:rsidR="00F676BE">
              <w:rPr>
                <w:noProof/>
                <w:webHidden/>
              </w:rPr>
              <w:fldChar w:fldCharType="end"/>
            </w:r>
          </w:hyperlink>
        </w:p>
        <w:p w14:paraId="30DEB5E1" w14:textId="24B53335" w:rsidR="00F676BE" w:rsidRDefault="008444D9">
          <w:pPr>
            <w:pStyle w:val="TOC2"/>
            <w:tabs>
              <w:tab w:val="right" w:leader="dot" w:pos="9628"/>
            </w:tabs>
            <w:rPr>
              <w:rFonts w:asciiTheme="minorHAnsi" w:hAnsiTheme="minorHAnsi"/>
              <w:noProof/>
              <w:lang w:val="bg-BG" w:eastAsia="bg-BG"/>
            </w:rPr>
          </w:pPr>
          <w:hyperlink w:anchor="_Toc22299629" w:history="1">
            <w:r w:rsidR="00F676BE" w:rsidRPr="00096D1F">
              <w:rPr>
                <w:rStyle w:val="Hyperlink"/>
                <w:rFonts w:cs="Times New Roman"/>
                <w:b/>
                <w:noProof/>
              </w:rPr>
              <w:t>Раздел VІ</w:t>
            </w:r>
            <w:r w:rsidR="00F676BE">
              <w:rPr>
                <w:noProof/>
                <w:webHidden/>
              </w:rPr>
              <w:tab/>
            </w:r>
            <w:r w:rsidR="00F676BE">
              <w:rPr>
                <w:noProof/>
                <w:webHidden/>
              </w:rPr>
              <w:fldChar w:fldCharType="begin"/>
            </w:r>
            <w:r w:rsidR="00F676BE">
              <w:rPr>
                <w:noProof/>
                <w:webHidden/>
              </w:rPr>
              <w:instrText xml:space="preserve"> PAGEREF _Toc22299629 \h </w:instrText>
            </w:r>
            <w:r w:rsidR="00F676BE">
              <w:rPr>
                <w:noProof/>
                <w:webHidden/>
              </w:rPr>
            </w:r>
            <w:r w:rsidR="00F676BE">
              <w:rPr>
                <w:noProof/>
                <w:webHidden/>
              </w:rPr>
              <w:fldChar w:fldCharType="separate"/>
            </w:r>
            <w:r w:rsidR="00F676BE">
              <w:rPr>
                <w:noProof/>
                <w:webHidden/>
              </w:rPr>
              <w:t>27</w:t>
            </w:r>
            <w:r w:rsidR="00F676BE">
              <w:rPr>
                <w:noProof/>
                <w:webHidden/>
              </w:rPr>
              <w:fldChar w:fldCharType="end"/>
            </w:r>
          </w:hyperlink>
        </w:p>
        <w:p w14:paraId="6AF452CD" w14:textId="322A276F" w:rsidR="00F676BE" w:rsidRDefault="008444D9">
          <w:pPr>
            <w:pStyle w:val="TOC2"/>
            <w:tabs>
              <w:tab w:val="right" w:leader="dot" w:pos="9628"/>
            </w:tabs>
            <w:rPr>
              <w:rFonts w:asciiTheme="minorHAnsi" w:hAnsiTheme="minorHAnsi"/>
              <w:noProof/>
              <w:lang w:val="bg-BG" w:eastAsia="bg-BG"/>
            </w:rPr>
          </w:pPr>
          <w:hyperlink w:anchor="_Toc22299630" w:history="1">
            <w:r w:rsidR="00F676BE" w:rsidRPr="00096D1F">
              <w:rPr>
                <w:rStyle w:val="Hyperlink"/>
                <w:rFonts w:cs="Times New Roman"/>
                <w:b/>
                <w:noProof/>
              </w:rPr>
              <w:t>Последващ контрол върху обществени поръчки, проведени след сключване на Административен договор за предоставяне на безвъзмездна финансова помощ по мерки и подмерки, които се прилагат чрез ИСУН</w:t>
            </w:r>
            <w:r w:rsidR="00F676BE">
              <w:rPr>
                <w:noProof/>
                <w:webHidden/>
              </w:rPr>
              <w:tab/>
            </w:r>
            <w:r w:rsidR="00F676BE">
              <w:rPr>
                <w:noProof/>
                <w:webHidden/>
              </w:rPr>
              <w:fldChar w:fldCharType="begin"/>
            </w:r>
            <w:r w:rsidR="00F676BE">
              <w:rPr>
                <w:noProof/>
                <w:webHidden/>
              </w:rPr>
              <w:instrText xml:space="preserve"> PAGEREF _Toc22299630 \h </w:instrText>
            </w:r>
            <w:r w:rsidR="00F676BE">
              <w:rPr>
                <w:noProof/>
                <w:webHidden/>
              </w:rPr>
            </w:r>
            <w:r w:rsidR="00F676BE">
              <w:rPr>
                <w:noProof/>
                <w:webHidden/>
              </w:rPr>
              <w:fldChar w:fldCharType="separate"/>
            </w:r>
            <w:r w:rsidR="00F676BE">
              <w:rPr>
                <w:noProof/>
                <w:webHidden/>
              </w:rPr>
              <w:t>27</w:t>
            </w:r>
            <w:r w:rsidR="00F676BE">
              <w:rPr>
                <w:noProof/>
                <w:webHidden/>
              </w:rPr>
              <w:fldChar w:fldCharType="end"/>
            </w:r>
          </w:hyperlink>
        </w:p>
        <w:p w14:paraId="3A19690D" w14:textId="39EC84EC" w:rsidR="00F676BE" w:rsidRDefault="008444D9">
          <w:pPr>
            <w:pStyle w:val="TOC3"/>
            <w:tabs>
              <w:tab w:val="right" w:leader="dot" w:pos="9628"/>
            </w:tabs>
            <w:rPr>
              <w:rFonts w:asciiTheme="minorHAnsi" w:hAnsiTheme="minorHAnsi"/>
              <w:noProof/>
              <w:lang w:val="bg-BG" w:eastAsia="bg-BG"/>
            </w:rPr>
          </w:pPr>
          <w:hyperlink w:anchor="_Toc22299631" w:history="1">
            <w:r w:rsidR="00F676BE" w:rsidRPr="00096D1F">
              <w:rPr>
                <w:rStyle w:val="Hyperlink"/>
                <w:rFonts w:cs="Times New Roman"/>
                <w:b/>
                <w:noProof/>
              </w:rPr>
              <w:t>Обхват и характер на контрола</w:t>
            </w:r>
            <w:r w:rsidR="00F676BE">
              <w:rPr>
                <w:noProof/>
                <w:webHidden/>
              </w:rPr>
              <w:tab/>
            </w:r>
            <w:r w:rsidR="00F676BE">
              <w:rPr>
                <w:noProof/>
                <w:webHidden/>
              </w:rPr>
              <w:fldChar w:fldCharType="begin"/>
            </w:r>
            <w:r w:rsidR="00F676BE">
              <w:rPr>
                <w:noProof/>
                <w:webHidden/>
              </w:rPr>
              <w:instrText xml:space="preserve"> PAGEREF _Toc22299631 \h </w:instrText>
            </w:r>
            <w:r w:rsidR="00F676BE">
              <w:rPr>
                <w:noProof/>
                <w:webHidden/>
              </w:rPr>
            </w:r>
            <w:r w:rsidR="00F676BE">
              <w:rPr>
                <w:noProof/>
                <w:webHidden/>
              </w:rPr>
              <w:fldChar w:fldCharType="separate"/>
            </w:r>
            <w:r w:rsidR="00F676BE">
              <w:rPr>
                <w:noProof/>
                <w:webHidden/>
              </w:rPr>
              <w:t>27</w:t>
            </w:r>
            <w:r w:rsidR="00F676BE">
              <w:rPr>
                <w:noProof/>
                <w:webHidden/>
              </w:rPr>
              <w:fldChar w:fldCharType="end"/>
            </w:r>
          </w:hyperlink>
        </w:p>
        <w:p w14:paraId="7BDFE4D2" w14:textId="7FDC6071" w:rsidR="00F676BE" w:rsidRDefault="008444D9">
          <w:pPr>
            <w:pStyle w:val="TOC3"/>
            <w:tabs>
              <w:tab w:val="right" w:leader="dot" w:pos="9628"/>
            </w:tabs>
            <w:rPr>
              <w:rFonts w:asciiTheme="minorHAnsi" w:hAnsiTheme="minorHAnsi"/>
              <w:noProof/>
              <w:lang w:val="bg-BG" w:eastAsia="bg-BG"/>
            </w:rPr>
          </w:pPr>
          <w:hyperlink w:anchor="_Toc22299632" w:history="1">
            <w:r w:rsidR="00F676BE" w:rsidRPr="00096D1F">
              <w:rPr>
                <w:rStyle w:val="Hyperlink"/>
                <w:rFonts w:cs="Times New Roman"/>
                <w:b/>
                <w:noProof/>
              </w:rPr>
              <w:t>Документи, предмет на контрол</w:t>
            </w:r>
            <w:r w:rsidR="00F676BE">
              <w:rPr>
                <w:noProof/>
                <w:webHidden/>
              </w:rPr>
              <w:tab/>
            </w:r>
            <w:r w:rsidR="00F676BE">
              <w:rPr>
                <w:noProof/>
                <w:webHidden/>
              </w:rPr>
              <w:fldChar w:fldCharType="begin"/>
            </w:r>
            <w:r w:rsidR="00F676BE">
              <w:rPr>
                <w:noProof/>
                <w:webHidden/>
              </w:rPr>
              <w:instrText xml:space="preserve"> PAGEREF _Toc22299632 \h </w:instrText>
            </w:r>
            <w:r w:rsidR="00F676BE">
              <w:rPr>
                <w:noProof/>
                <w:webHidden/>
              </w:rPr>
            </w:r>
            <w:r w:rsidR="00F676BE">
              <w:rPr>
                <w:noProof/>
                <w:webHidden/>
              </w:rPr>
              <w:fldChar w:fldCharType="separate"/>
            </w:r>
            <w:r w:rsidR="00F676BE">
              <w:rPr>
                <w:noProof/>
                <w:webHidden/>
              </w:rPr>
              <w:t>28</w:t>
            </w:r>
            <w:r w:rsidR="00F676BE">
              <w:rPr>
                <w:noProof/>
                <w:webHidden/>
              </w:rPr>
              <w:fldChar w:fldCharType="end"/>
            </w:r>
          </w:hyperlink>
        </w:p>
        <w:p w14:paraId="575A48F8" w14:textId="115E9457" w:rsidR="00F676BE" w:rsidRDefault="008444D9">
          <w:pPr>
            <w:pStyle w:val="TOC3"/>
            <w:tabs>
              <w:tab w:val="right" w:leader="dot" w:pos="9628"/>
            </w:tabs>
            <w:rPr>
              <w:rFonts w:asciiTheme="minorHAnsi" w:hAnsiTheme="minorHAnsi"/>
              <w:noProof/>
              <w:lang w:val="bg-BG" w:eastAsia="bg-BG"/>
            </w:rPr>
          </w:pPr>
          <w:hyperlink w:anchor="_Toc22299633" w:history="1">
            <w:r w:rsidR="00F676BE" w:rsidRPr="00096D1F">
              <w:rPr>
                <w:rStyle w:val="Hyperlink"/>
                <w:rFonts w:cs="Times New Roman"/>
                <w:b/>
                <w:noProof/>
              </w:rPr>
              <w:t>Ред за извършване на контрола</w:t>
            </w:r>
            <w:r w:rsidR="00F676BE">
              <w:rPr>
                <w:noProof/>
                <w:webHidden/>
              </w:rPr>
              <w:tab/>
            </w:r>
            <w:r w:rsidR="00F676BE">
              <w:rPr>
                <w:noProof/>
                <w:webHidden/>
              </w:rPr>
              <w:fldChar w:fldCharType="begin"/>
            </w:r>
            <w:r w:rsidR="00F676BE">
              <w:rPr>
                <w:noProof/>
                <w:webHidden/>
              </w:rPr>
              <w:instrText xml:space="preserve"> PAGEREF _Toc22299633 \h </w:instrText>
            </w:r>
            <w:r w:rsidR="00F676BE">
              <w:rPr>
                <w:noProof/>
                <w:webHidden/>
              </w:rPr>
            </w:r>
            <w:r w:rsidR="00F676BE">
              <w:rPr>
                <w:noProof/>
                <w:webHidden/>
              </w:rPr>
              <w:fldChar w:fldCharType="separate"/>
            </w:r>
            <w:r w:rsidR="00F676BE">
              <w:rPr>
                <w:noProof/>
                <w:webHidden/>
              </w:rPr>
              <w:t>28</w:t>
            </w:r>
            <w:r w:rsidR="00F676BE">
              <w:rPr>
                <w:noProof/>
                <w:webHidden/>
              </w:rPr>
              <w:fldChar w:fldCharType="end"/>
            </w:r>
          </w:hyperlink>
        </w:p>
        <w:p w14:paraId="3DAE3586" w14:textId="3C6AE8A8" w:rsidR="00F676BE" w:rsidRDefault="008444D9">
          <w:pPr>
            <w:pStyle w:val="TOC1"/>
            <w:rPr>
              <w:rFonts w:asciiTheme="minorHAnsi" w:hAnsiTheme="minorHAnsi"/>
              <w:sz w:val="22"/>
              <w:lang w:val="bg-BG" w:eastAsia="bg-BG"/>
            </w:rPr>
          </w:pPr>
          <w:hyperlink w:anchor="_Toc22299634" w:history="1">
            <w:r w:rsidR="00F676BE" w:rsidRPr="00096D1F">
              <w:rPr>
                <w:rStyle w:val="Hyperlink"/>
                <w:rFonts w:cs="Times New Roman"/>
                <w:b/>
              </w:rPr>
              <w:t>ГЛАВА ТРЕТА</w:t>
            </w:r>
            <w:r w:rsidR="00F676BE">
              <w:rPr>
                <w:webHidden/>
              </w:rPr>
              <w:tab/>
            </w:r>
            <w:r w:rsidR="00F676BE">
              <w:rPr>
                <w:webHidden/>
              </w:rPr>
              <w:fldChar w:fldCharType="begin"/>
            </w:r>
            <w:r w:rsidR="00F676BE">
              <w:rPr>
                <w:webHidden/>
              </w:rPr>
              <w:instrText xml:space="preserve"> PAGEREF _Toc22299634 \h </w:instrText>
            </w:r>
            <w:r w:rsidR="00F676BE">
              <w:rPr>
                <w:webHidden/>
              </w:rPr>
            </w:r>
            <w:r w:rsidR="00F676BE">
              <w:rPr>
                <w:webHidden/>
              </w:rPr>
              <w:fldChar w:fldCharType="separate"/>
            </w:r>
            <w:r w:rsidR="00F676BE">
              <w:rPr>
                <w:webHidden/>
              </w:rPr>
              <w:t>31</w:t>
            </w:r>
            <w:r w:rsidR="00F676BE">
              <w:rPr>
                <w:webHidden/>
              </w:rPr>
              <w:fldChar w:fldCharType="end"/>
            </w:r>
          </w:hyperlink>
        </w:p>
        <w:p w14:paraId="5F4830F1" w14:textId="0AE5939B" w:rsidR="00F676BE" w:rsidRDefault="008444D9">
          <w:pPr>
            <w:pStyle w:val="TOC1"/>
            <w:rPr>
              <w:rFonts w:asciiTheme="minorHAnsi" w:hAnsiTheme="minorHAnsi"/>
              <w:sz w:val="22"/>
              <w:lang w:val="bg-BG" w:eastAsia="bg-BG"/>
            </w:rPr>
          </w:pPr>
          <w:hyperlink w:anchor="_Toc22299635" w:history="1">
            <w:r w:rsidR="00F676BE" w:rsidRPr="00096D1F">
              <w:rPr>
                <w:rStyle w:val="Hyperlink"/>
                <w:rFonts w:cs="Times New Roman"/>
                <w:b/>
              </w:rPr>
              <w:t>СКЛЮЧВАНЕ НА ДОПЪЛНИТЕЛНИ СПОРАЗУМЕНИЯ КЪМ ДОГОВОР ЗА ПРЕДОСТАВЯНЕ НА ФИНАНСОВА ПОМОЩ МЕЖДУ ДЪРЖАВЕН ФОНД „ЗЕМЕДЕЛИЕ“ И ПОЛЗВАТЕЛИ, ИМАЩИ КАЧЕСТВОТО НА ВЪЗЛОЖИТЕЛ ПО ЗАКОНА ЗА ОБЩЕСТВЕНИТЕ ПОРЪЧКИ</w:t>
            </w:r>
            <w:r w:rsidR="00F676BE">
              <w:rPr>
                <w:webHidden/>
              </w:rPr>
              <w:tab/>
            </w:r>
            <w:r w:rsidR="00F676BE">
              <w:rPr>
                <w:webHidden/>
              </w:rPr>
              <w:fldChar w:fldCharType="begin"/>
            </w:r>
            <w:r w:rsidR="00F676BE">
              <w:rPr>
                <w:webHidden/>
              </w:rPr>
              <w:instrText xml:space="preserve"> PAGEREF _Toc22299635 \h </w:instrText>
            </w:r>
            <w:r w:rsidR="00F676BE">
              <w:rPr>
                <w:webHidden/>
              </w:rPr>
            </w:r>
            <w:r w:rsidR="00F676BE">
              <w:rPr>
                <w:webHidden/>
              </w:rPr>
              <w:fldChar w:fldCharType="separate"/>
            </w:r>
            <w:r w:rsidR="00F676BE">
              <w:rPr>
                <w:webHidden/>
              </w:rPr>
              <w:t>31</w:t>
            </w:r>
            <w:r w:rsidR="00F676BE">
              <w:rPr>
                <w:webHidden/>
              </w:rPr>
              <w:fldChar w:fldCharType="end"/>
            </w:r>
          </w:hyperlink>
        </w:p>
        <w:p w14:paraId="6F8A7087" w14:textId="13EADB88" w:rsidR="00F676BE" w:rsidRDefault="008444D9">
          <w:pPr>
            <w:pStyle w:val="TOC3"/>
            <w:tabs>
              <w:tab w:val="right" w:leader="dot" w:pos="9628"/>
            </w:tabs>
            <w:rPr>
              <w:rFonts w:asciiTheme="minorHAnsi" w:hAnsiTheme="minorHAnsi"/>
              <w:noProof/>
              <w:lang w:val="bg-BG" w:eastAsia="bg-BG"/>
            </w:rPr>
          </w:pPr>
          <w:hyperlink w:anchor="_Toc22299636" w:history="1">
            <w:r w:rsidR="00F676BE" w:rsidRPr="00096D1F">
              <w:rPr>
                <w:rStyle w:val="Hyperlink"/>
                <w:rFonts w:cs="Times New Roman"/>
                <w:b/>
                <w:noProof/>
              </w:rPr>
              <w:t>Специални изисквания относно съдържанието на допълнителните споразумения към Договори за предоставяне на финансова помощ в контекста на обществените поръчки</w:t>
            </w:r>
            <w:r w:rsidR="00F676BE">
              <w:rPr>
                <w:noProof/>
                <w:webHidden/>
              </w:rPr>
              <w:tab/>
            </w:r>
            <w:r w:rsidR="00F676BE">
              <w:rPr>
                <w:noProof/>
                <w:webHidden/>
              </w:rPr>
              <w:fldChar w:fldCharType="begin"/>
            </w:r>
            <w:r w:rsidR="00F676BE">
              <w:rPr>
                <w:noProof/>
                <w:webHidden/>
              </w:rPr>
              <w:instrText xml:space="preserve"> PAGEREF _Toc22299636 \h </w:instrText>
            </w:r>
            <w:r w:rsidR="00F676BE">
              <w:rPr>
                <w:noProof/>
                <w:webHidden/>
              </w:rPr>
            </w:r>
            <w:r w:rsidR="00F676BE">
              <w:rPr>
                <w:noProof/>
                <w:webHidden/>
              </w:rPr>
              <w:fldChar w:fldCharType="separate"/>
            </w:r>
            <w:r w:rsidR="00F676BE">
              <w:rPr>
                <w:noProof/>
                <w:webHidden/>
              </w:rPr>
              <w:t>31</w:t>
            </w:r>
            <w:r w:rsidR="00F676BE">
              <w:rPr>
                <w:noProof/>
                <w:webHidden/>
              </w:rPr>
              <w:fldChar w:fldCharType="end"/>
            </w:r>
          </w:hyperlink>
        </w:p>
        <w:p w14:paraId="2D0BE939" w14:textId="70F9CB61" w:rsidR="00F676BE" w:rsidRDefault="008444D9">
          <w:pPr>
            <w:pStyle w:val="TOC3"/>
            <w:tabs>
              <w:tab w:val="right" w:leader="dot" w:pos="9628"/>
            </w:tabs>
            <w:rPr>
              <w:rFonts w:asciiTheme="minorHAnsi" w:hAnsiTheme="minorHAnsi"/>
              <w:noProof/>
              <w:lang w:val="bg-BG" w:eastAsia="bg-BG"/>
            </w:rPr>
          </w:pPr>
          <w:hyperlink w:anchor="_Toc22299637" w:history="1">
            <w:r w:rsidR="00F676BE" w:rsidRPr="00096D1F">
              <w:rPr>
                <w:rStyle w:val="Hyperlink"/>
                <w:rFonts w:cs="Times New Roman"/>
                <w:b/>
                <w:noProof/>
              </w:rPr>
              <w:t>Ред за извършване на контрола върху сключването на допълнителни споразумения към Договори за предоставяне на финансова помощ</w:t>
            </w:r>
            <w:r w:rsidR="00F676BE">
              <w:rPr>
                <w:noProof/>
                <w:webHidden/>
              </w:rPr>
              <w:tab/>
            </w:r>
            <w:r w:rsidR="00F676BE">
              <w:rPr>
                <w:noProof/>
                <w:webHidden/>
              </w:rPr>
              <w:fldChar w:fldCharType="begin"/>
            </w:r>
            <w:r w:rsidR="00F676BE">
              <w:rPr>
                <w:noProof/>
                <w:webHidden/>
              </w:rPr>
              <w:instrText xml:space="preserve"> PAGEREF _Toc22299637 \h </w:instrText>
            </w:r>
            <w:r w:rsidR="00F676BE">
              <w:rPr>
                <w:noProof/>
                <w:webHidden/>
              </w:rPr>
            </w:r>
            <w:r w:rsidR="00F676BE">
              <w:rPr>
                <w:noProof/>
                <w:webHidden/>
              </w:rPr>
              <w:fldChar w:fldCharType="separate"/>
            </w:r>
            <w:r w:rsidR="00F676BE">
              <w:rPr>
                <w:noProof/>
                <w:webHidden/>
              </w:rPr>
              <w:t>33</w:t>
            </w:r>
            <w:r w:rsidR="00F676BE">
              <w:rPr>
                <w:noProof/>
                <w:webHidden/>
              </w:rPr>
              <w:fldChar w:fldCharType="end"/>
            </w:r>
          </w:hyperlink>
        </w:p>
        <w:p w14:paraId="3CFF050D" w14:textId="36B835FF" w:rsidR="00F676BE" w:rsidRDefault="008444D9">
          <w:pPr>
            <w:pStyle w:val="TOC1"/>
            <w:rPr>
              <w:rFonts w:asciiTheme="minorHAnsi" w:hAnsiTheme="minorHAnsi"/>
              <w:sz w:val="22"/>
              <w:lang w:val="bg-BG" w:eastAsia="bg-BG"/>
            </w:rPr>
          </w:pPr>
          <w:hyperlink w:anchor="_Toc22299638" w:history="1">
            <w:r w:rsidR="00F676BE" w:rsidRPr="00096D1F">
              <w:rPr>
                <w:rStyle w:val="Hyperlink"/>
                <w:rFonts w:cs="Times New Roman"/>
                <w:b/>
              </w:rPr>
              <w:t>ГЛАВА ЧЕТВЪРТА</w:t>
            </w:r>
            <w:r w:rsidR="00F676BE">
              <w:rPr>
                <w:webHidden/>
              </w:rPr>
              <w:tab/>
            </w:r>
            <w:r w:rsidR="00F676BE">
              <w:rPr>
                <w:webHidden/>
              </w:rPr>
              <w:fldChar w:fldCharType="begin"/>
            </w:r>
            <w:r w:rsidR="00F676BE">
              <w:rPr>
                <w:webHidden/>
              </w:rPr>
              <w:instrText xml:space="preserve"> PAGEREF _Toc22299638 \h </w:instrText>
            </w:r>
            <w:r w:rsidR="00F676BE">
              <w:rPr>
                <w:webHidden/>
              </w:rPr>
            </w:r>
            <w:r w:rsidR="00F676BE">
              <w:rPr>
                <w:webHidden/>
              </w:rPr>
              <w:fldChar w:fldCharType="separate"/>
            </w:r>
            <w:r w:rsidR="00F676BE">
              <w:rPr>
                <w:webHidden/>
              </w:rPr>
              <w:t>35</w:t>
            </w:r>
            <w:r w:rsidR="00F676BE">
              <w:rPr>
                <w:webHidden/>
              </w:rPr>
              <w:fldChar w:fldCharType="end"/>
            </w:r>
          </w:hyperlink>
        </w:p>
        <w:p w14:paraId="1E71994B" w14:textId="2188A702" w:rsidR="00F676BE" w:rsidRDefault="008444D9">
          <w:pPr>
            <w:pStyle w:val="TOC1"/>
            <w:rPr>
              <w:rFonts w:asciiTheme="minorHAnsi" w:hAnsiTheme="minorHAnsi"/>
              <w:sz w:val="22"/>
              <w:lang w:val="bg-BG" w:eastAsia="bg-BG"/>
            </w:rPr>
          </w:pPr>
          <w:hyperlink w:anchor="_Toc22299639" w:history="1">
            <w:r w:rsidR="00F676BE" w:rsidRPr="00096D1F">
              <w:rPr>
                <w:rStyle w:val="Hyperlink"/>
                <w:rFonts w:cs="Times New Roman"/>
                <w:b/>
              </w:rPr>
              <w:t>ПРЕРАЗГЛЕЖДАНЕ НА РЕШЕНИЯ ВЗЕТИ ПРИ ОСЪЩЕСТВЯВАНЕ НА ПОСЛЕДВАЩ КОНТРОЛ ВЪРХУ ПРОВЕДЕНИ ОБЩЕСТВЕНИ ПОРЪЧКИ, ПРОВЕДЕНИ ПРОЦЕДУРИ ЗА ИЗБОР С ПУБЛИЧНА ПОКАНА И/ИЛИ ПРИ ИЗПЪЛНЕНИЕТО НА СКЛЮЧЕНИТЕ ДОГОВОРИ ПО ТЯХ</w:t>
            </w:r>
            <w:r w:rsidR="00F676BE">
              <w:rPr>
                <w:webHidden/>
              </w:rPr>
              <w:tab/>
            </w:r>
            <w:r w:rsidR="00F676BE">
              <w:rPr>
                <w:webHidden/>
              </w:rPr>
              <w:fldChar w:fldCharType="begin"/>
            </w:r>
            <w:r w:rsidR="00F676BE">
              <w:rPr>
                <w:webHidden/>
              </w:rPr>
              <w:instrText xml:space="preserve"> PAGEREF _Toc22299639 \h </w:instrText>
            </w:r>
            <w:r w:rsidR="00F676BE">
              <w:rPr>
                <w:webHidden/>
              </w:rPr>
            </w:r>
            <w:r w:rsidR="00F676BE">
              <w:rPr>
                <w:webHidden/>
              </w:rPr>
              <w:fldChar w:fldCharType="separate"/>
            </w:r>
            <w:r w:rsidR="00F676BE">
              <w:rPr>
                <w:webHidden/>
              </w:rPr>
              <w:t>35</w:t>
            </w:r>
            <w:r w:rsidR="00F676BE">
              <w:rPr>
                <w:webHidden/>
              </w:rPr>
              <w:fldChar w:fldCharType="end"/>
            </w:r>
          </w:hyperlink>
        </w:p>
        <w:p w14:paraId="0712965C" w14:textId="1C8A2A44" w:rsidR="00F676BE" w:rsidRDefault="008444D9">
          <w:pPr>
            <w:pStyle w:val="TOC1"/>
            <w:rPr>
              <w:rFonts w:asciiTheme="minorHAnsi" w:hAnsiTheme="minorHAnsi"/>
              <w:sz w:val="22"/>
              <w:lang w:val="bg-BG" w:eastAsia="bg-BG"/>
            </w:rPr>
          </w:pPr>
          <w:hyperlink w:anchor="_Toc22299640" w:history="1">
            <w:r w:rsidR="00F676BE" w:rsidRPr="00096D1F">
              <w:rPr>
                <w:rStyle w:val="Hyperlink"/>
                <w:rFonts w:cs="Times New Roman"/>
                <w:b/>
              </w:rPr>
              <w:t>ГЛАВА ПЕТА</w:t>
            </w:r>
            <w:r w:rsidR="00F676BE">
              <w:rPr>
                <w:webHidden/>
              </w:rPr>
              <w:tab/>
            </w:r>
            <w:r w:rsidR="00F676BE">
              <w:rPr>
                <w:webHidden/>
              </w:rPr>
              <w:fldChar w:fldCharType="begin"/>
            </w:r>
            <w:r w:rsidR="00F676BE">
              <w:rPr>
                <w:webHidden/>
              </w:rPr>
              <w:instrText xml:space="preserve"> PAGEREF _Toc22299640 \h </w:instrText>
            </w:r>
            <w:r w:rsidR="00F676BE">
              <w:rPr>
                <w:webHidden/>
              </w:rPr>
            </w:r>
            <w:r w:rsidR="00F676BE">
              <w:rPr>
                <w:webHidden/>
              </w:rPr>
              <w:fldChar w:fldCharType="separate"/>
            </w:r>
            <w:r w:rsidR="00F676BE">
              <w:rPr>
                <w:webHidden/>
              </w:rPr>
              <w:t>36</w:t>
            </w:r>
            <w:r w:rsidR="00F676BE">
              <w:rPr>
                <w:webHidden/>
              </w:rPr>
              <w:fldChar w:fldCharType="end"/>
            </w:r>
          </w:hyperlink>
        </w:p>
        <w:p w14:paraId="6F1EFF2A" w14:textId="29093E32" w:rsidR="00F676BE" w:rsidRDefault="008444D9">
          <w:pPr>
            <w:pStyle w:val="TOC1"/>
            <w:rPr>
              <w:rFonts w:asciiTheme="minorHAnsi" w:hAnsiTheme="minorHAnsi"/>
              <w:sz w:val="22"/>
              <w:lang w:val="bg-BG" w:eastAsia="bg-BG"/>
            </w:rPr>
          </w:pPr>
          <w:hyperlink w:anchor="_Toc22299641" w:history="1">
            <w:r w:rsidR="00F676BE" w:rsidRPr="00096D1F">
              <w:rPr>
                <w:rStyle w:val="Hyperlink"/>
                <w:rFonts w:cs="Times New Roman"/>
                <w:b/>
              </w:rPr>
              <w:t xml:space="preserve">РАЗГЛЕЖДАНЕ НА СИГНАЛИ ЗА НАРУШЕНИЯ И НЕРЕДНОСТИ ВЪВ ВРЪЗКА С ОБЩЕСТВЕНИ ПОРЪЧКИ, ПРОВЕДЕНИ ОТ ПОЛЗВАТЕЛИ, ИМАЩИ КАЧЕСТВОТО НА ВЪЗЛОЖИТЕЛ ПО ЗАКОНА ЗА ОБЩЕСТВЕНИТЕ ПОРЪЧКИ И ВЪВ ВРЪЗКА С ПРОВЕДЕНИ ПРОЦЕДУРИ ЗА ИЗБОР НА ИЗПЪЛНИТЕЛ С ПУБЛИЧНА ПОКАНА СЪГЛАСНО </w:t>
            </w:r>
            <w:r w:rsidR="005C564A">
              <w:rPr>
                <w:rFonts w:ascii="Verdana" w:hAnsi="Verdana"/>
                <w:b/>
                <w:bCs/>
                <w:color w:val="000000"/>
                <w:sz w:val="21"/>
                <w:szCs w:val="21"/>
                <w:shd w:val="clear" w:color="auto" w:fill="FEFEFE"/>
              </w:rPr>
              <w:t>ЗАКОН ЗА УПРАВЛЕНИЕ НА СРЕДСТВАТА ОТ ЕВРОПЕЙСКИТЕ ФОНДОВЕ ПРИ СПОДЕЛЕНО УПРАВЛЕНИЕ</w:t>
            </w:r>
            <w:r w:rsidR="005C564A" w:rsidRPr="00096D1F">
              <w:rPr>
                <w:rStyle w:val="Hyperlink"/>
                <w:rFonts w:cs="Times New Roman"/>
                <w:b/>
              </w:rPr>
              <w:t xml:space="preserve"> </w:t>
            </w:r>
            <w:r w:rsidR="00F676BE" w:rsidRPr="00096D1F">
              <w:rPr>
                <w:rStyle w:val="Hyperlink"/>
                <w:rFonts w:cs="Times New Roman"/>
                <w:b/>
              </w:rPr>
              <w:t>(</w:t>
            </w:r>
            <w:r w:rsidR="005C564A">
              <w:rPr>
                <w:rStyle w:val="Hyperlink"/>
                <w:rFonts w:cs="Times New Roman"/>
                <w:b/>
                <w:lang w:val="bg-BG"/>
              </w:rPr>
              <w:t>ЗУСЕФСУ</w:t>
            </w:r>
            <w:r w:rsidR="00F676BE" w:rsidRPr="00096D1F">
              <w:rPr>
                <w:rStyle w:val="Hyperlink"/>
                <w:rFonts w:cs="Times New Roman"/>
                <w:b/>
              </w:rPr>
              <w:t>) ОТ СТРАНА НА БЕНЕФИЦИЕНТИ НА БЕЗВЪЗМЕЗДНА ФИНАНСОВА ПОМОЩ ОТ ЕВРОПЕЙСКИТЕ СТРУКТУРНИ И ИНВЕСТИЦИОННИ ФОНДОВЕ, КОИТО НЕ СА ВЪЗЛОЖИТЕЛИ ПО СМИСЪЛА НА ЗАКОНА ЗА ОБЩЕСТВЕНИТЕ ПОРЪЧКИ</w:t>
            </w:r>
            <w:r w:rsidR="00F676BE">
              <w:rPr>
                <w:webHidden/>
              </w:rPr>
              <w:tab/>
            </w:r>
            <w:r w:rsidR="00F676BE">
              <w:rPr>
                <w:webHidden/>
              </w:rPr>
              <w:fldChar w:fldCharType="begin"/>
            </w:r>
            <w:r w:rsidR="00F676BE">
              <w:rPr>
                <w:webHidden/>
              </w:rPr>
              <w:instrText xml:space="preserve"> PAGEREF _Toc22299641 \h </w:instrText>
            </w:r>
            <w:r w:rsidR="00F676BE">
              <w:rPr>
                <w:webHidden/>
              </w:rPr>
            </w:r>
            <w:r w:rsidR="00F676BE">
              <w:rPr>
                <w:webHidden/>
              </w:rPr>
              <w:fldChar w:fldCharType="separate"/>
            </w:r>
            <w:r w:rsidR="00F676BE">
              <w:rPr>
                <w:webHidden/>
              </w:rPr>
              <w:t>36</w:t>
            </w:r>
            <w:r w:rsidR="00F676BE">
              <w:rPr>
                <w:webHidden/>
              </w:rPr>
              <w:fldChar w:fldCharType="end"/>
            </w:r>
          </w:hyperlink>
        </w:p>
        <w:p w14:paraId="132FF3DC" w14:textId="44F6DCED" w:rsidR="00F676BE" w:rsidRDefault="008444D9">
          <w:pPr>
            <w:pStyle w:val="TOC3"/>
            <w:tabs>
              <w:tab w:val="right" w:leader="dot" w:pos="9628"/>
            </w:tabs>
            <w:rPr>
              <w:rFonts w:asciiTheme="minorHAnsi" w:hAnsiTheme="minorHAnsi"/>
              <w:noProof/>
              <w:lang w:val="bg-BG" w:eastAsia="bg-BG"/>
            </w:rPr>
          </w:pPr>
          <w:hyperlink w:anchor="_Toc22299642" w:history="1">
            <w:r w:rsidR="00F676BE" w:rsidRPr="00096D1F">
              <w:rPr>
                <w:rStyle w:val="Hyperlink"/>
                <w:rFonts w:cs="Times New Roman"/>
                <w:b/>
                <w:noProof/>
              </w:rPr>
              <w:t>Разглеждане на сигнали за нарушения</w:t>
            </w:r>
            <w:r w:rsidR="00F676BE">
              <w:rPr>
                <w:noProof/>
                <w:webHidden/>
              </w:rPr>
              <w:tab/>
            </w:r>
            <w:r w:rsidR="00F676BE">
              <w:rPr>
                <w:noProof/>
                <w:webHidden/>
              </w:rPr>
              <w:fldChar w:fldCharType="begin"/>
            </w:r>
            <w:r w:rsidR="00F676BE">
              <w:rPr>
                <w:noProof/>
                <w:webHidden/>
              </w:rPr>
              <w:instrText xml:space="preserve"> PAGEREF _Toc22299642 \h </w:instrText>
            </w:r>
            <w:r w:rsidR="00F676BE">
              <w:rPr>
                <w:noProof/>
                <w:webHidden/>
              </w:rPr>
            </w:r>
            <w:r w:rsidR="00F676BE">
              <w:rPr>
                <w:noProof/>
                <w:webHidden/>
              </w:rPr>
              <w:fldChar w:fldCharType="separate"/>
            </w:r>
            <w:r w:rsidR="00F676BE">
              <w:rPr>
                <w:noProof/>
                <w:webHidden/>
              </w:rPr>
              <w:t>36</w:t>
            </w:r>
            <w:r w:rsidR="00F676BE">
              <w:rPr>
                <w:noProof/>
                <w:webHidden/>
              </w:rPr>
              <w:fldChar w:fldCharType="end"/>
            </w:r>
          </w:hyperlink>
        </w:p>
        <w:p w14:paraId="31AAED4E" w14:textId="5A7E8590" w:rsidR="00F676BE" w:rsidRDefault="008444D9">
          <w:pPr>
            <w:pStyle w:val="TOC3"/>
            <w:tabs>
              <w:tab w:val="right" w:leader="dot" w:pos="9628"/>
            </w:tabs>
            <w:rPr>
              <w:rFonts w:asciiTheme="minorHAnsi" w:hAnsiTheme="minorHAnsi"/>
              <w:noProof/>
              <w:lang w:val="bg-BG" w:eastAsia="bg-BG"/>
            </w:rPr>
          </w:pPr>
          <w:hyperlink w:anchor="_Toc22299643" w:history="1">
            <w:r w:rsidR="00F676BE" w:rsidRPr="00096D1F">
              <w:rPr>
                <w:rStyle w:val="Hyperlink"/>
                <w:rFonts w:cs="Times New Roman"/>
                <w:b/>
                <w:noProof/>
              </w:rPr>
              <w:t>Налагане на санкции след окончателно изплащане на помощта</w:t>
            </w:r>
            <w:r w:rsidR="00F676BE">
              <w:rPr>
                <w:noProof/>
                <w:webHidden/>
              </w:rPr>
              <w:tab/>
            </w:r>
            <w:r w:rsidR="00F676BE">
              <w:rPr>
                <w:noProof/>
                <w:webHidden/>
              </w:rPr>
              <w:fldChar w:fldCharType="begin"/>
            </w:r>
            <w:r w:rsidR="00F676BE">
              <w:rPr>
                <w:noProof/>
                <w:webHidden/>
              </w:rPr>
              <w:instrText xml:space="preserve"> PAGEREF _Toc22299643 \h </w:instrText>
            </w:r>
            <w:r w:rsidR="00F676BE">
              <w:rPr>
                <w:noProof/>
                <w:webHidden/>
              </w:rPr>
            </w:r>
            <w:r w:rsidR="00F676BE">
              <w:rPr>
                <w:noProof/>
                <w:webHidden/>
              </w:rPr>
              <w:fldChar w:fldCharType="separate"/>
            </w:r>
            <w:r w:rsidR="00F676BE">
              <w:rPr>
                <w:noProof/>
                <w:webHidden/>
              </w:rPr>
              <w:t>36</w:t>
            </w:r>
            <w:r w:rsidR="00F676BE">
              <w:rPr>
                <w:noProof/>
                <w:webHidden/>
              </w:rPr>
              <w:fldChar w:fldCharType="end"/>
            </w:r>
          </w:hyperlink>
        </w:p>
        <w:p w14:paraId="055E8D86" w14:textId="17CAD9B2" w:rsidR="00F676BE" w:rsidRDefault="008444D9">
          <w:pPr>
            <w:pStyle w:val="TOC1"/>
            <w:rPr>
              <w:rFonts w:asciiTheme="minorHAnsi" w:hAnsiTheme="minorHAnsi"/>
              <w:sz w:val="22"/>
              <w:lang w:val="bg-BG" w:eastAsia="bg-BG"/>
            </w:rPr>
          </w:pPr>
          <w:hyperlink w:anchor="_Toc22299644" w:history="1">
            <w:r w:rsidR="00F676BE" w:rsidRPr="00096D1F">
              <w:rPr>
                <w:rStyle w:val="Hyperlink"/>
                <w:rFonts w:cs="Times New Roman"/>
                <w:b/>
              </w:rPr>
              <w:t>ПРЕХОДНИ И ЗАКЛЮЧИТЕЛНИ РАЗПОРЕДБИ</w:t>
            </w:r>
            <w:r w:rsidR="00F676BE">
              <w:rPr>
                <w:webHidden/>
              </w:rPr>
              <w:tab/>
            </w:r>
            <w:r w:rsidR="00F676BE">
              <w:rPr>
                <w:webHidden/>
              </w:rPr>
              <w:fldChar w:fldCharType="begin"/>
            </w:r>
            <w:r w:rsidR="00F676BE">
              <w:rPr>
                <w:webHidden/>
              </w:rPr>
              <w:instrText xml:space="preserve"> PAGEREF _Toc22299644 \h </w:instrText>
            </w:r>
            <w:r w:rsidR="00F676BE">
              <w:rPr>
                <w:webHidden/>
              </w:rPr>
            </w:r>
            <w:r w:rsidR="00F676BE">
              <w:rPr>
                <w:webHidden/>
              </w:rPr>
              <w:fldChar w:fldCharType="separate"/>
            </w:r>
            <w:r w:rsidR="00F676BE">
              <w:rPr>
                <w:webHidden/>
              </w:rPr>
              <w:t>37</w:t>
            </w:r>
            <w:r w:rsidR="00F676BE">
              <w:rPr>
                <w:webHidden/>
              </w:rPr>
              <w:fldChar w:fldCharType="end"/>
            </w:r>
          </w:hyperlink>
        </w:p>
        <w:p w14:paraId="060D602F" w14:textId="073A7675" w:rsidR="003E3BF8" w:rsidRDefault="003E3BF8">
          <w:r>
            <w:rPr>
              <w:b/>
              <w:bCs/>
              <w:noProof/>
            </w:rPr>
            <w:fldChar w:fldCharType="end"/>
          </w:r>
        </w:p>
      </w:sdtContent>
    </w:sdt>
    <w:p w14:paraId="65F2895D" w14:textId="77777777" w:rsidR="001145B5" w:rsidRPr="00ED736C" w:rsidRDefault="001145B5">
      <w:pPr>
        <w:spacing w:after="0"/>
        <w:rPr>
          <w:rFonts w:cs="Times New Roman"/>
          <w:b/>
          <w:i/>
          <w:color w:val="000000" w:themeColor="text1"/>
          <w:szCs w:val="24"/>
        </w:rPr>
      </w:pPr>
    </w:p>
    <w:p w14:paraId="248CA3AE" w14:textId="77777777" w:rsidR="00670582" w:rsidRPr="00ED736C" w:rsidRDefault="00670582" w:rsidP="00067FDD">
      <w:pPr>
        <w:pStyle w:val="Heading1"/>
        <w:spacing w:before="0"/>
        <w:jc w:val="center"/>
        <w:rPr>
          <w:rFonts w:ascii="Times New Roman" w:hAnsi="Times New Roman" w:cs="Times New Roman"/>
          <w:b/>
          <w:color w:val="000000" w:themeColor="text1"/>
          <w:sz w:val="24"/>
          <w:szCs w:val="24"/>
          <w:lang w:val="en-US"/>
        </w:rPr>
      </w:pPr>
    </w:p>
    <w:p w14:paraId="42701D75" w14:textId="77777777" w:rsidR="005F721B" w:rsidRPr="00ED736C" w:rsidRDefault="005F721B" w:rsidP="005F721B">
      <w:pPr>
        <w:rPr>
          <w:color w:val="000000" w:themeColor="text1"/>
          <w:lang w:val="en-US"/>
        </w:rPr>
      </w:pPr>
    </w:p>
    <w:p w14:paraId="6226E3C6" w14:textId="77777777" w:rsidR="005F721B" w:rsidRPr="00ED736C" w:rsidRDefault="005F721B" w:rsidP="005F721B">
      <w:pPr>
        <w:pStyle w:val="Heading1"/>
        <w:rPr>
          <w:color w:val="000000" w:themeColor="text1"/>
          <w:lang w:val="en-US"/>
        </w:rPr>
      </w:pPr>
    </w:p>
    <w:p w14:paraId="08FD0DB5" w14:textId="77777777" w:rsidR="005F721B" w:rsidRPr="00ED736C" w:rsidRDefault="005F721B" w:rsidP="005F721B">
      <w:pPr>
        <w:rPr>
          <w:color w:val="000000" w:themeColor="text1"/>
          <w:lang w:val="en-US"/>
        </w:rPr>
      </w:pPr>
    </w:p>
    <w:p w14:paraId="6F038602" w14:textId="77777777" w:rsidR="005F721B" w:rsidRPr="00ED736C" w:rsidRDefault="005F721B" w:rsidP="005F721B">
      <w:pPr>
        <w:pStyle w:val="Heading1"/>
        <w:rPr>
          <w:color w:val="000000" w:themeColor="text1"/>
          <w:lang w:val="en-US"/>
        </w:rPr>
      </w:pPr>
    </w:p>
    <w:p w14:paraId="7538EFD6" w14:textId="77777777" w:rsidR="005F721B" w:rsidRPr="00ED736C" w:rsidRDefault="005F721B" w:rsidP="005F721B">
      <w:pPr>
        <w:rPr>
          <w:color w:val="000000" w:themeColor="text1"/>
          <w:lang w:val="en-US"/>
        </w:rPr>
      </w:pPr>
    </w:p>
    <w:p w14:paraId="2455E15A" w14:textId="77777777" w:rsidR="005F721B" w:rsidRPr="00ED736C" w:rsidRDefault="005F721B" w:rsidP="005F721B">
      <w:pPr>
        <w:pStyle w:val="Heading1"/>
        <w:rPr>
          <w:color w:val="000000" w:themeColor="text1"/>
          <w:lang w:val="en-US"/>
        </w:rPr>
      </w:pPr>
    </w:p>
    <w:p w14:paraId="0DB2EFDF" w14:textId="77777777" w:rsidR="005F721B" w:rsidRPr="00ED736C" w:rsidRDefault="005F721B" w:rsidP="005F721B">
      <w:pPr>
        <w:rPr>
          <w:color w:val="000000" w:themeColor="text1"/>
          <w:lang w:val="en-US"/>
        </w:rPr>
      </w:pPr>
    </w:p>
    <w:p w14:paraId="24A8FE01" w14:textId="77777777" w:rsidR="005F721B" w:rsidRPr="00ED736C" w:rsidRDefault="005F721B" w:rsidP="005F721B">
      <w:pPr>
        <w:pStyle w:val="Heading1"/>
        <w:rPr>
          <w:color w:val="000000" w:themeColor="text1"/>
          <w:lang w:val="en-US"/>
        </w:rPr>
      </w:pPr>
    </w:p>
    <w:p w14:paraId="0225247D" w14:textId="77777777" w:rsidR="005F721B" w:rsidRPr="00ED736C" w:rsidRDefault="005F721B" w:rsidP="005F721B">
      <w:pPr>
        <w:rPr>
          <w:color w:val="000000" w:themeColor="text1"/>
          <w:lang w:val="en-US"/>
        </w:rPr>
      </w:pPr>
    </w:p>
    <w:p w14:paraId="65F584C2" w14:textId="77777777" w:rsidR="005F721B" w:rsidRPr="00ED736C" w:rsidRDefault="005F721B" w:rsidP="005F721B">
      <w:pPr>
        <w:pStyle w:val="Heading1"/>
        <w:rPr>
          <w:color w:val="000000" w:themeColor="text1"/>
          <w:lang w:val="en-US"/>
        </w:rPr>
      </w:pPr>
    </w:p>
    <w:p w14:paraId="16F2ECE9" w14:textId="77777777" w:rsidR="00D061CB" w:rsidRPr="00ED736C" w:rsidRDefault="00D061CB" w:rsidP="00D061CB">
      <w:pPr>
        <w:rPr>
          <w:color w:val="000000" w:themeColor="text1"/>
          <w:lang w:val="en-US"/>
        </w:rPr>
      </w:pPr>
    </w:p>
    <w:p w14:paraId="00775661" w14:textId="23978A4D" w:rsidR="005F721B" w:rsidRDefault="005F721B" w:rsidP="005F721B">
      <w:pPr>
        <w:rPr>
          <w:color w:val="000000" w:themeColor="text1"/>
          <w:lang w:val="en-US"/>
        </w:rPr>
      </w:pPr>
    </w:p>
    <w:p w14:paraId="07A1655F" w14:textId="58823629" w:rsidR="001A4C14" w:rsidRDefault="001A4C14" w:rsidP="00F676BE">
      <w:pPr>
        <w:pStyle w:val="Heading1"/>
        <w:rPr>
          <w:lang w:val="en-US"/>
        </w:rPr>
      </w:pPr>
    </w:p>
    <w:p w14:paraId="1664ACB2" w14:textId="37F2C7CF" w:rsidR="001A4C14" w:rsidRDefault="001A4C14" w:rsidP="00F676BE">
      <w:pPr>
        <w:rPr>
          <w:lang w:val="en-US"/>
        </w:rPr>
      </w:pPr>
    </w:p>
    <w:p w14:paraId="77E81E92" w14:textId="7E1B8966" w:rsidR="001A4C14" w:rsidRDefault="001A4C14" w:rsidP="00F676BE">
      <w:pPr>
        <w:pStyle w:val="Heading1"/>
        <w:rPr>
          <w:lang w:val="en-US"/>
        </w:rPr>
      </w:pPr>
    </w:p>
    <w:p w14:paraId="017310CF" w14:textId="29BB4895" w:rsidR="001A4C14" w:rsidRDefault="001A4C14" w:rsidP="00F676BE">
      <w:pPr>
        <w:rPr>
          <w:lang w:val="en-US"/>
        </w:rPr>
      </w:pPr>
    </w:p>
    <w:p w14:paraId="10DC5200" w14:textId="091C8196" w:rsidR="001A4C14" w:rsidRDefault="001A4C14" w:rsidP="00F676BE">
      <w:pPr>
        <w:pStyle w:val="Heading1"/>
        <w:rPr>
          <w:lang w:val="en-US"/>
        </w:rPr>
      </w:pPr>
    </w:p>
    <w:p w14:paraId="25A4081F" w14:textId="2F091C6A" w:rsidR="001A4C14" w:rsidRDefault="001A4C14" w:rsidP="00F676BE">
      <w:pPr>
        <w:rPr>
          <w:lang w:val="en-US"/>
        </w:rPr>
      </w:pPr>
    </w:p>
    <w:p w14:paraId="0B93EDE5" w14:textId="6055D472" w:rsidR="001A4C14" w:rsidRDefault="001A4C14" w:rsidP="00F676BE">
      <w:pPr>
        <w:pStyle w:val="Heading1"/>
        <w:rPr>
          <w:lang w:val="en-US"/>
        </w:rPr>
      </w:pPr>
    </w:p>
    <w:p w14:paraId="57C40CBA" w14:textId="39B17750" w:rsidR="001A4C14" w:rsidRDefault="001A4C14" w:rsidP="00F676BE">
      <w:pPr>
        <w:rPr>
          <w:lang w:val="en-US"/>
        </w:rPr>
      </w:pPr>
    </w:p>
    <w:p w14:paraId="506F7FBA" w14:textId="77777777" w:rsidR="001A4C14" w:rsidRDefault="001A4C14" w:rsidP="00067FDD">
      <w:pPr>
        <w:pStyle w:val="Heading1"/>
        <w:spacing w:before="0"/>
        <w:jc w:val="center"/>
        <w:rPr>
          <w:rFonts w:ascii="Times New Roman" w:hAnsi="Times New Roman" w:cs="Times New Roman"/>
          <w:b/>
          <w:color w:val="000000" w:themeColor="text1"/>
          <w:sz w:val="24"/>
          <w:szCs w:val="24"/>
        </w:rPr>
      </w:pPr>
      <w:bookmarkStart w:id="0" w:name="_Toc535948"/>
    </w:p>
    <w:p w14:paraId="7D396F65" w14:textId="2497038A" w:rsidR="009A528E" w:rsidRPr="00ED736C" w:rsidRDefault="005D2282" w:rsidP="00067FDD">
      <w:pPr>
        <w:pStyle w:val="Heading1"/>
        <w:spacing w:before="0"/>
        <w:jc w:val="center"/>
        <w:rPr>
          <w:rFonts w:ascii="Times New Roman" w:hAnsi="Times New Roman" w:cs="Times New Roman"/>
          <w:b/>
          <w:color w:val="000000" w:themeColor="text1"/>
          <w:sz w:val="24"/>
          <w:szCs w:val="24"/>
        </w:rPr>
      </w:pPr>
      <w:bookmarkStart w:id="1" w:name="_Toc22299597"/>
      <w:r w:rsidRPr="00ED736C">
        <w:rPr>
          <w:rFonts w:ascii="Times New Roman" w:hAnsi="Times New Roman" w:cs="Times New Roman"/>
          <w:b/>
          <w:color w:val="000000" w:themeColor="text1"/>
          <w:sz w:val="24"/>
          <w:szCs w:val="24"/>
        </w:rPr>
        <w:t>ГЛАВА ПЪРВА</w:t>
      </w:r>
      <w:bookmarkEnd w:id="0"/>
      <w:bookmarkEnd w:id="1"/>
    </w:p>
    <w:p w14:paraId="1F7383AF" w14:textId="77777777" w:rsidR="005D2282" w:rsidRPr="00ED736C" w:rsidRDefault="005D2282" w:rsidP="00067FDD">
      <w:pPr>
        <w:pStyle w:val="Heading1"/>
        <w:spacing w:before="0"/>
        <w:jc w:val="center"/>
        <w:rPr>
          <w:rFonts w:ascii="Times New Roman" w:hAnsi="Times New Roman" w:cs="Times New Roman"/>
          <w:b/>
          <w:color w:val="000000" w:themeColor="text1"/>
          <w:sz w:val="24"/>
          <w:szCs w:val="24"/>
        </w:rPr>
      </w:pPr>
      <w:bookmarkStart w:id="2" w:name="_Toc535949"/>
      <w:bookmarkStart w:id="3" w:name="_Toc22299598"/>
      <w:r w:rsidRPr="00ED736C">
        <w:rPr>
          <w:rFonts w:ascii="Times New Roman" w:hAnsi="Times New Roman" w:cs="Times New Roman"/>
          <w:b/>
          <w:color w:val="000000" w:themeColor="text1"/>
          <w:sz w:val="24"/>
          <w:szCs w:val="24"/>
        </w:rPr>
        <w:t>ОБЩИ ПОЛОЖЕНИЯ</w:t>
      </w:r>
      <w:bookmarkEnd w:id="2"/>
      <w:bookmarkEnd w:id="3"/>
    </w:p>
    <w:p w14:paraId="2D8F97AF" w14:textId="77777777" w:rsidR="005D2282" w:rsidRPr="00ED736C" w:rsidRDefault="005D2282" w:rsidP="00096DDC">
      <w:pPr>
        <w:spacing w:after="0"/>
        <w:jc w:val="both"/>
        <w:rPr>
          <w:rFonts w:cs="Times New Roman"/>
          <w:color w:val="000000" w:themeColor="text1"/>
          <w:szCs w:val="24"/>
        </w:rPr>
      </w:pPr>
    </w:p>
    <w:p w14:paraId="78BAD682" w14:textId="77777777" w:rsidR="005D2282" w:rsidRPr="00ED736C" w:rsidRDefault="00096DDC" w:rsidP="005F5F8B">
      <w:pPr>
        <w:pStyle w:val="Heading3"/>
        <w:ind w:firstLine="567"/>
        <w:rPr>
          <w:rFonts w:ascii="Times New Roman" w:hAnsi="Times New Roman" w:cs="Times New Roman"/>
          <w:b/>
          <w:color w:val="000000" w:themeColor="text1"/>
        </w:rPr>
      </w:pPr>
      <w:bookmarkStart w:id="4" w:name="_Toc535950"/>
      <w:bookmarkStart w:id="5" w:name="_Toc22299599"/>
      <w:r w:rsidRPr="00ED736C">
        <w:rPr>
          <w:rFonts w:ascii="Times New Roman" w:hAnsi="Times New Roman" w:cs="Times New Roman"/>
          <w:b/>
          <w:color w:val="000000" w:themeColor="text1"/>
        </w:rPr>
        <w:lastRenderedPageBreak/>
        <w:t>Предмет</w:t>
      </w:r>
      <w:bookmarkEnd w:id="4"/>
      <w:bookmarkEnd w:id="5"/>
    </w:p>
    <w:p w14:paraId="32C43370" w14:textId="5594F32F" w:rsidR="00096DDC" w:rsidRPr="00ED736C" w:rsidRDefault="005D2282" w:rsidP="003769EA">
      <w:pPr>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w:t>
      </w:r>
      <w:r w:rsidRPr="00ED736C">
        <w:rPr>
          <w:rFonts w:cs="Times New Roman"/>
          <w:b/>
          <w:color w:val="000000" w:themeColor="text1"/>
          <w:szCs w:val="24"/>
        </w:rPr>
        <w:t xml:space="preserve"> </w:t>
      </w:r>
      <w:r w:rsidR="00096DDC" w:rsidRPr="00ED736C">
        <w:rPr>
          <w:rFonts w:cs="Times New Roman"/>
          <w:b/>
          <w:color w:val="000000" w:themeColor="text1"/>
          <w:szCs w:val="24"/>
        </w:rPr>
        <w:t>(1)</w:t>
      </w:r>
      <w:r w:rsidR="00096DDC" w:rsidRPr="00ED736C">
        <w:rPr>
          <w:rFonts w:cs="Times New Roman"/>
          <w:color w:val="000000" w:themeColor="text1"/>
          <w:szCs w:val="24"/>
        </w:rPr>
        <w:t xml:space="preserve"> Настоящата процедура регламентира реда и начина за осъществяване на предварителна проверка и последващ контрол върху обществени поръчки </w:t>
      </w:r>
      <w:r w:rsidR="000B55FF" w:rsidRPr="00ED736C">
        <w:rPr>
          <w:rFonts w:cs="Times New Roman"/>
          <w:color w:val="000000" w:themeColor="text1"/>
          <w:szCs w:val="24"/>
        </w:rPr>
        <w:t xml:space="preserve">и процедури за избор с публична покана </w:t>
      </w:r>
      <w:r w:rsidR="00096DDC" w:rsidRPr="00ED736C">
        <w:rPr>
          <w:rFonts w:cs="Times New Roman"/>
          <w:color w:val="000000" w:themeColor="text1"/>
          <w:szCs w:val="24"/>
        </w:rPr>
        <w:t>за</w:t>
      </w:r>
      <w:r w:rsidR="000F5D54" w:rsidRPr="00ED736C">
        <w:rPr>
          <w:rFonts w:cs="Times New Roman"/>
          <w:color w:val="000000" w:themeColor="text1"/>
          <w:szCs w:val="24"/>
        </w:rPr>
        <w:t xml:space="preserve"> </w:t>
      </w:r>
      <w:r w:rsidR="00096DDC" w:rsidRPr="00ED736C">
        <w:rPr>
          <w:rFonts w:cs="Times New Roman"/>
          <w:color w:val="000000" w:themeColor="text1"/>
          <w:szCs w:val="24"/>
        </w:rPr>
        <w:t>разходи, финансирани изцяло или частично със средства от ЕЗФРСР</w:t>
      </w:r>
      <w:r w:rsidR="00426EDA" w:rsidRPr="00ED736C">
        <w:rPr>
          <w:rFonts w:cs="Times New Roman"/>
          <w:color w:val="000000" w:themeColor="text1"/>
          <w:szCs w:val="24"/>
        </w:rPr>
        <w:t>, както и У</w:t>
      </w:r>
      <w:r w:rsidR="00096DDC" w:rsidRPr="00ED736C">
        <w:rPr>
          <w:rFonts w:cs="Times New Roman"/>
          <w:color w:val="000000" w:themeColor="text1"/>
          <w:szCs w:val="24"/>
        </w:rPr>
        <w:t xml:space="preserve">казанията по чл. 50, ал. 2 от </w:t>
      </w:r>
      <w:r w:rsidR="00096DDC" w:rsidRPr="00ED736C">
        <w:rPr>
          <w:rFonts w:cs="Times New Roman"/>
          <w:bCs/>
          <w:color w:val="000000" w:themeColor="text1"/>
          <w:szCs w:val="24"/>
        </w:rPr>
        <w:t xml:space="preserve">Наредба № 12 от 25.07.2016 г. за прилагане на </w:t>
      </w:r>
      <w:proofErr w:type="spellStart"/>
      <w:r w:rsidR="00096DDC" w:rsidRPr="00ED736C">
        <w:rPr>
          <w:rFonts w:cs="Times New Roman"/>
          <w:bCs/>
          <w:color w:val="000000" w:themeColor="text1"/>
          <w:szCs w:val="24"/>
        </w:rPr>
        <w:t>подмярка</w:t>
      </w:r>
      <w:proofErr w:type="spellEnd"/>
      <w:r w:rsidR="00096DDC" w:rsidRPr="00ED736C">
        <w:rPr>
          <w:rFonts w:cs="Times New Roman"/>
          <w:bCs/>
          <w:color w:val="000000" w:themeColor="text1"/>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r w:rsidR="00623775" w:rsidRPr="00ED736C">
        <w:rPr>
          <w:rFonts w:cs="Times New Roman"/>
          <w:bCs/>
          <w:color w:val="000000" w:themeColor="text1"/>
          <w:szCs w:val="24"/>
        </w:rPr>
        <w:t xml:space="preserve">, чл. 51, ал. </w:t>
      </w:r>
      <w:r w:rsidR="00BF4A7B" w:rsidRPr="00ED736C">
        <w:rPr>
          <w:rFonts w:cs="Times New Roman"/>
          <w:bCs/>
          <w:color w:val="000000" w:themeColor="text1"/>
          <w:szCs w:val="24"/>
        </w:rPr>
        <w:t xml:space="preserve">5 </w:t>
      </w:r>
      <w:r w:rsidR="00623775" w:rsidRPr="00ED736C">
        <w:rPr>
          <w:rFonts w:cs="Times New Roman"/>
          <w:bCs/>
          <w:color w:val="000000" w:themeColor="text1"/>
          <w:szCs w:val="24"/>
        </w:rPr>
        <w:t xml:space="preserve">от Наредба № 9 от 21.03.2015 г. за прилагане на </w:t>
      </w:r>
      <w:proofErr w:type="spellStart"/>
      <w:r w:rsidR="00623775" w:rsidRPr="00ED736C">
        <w:rPr>
          <w:rFonts w:cs="Times New Roman"/>
          <w:bCs/>
          <w:color w:val="000000" w:themeColor="text1"/>
          <w:szCs w:val="24"/>
        </w:rPr>
        <w:t>подмярка</w:t>
      </w:r>
      <w:proofErr w:type="spellEnd"/>
      <w:r w:rsidR="00623775" w:rsidRPr="00ED736C">
        <w:rPr>
          <w:rFonts w:cs="Times New Roman"/>
          <w:bCs/>
          <w:color w:val="000000" w:themeColor="text1"/>
          <w:szCs w:val="24"/>
        </w:rPr>
        <w:t xml:space="preserve"> 4.1 „Инвестиции в земеделски стопанства“ от мярка 4 „Инвестиции в материални активи“ от Програмата за развитие на селските райони за периода 2014 – 2020 г., чл. 50, ал. 5 от Наредба № 20 от 27.10.2015 г. за прилагане на </w:t>
      </w:r>
      <w:proofErr w:type="spellStart"/>
      <w:r w:rsidR="00623775" w:rsidRPr="00ED736C">
        <w:rPr>
          <w:rFonts w:cs="Times New Roman"/>
          <w:bCs/>
          <w:color w:val="000000" w:themeColor="text1"/>
          <w:szCs w:val="24"/>
        </w:rPr>
        <w:t>подмярка</w:t>
      </w:r>
      <w:proofErr w:type="spellEnd"/>
      <w:r w:rsidR="00623775" w:rsidRPr="00ED736C">
        <w:rPr>
          <w:rFonts w:cs="Times New Roman"/>
          <w:bCs/>
          <w:color w:val="000000" w:themeColor="text1"/>
          <w:szCs w:val="24"/>
        </w:rPr>
        <w:t xml:space="preserve"> 4.2. „Инвестиции в преработка/маркетинг на селскостопански продукти“ от мярка 4. „Инвестиции в материални активи“ от Програмата за развитие на селските райони за периода 2014 – 2020 г.</w:t>
      </w:r>
      <w:r w:rsidR="006F7B2E" w:rsidRPr="00ED736C">
        <w:rPr>
          <w:rFonts w:cs="Times New Roman"/>
          <w:bCs/>
          <w:color w:val="000000" w:themeColor="text1"/>
          <w:szCs w:val="24"/>
        </w:rPr>
        <w:t>,</w:t>
      </w:r>
      <w:r w:rsidR="00623775" w:rsidRPr="00ED736C">
        <w:rPr>
          <w:rFonts w:cs="Times New Roman"/>
          <w:bCs/>
          <w:color w:val="000000" w:themeColor="text1"/>
          <w:szCs w:val="24"/>
        </w:rPr>
        <w:t xml:space="preserve"> чл. 40, ал. 5 от Наредба № 16 от 30.07.2015 г. за прилагане на </w:t>
      </w:r>
      <w:proofErr w:type="spellStart"/>
      <w:r w:rsidR="00623775" w:rsidRPr="00ED736C">
        <w:rPr>
          <w:rFonts w:cs="Times New Roman"/>
          <w:bCs/>
          <w:color w:val="000000" w:themeColor="text1"/>
          <w:szCs w:val="24"/>
        </w:rPr>
        <w:t>подмярка</w:t>
      </w:r>
      <w:proofErr w:type="spellEnd"/>
      <w:r w:rsidR="00623775" w:rsidRPr="00ED736C">
        <w:rPr>
          <w:rFonts w:cs="Times New Roman"/>
          <w:bCs/>
          <w:color w:val="000000" w:themeColor="text1"/>
          <w:szCs w:val="24"/>
        </w:rPr>
        <w:t xml:space="preserve"> 19.1 „Помощ за подготвителни дейности“ на мярка 19 „Водено от общностите местно развитие“ от Програмата за развитие на селските райони за периода 2014 – 2020 г.</w:t>
      </w:r>
      <w:r w:rsidR="000E4059" w:rsidRPr="00ED736C">
        <w:rPr>
          <w:rFonts w:cs="Times New Roman"/>
          <w:bCs/>
          <w:color w:val="000000" w:themeColor="text1"/>
          <w:szCs w:val="24"/>
        </w:rPr>
        <w:t xml:space="preserve">, чл. 76, ал. 6 от Наредба № 22 от 14.12.2015 г. за прилагане на </w:t>
      </w:r>
      <w:proofErr w:type="spellStart"/>
      <w:r w:rsidR="000E4059" w:rsidRPr="00ED736C">
        <w:rPr>
          <w:rFonts w:cs="Times New Roman"/>
          <w:bCs/>
          <w:color w:val="000000" w:themeColor="text1"/>
          <w:szCs w:val="24"/>
        </w:rPr>
        <w:t>подмярка</w:t>
      </w:r>
      <w:proofErr w:type="spellEnd"/>
      <w:r w:rsidR="000E4059" w:rsidRPr="00ED736C">
        <w:rPr>
          <w:rFonts w:cs="Times New Roman"/>
          <w:bCs/>
          <w:color w:val="000000" w:themeColor="text1"/>
          <w:szCs w:val="24"/>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000E4059" w:rsidRPr="00ED736C">
        <w:rPr>
          <w:rFonts w:cs="Times New Roman"/>
          <w:bCs/>
          <w:color w:val="000000" w:themeColor="text1"/>
          <w:szCs w:val="24"/>
          <w:lang w:val="en-US"/>
        </w:rPr>
        <w:t xml:space="preserve">, </w:t>
      </w:r>
      <w:r w:rsidR="000E4059" w:rsidRPr="00ED736C">
        <w:rPr>
          <w:rFonts w:cs="Times New Roman"/>
          <w:bCs/>
          <w:color w:val="000000" w:themeColor="text1"/>
          <w:szCs w:val="24"/>
        </w:rPr>
        <w:t>чл.</w:t>
      </w:r>
      <w:r w:rsidR="003641A3" w:rsidRPr="00ED736C">
        <w:rPr>
          <w:rFonts w:cs="Times New Roman"/>
          <w:bCs/>
          <w:color w:val="000000" w:themeColor="text1"/>
          <w:szCs w:val="24"/>
          <w:lang w:val="en-US"/>
        </w:rPr>
        <w:t xml:space="preserve"> </w:t>
      </w:r>
      <w:r w:rsidR="000E4059" w:rsidRPr="00ED736C">
        <w:rPr>
          <w:rFonts w:cs="Times New Roman"/>
          <w:bCs/>
          <w:color w:val="000000" w:themeColor="text1"/>
          <w:szCs w:val="24"/>
        </w:rPr>
        <w:t xml:space="preserve">17, ал. 4 от Наредба № 1 от 22.01.2016 г. за прилагане на </w:t>
      </w:r>
      <w:proofErr w:type="spellStart"/>
      <w:r w:rsidR="000E4059" w:rsidRPr="00ED736C">
        <w:rPr>
          <w:rFonts w:cs="Times New Roman"/>
          <w:bCs/>
          <w:color w:val="000000" w:themeColor="text1"/>
          <w:szCs w:val="24"/>
        </w:rPr>
        <w:t>подмярка</w:t>
      </w:r>
      <w:proofErr w:type="spellEnd"/>
      <w:r w:rsidR="000E4059" w:rsidRPr="00ED736C">
        <w:rPr>
          <w:rFonts w:cs="Times New Roman"/>
          <w:bCs/>
          <w:color w:val="000000" w:themeColor="text1"/>
          <w:szCs w:val="24"/>
        </w:rPr>
        <w:t xml:space="preserve"> 19.4 "Текущи разходи и популяризиране на стратегия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003641A3" w:rsidRPr="00ED736C">
        <w:rPr>
          <w:rFonts w:cs="Times New Roman"/>
          <w:bCs/>
          <w:color w:val="000000" w:themeColor="text1"/>
          <w:szCs w:val="24"/>
          <w:lang w:val="en-US"/>
        </w:rPr>
        <w:t>,</w:t>
      </w:r>
      <w:r w:rsidR="000E4059" w:rsidRPr="00ED736C">
        <w:rPr>
          <w:rFonts w:cs="Times New Roman"/>
          <w:bCs/>
          <w:color w:val="000000" w:themeColor="text1"/>
          <w:szCs w:val="24"/>
          <w:lang w:val="en-GB"/>
        </w:rPr>
        <w:t xml:space="preserve"> </w:t>
      </w:r>
      <w:r w:rsidR="00EE4453" w:rsidRPr="00ED736C">
        <w:rPr>
          <w:rFonts w:cs="Times New Roman"/>
          <w:bCs/>
          <w:color w:val="000000" w:themeColor="text1"/>
          <w:szCs w:val="24"/>
        </w:rPr>
        <w:t>чл</w:t>
      </w:r>
      <w:r w:rsidR="006F7B2E" w:rsidRPr="00ED736C">
        <w:rPr>
          <w:rFonts w:cs="Times New Roman"/>
          <w:bCs/>
          <w:color w:val="000000" w:themeColor="text1"/>
          <w:szCs w:val="24"/>
        </w:rPr>
        <w:t xml:space="preserve">. 14, ал. 6, т. 5 от Наредба № 17 от 19.08.2015 г. за прилагане на мярка 20 "Техническа помощ" от Програмата за развитие на селските райони за периода 2014 – 2020 г. </w:t>
      </w:r>
      <w:r w:rsidR="003641A3" w:rsidRPr="00ED736C">
        <w:rPr>
          <w:rFonts w:cs="Times New Roman"/>
          <w:bCs/>
          <w:color w:val="000000" w:themeColor="text1"/>
          <w:szCs w:val="24"/>
        </w:rPr>
        <w:t xml:space="preserve">и по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003641A3" w:rsidRPr="00ED736C">
        <w:rPr>
          <w:rFonts w:cs="Times New Roman"/>
          <w:bCs/>
          <w:color w:val="000000" w:themeColor="text1"/>
          <w:szCs w:val="24"/>
        </w:rPr>
        <w:t>подмярка</w:t>
      </w:r>
      <w:proofErr w:type="spellEnd"/>
      <w:r w:rsidR="003641A3" w:rsidRPr="00ED736C">
        <w:rPr>
          <w:rFonts w:cs="Times New Roman"/>
          <w:bCs/>
          <w:color w:val="000000" w:themeColor="text1"/>
          <w:szCs w:val="24"/>
        </w:rPr>
        <w:t xml:space="preserve"> 7.2. "Инвестиции в създаването, подобряването или разширяването на всички видове малка по мащаби инфраструктура",</w:t>
      </w:r>
      <w:r w:rsidR="0092434F" w:rsidRPr="00ED736C">
        <w:rPr>
          <w:color w:val="000000" w:themeColor="text1"/>
        </w:rPr>
        <w:t xml:space="preserve"> </w:t>
      </w:r>
      <w:r w:rsidR="0092434F" w:rsidRPr="00ED736C">
        <w:rPr>
          <w:rFonts w:cs="Times New Roman"/>
          <w:bCs/>
          <w:color w:val="000000" w:themeColor="text1"/>
          <w:szCs w:val="24"/>
        </w:rPr>
        <w:t xml:space="preserve">по </w:t>
      </w:r>
      <w:proofErr w:type="spellStart"/>
      <w:r w:rsidR="0092434F" w:rsidRPr="00ED736C">
        <w:rPr>
          <w:rFonts w:cs="Times New Roman"/>
          <w:bCs/>
          <w:color w:val="000000" w:themeColor="text1"/>
          <w:szCs w:val="24"/>
        </w:rPr>
        <w:t>подмярка</w:t>
      </w:r>
      <w:proofErr w:type="spellEnd"/>
      <w:r w:rsidR="0092434F" w:rsidRPr="00ED736C">
        <w:rPr>
          <w:rFonts w:cs="Times New Roman"/>
          <w:bCs/>
          <w:color w:val="000000" w:themeColor="text1"/>
          <w:szCs w:val="24"/>
        </w:rPr>
        <w:t xml:space="preserve"> 7.3 „Широколентова инфраструктура, включително нейното създаване, подобрение и разширяване“,</w:t>
      </w:r>
      <w:r w:rsidR="003641A3" w:rsidRPr="00ED736C">
        <w:rPr>
          <w:rFonts w:cs="Times New Roman"/>
          <w:bCs/>
          <w:color w:val="000000" w:themeColor="text1"/>
          <w:szCs w:val="24"/>
        </w:rPr>
        <w:t xml:space="preserve"> по </w:t>
      </w:r>
      <w:proofErr w:type="spellStart"/>
      <w:r w:rsidR="003641A3" w:rsidRPr="00ED736C">
        <w:rPr>
          <w:rFonts w:cs="Times New Roman"/>
          <w:bCs/>
          <w:color w:val="000000" w:themeColor="text1"/>
          <w:szCs w:val="24"/>
        </w:rPr>
        <w:t>подмярка</w:t>
      </w:r>
      <w:proofErr w:type="spellEnd"/>
      <w:r w:rsidR="003641A3" w:rsidRPr="00ED736C">
        <w:rPr>
          <w:rFonts w:cs="Times New Roman"/>
          <w:bCs/>
          <w:color w:val="000000" w:themeColor="text1"/>
          <w:szCs w:val="24"/>
        </w:rPr>
        <w:t xml:space="preserve"> 7.5. „Инвестиции за публично ползване в инфраструктура за отдих, туристическа инфраструктура“</w:t>
      </w:r>
      <w:r w:rsidR="000B55FF" w:rsidRPr="00ED736C">
        <w:rPr>
          <w:rFonts w:cs="Times New Roman"/>
          <w:bCs/>
          <w:color w:val="000000" w:themeColor="text1"/>
          <w:szCs w:val="24"/>
          <w:lang w:val="en-US"/>
        </w:rPr>
        <w:t xml:space="preserve">, </w:t>
      </w:r>
      <w:r w:rsidR="000B55FF" w:rsidRPr="00ED736C">
        <w:rPr>
          <w:rFonts w:cs="Times New Roman"/>
          <w:bCs/>
          <w:color w:val="000000" w:themeColor="text1"/>
          <w:szCs w:val="24"/>
        </w:rPr>
        <w:t xml:space="preserve">по </w:t>
      </w:r>
      <w:proofErr w:type="spellStart"/>
      <w:r w:rsidR="000B55FF" w:rsidRPr="00ED736C">
        <w:rPr>
          <w:rFonts w:cs="Times New Roman"/>
          <w:bCs/>
          <w:color w:val="000000" w:themeColor="text1"/>
          <w:szCs w:val="24"/>
        </w:rPr>
        <w:t>подмярка</w:t>
      </w:r>
      <w:proofErr w:type="spellEnd"/>
      <w:r w:rsidR="000B55FF" w:rsidRPr="00ED736C">
        <w:rPr>
          <w:rFonts w:cs="Times New Roman"/>
          <w:bCs/>
          <w:color w:val="000000" w:themeColor="text1"/>
          <w:szCs w:val="24"/>
        </w:rPr>
        <w:t xml:space="preserve"> 7.6. „Проучвания и инвестиции, свързани с поддържане, възстановяване и подобряване на културното и природно наследство на селата“</w:t>
      </w:r>
      <w:r w:rsidR="003641A3" w:rsidRPr="00ED736C">
        <w:rPr>
          <w:rFonts w:cs="Times New Roman"/>
          <w:bCs/>
          <w:color w:val="000000" w:themeColor="text1"/>
          <w:szCs w:val="24"/>
        </w:rPr>
        <w:t xml:space="preserve"> от мярка 7 "Основни услуги и обновяване на селата в селските райони" от Програмата за развитие на селските райони за периода 2014 – 2020 г.,</w:t>
      </w:r>
      <w:r w:rsidR="000B55FF" w:rsidRPr="00ED736C">
        <w:rPr>
          <w:rFonts w:cs="Times New Roman"/>
          <w:bCs/>
          <w:color w:val="000000" w:themeColor="text1"/>
          <w:szCs w:val="24"/>
        </w:rPr>
        <w:t xml:space="preserve"> по </w:t>
      </w:r>
      <w:proofErr w:type="spellStart"/>
      <w:r w:rsidR="000B55FF" w:rsidRPr="00ED736C">
        <w:rPr>
          <w:rFonts w:cs="Times New Roman"/>
          <w:bCs/>
          <w:color w:val="000000" w:themeColor="text1"/>
          <w:szCs w:val="24"/>
        </w:rPr>
        <w:t>подмярка</w:t>
      </w:r>
      <w:proofErr w:type="spellEnd"/>
      <w:r w:rsidR="000B55FF" w:rsidRPr="00ED736C">
        <w:rPr>
          <w:rFonts w:cs="Times New Roman"/>
          <w:bCs/>
          <w:color w:val="000000" w:themeColor="text1"/>
          <w:szCs w:val="24"/>
        </w:rPr>
        <w:t xml:space="preserve"> 4.1.2. „Инвестиции в земеделски стопанства по Тематична подпрограма за развитие на малки стопанства‘,</w:t>
      </w:r>
      <w:r w:rsidR="003641A3" w:rsidRPr="00ED736C">
        <w:rPr>
          <w:rFonts w:cs="Times New Roman"/>
          <w:bCs/>
          <w:color w:val="000000" w:themeColor="text1"/>
          <w:szCs w:val="24"/>
        </w:rPr>
        <w:t xml:space="preserve"> по </w:t>
      </w:r>
      <w:proofErr w:type="spellStart"/>
      <w:r w:rsidR="003641A3" w:rsidRPr="00ED736C">
        <w:rPr>
          <w:rFonts w:cs="Times New Roman"/>
          <w:bCs/>
          <w:color w:val="000000" w:themeColor="text1"/>
          <w:szCs w:val="24"/>
        </w:rPr>
        <w:t>подмярка</w:t>
      </w:r>
      <w:proofErr w:type="spellEnd"/>
      <w:r w:rsidR="003641A3" w:rsidRPr="00ED736C">
        <w:rPr>
          <w:rFonts w:cs="Times New Roman"/>
          <w:bCs/>
          <w:color w:val="000000" w:themeColor="text1"/>
          <w:szCs w:val="24"/>
        </w:rPr>
        <w:t xml:space="preserve"> 4.2. „Инвестиции в преработка/маркетинг на селскостопански продукти“</w:t>
      </w:r>
      <w:r w:rsidR="00830128">
        <w:rPr>
          <w:rFonts w:cs="Times New Roman"/>
          <w:bCs/>
          <w:color w:val="000000" w:themeColor="text1"/>
          <w:szCs w:val="24"/>
          <w:lang w:val="en-US"/>
        </w:rPr>
        <w:t xml:space="preserve"> </w:t>
      </w:r>
      <w:r w:rsidR="00830128">
        <w:rPr>
          <w:rFonts w:cs="Times New Roman"/>
          <w:bCs/>
          <w:color w:val="000000" w:themeColor="text1"/>
          <w:szCs w:val="24"/>
        </w:rPr>
        <w:t>и</w:t>
      </w:r>
      <w:r w:rsidR="00830128">
        <w:rPr>
          <w:rFonts w:cs="Times New Roman"/>
          <w:bCs/>
          <w:color w:val="000000" w:themeColor="text1"/>
          <w:szCs w:val="24"/>
          <w:lang w:val="en-US"/>
        </w:rPr>
        <w:t xml:space="preserve"> </w:t>
      </w:r>
      <w:r w:rsidR="00830128" w:rsidRPr="00131F7F">
        <w:rPr>
          <w:szCs w:val="24"/>
        </w:rPr>
        <w:t xml:space="preserve">по </w:t>
      </w:r>
      <w:proofErr w:type="spellStart"/>
      <w:r w:rsidR="00830128" w:rsidRPr="00131F7F">
        <w:rPr>
          <w:szCs w:val="24"/>
        </w:rPr>
        <w:t>подмярка</w:t>
      </w:r>
      <w:proofErr w:type="spellEnd"/>
      <w:r w:rsidR="00830128" w:rsidRPr="00131F7F">
        <w:rPr>
          <w:szCs w:val="24"/>
        </w:rPr>
        <w:t xml:space="preserve"> 4.3 "</w:t>
      </w:r>
      <w:r w:rsidR="00830128" w:rsidRPr="00830128">
        <w:rPr>
          <w:szCs w:val="24"/>
        </w:rPr>
        <w:t>Подкрепа за инвестиции в инфраструктура – развитие, модернизация или адаптиране на земеделската и горска инфраструктура</w:t>
      </w:r>
      <w:r w:rsidR="00830128" w:rsidRPr="00131F7F">
        <w:rPr>
          <w:szCs w:val="24"/>
        </w:rPr>
        <w:t>"</w:t>
      </w:r>
      <w:r w:rsidR="003641A3" w:rsidRPr="00ED736C">
        <w:rPr>
          <w:rFonts w:cs="Times New Roman"/>
          <w:bCs/>
          <w:color w:val="000000" w:themeColor="text1"/>
          <w:szCs w:val="24"/>
        </w:rPr>
        <w:t xml:space="preserve"> от мярка 4. „Инвестиции в материални активи“ от Програмата за развитие на селските райони за периода 2014 – 2020 г., по </w:t>
      </w:r>
      <w:proofErr w:type="spellStart"/>
      <w:r w:rsidR="003641A3" w:rsidRPr="00ED736C">
        <w:rPr>
          <w:rFonts w:cs="Times New Roman"/>
          <w:bCs/>
          <w:color w:val="000000" w:themeColor="text1"/>
          <w:szCs w:val="24"/>
        </w:rPr>
        <w:t>подмярка</w:t>
      </w:r>
      <w:proofErr w:type="spellEnd"/>
      <w:r w:rsidR="003641A3" w:rsidRPr="00ED736C">
        <w:rPr>
          <w:rFonts w:cs="Times New Roman"/>
          <w:bCs/>
          <w:color w:val="000000" w:themeColor="text1"/>
          <w:szCs w:val="24"/>
        </w:rPr>
        <w:t xml:space="preserve"> 8.3 „Предотвратяване на щети по горите от горски пожари, природни бедствия и </w:t>
      </w:r>
      <w:proofErr w:type="spellStart"/>
      <w:r w:rsidR="003641A3" w:rsidRPr="00ED736C">
        <w:rPr>
          <w:rFonts w:cs="Times New Roman"/>
          <w:bCs/>
          <w:color w:val="000000" w:themeColor="text1"/>
          <w:szCs w:val="24"/>
        </w:rPr>
        <w:t>катастрофични</w:t>
      </w:r>
      <w:proofErr w:type="spellEnd"/>
      <w:r w:rsidR="003641A3" w:rsidRPr="00ED736C">
        <w:rPr>
          <w:rFonts w:cs="Times New Roman"/>
          <w:bCs/>
          <w:color w:val="000000" w:themeColor="text1"/>
          <w:szCs w:val="24"/>
        </w:rPr>
        <w:t xml:space="preserve"> събития“, по </w:t>
      </w:r>
      <w:proofErr w:type="spellStart"/>
      <w:r w:rsidR="003641A3" w:rsidRPr="00ED736C">
        <w:rPr>
          <w:rFonts w:cs="Times New Roman"/>
          <w:bCs/>
          <w:color w:val="000000" w:themeColor="text1"/>
          <w:szCs w:val="24"/>
        </w:rPr>
        <w:t>подмярка</w:t>
      </w:r>
      <w:proofErr w:type="spellEnd"/>
      <w:r w:rsidR="003641A3" w:rsidRPr="00ED736C">
        <w:rPr>
          <w:rFonts w:cs="Times New Roman"/>
          <w:bCs/>
          <w:color w:val="000000" w:themeColor="text1"/>
          <w:szCs w:val="24"/>
        </w:rPr>
        <w:t xml:space="preserve"> 8.4 „Възстановяване на щети по горите от горски пожари, природни бедствия и </w:t>
      </w:r>
      <w:proofErr w:type="spellStart"/>
      <w:r w:rsidR="003641A3" w:rsidRPr="00ED736C">
        <w:rPr>
          <w:rFonts w:cs="Times New Roman"/>
          <w:bCs/>
          <w:color w:val="000000" w:themeColor="text1"/>
          <w:szCs w:val="24"/>
        </w:rPr>
        <w:t>катастрофични</w:t>
      </w:r>
      <w:proofErr w:type="spellEnd"/>
      <w:r w:rsidR="003641A3" w:rsidRPr="00ED736C">
        <w:rPr>
          <w:rFonts w:cs="Times New Roman"/>
          <w:bCs/>
          <w:color w:val="000000" w:themeColor="text1"/>
          <w:szCs w:val="24"/>
        </w:rPr>
        <w:t xml:space="preserve"> събития“ и по </w:t>
      </w:r>
      <w:proofErr w:type="spellStart"/>
      <w:r w:rsidR="003641A3" w:rsidRPr="00ED736C">
        <w:rPr>
          <w:rFonts w:cs="Times New Roman"/>
          <w:bCs/>
          <w:color w:val="000000" w:themeColor="text1"/>
          <w:szCs w:val="24"/>
        </w:rPr>
        <w:t>подмярка</w:t>
      </w:r>
      <w:proofErr w:type="spellEnd"/>
      <w:r w:rsidR="003641A3" w:rsidRPr="00ED736C">
        <w:rPr>
          <w:rFonts w:cs="Times New Roman"/>
          <w:bCs/>
          <w:color w:val="000000" w:themeColor="text1"/>
          <w:szCs w:val="24"/>
        </w:rPr>
        <w:t xml:space="preserve"> 8.6 </w:t>
      </w:r>
      <w:r w:rsidR="003641A3" w:rsidRPr="00ED736C">
        <w:rPr>
          <w:rFonts w:cs="Times New Roman"/>
          <w:bCs/>
          <w:color w:val="000000" w:themeColor="text1"/>
          <w:szCs w:val="24"/>
        </w:rPr>
        <w:lastRenderedPageBreak/>
        <w:t>„Инвестиции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2014-2020 г.</w:t>
      </w:r>
      <w:r w:rsidR="00C45572">
        <w:rPr>
          <w:rFonts w:cs="Times New Roman"/>
          <w:bCs/>
          <w:color w:val="000000" w:themeColor="text1"/>
          <w:szCs w:val="24"/>
          <w:lang w:val="en-US"/>
        </w:rPr>
        <w:t xml:space="preserve">, </w:t>
      </w:r>
      <w:proofErr w:type="spellStart"/>
      <w:proofErr w:type="gramStart"/>
      <w:r w:rsidR="00C45572" w:rsidRPr="00C45572">
        <w:rPr>
          <w:rFonts w:cs="Times New Roman"/>
          <w:bCs/>
          <w:color w:val="000000" w:themeColor="text1"/>
          <w:szCs w:val="24"/>
          <w:lang w:val="en-US"/>
        </w:rPr>
        <w:t>по</w:t>
      </w:r>
      <w:proofErr w:type="spellEnd"/>
      <w:proofErr w:type="gram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подмярка</w:t>
      </w:r>
      <w:proofErr w:type="spellEnd"/>
      <w:r w:rsidR="00C45572" w:rsidRPr="00C45572">
        <w:rPr>
          <w:rFonts w:cs="Times New Roman"/>
          <w:bCs/>
          <w:color w:val="000000" w:themeColor="text1"/>
          <w:szCs w:val="24"/>
          <w:lang w:val="en-US"/>
        </w:rPr>
        <w:t xml:space="preserve"> 1.1. „</w:t>
      </w:r>
      <w:proofErr w:type="spellStart"/>
      <w:r w:rsidR="00C45572" w:rsidRPr="00C45572">
        <w:rPr>
          <w:rFonts w:cs="Times New Roman"/>
          <w:bCs/>
          <w:color w:val="000000" w:themeColor="text1"/>
          <w:szCs w:val="24"/>
          <w:lang w:val="en-US"/>
        </w:rPr>
        <w:t>Професионално</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обучение</w:t>
      </w:r>
      <w:proofErr w:type="spellEnd"/>
      <w:r w:rsidR="00C45572" w:rsidRPr="00C45572">
        <w:rPr>
          <w:rFonts w:cs="Times New Roman"/>
          <w:bCs/>
          <w:color w:val="000000" w:themeColor="text1"/>
          <w:szCs w:val="24"/>
          <w:lang w:val="en-US"/>
        </w:rPr>
        <w:t xml:space="preserve"> и </w:t>
      </w:r>
      <w:proofErr w:type="spellStart"/>
      <w:r w:rsidR="00C45572" w:rsidRPr="00C45572">
        <w:rPr>
          <w:rFonts w:cs="Times New Roman"/>
          <w:bCs/>
          <w:color w:val="000000" w:themeColor="text1"/>
          <w:szCs w:val="24"/>
          <w:lang w:val="en-US"/>
        </w:rPr>
        <w:t>придобиване</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на</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умения</w:t>
      </w:r>
      <w:proofErr w:type="spellEnd"/>
      <w:r w:rsidR="00C45572" w:rsidRPr="00C45572">
        <w:rPr>
          <w:rFonts w:cs="Times New Roman"/>
          <w:bCs/>
          <w:color w:val="000000" w:themeColor="text1"/>
          <w:szCs w:val="24"/>
          <w:lang w:val="en-US"/>
        </w:rPr>
        <w:t>“</w:t>
      </w:r>
      <w:r w:rsidR="00CE59E8" w:rsidRPr="00CE59E8">
        <w:rPr>
          <w:rFonts w:cs="Times New Roman"/>
          <w:bCs/>
          <w:color w:val="000000" w:themeColor="text1"/>
          <w:szCs w:val="24"/>
          <w:lang w:val="en-US"/>
        </w:rPr>
        <w:t xml:space="preserve">, </w:t>
      </w:r>
      <w:proofErr w:type="spellStart"/>
      <w:r w:rsidR="00CE59E8" w:rsidRPr="00CE59E8">
        <w:rPr>
          <w:rFonts w:cs="Times New Roman"/>
          <w:bCs/>
          <w:color w:val="000000" w:themeColor="text1"/>
          <w:szCs w:val="24"/>
          <w:lang w:val="en-US"/>
        </w:rPr>
        <w:t>по</w:t>
      </w:r>
      <w:proofErr w:type="spellEnd"/>
      <w:r w:rsidR="00CE59E8" w:rsidRPr="00CE59E8">
        <w:rPr>
          <w:rFonts w:cs="Times New Roman"/>
          <w:bCs/>
          <w:color w:val="000000" w:themeColor="text1"/>
          <w:szCs w:val="24"/>
          <w:lang w:val="en-US"/>
        </w:rPr>
        <w:t xml:space="preserve"> </w:t>
      </w:r>
      <w:proofErr w:type="spellStart"/>
      <w:r w:rsidR="00CE59E8" w:rsidRPr="00CE59E8">
        <w:rPr>
          <w:rFonts w:cs="Times New Roman"/>
          <w:bCs/>
          <w:color w:val="000000" w:themeColor="text1"/>
          <w:szCs w:val="24"/>
          <w:lang w:val="en-US"/>
        </w:rPr>
        <w:t>пдмярка</w:t>
      </w:r>
      <w:proofErr w:type="spellEnd"/>
      <w:r w:rsidR="00CE59E8" w:rsidRPr="00CE59E8">
        <w:rPr>
          <w:rFonts w:cs="Times New Roman"/>
          <w:color w:val="000000" w:themeColor="text1"/>
          <w:szCs w:val="24"/>
          <w:lang w:val="en-US"/>
        </w:rPr>
        <w:t xml:space="preserve"> 1.2</w:t>
      </w:r>
      <w:r w:rsidR="00CE59E8" w:rsidRPr="00CE59E8">
        <w:rPr>
          <w:rFonts w:cs="Times New Roman"/>
          <w:bCs/>
          <w:color w:val="000000" w:themeColor="text1"/>
          <w:szCs w:val="24"/>
          <w:lang w:val="en-US"/>
        </w:rPr>
        <w:t xml:space="preserve">. </w:t>
      </w:r>
      <w:proofErr w:type="gramStart"/>
      <w:r w:rsidR="00CE59E8" w:rsidRPr="00CE59E8">
        <w:rPr>
          <w:rFonts w:cs="Times New Roman"/>
          <w:bCs/>
          <w:color w:val="000000" w:themeColor="text1"/>
          <w:szCs w:val="24"/>
          <w:lang w:val="en-US"/>
        </w:rPr>
        <w:t>„</w:t>
      </w:r>
      <w:proofErr w:type="spellStart"/>
      <w:r w:rsidR="00CE59E8" w:rsidRPr="00CE59E8">
        <w:rPr>
          <w:rFonts w:cs="Times New Roman"/>
          <w:bCs/>
          <w:color w:val="000000" w:themeColor="text1"/>
          <w:szCs w:val="24"/>
          <w:lang w:val="en-US"/>
        </w:rPr>
        <w:t>Демонстрационни</w:t>
      </w:r>
      <w:proofErr w:type="spellEnd"/>
      <w:r w:rsidR="00CE59E8" w:rsidRPr="00CE59E8">
        <w:rPr>
          <w:rFonts w:cs="Times New Roman"/>
          <w:bCs/>
          <w:color w:val="000000" w:themeColor="text1"/>
          <w:szCs w:val="24"/>
          <w:lang w:val="en-US"/>
        </w:rPr>
        <w:t xml:space="preserve"> </w:t>
      </w:r>
      <w:proofErr w:type="spellStart"/>
      <w:r w:rsidR="00CE59E8" w:rsidRPr="00CE59E8">
        <w:rPr>
          <w:rFonts w:cs="Times New Roman"/>
          <w:bCs/>
          <w:color w:val="000000" w:themeColor="text1"/>
          <w:szCs w:val="24"/>
          <w:lang w:val="en-US"/>
        </w:rPr>
        <w:t>дейности</w:t>
      </w:r>
      <w:proofErr w:type="spellEnd"/>
      <w:r w:rsidR="00CE59E8" w:rsidRPr="00CE59E8">
        <w:rPr>
          <w:rFonts w:cs="Times New Roman"/>
          <w:bCs/>
          <w:color w:val="000000" w:themeColor="text1"/>
          <w:szCs w:val="24"/>
          <w:lang w:val="en-US"/>
        </w:rPr>
        <w:t xml:space="preserve"> и </w:t>
      </w:r>
      <w:proofErr w:type="spellStart"/>
      <w:r w:rsidR="00CE59E8" w:rsidRPr="00CE59E8">
        <w:rPr>
          <w:rFonts w:cs="Times New Roman"/>
          <w:bCs/>
          <w:color w:val="000000" w:themeColor="text1"/>
          <w:szCs w:val="24"/>
          <w:lang w:val="en-US"/>
        </w:rPr>
        <w:t>действия</w:t>
      </w:r>
      <w:proofErr w:type="spellEnd"/>
      <w:r w:rsidR="00CE59E8" w:rsidRPr="00CE59E8">
        <w:rPr>
          <w:rFonts w:cs="Times New Roman"/>
          <w:bCs/>
          <w:color w:val="000000" w:themeColor="text1"/>
          <w:szCs w:val="24"/>
          <w:lang w:val="en-US"/>
        </w:rPr>
        <w:t xml:space="preserve"> </w:t>
      </w:r>
      <w:proofErr w:type="spellStart"/>
      <w:r w:rsidR="00CE59E8" w:rsidRPr="00CE59E8">
        <w:rPr>
          <w:rFonts w:cs="Times New Roman"/>
          <w:bCs/>
          <w:color w:val="000000" w:themeColor="text1"/>
          <w:szCs w:val="24"/>
          <w:lang w:val="en-US"/>
        </w:rPr>
        <w:t>по</w:t>
      </w:r>
      <w:proofErr w:type="spellEnd"/>
      <w:r w:rsidR="00CE59E8" w:rsidRPr="00CE59E8">
        <w:rPr>
          <w:rFonts w:cs="Times New Roman"/>
          <w:bCs/>
          <w:color w:val="000000" w:themeColor="text1"/>
          <w:szCs w:val="24"/>
          <w:lang w:val="en-US"/>
        </w:rPr>
        <w:t xml:space="preserve"> </w:t>
      </w:r>
      <w:proofErr w:type="spellStart"/>
      <w:r w:rsidR="00CE59E8" w:rsidRPr="00CE59E8">
        <w:rPr>
          <w:rFonts w:cs="Times New Roman"/>
          <w:bCs/>
          <w:color w:val="000000" w:themeColor="text1"/>
          <w:szCs w:val="24"/>
          <w:lang w:val="en-US"/>
        </w:rPr>
        <w:t>осведомяване“</w:t>
      </w:r>
      <w:r w:rsidR="00C45572" w:rsidRPr="00C45572">
        <w:rPr>
          <w:rFonts w:cs="Times New Roman"/>
          <w:bCs/>
          <w:color w:val="000000" w:themeColor="text1"/>
          <w:szCs w:val="24"/>
          <w:lang w:val="en-US"/>
        </w:rPr>
        <w:t>от</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мярка</w:t>
      </w:r>
      <w:proofErr w:type="spellEnd"/>
      <w:r w:rsidR="00C45572" w:rsidRPr="00C45572">
        <w:rPr>
          <w:rFonts w:cs="Times New Roman"/>
          <w:bCs/>
          <w:color w:val="000000" w:themeColor="text1"/>
          <w:szCs w:val="24"/>
          <w:lang w:val="en-US"/>
        </w:rPr>
        <w:t xml:space="preserve"> 1 „</w:t>
      </w:r>
      <w:proofErr w:type="spellStart"/>
      <w:r w:rsidR="00C45572" w:rsidRPr="00C45572">
        <w:rPr>
          <w:rFonts w:cs="Times New Roman"/>
          <w:bCs/>
          <w:color w:val="000000" w:themeColor="text1"/>
          <w:szCs w:val="24"/>
          <w:lang w:val="en-US"/>
        </w:rPr>
        <w:t>Трансфер</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на</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знания</w:t>
      </w:r>
      <w:proofErr w:type="spellEnd"/>
      <w:r w:rsidR="00C45572" w:rsidRPr="00C45572">
        <w:rPr>
          <w:rFonts w:cs="Times New Roman"/>
          <w:bCs/>
          <w:color w:val="000000" w:themeColor="text1"/>
          <w:szCs w:val="24"/>
          <w:lang w:val="en-US"/>
        </w:rPr>
        <w:t xml:space="preserve"> и </w:t>
      </w:r>
      <w:proofErr w:type="spellStart"/>
      <w:r w:rsidR="00C45572" w:rsidRPr="00C45572">
        <w:rPr>
          <w:rFonts w:cs="Times New Roman"/>
          <w:bCs/>
          <w:color w:val="000000" w:themeColor="text1"/>
          <w:szCs w:val="24"/>
          <w:lang w:val="en-US"/>
        </w:rPr>
        <w:t>действия</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за</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осведомяване</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от</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Програма</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за</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развитие</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на</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селските</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райони</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за</w:t>
      </w:r>
      <w:proofErr w:type="spellEnd"/>
      <w:r w:rsidR="00C45572" w:rsidRPr="00C45572">
        <w:rPr>
          <w:rFonts w:cs="Times New Roman"/>
          <w:bCs/>
          <w:color w:val="000000" w:themeColor="text1"/>
          <w:szCs w:val="24"/>
          <w:lang w:val="en-US"/>
        </w:rPr>
        <w:t xml:space="preserve"> </w:t>
      </w:r>
      <w:proofErr w:type="spellStart"/>
      <w:r w:rsidR="00C45572" w:rsidRPr="00C45572">
        <w:rPr>
          <w:rFonts w:cs="Times New Roman"/>
          <w:bCs/>
          <w:color w:val="000000" w:themeColor="text1"/>
          <w:szCs w:val="24"/>
          <w:lang w:val="en-US"/>
        </w:rPr>
        <w:t>периода</w:t>
      </w:r>
      <w:proofErr w:type="spellEnd"/>
      <w:r w:rsidR="00C45572" w:rsidRPr="00C45572">
        <w:rPr>
          <w:rFonts w:cs="Times New Roman"/>
          <w:bCs/>
          <w:color w:val="000000" w:themeColor="text1"/>
          <w:szCs w:val="24"/>
          <w:lang w:val="en-US"/>
        </w:rPr>
        <w:t xml:space="preserve"> 2014-2020 г.</w:t>
      </w:r>
      <w:r w:rsidR="00660292">
        <w:rPr>
          <w:rFonts w:cs="Times New Roman"/>
          <w:bCs/>
          <w:color w:val="000000" w:themeColor="text1"/>
          <w:szCs w:val="24"/>
        </w:rPr>
        <w:t xml:space="preserve">, </w:t>
      </w:r>
      <w:r w:rsidR="00660292" w:rsidRPr="00660292">
        <w:rPr>
          <w:rFonts w:cs="Times New Roman"/>
          <w:bCs/>
          <w:color w:val="000000" w:themeColor="text1"/>
          <w:szCs w:val="24"/>
        </w:rPr>
        <w:t xml:space="preserve">по </w:t>
      </w:r>
      <w:proofErr w:type="spellStart"/>
      <w:r w:rsidR="00660292" w:rsidRPr="00660292">
        <w:rPr>
          <w:rFonts w:cs="Times New Roman"/>
          <w:bCs/>
          <w:color w:val="000000" w:themeColor="text1"/>
          <w:szCs w:val="24"/>
        </w:rPr>
        <w:t>подмярка</w:t>
      </w:r>
      <w:proofErr w:type="spellEnd"/>
      <w:r w:rsidR="00660292" w:rsidRPr="00660292">
        <w:rPr>
          <w:rFonts w:cs="Times New Roman"/>
          <w:bCs/>
          <w:color w:val="000000" w:themeColor="text1"/>
          <w:szCs w:val="24"/>
        </w:rPr>
        <w:t xml:space="preserve"> 19.3 „Подготовка и изпълнение на дейности за сътрудничество на местни инициативни групи“ от мярка 19 „Водено от общностите местно развитие“ от Програмата за развитие на селските райони 2014-2020 г.</w:t>
      </w:r>
      <w:r w:rsidR="00830128">
        <w:rPr>
          <w:rFonts w:cs="Times New Roman"/>
          <w:bCs/>
          <w:color w:val="000000" w:themeColor="text1"/>
          <w:szCs w:val="24"/>
        </w:rPr>
        <w:t xml:space="preserve">, </w:t>
      </w:r>
      <w:r w:rsidR="00830128" w:rsidRPr="00830128">
        <w:rPr>
          <w:rFonts w:cs="Times New Roman"/>
          <w:bCs/>
          <w:color w:val="000000" w:themeColor="text1"/>
          <w:szCs w:val="24"/>
        </w:rPr>
        <w:t xml:space="preserve">по </w:t>
      </w:r>
      <w:proofErr w:type="spellStart"/>
      <w:r w:rsidR="00830128" w:rsidRPr="00830128">
        <w:rPr>
          <w:rFonts w:cs="Times New Roman"/>
          <w:bCs/>
          <w:color w:val="000000" w:themeColor="text1"/>
          <w:szCs w:val="24"/>
        </w:rPr>
        <w:t>подмярка</w:t>
      </w:r>
      <w:proofErr w:type="spellEnd"/>
      <w:r w:rsidR="00830128" w:rsidRPr="00830128">
        <w:rPr>
          <w:rFonts w:cs="Times New Roman"/>
          <w:bCs/>
          <w:color w:val="000000" w:themeColor="text1"/>
          <w:szCs w:val="24"/>
        </w:rPr>
        <w:t xml:space="preserve">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w:t>
      </w:r>
      <w:proofErr w:type="spellStart"/>
      <w:r w:rsidR="00830128" w:rsidRPr="00830128">
        <w:rPr>
          <w:rFonts w:cs="Times New Roman"/>
          <w:bCs/>
          <w:color w:val="000000" w:themeColor="text1"/>
          <w:szCs w:val="24"/>
        </w:rPr>
        <w:t>катастрофични</w:t>
      </w:r>
      <w:proofErr w:type="spellEnd"/>
      <w:r w:rsidR="00830128" w:rsidRPr="00830128">
        <w:rPr>
          <w:rFonts w:cs="Times New Roman"/>
          <w:bCs/>
          <w:color w:val="000000" w:themeColor="text1"/>
          <w:szCs w:val="24"/>
        </w:rPr>
        <w:t xml:space="preserve"> събития“ от мярка 5 "Възстановяване на селскостопански производствен потенциал и въвеждане на подходящи превантивни мерки" от Програма за развитието на селските райони за периода 2014-2020 г.</w:t>
      </w:r>
      <w:r w:rsidR="00B7471C">
        <w:rPr>
          <w:rFonts w:cs="Times New Roman"/>
          <w:bCs/>
          <w:color w:val="000000" w:themeColor="text1"/>
          <w:szCs w:val="24"/>
        </w:rPr>
        <w:t xml:space="preserve">, </w:t>
      </w:r>
      <w:r w:rsidR="0012429E">
        <w:rPr>
          <w:rFonts w:cs="Times New Roman"/>
          <w:bCs/>
          <w:color w:val="000000" w:themeColor="text1"/>
          <w:szCs w:val="24"/>
        </w:rPr>
        <w:t xml:space="preserve">по </w:t>
      </w:r>
      <w:proofErr w:type="spellStart"/>
      <w:r w:rsidR="00B7471C" w:rsidRPr="006C7353">
        <w:t>подмярка</w:t>
      </w:r>
      <w:proofErr w:type="spellEnd"/>
      <w:r w:rsidR="00B7471C" w:rsidRPr="006C7353">
        <w:t xml:space="preserve"> 16.1 „Подкрепа за сформиране и функциониране на оперативни групи в рамките на ЕПИ”</w:t>
      </w:r>
      <w:r w:rsidR="00FE360F">
        <w:rPr>
          <w:rFonts w:cs="Times New Roman"/>
          <w:bCs/>
          <w:color w:val="000000" w:themeColor="text1"/>
          <w:szCs w:val="24"/>
        </w:rPr>
        <w:t xml:space="preserve"> </w:t>
      </w:r>
      <w:r w:rsidR="00D17796" w:rsidRPr="00D17796">
        <w:rPr>
          <w:rFonts w:cs="Times New Roman"/>
          <w:bCs/>
          <w:color w:val="000000" w:themeColor="text1"/>
          <w:szCs w:val="24"/>
        </w:rPr>
        <w:t>по мярка 16 „Сътрудничество“ от Програма за развитие на селските райони за периода 2014-2020 г.</w:t>
      </w:r>
      <w:r w:rsidR="0012429E">
        <w:rPr>
          <w:rFonts w:cs="Times New Roman"/>
          <w:bCs/>
          <w:color w:val="000000" w:themeColor="text1"/>
          <w:szCs w:val="24"/>
        </w:rPr>
        <w:t xml:space="preserve"> </w:t>
      </w:r>
      <w:r w:rsidR="00623775" w:rsidRPr="00ED736C">
        <w:rPr>
          <w:rFonts w:cs="Times New Roman"/>
          <w:color w:val="000000" w:themeColor="text1"/>
          <w:szCs w:val="24"/>
        </w:rPr>
        <w:t>(</w:t>
      </w:r>
      <w:r w:rsidR="00623775" w:rsidRPr="00ED736C">
        <w:rPr>
          <w:rFonts w:cs="Times New Roman"/>
          <w:b/>
          <w:color w:val="000000" w:themeColor="text1"/>
          <w:szCs w:val="24"/>
        </w:rPr>
        <w:t xml:space="preserve">Приложение </w:t>
      </w:r>
      <w:r w:rsidR="00BC7FEF" w:rsidRPr="00ED736C">
        <w:rPr>
          <w:rFonts w:cs="Times New Roman"/>
          <w:b/>
          <w:color w:val="000000" w:themeColor="text1"/>
          <w:szCs w:val="24"/>
        </w:rPr>
        <w:t>122_</w:t>
      </w:r>
      <w:r w:rsidR="00623775" w:rsidRPr="00ED736C">
        <w:rPr>
          <w:rFonts w:cs="Times New Roman"/>
          <w:b/>
          <w:color w:val="000000" w:themeColor="text1"/>
          <w:szCs w:val="24"/>
        </w:rPr>
        <w:t>1</w:t>
      </w:r>
      <w:r w:rsidR="00623775" w:rsidRPr="00ED736C">
        <w:rPr>
          <w:rFonts w:cs="Times New Roman"/>
          <w:color w:val="000000" w:themeColor="text1"/>
          <w:szCs w:val="24"/>
        </w:rPr>
        <w:t xml:space="preserve"> към настоящата процедура)</w:t>
      </w:r>
      <w:r w:rsidR="0067128B" w:rsidRPr="00ED736C">
        <w:rPr>
          <w:rFonts w:cs="Times New Roman"/>
          <w:color w:val="000000" w:themeColor="text1"/>
          <w:szCs w:val="24"/>
        </w:rPr>
        <w:t>.</w:t>
      </w:r>
      <w:proofErr w:type="gramEnd"/>
    </w:p>
    <w:p w14:paraId="2BF60D0E" w14:textId="77777777" w:rsidR="00096DDC" w:rsidRPr="00ED736C" w:rsidRDefault="00096DDC" w:rsidP="003769EA">
      <w:pPr>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Процедурата регламентира и реда и начина за:</w:t>
      </w:r>
    </w:p>
    <w:p w14:paraId="195FA2DC" w14:textId="77777777" w:rsidR="00096DDC" w:rsidRPr="00ED736C" w:rsidRDefault="00096DDC" w:rsidP="003769EA">
      <w:pPr>
        <w:spacing w:after="0"/>
        <w:ind w:firstLine="567"/>
        <w:jc w:val="both"/>
        <w:rPr>
          <w:rFonts w:cs="Times New Roman"/>
          <w:color w:val="000000" w:themeColor="text1"/>
          <w:szCs w:val="24"/>
        </w:rPr>
      </w:pPr>
      <w:r w:rsidRPr="00ED736C">
        <w:rPr>
          <w:rFonts w:cs="Times New Roman"/>
          <w:color w:val="000000" w:themeColor="text1"/>
          <w:szCs w:val="24"/>
        </w:rPr>
        <w:t xml:space="preserve">1. </w:t>
      </w:r>
      <w:r w:rsidR="008902E2" w:rsidRPr="00ED736C">
        <w:rPr>
          <w:rFonts w:cs="Times New Roman"/>
          <w:color w:val="000000" w:themeColor="text1"/>
          <w:szCs w:val="24"/>
        </w:rPr>
        <w:t xml:space="preserve">Сключване на </w:t>
      </w:r>
      <w:r w:rsidR="00353023" w:rsidRPr="00ED736C">
        <w:rPr>
          <w:rFonts w:cs="Times New Roman"/>
          <w:color w:val="000000" w:themeColor="text1"/>
          <w:szCs w:val="24"/>
        </w:rPr>
        <w:t>допълнителни споразумения</w:t>
      </w:r>
      <w:r w:rsidR="008902E2" w:rsidRPr="00ED736C">
        <w:rPr>
          <w:rFonts w:cs="Times New Roman"/>
          <w:color w:val="000000" w:themeColor="text1"/>
          <w:szCs w:val="24"/>
        </w:rPr>
        <w:t xml:space="preserve"> към Договор</w:t>
      </w:r>
      <w:r w:rsidR="00353023" w:rsidRPr="00ED736C">
        <w:rPr>
          <w:rFonts w:cs="Times New Roman"/>
          <w:color w:val="000000" w:themeColor="text1"/>
          <w:szCs w:val="24"/>
        </w:rPr>
        <w:t>и</w:t>
      </w:r>
      <w:r w:rsidR="008902E2" w:rsidRPr="00ED736C">
        <w:rPr>
          <w:rFonts w:cs="Times New Roman"/>
          <w:color w:val="000000" w:themeColor="text1"/>
          <w:szCs w:val="24"/>
        </w:rPr>
        <w:t xml:space="preserve"> за </w:t>
      </w:r>
      <w:r w:rsidR="00426EDA" w:rsidRPr="00ED736C">
        <w:rPr>
          <w:rFonts w:cs="Times New Roman"/>
          <w:color w:val="000000" w:themeColor="text1"/>
          <w:szCs w:val="24"/>
        </w:rPr>
        <w:t xml:space="preserve">предоставяне на </w:t>
      </w:r>
      <w:r w:rsidR="008902E2" w:rsidRPr="00ED736C">
        <w:rPr>
          <w:rFonts w:cs="Times New Roman"/>
          <w:color w:val="000000" w:themeColor="text1"/>
          <w:szCs w:val="24"/>
        </w:rPr>
        <w:t xml:space="preserve">финансова помощ между Държавен фонд „Земеделие“ и </w:t>
      </w:r>
      <w:r w:rsidR="00471E3F" w:rsidRPr="00ED736C">
        <w:rPr>
          <w:rFonts w:cs="Times New Roman"/>
          <w:color w:val="000000" w:themeColor="text1"/>
          <w:szCs w:val="24"/>
        </w:rPr>
        <w:t>ползватели</w:t>
      </w:r>
      <w:r w:rsidR="008902E2" w:rsidRPr="00ED736C">
        <w:rPr>
          <w:rFonts w:cs="Times New Roman"/>
          <w:color w:val="000000" w:themeColor="text1"/>
          <w:szCs w:val="24"/>
        </w:rPr>
        <w:t>, имащи качеството на възложител</w:t>
      </w:r>
      <w:r w:rsidR="00353023" w:rsidRPr="00ED736C">
        <w:rPr>
          <w:rFonts w:cs="Times New Roman"/>
          <w:color w:val="000000" w:themeColor="text1"/>
          <w:szCs w:val="24"/>
        </w:rPr>
        <w:t>и</w:t>
      </w:r>
      <w:r w:rsidR="008902E2" w:rsidRPr="00ED736C">
        <w:rPr>
          <w:rFonts w:cs="Times New Roman"/>
          <w:color w:val="000000" w:themeColor="text1"/>
          <w:szCs w:val="24"/>
        </w:rPr>
        <w:t xml:space="preserve"> по Закона за обществените поръчки</w:t>
      </w:r>
      <w:r w:rsidR="00052804" w:rsidRPr="00ED736C">
        <w:rPr>
          <w:rFonts w:cs="Times New Roman"/>
          <w:color w:val="000000" w:themeColor="text1"/>
          <w:szCs w:val="24"/>
        </w:rPr>
        <w:t xml:space="preserve"> (ЗОП)</w:t>
      </w:r>
      <w:r w:rsidR="008902E2" w:rsidRPr="00ED736C">
        <w:rPr>
          <w:rFonts w:cs="Times New Roman"/>
          <w:color w:val="000000" w:themeColor="text1"/>
          <w:szCs w:val="24"/>
        </w:rPr>
        <w:t xml:space="preserve">; </w:t>
      </w:r>
    </w:p>
    <w:p w14:paraId="04F7A46C" w14:textId="351BCECA" w:rsidR="003769EA" w:rsidRPr="00ED736C" w:rsidRDefault="003769EA" w:rsidP="003769EA">
      <w:pPr>
        <w:spacing w:after="0"/>
        <w:ind w:firstLine="567"/>
        <w:jc w:val="both"/>
        <w:rPr>
          <w:rFonts w:cs="Times New Roman"/>
          <w:color w:val="000000" w:themeColor="text1"/>
          <w:szCs w:val="24"/>
        </w:rPr>
      </w:pPr>
      <w:r w:rsidRPr="00ED736C">
        <w:rPr>
          <w:rFonts w:cs="Times New Roman"/>
          <w:color w:val="000000" w:themeColor="text1"/>
          <w:szCs w:val="24"/>
        </w:rPr>
        <w:t xml:space="preserve">2. </w:t>
      </w:r>
      <w:r w:rsidR="008902E2" w:rsidRPr="00ED736C">
        <w:rPr>
          <w:rFonts w:cs="Times New Roman"/>
          <w:color w:val="000000" w:themeColor="text1"/>
          <w:szCs w:val="24"/>
        </w:rPr>
        <w:t xml:space="preserve">Разглеждане на случаи на </w:t>
      </w:r>
      <w:r w:rsidR="00515A0D" w:rsidRPr="00ED736C">
        <w:rPr>
          <w:rFonts w:cs="Times New Roman"/>
          <w:color w:val="000000" w:themeColor="text1"/>
          <w:szCs w:val="24"/>
        </w:rPr>
        <w:t>нарушения</w:t>
      </w:r>
      <w:r w:rsidR="008902E2" w:rsidRPr="00ED736C">
        <w:rPr>
          <w:rFonts w:cs="Times New Roman"/>
          <w:color w:val="000000" w:themeColor="text1"/>
          <w:szCs w:val="24"/>
        </w:rPr>
        <w:t>, установени при осъществяване на последващ контрол върху проведени обществени поръчки</w:t>
      </w:r>
      <w:r w:rsidR="00D14D4C" w:rsidRPr="00ED736C">
        <w:rPr>
          <w:rFonts w:cs="Times New Roman"/>
          <w:color w:val="000000" w:themeColor="text1"/>
          <w:szCs w:val="24"/>
        </w:rPr>
        <w:t xml:space="preserve"> и проведени процедури за избор с публична покана</w:t>
      </w:r>
      <w:r w:rsidR="008902E2" w:rsidRPr="00ED736C">
        <w:rPr>
          <w:rFonts w:cs="Times New Roman"/>
          <w:color w:val="000000" w:themeColor="text1"/>
          <w:szCs w:val="24"/>
        </w:rPr>
        <w:t xml:space="preserve">, </w:t>
      </w:r>
      <w:proofErr w:type="spellStart"/>
      <w:r w:rsidR="008902E2" w:rsidRPr="00ED736C">
        <w:rPr>
          <w:rFonts w:cs="Times New Roman"/>
          <w:color w:val="000000" w:themeColor="text1"/>
          <w:szCs w:val="24"/>
        </w:rPr>
        <w:t>съ</w:t>
      </w:r>
      <w:proofErr w:type="spellEnd"/>
      <w:r w:rsidR="008902E2" w:rsidRPr="00ED736C">
        <w:rPr>
          <w:rFonts w:cs="Times New Roman"/>
          <w:color w:val="000000" w:themeColor="text1"/>
          <w:szCs w:val="24"/>
        </w:rPr>
        <w:t>-финансирани или финансирани изцяло от Европейския земеделски фонд за развитие на селските райони (ЕЗФРСР), водещи до необходимост от налагане на финансови корекции или пълен или частичен отказ от съгласуване;</w:t>
      </w:r>
    </w:p>
    <w:p w14:paraId="2B6B7630" w14:textId="77777777" w:rsidR="003769EA" w:rsidRPr="00ED736C" w:rsidRDefault="003769EA" w:rsidP="003769EA">
      <w:pPr>
        <w:spacing w:after="0"/>
        <w:ind w:firstLine="567"/>
        <w:jc w:val="both"/>
        <w:rPr>
          <w:rFonts w:cs="Times New Roman"/>
          <w:color w:val="000000" w:themeColor="text1"/>
          <w:szCs w:val="24"/>
        </w:rPr>
      </w:pPr>
      <w:r w:rsidRPr="00ED736C">
        <w:rPr>
          <w:rFonts w:cs="Times New Roman"/>
          <w:color w:val="000000" w:themeColor="text1"/>
          <w:szCs w:val="24"/>
        </w:rPr>
        <w:t xml:space="preserve">3. Разглеждане на сигнали за нарушения и нередности във връзка с обществени поръчки, проведени от </w:t>
      </w:r>
      <w:r w:rsidR="00471E3F" w:rsidRPr="00ED736C">
        <w:rPr>
          <w:rFonts w:cs="Times New Roman"/>
          <w:color w:val="000000" w:themeColor="text1"/>
          <w:szCs w:val="24"/>
        </w:rPr>
        <w:t>ползватели</w:t>
      </w:r>
      <w:r w:rsidRPr="00ED736C">
        <w:rPr>
          <w:rFonts w:cs="Times New Roman"/>
          <w:color w:val="000000" w:themeColor="text1"/>
          <w:szCs w:val="24"/>
        </w:rPr>
        <w:t>, имащи качеството на възложител по З</w:t>
      </w:r>
      <w:r w:rsidR="00052804" w:rsidRPr="00ED736C">
        <w:rPr>
          <w:rFonts w:cs="Times New Roman"/>
          <w:color w:val="000000" w:themeColor="text1"/>
          <w:szCs w:val="24"/>
        </w:rPr>
        <w:t>ОП</w:t>
      </w:r>
      <w:r w:rsidRPr="00ED736C">
        <w:rPr>
          <w:rFonts w:cs="Times New Roman"/>
          <w:color w:val="000000" w:themeColor="text1"/>
          <w:szCs w:val="24"/>
        </w:rPr>
        <w:t>.</w:t>
      </w:r>
    </w:p>
    <w:p w14:paraId="54A1D6B2" w14:textId="77777777" w:rsidR="00D14D4C" w:rsidRPr="00ED736C" w:rsidRDefault="00D14D4C" w:rsidP="00D14D4C">
      <w:pPr>
        <w:spacing w:after="0"/>
        <w:ind w:firstLine="567"/>
        <w:jc w:val="both"/>
        <w:rPr>
          <w:rFonts w:cs="Times New Roman"/>
          <w:color w:val="000000" w:themeColor="text1"/>
          <w:szCs w:val="24"/>
        </w:rPr>
      </w:pPr>
      <w:r w:rsidRPr="00ED736C">
        <w:rPr>
          <w:rFonts w:cs="Times New Roman"/>
          <w:color w:val="000000" w:themeColor="text1"/>
          <w:szCs w:val="24"/>
          <w:lang w:val="en-US"/>
        </w:rPr>
        <w:t>4</w:t>
      </w:r>
      <w:r w:rsidRPr="00ED736C">
        <w:rPr>
          <w:rFonts w:cs="Times New Roman"/>
          <w:color w:val="000000" w:themeColor="text1"/>
          <w:szCs w:val="24"/>
        </w:rPr>
        <w:t>. Разглеждане на сигнали за нарушения и нередности във връзка с процедури за избор с публична покана, проведени от бенефициенти, които не са възложители по смисъла на Закона за обществените поръчки.</w:t>
      </w:r>
    </w:p>
    <w:p w14:paraId="5FB63A89" w14:textId="77777777" w:rsidR="003769EA" w:rsidRPr="00ED736C" w:rsidRDefault="003769EA" w:rsidP="003769EA">
      <w:pPr>
        <w:spacing w:after="0"/>
        <w:ind w:firstLine="567"/>
        <w:jc w:val="both"/>
        <w:rPr>
          <w:rFonts w:cs="Times New Roman"/>
          <w:color w:val="000000" w:themeColor="text1"/>
          <w:szCs w:val="24"/>
        </w:rPr>
      </w:pPr>
    </w:p>
    <w:p w14:paraId="6CF08BBC" w14:textId="77777777" w:rsidR="003769EA" w:rsidRPr="00ED736C" w:rsidRDefault="003769EA" w:rsidP="005F5F8B">
      <w:pPr>
        <w:pStyle w:val="Heading3"/>
        <w:ind w:firstLine="567"/>
        <w:rPr>
          <w:rFonts w:ascii="Times New Roman" w:hAnsi="Times New Roman" w:cs="Times New Roman"/>
          <w:b/>
          <w:color w:val="000000" w:themeColor="text1"/>
        </w:rPr>
      </w:pPr>
      <w:bookmarkStart w:id="6" w:name="_Toc535951"/>
      <w:bookmarkStart w:id="7" w:name="_Toc22299600"/>
      <w:r w:rsidRPr="00ED736C">
        <w:rPr>
          <w:rFonts w:ascii="Times New Roman" w:hAnsi="Times New Roman" w:cs="Times New Roman"/>
          <w:b/>
          <w:color w:val="000000" w:themeColor="text1"/>
        </w:rPr>
        <w:t>Цел</w:t>
      </w:r>
      <w:bookmarkEnd w:id="6"/>
      <w:bookmarkEnd w:id="7"/>
    </w:p>
    <w:p w14:paraId="632D8FB3" w14:textId="77777777" w:rsidR="003769EA" w:rsidRPr="00ED736C" w:rsidRDefault="003769EA" w:rsidP="003769EA">
      <w:pPr>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 xml:space="preserve">Чл. 2. </w:t>
      </w:r>
      <w:r w:rsidRPr="00ED736C">
        <w:rPr>
          <w:rFonts w:cs="Times New Roman"/>
          <w:color w:val="000000" w:themeColor="text1"/>
          <w:szCs w:val="24"/>
        </w:rPr>
        <w:t>Целта на процедурата е да се даде разумна увереност чрез прилагане на правилата, регламентирани в нея, че Държавен фонд „Земеделие“ няма да допусне финансиране на разходи, които не са извършени съгласно европейското и националното законодателство, касаещо прилагането на режима за възлагане на обществени поръчки</w:t>
      </w:r>
      <w:r w:rsidR="00D14D4C" w:rsidRPr="00ED736C">
        <w:rPr>
          <w:rFonts w:cs="Times New Roman"/>
          <w:color w:val="000000" w:themeColor="text1"/>
          <w:szCs w:val="24"/>
        </w:rPr>
        <w:t xml:space="preserve"> и на процедури за избор с публична покана</w:t>
      </w:r>
      <w:r w:rsidRPr="00ED736C">
        <w:rPr>
          <w:rFonts w:cs="Times New Roman"/>
          <w:color w:val="000000" w:themeColor="text1"/>
          <w:szCs w:val="24"/>
        </w:rPr>
        <w:t xml:space="preserve">, както и че ще </w:t>
      </w:r>
      <w:proofErr w:type="spellStart"/>
      <w:r w:rsidRPr="00ED736C">
        <w:rPr>
          <w:rFonts w:cs="Times New Roman"/>
          <w:color w:val="000000" w:themeColor="text1"/>
          <w:szCs w:val="24"/>
        </w:rPr>
        <w:t>предпреме</w:t>
      </w:r>
      <w:proofErr w:type="spellEnd"/>
      <w:r w:rsidRPr="00ED736C">
        <w:rPr>
          <w:rFonts w:cs="Times New Roman"/>
          <w:color w:val="000000" w:themeColor="text1"/>
          <w:szCs w:val="24"/>
        </w:rPr>
        <w:t xml:space="preserve"> адекватни действия в случай на установени </w:t>
      </w:r>
      <w:r w:rsidR="007E0526" w:rsidRPr="00ED736C">
        <w:rPr>
          <w:rFonts w:cs="Times New Roman"/>
          <w:color w:val="000000" w:themeColor="text1"/>
          <w:szCs w:val="24"/>
        </w:rPr>
        <w:t>впоследствие нарушения, които не са били установени при осъществяване на правата и задълженията, установени тук</w:t>
      </w:r>
      <w:r w:rsidRPr="00ED736C">
        <w:rPr>
          <w:rFonts w:cs="Times New Roman"/>
          <w:color w:val="000000" w:themeColor="text1"/>
          <w:szCs w:val="24"/>
        </w:rPr>
        <w:t>.</w:t>
      </w:r>
    </w:p>
    <w:p w14:paraId="65EEAF26" w14:textId="77777777" w:rsidR="003769EA" w:rsidRPr="00ED736C" w:rsidRDefault="003769EA" w:rsidP="003769EA">
      <w:pPr>
        <w:spacing w:after="0"/>
        <w:ind w:firstLine="567"/>
        <w:jc w:val="both"/>
        <w:rPr>
          <w:rFonts w:cs="Times New Roman"/>
          <w:color w:val="000000" w:themeColor="text1"/>
          <w:szCs w:val="24"/>
        </w:rPr>
      </w:pPr>
    </w:p>
    <w:p w14:paraId="10C23EF1" w14:textId="77777777" w:rsidR="00B6180A" w:rsidRPr="00ED736C" w:rsidRDefault="001A17C3">
      <w:pPr>
        <w:pStyle w:val="Heading3"/>
        <w:ind w:firstLine="567"/>
        <w:rPr>
          <w:rFonts w:cs="Times New Roman"/>
          <w:b/>
          <w:color w:val="000000" w:themeColor="text1"/>
        </w:rPr>
      </w:pPr>
      <w:bookmarkStart w:id="8" w:name="_Toc535952"/>
      <w:bookmarkStart w:id="9" w:name="_Toc22299601"/>
      <w:r w:rsidRPr="00ED736C">
        <w:rPr>
          <w:rFonts w:ascii="Times New Roman" w:hAnsi="Times New Roman" w:cs="Times New Roman"/>
          <w:b/>
          <w:color w:val="000000" w:themeColor="text1"/>
        </w:rPr>
        <w:lastRenderedPageBreak/>
        <w:t>Принципи</w:t>
      </w:r>
      <w:bookmarkEnd w:id="8"/>
      <w:bookmarkEnd w:id="9"/>
    </w:p>
    <w:p w14:paraId="06F559E1" w14:textId="77777777" w:rsidR="007E0526" w:rsidRPr="00ED736C" w:rsidRDefault="001A17C3" w:rsidP="003769EA">
      <w:pPr>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3.</w:t>
      </w:r>
      <w:r w:rsidRPr="00ED736C">
        <w:rPr>
          <w:rStyle w:val="Heading4Char"/>
          <w:rFonts w:ascii="Times New Roman" w:hAnsi="Times New Roman" w:cs="Times New Roman"/>
          <w:color w:val="000000" w:themeColor="text1"/>
          <w:sz w:val="24"/>
          <w:szCs w:val="24"/>
        </w:rPr>
        <w:t xml:space="preserve"> (</w:t>
      </w:r>
      <w:r w:rsidR="007E0526" w:rsidRPr="00ED736C">
        <w:rPr>
          <w:rFonts w:cs="Times New Roman"/>
          <w:b/>
          <w:color w:val="000000" w:themeColor="text1"/>
          <w:szCs w:val="24"/>
        </w:rPr>
        <w:t>1)</w:t>
      </w:r>
      <w:r w:rsidR="007E0526" w:rsidRPr="00ED736C">
        <w:rPr>
          <w:rFonts w:cs="Times New Roman"/>
          <w:color w:val="000000" w:themeColor="text1"/>
          <w:szCs w:val="24"/>
        </w:rPr>
        <w:t xml:space="preserve"> При прилагане на </w:t>
      </w:r>
      <w:r w:rsidR="00814EC4" w:rsidRPr="00ED736C">
        <w:rPr>
          <w:rFonts w:cs="Times New Roman"/>
          <w:color w:val="000000" w:themeColor="text1"/>
          <w:szCs w:val="24"/>
        </w:rPr>
        <w:t xml:space="preserve">настоящата </w:t>
      </w:r>
      <w:r w:rsidR="007E0526" w:rsidRPr="00ED736C">
        <w:rPr>
          <w:rFonts w:cs="Times New Roman"/>
          <w:color w:val="000000" w:themeColor="text1"/>
          <w:szCs w:val="24"/>
        </w:rPr>
        <w:t>процедура, съответните отговорни служители се ръководят от следните принципи:</w:t>
      </w:r>
    </w:p>
    <w:p w14:paraId="0D85B44E" w14:textId="77777777" w:rsidR="007E0526" w:rsidRPr="00ED736C" w:rsidRDefault="007E0526" w:rsidP="003769EA">
      <w:pPr>
        <w:spacing w:after="0"/>
        <w:ind w:firstLine="567"/>
        <w:jc w:val="both"/>
        <w:rPr>
          <w:rFonts w:cs="Times New Roman"/>
          <w:color w:val="000000" w:themeColor="text1"/>
          <w:szCs w:val="24"/>
        </w:rPr>
      </w:pPr>
      <w:r w:rsidRPr="00ED736C">
        <w:rPr>
          <w:rFonts w:cs="Times New Roman"/>
          <w:color w:val="000000" w:themeColor="text1"/>
          <w:szCs w:val="24"/>
        </w:rPr>
        <w:t>1. Обективност и безпристрастност</w:t>
      </w:r>
    </w:p>
    <w:p w14:paraId="5D62C437" w14:textId="77777777" w:rsidR="007E0526" w:rsidRPr="00ED736C" w:rsidRDefault="007E0526" w:rsidP="003769EA">
      <w:pPr>
        <w:spacing w:after="0"/>
        <w:ind w:firstLine="567"/>
        <w:jc w:val="both"/>
        <w:rPr>
          <w:rFonts w:cs="Times New Roman"/>
          <w:color w:val="000000" w:themeColor="text1"/>
          <w:szCs w:val="24"/>
        </w:rPr>
      </w:pPr>
      <w:r w:rsidRPr="00ED736C">
        <w:rPr>
          <w:rFonts w:cs="Times New Roman"/>
          <w:color w:val="000000" w:themeColor="text1"/>
          <w:szCs w:val="24"/>
        </w:rPr>
        <w:t xml:space="preserve">2. </w:t>
      </w:r>
      <w:r w:rsidR="00E03266" w:rsidRPr="00ED736C">
        <w:rPr>
          <w:rFonts w:cs="Times New Roman"/>
          <w:color w:val="000000" w:themeColor="text1"/>
          <w:szCs w:val="24"/>
        </w:rPr>
        <w:t>Честност и н</w:t>
      </w:r>
      <w:r w:rsidRPr="00ED736C">
        <w:rPr>
          <w:rFonts w:cs="Times New Roman"/>
          <w:color w:val="000000" w:themeColor="text1"/>
          <w:szCs w:val="24"/>
        </w:rPr>
        <w:t>езависимост</w:t>
      </w:r>
    </w:p>
    <w:p w14:paraId="310E4E71" w14:textId="77777777" w:rsidR="007E0526" w:rsidRPr="00ED736C" w:rsidRDefault="007E0526" w:rsidP="003769EA">
      <w:pPr>
        <w:spacing w:after="0"/>
        <w:ind w:firstLine="567"/>
        <w:jc w:val="both"/>
        <w:rPr>
          <w:rFonts w:cs="Times New Roman"/>
          <w:color w:val="000000" w:themeColor="text1"/>
          <w:szCs w:val="24"/>
        </w:rPr>
      </w:pPr>
      <w:r w:rsidRPr="00ED736C">
        <w:rPr>
          <w:rFonts w:cs="Times New Roman"/>
          <w:color w:val="000000" w:themeColor="text1"/>
          <w:szCs w:val="24"/>
        </w:rPr>
        <w:t>3. Законност и лоялност</w:t>
      </w:r>
    </w:p>
    <w:p w14:paraId="0CE42470" w14:textId="77777777" w:rsidR="007E0526" w:rsidRPr="00ED736C" w:rsidRDefault="007E0526" w:rsidP="003769EA">
      <w:pPr>
        <w:spacing w:after="0"/>
        <w:ind w:firstLine="567"/>
        <w:jc w:val="both"/>
        <w:rPr>
          <w:rFonts w:cs="Times New Roman"/>
          <w:color w:val="000000" w:themeColor="text1"/>
          <w:szCs w:val="24"/>
        </w:rPr>
      </w:pPr>
      <w:r w:rsidRPr="00ED736C">
        <w:rPr>
          <w:rFonts w:cs="Times New Roman"/>
          <w:color w:val="000000" w:themeColor="text1"/>
          <w:szCs w:val="24"/>
        </w:rPr>
        <w:t>4. Политическа неутралност</w:t>
      </w:r>
    </w:p>
    <w:p w14:paraId="275698EF" w14:textId="77777777" w:rsidR="003769EA" w:rsidRPr="00ED736C" w:rsidRDefault="007E0526" w:rsidP="003769EA">
      <w:pPr>
        <w:spacing w:after="0"/>
        <w:ind w:firstLine="567"/>
        <w:jc w:val="both"/>
        <w:rPr>
          <w:rFonts w:cs="Times New Roman"/>
          <w:color w:val="000000" w:themeColor="text1"/>
          <w:szCs w:val="24"/>
        </w:rPr>
      </w:pPr>
      <w:r w:rsidRPr="00ED736C">
        <w:rPr>
          <w:rFonts w:cs="Times New Roman"/>
          <w:color w:val="000000" w:themeColor="text1"/>
          <w:szCs w:val="24"/>
        </w:rPr>
        <w:t>5. Професионализъм, отговорност и отчетност</w:t>
      </w:r>
    </w:p>
    <w:p w14:paraId="4035BDCD" w14:textId="77777777" w:rsidR="00096DDC" w:rsidRPr="00ED736C" w:rsidRDefault="007E0526" w:rsidP="00B2315E">
      <w:pPr>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Смисълът и съдържанието на принципите по ал. 1 </w:t>
      </w:r>
      <w:r w:rsidR="00B2315E" w:rsidRPr="00ED736C">
        <w:rPr>
          <w:rFonts w:cs="Times New Roman"/>
          <w:color w:val="000000" w:themeColor="text1"/>
          <w:szCs w:val="24"/>
        </w:rPr>
        <w:t>са тези, вложени в Кодекса за поведение на служителите в държавната администрация.</w:t>
      </w:r>
    </w:p>
    <w:p w14:paraId="68BF250E" w14:textId="77777777" w:rsidR="00B2315E" w:rsidRPr="00ED736C" w:rsidRDefault="00B2315E" w:rsidP="00E7439E">
      <w:pPr>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За неспазване на принципите по ал. 1 и/или на правилата, установени с настоящата процедура, отговорните служители носят отговорност, съгласно действащото законодателство.</w:t>
      </w:r>
    </w:p>
    <w:p w14:paraId="07FD8426" w14:textId="77777777" w:rsidR="00E7439E" w:rsidRPr="00ED736C" w:rsidRDefault="00E7439E" w:rsidP="00E7439E">
      <w:pPr>
        <w:spacing w:after="0"/>
        <w:ind w:firstLine="567"/>
        <w:jc w:val="both"/>
        <w:rPr>
          <w:rFonts w:cs="Times New Roman"/>
          <w:color w:val="000000" w:themeColor="text1"/>
          <w:szCs w:val="24"/>
        </w:rPr>
      </w:pPr>
    </w:p>
    <w:p w14:paraId="23C35529" w14:textId="77777777" w:rsidR="00B6180A" w:rsidRPr="00ED736C" w:rsidRDefault="001A17C3">
      <w:pPr>
        <w:pStyle w:val="Heading3"/>
        <w:ind w:firstLine="567"/>
        <w:rPr>
          <w:rFonts w:cs="Times New Roman"/>
          <w:b/>
          <w:color w:val="000000" w:themeColor="text1"/>
        </w:rPr>
      </w:pPr>
      <w:bookmarkStart w:id="10" w:name="_Toc535953"/>
      <w:bookmarkStart w:id="11" w:name="_Toc22299602"/>
      <w:r w:rsidRPr="00ED736C">
        <w:rPr>
          <w:rFonts w:ascii="Times New Roman" w:hAnsi="Times New Roman" w:cs="Times New Roman"/>
          <w:b/>
          <w:color w:val="000000" w:themeColor="text1"/>
        </w:rPr>
        <w:t>Правна рамка</w:t>
      </w:r>
      <w:bookmarkEnd w:id="10"/>
      <w:bookmarkEnd w:id="11"/>
    </w:p>
    <w:p w14:paraId="17A6D7F2" w14:textId="77777777" w:rsidR="00E7439E" w:rsidRPr="00ED736C" w:rsidRDefault="001A17C3" w:rsidP="00E7439E">
      <w:pPr>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4.</w:t>
      </w:r>
      <w:r w:rsidR="00E7439E" w:rsidRPr="00ED736C">
        <w:rPr>
          <w:rFonts w:cs="Times New Roman"/>
          <w:b/>
          <w:color w:val="000000" w:themeColor="text1"/>
          <w:szCs w:val="24"/>
        </w:rPr>
        <w:t xml:space="preserve"> (1) </w:t>
      </w:r>
      <w:r w:rsidR="00E7439E" w:rsidRPr="00ED736C">
        <w:rPr>
          <w:rFonts w:cs="Times New Roman"/>
          <w:color w:val="000000" w:themeColor="text1"/>
          <w:szCs w:val="24"/>
        </w:rPr>
        <w:t>При прилагане на настоящата процедура</w:t>
      </w:r>
      <w:r w:rsidR="006C4606" w:rsidRPr="00ED736C">
        <w:rPr>
          <w:rFonts w:cs="Times New Roman"/>
          <w:color w:val="000000" w:themeColor="text1"/>
          <w:szCs w:val="24"/>
        </w:rPr>
        <w:t>,</w:t>
      </w:r>
      <w:r w:rsidR="00E7439E" w:rsidRPr="00ED736C">
        <w:rPr>
          <w:rFonts w:cs="Times New Roman"/>
          <w:color w:val="000000" w:themeColor="text1"/>
          <w:szCs w:val="24"/>
        </w:rPr>
        <w:t xml:space="preserve"> следва да се имат предвид разпоредбите на следните национални нормативни актове:</w:t>
      </w:r>
    </w:p>
    <w:p w14:paraId="76B70E6A" w14:textId="201CF5CC" w:rsidR="00C45572" w:rsidRDefault="00E7439E" w:rsidP="00E7439E">
      <w:pPr>
        <w:spacing w:after="0"/>
        <w:ind w:firstLine="567"/>
        <w:jc w:val="both"/>
        <w:rPr>
          <w:rFonts w:cs="Times New Roman"/>
          <w:szCs w:val="24"/>
        </w:rPr>
      </w:pPr>
      <w:r w:rsidRPr="00ED736C">
        <w:rPr>
          <w:rFonts w:cs="Times New Roman"/>
          <w:color w:val="000000" w:themeColor="text1"/>
          <w:szCs w:val="24"/>
        </w:rPr>
        <w:t>1. Закон за обществените поръчки (</w:t>
      </w:r>
      <w:proofErr w:type="spellStart"/>
      <w:r w:rsidRPr="00ED736C">
        <w:rPr>
          <w:rFonts w:cs="Times New Roman"/>
          <w:color w:val="000000" w:themeColor="text1"/>
          <w:szCs w:val="24"/>
        </w:rPr>
        <w:t>Обн</w:t>
      </w:r>
      <w:proofErr w:type="spellEnd"/>
      <w:r w:rsidRPr="00ED736C">
        <w:rPr>
          <w:rFonts w:cs="Times New Roman"/>
          <w:color w:val="000000" w:themeColor="text1"/>
          <w:szCs w:val="24"/>
        </w:rPr>
        <w:t>., ДВ, бр. 13 от 16.02.2016 г., в сила от 15.04.2016 г</w:t>
      </w:r>
      <w:r w:rsidR="00A82CD9" w:rsidRPr="000875E0">
        <w:rPr>
          <w:rFonts w:cs="Times New Roman"/>
          <w:szCs w:val="24"/>
        </w:rPr>
        <w:t>.</w:t>
      </w:r>
      <w:r w:rsidR="00A82CD9" w:rsidRPr="0014117B">
        <w:rPr>
          <w:rFonts w:cs="Times New Roman"/>
          <w:szCs w:val="24"/>
        </w:rPr>
        <w:t>, доп., бр. 34 от 3.05.2016 г., изм. и доп., бр. 63 от 4.08.2017 г., в сила от 30.06.2017 г., изм., бр. 85 от 24.10.2017 г., доп., бр. 96 от 1.12.2017 г., в сила от 1.01.2018 г., изм. и доп., бр. 102 от 22.12.2017 г., в сила от 22.12.2017 г., изм., бр. 7 от 19.01.2018 г., изм. и доп., бр. 15 от 16.02.2018 г., в сила от 16.02.2018 г., доп., бр. 17 от 23.02.2018 г., в сила от 23.02.2018 г., бр. 24 от 16.03.2018 г., в сила от 23.05.2018 г., бр. 30 от 3.04.2018 г., изм. и доп., бр. 49 от 12.06.2018 г., изм., бр. 77 от 18.09.2018 г., в сила от 1.01.2019 г., доп., бр. 80 от 28.09.2018 г., в сила от 28.09.2018 г., изм. и доп., бр. 86 от 18.10.2018 г., в сила от 1.03.2019 г., изм., бр. 102 от 11.12.2018 г., в сила от 1.01.2019 г., бр. 105 от 18.12.2018 г., в сила от 1.01.2019 г., изм. и доп., бр. 17 от 26.02.2019 г.</w:t>
      </w:r>
      <w:r w:rsidR="00A82CD9" w:rsidRPr="000875E0">
        <w:rPr>
          <w:rFonts w:cs="Times New Roman"/>
          <w:szCs w:val="24"/>
        </w:rPr>
        <w:t>)</w:t>
      </w:r>
      <w:r w:rsidR="006A2A28" w:rsidRPr="006A2A28">
        <w:rPr>
          <w:rFonts w:cs="Times New Roman"/>
          <w:szCs w:val="24"/>
        </w:rPr>
        <w:t xml:space="preserve"> </w:t>
      </w:r>
      <w:r w:rsidR="006A2A28">
        <w:rPr>
          <w:rFonts w:cs="Times New Roman"/>
          <w:szCs w:val="24"/>
        </w:rPr>
        <w:t xml:space="preserve">, </w:t>
      </w:r>
      <w:r w:rsidR="006A2A28" w:rsidRPr="00686624">
        <w:rPr>
          <w:rFonts w:cs="Times New Roman"/>
          <w:szCs w:val="24"/>
        </w:rPr>
        <w:t xml:space="preserve">изм. </w:t>
      </w:r>
      <w:r w:rsidR="006A2A28">
        <w:rPr>
          <w:rFonts w:cs="Times New Roman"/>
          <w:szCs w:val="24"/>
        </w:rPr>
        <w:t>и доп. ДВ. бр.83 от 22.10.</w:t>
      </w:r>
      <w:r w:rsidR="006A2A28" w:rsidRPr="00686624">
        <w:rPr>
          <w:rFonts w:cs="Times New Roman"/>
          <w:szCs w:val="24"/>
        </w:rPr>
        <w:t>2019</w:t>
      </w:r>
      <w:r w:rsidR="006A2A28">
        <w:rPr>
          <w:rFonts w:cs="Times New Roman"/>
          <w:szCs w:val="24"/>
        </w:rPr>
        <w:t xml:space="preserve"> </w:t>
      </w:r>
      <w:r w:rsidR="006A2A28" w:rsidRPr="00686624">
        <w:rPr>
          <w:rFonts w:cs="Times New Roman"/>
          <w:szCs w:val="24"/>
        </w:rPr>
        <w:t>г., изм. и</w:t>
      </w:r>
      <w:r w:rsidR="006A2A28">
        <w:rPr>
          <w:rFonts w:cs="Times New Roman"/>
          <w:szCs w:val="24"/>
        </w:rPr>
        <w:t xml:space="preserve"> доп. ДВ. бр.102 от 31.12.</w:t>
      </w:r>
      <w:r w:rsidR="006A2A28" w:rsidRPr="00686624">
        <w:rPr>
          <w:rFonts w:cs="Times New Roman"/>
          <w:szCs w:val="24"/>
        </w:rPr>
        <w:t>2019</w:t>
      </w:r>
      <w:r w:rsidR="006A2A28">
        <w:rPr>
          <w:rFonts w:cs="Times New Roman"/>
          <w:szCs w:val="24"/>
        </w:rPr>
        <w:t xml:space="preserve"> г., доп. ДВ. бр.23 от 14.03.</w:t>
      </w:r>
      <w:r w:rsidR="006A2A28" w:rsidRPr="00686624">
        <w:rPr>
          <w:rFonts w:cs="Times New Roman"/>
          <w:szCs w:val="24"/>
        </w:rPr>
        <w:t>2020</w:t>
      </w:r>
      <w:r w:rsidR="006A2A28">
        <w:rPr>
          <w:rFonts w:cs="Times New Roman"/>
          <w:szCs w:val="24"/>
        </w:rPr>
        <w:t xml:space="preserve"> </w:t>
      </w:r>
      <w:r w:rsidR="006A2A28" w:rsidRPr="00686624">
        <w:rPr>
          <w:rFonts w:cs="Times New Roman"/>
          <w:szCs w:val="24"/>
        </w:rPr>
        <w:t xml:space="preserve">г., изм. </w:t>
      </w:r>
      <w:r w:rsidR="006A2A28">
        <w:rPr>
          <w:rFonts w:cs="Times New Roman"/>
          <w:szCs w:val="24"/>
        </w:rPr>
        <w:t>и доп. ДВ. бр.107 от 18.12.</w:t>
      </w:r>
      <w:r w:rsidR="006A2A28" w:rsidRPr="00686624">
        <w:rPr>
          <w:rFonts w:cs="Times New Roman"/>
          <w:szCs w:val="24"/>
        </w:rPr>
        <w:t>2020</w:t>
      </w:r>
      <w:r w:rsidR="006A2A28">
        <w:rPr>
          <w:rFonts w:cs="Times New Roman"/>
          <w:szCs w:val="24"/>
        </w:rPr>
        <w:t xml:space="preserve"> </w:t>
      </w:r>
      <w:r w:rsidR="006A2A28" w:rsidRPr="00686624">
        <w:rPr>
          <w:rFonts w:cs="Times New Roman"/>
          <w:szCs w:val="24"/>
        </w:rPr>
        <w:t>г.</w:t>
      </w:r>
      <w:r w:rsidR="004C2E15">
        <w:rPr>
          <w:rFonts w:cs="Times New Roman"/>
          <w:szCs w:val="24"/>
        </w:rPr>
        <w:t>,</w:t>
      </w:r>
      <w:r w:rsidR="004C2E15" w:rsidRPr="004C2E15">
        <w:rPr>
          <w:rFonts w:cs="Times New Roman"/>
          <w:szCs w:val="24"/>
        </w:rPr>
        <w:t xml:space="preserve"> доп., бр. 62 от 5.08.2022 г., в сила от 5.08.2022 г.</w:t>
      </w:r>
      <w:r w:rsidR="006A2A28" w:rsidRPr="000875E0">
        <w:rPr>
          <w:rFonts w:cs="Times New Roman"/>
          <w:szCs w:val="24"/>
        </w:rPr>
        <w:t>);</w:t>
      </w:r>
      <w:r w:rsidR="00A82CD9" w:rsidRPr="000875E0">
        <w:rPr>
          <w:rFonts w:cs="Times New Roman"/>
          <w:szCs w:val="24"/>
        </w:rPr>
        <w:t>;</w:t>
      </w:r>
    </w:p>
    <w:p w14:paraId="67B0FEDA" w14:textId="18ACC515" w:rsidR="00E7439E" w:rsidRPr="00ED736C" w:rsidRDefault="00E7439E" w:rsidP="006A2A28">
      <w:pPr>
        <w:jc w:val="both"/>
        <w:rPr>
          <w:rFonts w:cs="Times New Roman"/>
          <w:color w:val="000000" w:themeColor="text1"/>
          <w:szCs w:val="24"/>
        </w:rPr>
      </w:pPr>
      <w:r w:rsidRPr="00ED736C">
        <w:rPr>
          <w:rFonts w:cs="Times New Roman"/>
          <w:color w:val="000000" w:themeColor="text1"/>
          <w:szCs w:val="24"/>
        </w:rPr>
        <w:t xml:space="preserve">2. Правилник за прилагане на Закона за обществените поръчки (Приет с ПМС № 73 от 5.04.2016 г., </w:t>
      </w:r>
      <w:proofErr w:type="spellStart"/>
      <w:r w:rsidRPr="00ED736C">
        <w:rPr>
          <w:rFonts w:cs="Times New Roman"/>
          <w:color w:val="000000" w:themeColor="text1"/>
          <w:szCs w:val="24"/>
        </w:rPr>
        <w:t>обн</w:t>
      </w:r>
      <w:proofErr w:type="spellEnd"/>
      <w:r w:rsidRPr="00ED736C">
        <w:rPr>
          <w:rFonts w:cs="Times New Roman"/>
          <w:color w:val="000000" w:themeColor="text1"/>
          <w:szCs w:val="24"/>
        </w:rPr>
        <w:t>., ДВ, бр. 28 от 8.04.2016 г., в сила от 15.04.2016 г.</w:t>
      </w:r>
      <w:r w:rsidR="00C45572" w:rsidRPr="00C001A3">
        <w:rPr>
          <w:rFonts w:cs="Times New Roman"/>
          <w:color w:val="000000" w:themeColor="text1"/>
          <w:szCs w:val="24"/>
        </w:rPr>
        <w:t>, изм. и доп., бр. 91 от 14.11.2017 г., в сила от 1.01.2018 г., изм. и доп., бр. 17 от 26.02.2019 г., в сила от 1.03.2019 г., попр., бр. 20 от 8.03.2019 г.</w:t>
      </w:r>
      <w:r w:rsidRPr="00ED736C">
        <w:rPr>
          <w:rFonts w:cs="Times New Roman"/>
          <w:color w:val="000000" w:themeColor="text1"/>
          <w:szCs w:val="24"/>
        </w:rPr>
        <w:t>)</w:t>
      </w:r>
      <w:r w:rsidR="006A2A28" w:rsidRPr="006A2A28">
        <w:rPr>
          <w:rFonts w:cs="Times New Roman"/>
          <w:color w:val="000000" w:themeColor="text1"/>
          <w:szCs w:val="24"/>
        </w:rPr>
        <w:t xml:space="preserve"> </w:t>
      </w:r>
      <w:r w:rsidR="006A2A28" w:rsidRPr="00C001A3">
        <w:rPr>
          <w:rFonts w:cs="Times New Roman"/>
          <w:color w:val="000000" w:themeColor="text1"/>
          <w:szCs w:val="24"/>
        </w:rPr>
        <w:t>.</w:t>
      </w:r>
      <w:r w:rsidR="006A2A28">
        <w:rPr>
          <w:rFonts w:cs="Times New Roman"/>
          <w:color w:val="000000" w:themeColor="text1"/>
          <w:szCs w:val="24"/>
        </w:rPr>
        <w:t xml:space="preserve">, </w:t>
      </w:r>
      <w:r w:rsidR="006A2A28" w:rsidRPr="00E34486">
        <w:rPr>
          <w:rFonts w:cs="Times New Roman"/>
          <w:color w:val="000000" w:themeColor="text1"/>
          <w:szCs w:val="24"/>
        </w:rPr>
        <w:t>и</w:t>
      </w:r>
      <w:r w:rsidR="006A2A28">
        <w:rPr>
          <w:rFonts w:cs="Times New Roman"/>
          <w:color w:val="000000" w:themeColor="text1"/>
          <w:szCs w:val="24"/>
        </w:rPr>
        <w:t>зм. и доп. ДВ. бр.29 от 27.03.</w:t>
      </w:r>
      <w:r w:rsidR="006A2A28" w:rsidRPr="00E34486">
        <w:rPr>
          <w:rFonts w:cs="Times New Roman"/>
          <w:color w:val="000000" w:themeColor="text1"/>
          <w:szCs w:val="24"/>
        </w:rPr>
        <w:t>2020</w:t>
      </w:r>
      <w:r w:rsidR="006A2A28">
        <w:rPr>
          <w:rFonts w:cs="Times New Roman"/>
          <w:color w:val="000000" w:themeColor="text1"/>
          <w:szCs w:val="24"/>
        </w:rPr>
        <w:t xml:space="preserve"> </w:t>
      </w:r>
      <w:r w:rsidR="006A2A28" w:rsidRPr="00E34486">
        <w:rPr>
          <w:rFonts w:cs="Times New Roman"/>
          <w:color w:val="000000" w:themeColor="text1"/>
          <w:szCs w:val="24"/>
        </w:rPr>
        <w:t>г., из</w:t>
      </w:r>
      <w:r w:rsidR="006A2A28">
        <w:rPr>
          <w:rFonts w:cs="Times New Roman"/>
          <w:color w:val="000000" w:themeColor="text1"/>
          <w:szCs w:val="24"/>
        </w:rPr>
        <w:t>м. и доп. ДВ. бр.35 от 27.04.</w:t>
      </w:r>
      <w:r w:rsidR="006A2A28" w:rsidRPr="00E34486">
        <w:rPr>
          <w:rFonts w:cs="Times New Roman"/>
          <w:color w:val="000000" w:themeColor="text1"/>
          <w:szCs w:val="24"/>
        </w:rPr>
        <w:t>2021</w:t>
      </w:r>
      <w:r w:rsidR="006A2A28">
        <w:rPr>
          <w:rFonts w:cs="Times New Roman"/>
          <w:color w:val="000000" w:themeColor="text1"/>
          <w:szCs w:val="24"/>
        </w:rPr>
        <w:t xml:space="preserve"> </w:t>
      </w:r>
      <w:r w:rsidR="006A2A28" w:rsidRPr="00E34486">
        <w:rPr>
          <w:rFonts w:cs="Times New Roman"/>
          <w:color w:val="000000" w:themeColor="text1"/>
          <w:szCs w:val="24"/>
        </w:rPr>
        <w:t>г.</w:t>
      </w:r>
      <w:r w:rsidR="004C2E15" w:rsidRPr="004C2E15">
        <w:rPr>
          <w:rFonts w:cs="Times New Roman"/>
          <w:color w:val="000000" w:themeColor="text1"/>
          <w:szCs w:val="24"/>
        </w:rPr>
        <w:t xml:space="preserve"> доп., бр. 25 от 17.03.2023 г., в сила от 17.03.2023 г.</w:t>
      </w:r>
      <w:r w:rsidR="006A2A28" w:rsidRPr="00ED736C">
        <w:rPr>
          <w:rFonts w:cs="Times New Roman"/>
          <w:color w:val="000000" w:themeColor="text1"/>
          <w:szCs w:val="24"/>
        </w:rPr>
        <w:t>);</w:t>
      </w:r>
    </w:p>
    <w:p w14:paraId="0C2DE543" w14:textId="77777777" w:rsidR="00E7439E" w:rsidRPr="00ED736C" w:rsidRDefault="00E7439E" w:rsidP="00E7439E">
      <w:pPr>
        <w:spacing w:after="0"/>
        <w:ind w:firstLine="567"/>
        <w:jc w:val="both"/>
        <w:rPr>
          <w:rFonts w:cs="Times New Roman"/>
          <w:color w:val="000000" w:themeColor="text1"/>
          <w:szCs w:val="24"/>
        </w:rPr>
      </w:pPr>
      <w:r w:rsidRPr="00ED736C">
        <w:rPr>
          <w:rFonts w:cs="Times New Roman"/>
          <w:color w:val="000000" w:themeColor="text1"/>
          <w:szCs w:val="24"/>
        </w:rPr>
        <w:t>3. Закон за обществените поръчки (</w:t>
      </w:r>
      <w:proofErr w:type="spellStart"/>
      <w:r w:rsidRPr="00ED736C">
        <w:rPr>
          <w:rFonts w:cs="Times New Roman"/>
          <w:color w:val="000000" w:themeColor="text1"/>
          <w:szCs w:val="24"/>
        </w:rPr>
        <w:t>Обн</w:t>
      </w:r>
      <w:proofErr w:type="spellEnd"/>
      <w:r w:rsidRPr="00ED736C">
        <w:rPr>
          <w:rFonts w:cs="Times New Roman"/>
          <w:color w:val="000000" w:themeColor="text1"/>
          <w:szCs w:val="24"/>
        </w:rPr>
        <w:t>., ДВ, бр. 28 от 6.04.2004 г., отм., бр. 13 от 16.02.2016 г., в сила от 15.04.2016 г.)</w:t>
      </w:r>
      <w:r w:rsidR="00570F11" w:rsidRPr="00ED736C">
        <w:rPr>
          <w:rFonts w:cs="Times New Roman"/>
          <w:color w:val="000000" w:themeColor="text1"/>
          <w:szCs w:val="24"/>
        </w:rPr>
        <w:t xml:space="preserve"> – по отношение на обществени поръчки, стартирани преди датата на отмяна</w:t>
      </w:r>
      <w:r w:rsidR="008A58F4" w:rsidRPr="00ED736C">
        <w:rPr>
          <w:rFonts w:cs="Times New Roman"/>
          <w:color w:val="000000" w:themeColor="text1"/>
          <w:szCs w:val="24"/>
        </w:rPr>
        <w:t>та</w:t>
      </w:r>
      <w:r w:rsidR="00570F11" w:rsidRPr="00ED736C">
        <w:rPr>
          <w:rFonts w:cs="Times New Roman"/>
          <w:color w:val="000000" w:themeColor="text1"/>
          <w:szCs w:val="24"/>
        </w:rPr>
        <w:t xml:space="preserve"> на </w:t>
      </w:r>
      <w:r w:rsidR="008A58F4" w:rsidRPr="00ED736C">
        <w:rPr>
          <w:rFonts w:cs="Times New Roman"/>
          <w:color w:val="000000" w:themeColor="text1"/>
          <w:szCs w:val="24"/>
        </w:rPr>
        <w:t>закона</w:t>
      </w:r>
      <w:r w:rsidRPr="00ED736C">
        <w:rPr>
          <w:rFonts w:cs="Times New Roman"/>
          <w:color w:val="000000" w:themeColor="text1"/>
          <w:szCs w:val="24"/>
        </w:rPr>
        <w:t>;</w:t>
      </w:r>
    </w:p>
    <w:p w14:paraId="57C0FCAD" w14:textId="77777777" w:rsidR="00E7439E" w:rsidRPr="00ED736C" w:rsidRDefault="00E7439E" w:rsidP="00E7439E">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4. Правилник за прилагане на Закона за обществените поръчки (Приет с ПМС № 150 от 21.06.2006 г., </w:t>
      </w:r>
      <w:proofErr w:type="spellStart"/>
      <w:r w:rsidRPr="00ED736C">
        <w:rPr>
          <w:rFonts w:cs="Times New Roman"/>
          <w:color w:val="000000" w:themeColor="text1"/>
          <w:szCs w:val="24"/>
        </w:rPr>
        <w:t>обн</w:t>
      </w:r>
      <w:proofErr w:type="spellEnd"/>
      <w:r w:rsidRPr="00ED736C">
        <w:rPr>
          <w:rFonts w:cs="Times New Roman"/>
          <w:color w:val="000000" w:themeColor="text1"/>
          <w:szCs w:val="24"/>
        </w:rPr>
        <w:t>., ДВ, бр. 53 от 30.06.2006 г., в сила от 1.07.2006 г., отм., бр. 28 от 8.04.2016 г., в сила от 15.04.2016 г.)</w:t>
      </w:r>
      <w:r w:rsidR="00570F11" w:rsidRPr="00ED736C">
        <w:rPr>
          <w:rFonts w:cs="Times New Roman"/>
          <w:color w:val="000000" w:themeColor="text1"/>
          <w:szCs w:val="24"/>
        </w:rPr>
        <w:t xml:space="preserve"> – по отношение на обществени поръчки, стартирани преди датата на отмяна</w:t>
      </w:r>
      <w:r w:rsidR="008A58F4" w:rsidRPr="00ED736C">
        <w:rPr>
          <w:rFonts w:cs="Times New Roman"/>
          <w:color w:val="000000" w:themeColor="text1"/>
          <w:szCs w:val="24"/>
        </w:rPr>
        <w:t>та</w:t>
      </w:r>
      <w:r w:rsidR="00570F11" w:rsidRPr="00ED736C">
        <w:rPr>
          <w:rFonts w:cs="Times New Roman"/>
          <w:color w:val="000000" w:themeColor="text1"/>
          <w:szCs w:val="24"/>
        </w:rPr>
        <w:t xml:space="preserve"> на </w:t>
      </w:r>
      <w:r w:rsidR="008A58F4" w:rsidRPr="00ED736C">
        <w:rPr>
          <w:rFonts w:cs="Times New Roman"/>
          <w:color w:val="000000" w:themeColor="text1"/>
          <w:szCs w:val="24"/>
        </w:rPr>
        <w:t>правилника</w:t>
      </w:r>
      <w:r w:rsidR="00570F11" w:rsidRPr="00ED736C">
        <w:rPr>
          <w:rFonts w:cs="Times New Roman"/>
          <w:color w:val="000000" w:themeColor="text1"/>
          <w:szCs w:val="24"/>
        </w:rPr>
        <w:t>;</w:t>
      </w:r>
    </w:p>
    <w:p w14:paraId="21AA61AD" w14:textId="429E0746" w:rsidR="006C4606" w:rsidRPr="00ED736C" w:rsidRDefault="006C4606" w:rsidP="00E7439E">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lastRenderedPageBreak/>
        <w:t xml:space="preserve">5. </w:t>
      </w:r>
      <w:r w:rsidR="00C57025">
        <w:rPr>
          <w:rFonts w:cs="Times New Roman"/>
          <w:color w:val="000000" w:themeColor="text1"/>
          <w:szCs w:val="24"/>
        </w:rPr>
        <w:t>Закон</w:t>
      </w:r>
      <w:r w:rsidR="00C57025" w:rsidRPr="00C57025">
        <w:rPr>
          <w:rFonts w:cs="Times New Roman"/>
          <w:color w:val="000000" w:themeColor="text1"/>
          <w:szCs w:val="24"/>
        </w:rPr>
        <w:t xml:space="preserve"> за управление на средствата от Европейските фондове при споделено управление</w:t>
      </w:r>
      <w:r w:rsidRPr="00ED736C">
        <w:rPr>
          <w:rFonts w:cs="Times New Roman"/>
          <w:color w:val="000000" w:themeColor="text1"/>
          <w:szCs w:val="24"/>
        </w:rPr>
        <w:t xml:space="preserve"> (</w:t>
      </w:r>
      <w:proofErr w:type="spellStart"/>
      <w:r w:rsidRPr="00ED736C">
        <w:rPr>
          <w:rFonts w:cs="Times New Roman"/>
          <w:color w:val="000000" w:themeColor="text1"/>
          <w:szCs w:val="24"/>
        </w:rPr>
        <w:t>Обн</w:t>
      </w:r>
      <w:proofErr w:type="spellEnd"/>
      <w:r w:rsidRPr="00ED736C">
        <w:rPr>
          <w:rFonts w:cs="Times New Roman"/>
          <w:color w:val="000000" w:themeColor="text1"/>
          <w:szCs w:val="24"/>
        </w:rPr>
        <w:t>., ДВ, бр. 101 от 22.12.2015 г., изм. и доп., бр. 43 от 7.06.2016 г., бр. 74 от 20.09.2016 г.</w:t>
      </w:r>
      <w:r w:rsidR="00C45572" w:rsidRPr="00D922E7">
        <w:rPr>
          <w:rFonts w:cs="Times New Roman"/>
          <w:color w:val="000000" w:themeColor="text1"/>
          <w:szCs w:val="24"/>
          <w:lang w:val="en-US"/>
        </w:rPr>
        <w:t xml:space="preserve">, </w:t>
      </w:r>
      <w:proofErr w:type="spellStart"/>
      <w:proofErr w:type="gramStart"/>
      <w:r w:rsidR="00C45572" w:rsidRPr="00D922E7">
        <w:rPr>
          <w:rFonts w:cs="Times New Roman"/>
          <w:color w:val="000000" w:themeColor="text1"/>
          <w:szCs w:val="24"/>
          <w:lang w:val="en-US"/>
        </w:rPr>
        <w:t>изм</w:t>
      </w:r>
      <w:proofErr w:type="spellEnd"/>
      <w:r w:rsidR="00C45572" w:rsidRPr="00D922E7">
        <w:rPr>
          <w:rFonts w:cs="Times New Roman"/>
          <w:color w:val="000000" w:themeColor="text1"/>
          <w:szCs w:val="24"/>
          <w:lang w:val="en-US"/>
        </w:rPr>
        <w:t>.,</w:t>
      </w:r>
      <w:proofErr w:type="gramEnd"/>
      <w:r w:rsidR="00C45572" w:rsidRPr="00D922E7">
        <w:rPr>
          <w:rFonts w:cs="Times New Roman"/>
          <w:color w:val="000000" w:themeColor="text1"/>
          <w:szCs w:val="24"/>
          <w:lang w:val="en-US"/>
        </w:rPr>
        <w:t xml:space="preserve"> </w:t>
      </w:r>
      <w:proofErr w:type="spellStart"/>
      <w:r w:rsidR="00C45572" w:rsidRPr="00D922E7">
        <w:rPr>
          <w:rFonts w:cs="Times New Roman"/>
          <w:color w:val="000000" w:themeColor="text1"/>
          <w:szCs w:val="24"/>
          <w:lang w:val="en-US"/>
        </w:rPr>
        <w:t>бр</w:t>
      </w:r>
      <w:proofErr w:type="spellEnd"/>
      <w:r w:rsidR="00C45572" w:rsidRPr="00D922E7">
        <w:rPr>
          <w:rFonts w:cs="Times New Roman"/>
          <w:color w:val="000000" w:themeColor="text1"/>
          <w:szCs w:val="24"/>
          <w:lang w:val="en-US"/>
        </w:rPr>
        <w:t xml:space="preserve">. 58 </w:t>
      </w:r>
      <w:proofErr w:type="spellStart"/>
      <w:r w:rsidR="00C45572" w:rsidRPr="00D922E7">
        <w:rPr>
          <w:rFonts w:cs="Times New Roman"/>
          <w:color w:val="000000" w:themeColor="text1"/>
          <w:szCs w:val="24"/>
          <w:lang w:val="en-US"/>
        </w:rPr>
        <w:t>от</w:t>
      </w:r>
      <w:proofErr w:type="spellEnd"/>
      <w:r w:rsidR="00C45572" w:rsidRPr="00D922E7">
        <w:rPr>
          <w:rFonts w:cs="Times New Roman"/>
          <w:color w:val="000000" w:themeColor="text1"/>
          <w:szCs w:val="24"/>
          <w:lang w:val="en-US"/>
        </w:rPr>
        <w:t xml:space="preserve"> 18.07.2017 </w:t>
      </w:r>
      <w:proofErr w:type="gramStart"/>
      <w:r w:rsidR="00C45572" w:rsidRPr="00D922E7">
        <w:rPr>
          <w:rFonts w:cs="Times New Roman"/>
          <w:color w:val="000000" w:themeColor="text1"/>
          <w:szCs w:val="24"/>
          <w:lang w:val="en-US"/>
        </w:rPr>
        <w:t>г.,</w:t>
      </w:r>
      <w:proofErr w:type="gramEnd"/>
      <w:r w:rsidR="00C45572" w:rsidRPr="00D922E7">
        <w:rPr>
          <w:rFonts w:cs="Times New Roman"/>
          <w:color w:val="000000" w:themeColor="text1"/>
          <w:szCs w:val="24"/>
          <w:lang w:val="en-US"/>
        </w:rPr>
        <w:t xml:space="preserve"> в </w:t>
      </w:r>
      <w:proofErr w:type="spellStart"/>
      <w:r w:rsidR="00C45572" w:rsidRPr="00D922E7">
        <w:rPr>
          <w:rFonts w:cs="Times New Roman"/>
          <w:color w:val="000000" w:themeColor="text1"/>
          <w:szCs w:val="24"/>
          <w:lang w:val="en-US"/>
        </w:rPr>
        <w:t>сила</w:t>
      </w:r>
      <w:proofErr w:type="spellEnd"/>
      <w:r w:rsidR="00C45572" w:rsidRPr="00D922E7">
        <w:rPr>
          <w:rFonts w:cs="Times New Roman"/>
          <w:color w:val="000000" w:themeColor="text1"/>
          <w:szCs w:val="24"/>
          <w:lang w:val="en-US"/>
        </w:rPr>
        <w:t xml:space="preserve"> </w:t>
      </w:r>
      <w:proofErr w:type="spellStart"/>
      <w:r w:rsidR="00C45572" w:rsidRPr="00D922E7">
        <w:rPr>
          <w:rFonts w:cs="Times New Roman"/>
          <w:color w:val="000000" w:themeColor="text1"/>
          <w:szCs w:val="24"/>
          <w:lang w:val="en-US"/>
        </w:rPr>
        <w:t>от</w:t>
      </w:r>
      <w:proofErr w:type="spellEnd"/>
      <w:r w:rsidR="00C45572" w:rsidRPr="00D922E7">
        <w:rPr>
          <w:rFonts w:cs="Times New Roman"/>
          <w:color w:val="000000" w:themeColor="text1"/>
          <w:szCs w:val="24"/>
          <w:lang w:val="en-US"/>
        </w:rPr>
        <w:t xml:space="preserve"> 18.07.2017 г., </w:t>
      </w:r>
      <w:proofErr w:type="spellStart"/>
      <w:r w:rsidR="00C45572" w:rsidRPr="00D922E7">
        <w:rPr>
          <w:rFonts w:cs="Times New Roman"/>
          <w:color w:val="000000" w:themeColor="text1"/>
          <w:szCs w:val="24"/>
          <w:lang w:val="en-US"/>
        </w:rPr>
        <w:t>изм</w:t>
      </w:r>
      <w:proofErr w:type="spellEnd"/>
      <w:r w:rsidR="00C45572" w:rsidRPr="00D922E7">
        <w:rPr>
          <w:rFonts w:cs="Times New Roman"/>
          <w:color w:val="000000" w:themeColor="text1"/>
          <w:szCs w:val="24"/>
          <w:lang w:val="en-US"/>
        </w:rPr>
        <w:t xml:space="preserve">. </w:t>
      </w:r>
      <w:proofErr w:type="gramStart"/>
      <w:r w:rsidR="00C45572" w:rsidRPr="00D922E7">
        <w:rPr>
          <w:rFonts w:cs="Times New Roman"/>
          <w:color w:val="000000" w:themeColor="text1"/>
          <w:szCs w:val="24"/>
          <w:lang w:val="en-US"/>
        </w:rPr>
        <w:t>и</w:t>
      </w:r>
      <w:proofErr w:type="gramEnd"/>
      <w:r w:rsidR="00C45572" w:rsidRPr="00D922E7">
        <w:rPr>
          <w:rFonts w:cs="Times New Roman"/>
          <w:color w:val="000000" w:themeColor="text1"/>
          <w:szCs w:val="24"/>
          <w:lang w:val="en-US"/>
        </w:rPr>
        <w:t xml:space="preserve"> </w:t>
      </w:r>
      <w:proofErr w:type="spellStart"/>
      <w:r w:rsidR="00C45572" w:rsidRPr="00D922E7">
        <w:rPr>
          <w:rFonts w:cs="Times New Roman"/>
          <w:color w:val="000000" w:themeColor="text1"/>
          <w:szCs w:val="24"/>
          <w:lang w:val="en-US"/>
        </w:rPr>
        <w:t>доп</w:t>
      </w:r>
      <w:proofErr w:type="spellEnd"/>
      <w:r w:rsidR="00C45572" w:rsidRPr="00D922E7">
        <w:rPr>
          <w:rFonts w:cs="Times New Roman"/>
          <w:color w:val="000000" w:themeColor="text1"/>
          <w:szCs w:val="24"/>
          <w:lang w:val="en-US"/>
        </w:rPr>
        <w:t xml:space="preserve">., </w:t>
      </w:r>
      <w:proofErr w:type="spellStart"/>
      <w:r w:rsidR="00C45572" w:rsidRPr="00D922E7">
        <w:rPr>
          <w:rFonts w:cs="Times New Roman"/>
          <w:color w:val="000000" w:themeColor="text1"/>
          <w:szCs w:val="24"/>
          <w:lang w:val="en-US"/>
        </w:rPr>
        <w:t>бр</w:t>
      </w:r>
      <w:proofErr w:type="spellEnd"/>
      <w:r w:rsidR="00C45572" w:rsidRPr="00D922E7">
        <w:rPr>
          <w:rFonts w:cs="Times New Roman"/>
          <w:color w:val="000000" w:themeColor="text1"/>
          <w:szCs w:val="24"/>
          <w:lang w:val="en-US"/>
        </w:rPr>
        <w:t xml:space="preserve">. 85 </w:t>
      </w:r>
      <w:proofErr w:type="spellStart"/>
      <w:r w:rsidR="00C45572" w:rsidRPr="00D922E7">
        <w:rPr>
          <w:rFonts w:cs="Times New Roman"/>
          <w:color w:val="000000" w:themeColor="text1"/>
          <w:szCs w:val="24"/>
          <w:lang w:val="en-US"/>
        </w:rPr>
        <w:t>от</w:t>
      </w:r>
      <w:proofErr w:type="spellEnd"/>
      <w:r w:rsidR="00C45572" w:rsidRPr="00D922E7">
        <w:rPr>
          <w:rFonts w:cs="Times New Roman"/>
          <w:color w:val="000000" w:themeColor="text1"/>
          <w:szCs w:val="24"/>
          <w:lang w:val="en-US"/>
        </w:rPr>
        <w:t xml:space="preserve"> 24.10.2017 </w:t>
      </w:r>
      <w:proofErr w:type="gramStart"/>
      <w:r w:rsidR="00C45572" w:rsidRPr="00D922E7">
        <w:rPr>
          <w:rFonts w:cs="Times New Roman"/>
          <w:color w:val="000000" w:themeColor="text1"/>
          <w:szCs w:val="24"/>
          <w:lang w:val="en-US"/>
        </w:rPr>
        <w:t>г.,</w:t>
      </w:r>
      <w:proofErr w:type="gramEnd"/>
      <w:r w:rsidR="00C45572" w:rsidRPr="00D922E7">
        <w:rPr>
          <w:rFonts w:cs="Times New Roman"/>
          <w:color w:val="000000" w:themeColor="text1"/>
          <w:szCs w:val="24"/>
          <w:lang w:val="en-US"/>
        </w:rPr>
        <w:t xml:space="preserve"> </w:t>
      </w:r>
      <w:proofErr w:type="spellStart"/>
      <w:r w:rsidR="00C45572" w:rsidRPr="00D922E7">
        <w:rPr>
          <w:rFonts w:cs="Times New Roman"/>
          <w:color w:val="000000" w:themeColor="text1"/>
          <w:szCs w:val="24"/>
          <w:lang w:val="en-US"/>
        </w:rPr>
        <w:t>изм</w:t>
      </w:r>
      <w:proofErr w:type="spellEnd"/>
      <w:r w:rsidR="00C45572" w:rsidRPr="00D922E7">
        <w:rPr>
          <w:rFonts w:cs="Times New Roman"/>
          <w:color w:val="000000" w:themeColor="text1"/>
          <w:szCs w:val="24"/>
          <w:lang w:val="en-US"/>
        </w:rPr>
        <w:t xml:space="preserve">., </w:t>
      </w:r>
      <w:proofErr w:type="spellStart"/>
      <w:r w:rsidR="00C45572" w:rsidRPr="00D922E7">
        <w:rPr>
          <w:rFonts w:cs="Times New Roman"/>
          <w:color w:val="000000" w:themeColor="text1"/>
          <w:szCs w:val="24"/>
          <w:lang w:val="en-US"/>
        </w:rPr>
        <w:t>бр</w:t>
      </w:r>
      <w:proofErr w:type="spellEnd"/>
      <w:r w:rsidR="00C45572" w:rsidRPr="00D922E7">
        <w:rPr>
          <w:rFonts w:cs="Times New Roman"/>
          <w:color w:val="000000" w:themeColor="text1"/>
          <w:szCs w:val="24"/>
          <w:lang w:val="en-US"/>
        </w:rPr>
        <w:t xml:space="preserve">. 2 </w:t>
      </w:r>
      <w:proofErr w:type="spellStart"/>
      <w:r w:rsidR="00C45572" w:rsidRPr="00D922E7">
        <w:rPr>
          <w:rFonts w:cs="Times New Roman"/>
          <w:color w:val="000000" w:themeColor="text1"/>
          <w:szCs w:val="24"/>
          <w:lang w:val="en-US"/>
        </w:rPr>
        <w:t>от</w:t>
      </w:r>
      <w:proofErr w:type="spellEnd"/>
      <w:r w:rsidR="00C45572" w:rsidRPr="00D922E7">
        <w:rPr>
          <w:rFonts w:cs="Times New Roman"/>
          <w:color w:val="000000" w:themeColor="text1"/>
          <w:szCs w:val="24"/>
          <w:lang w:val="en-US"/>
        </w:rPr>
        <w:t xml:space="preserve"> 3.01.2018 </w:t>
      </w:r>
      <w:proofErr w:type="gramStart"/>
      <w:r w:rsidR="00C45572" w:rsidRPr="00D922E7">
        <w:rPr>
          <w:rFonts w:cs="Times New Roman"/>
          <w:color w:val="000000" w:themeColor="text1"/>
          <w:szCs w:val="24"/>
          <w:lang w:val="en-US"/>
        </w:rPr>
        <w:t>г.,</w:t>
      </w:r>
      <w:proofErr w:type="gramEnd"/>
      <w:r w:rsidR="00C45572" w:rsidRPr="00D922E7">
        <w:rPr>
          <w:rFonts w:cs="Times New Roman"/>
          <w:color w:val="000000" w:themeColor="text1"/>
          <w:szCs w:val="24"/>
          <w:lang w:val="en-US"/>
        </w:rPr>
        <w:t xml:space="preserve"> </w:t>
      </w:r>
      <w:proofErr w:type="spellStart"/>
      <w:r w:rsidR="00C45572" w:rsidRPr="00D922E7">
        <w:rPr>
          <w:rFonts w:cs="Times New Roman"/>
          <w:color w:val="000000" w:themeColor="text1"/>
          <w:szCs w:val="24"/>
          <w:lang w:val="en-US"/>
        </w:rPr>
        <w:t>доп</w:t>
      </w:r>
      <w:proofErr w:type="spellEnd"/>
      <w:r w:rsidR="00C45572" w:rsidRPr="00D922E7">
        <w:rPr>
          <w:rFonts w:cs="Times New Roman"/>
          <w:color w:val="000000" w:themeColor="text1"/>
          <w:szCs w:val="24"/>
          <w:lang w:val="en-US"/>
        </w:rPr>
        <w:t xml:space="preserve">., </w:t>
      </w:r>
      <w:proofErr w:type="spellStart"/>
      <w:r w:rsidR="00C45572" w:rsidRPr="00D922E7">
        <w:rPr>
          <w:rFonts w:cs="Times New Roman"/>
          <w:color w:val="000000" w:themeColor="text1"/>
          <w:szCs w:val="24"/>
          <w:lang w:val="en-US"/>
        </w:rPr>
        <w:t>бр</w:t>
      </w:r>
      <w:proofErr w:type="spellEnd"/>
      <w:r w:rsidR="00C45572" w:rsidRPr="00D922E7">
        <w:rPr>
          <w:rFonts w:cs="Times New Roman"/>
          <w:color w:val="000000" w:themeColor="text1"/>
          <w:szCs w:val="24"/>
          <w:lang w:val="en-US"/>
        </w:rPr>
        <w:t xml:space="preserve">. 29 </w:t>
      </w:r>
      <w:proofErr w:type="spellStart"/>
      <w:r w:rsidR="00C45572" w:rsidRPr="00D922E7">
        <w:rPr>
          <w:rFonts w:cs="Times New Roman"/>
          <w:color w:val="000000" w:themeColor="text1"/>
          <w:szCs w:val="24"/>
          <w:lang w:val="en-US"/>
        </w:rPr>
        <w:t>от</w:t>
      </w:r>
      <w:proofErr w:type="spellEnd"/>
      <w:r w:rsidR="00C45572" w:rsidRPr="00D922E7">
        <w:rPr>
          <w:rFonts w:cs="Times New Roman"/>
          <w:color w:val="000000" w:themeColor="text1"/>
          <w:szCs w:val="24"/>
          <w:lang w:val="en-US"/>
        </w:rPr>
        <w:t xml:space="preserve"> </w:t>
      </w:r>
      <w:proofErr w:type="gramStart"/>
      <w:r w:rsidR="00C45572" w:rsidRPr="00D922E7">
        <w:rPr>
          <w:rFonts w:cs="Times New Roman"/>
          <w:color w:val="000000" w:themeColor="text1"/>
          <w:szCs w:val="24"/>
          <w:lang w:val="en-US"/>
        </w:rPr>
        <w:t>8.04.2019 г.</w:t>
      </w:r>
      <w:r w:rsidR="006A2A28" w:rsidRPr="006A2A28">
        <w:rPr>
          <w:rFonts w:cs="Times New Roman"/>
          <w:color w:val="000000" w:themeColor="text1"/>
          <w:szCs w:val="24"/>
          <w:lang w:val="en-US"/>
        </w:rPr>
        <w:t xml:space="preserve"> </w:t>
      </w:r>
      <w:r w:rsidR="006A2A28" w:rsidRPr="003D4BA8">
        <w:rPr>
          <w:rFonts w:cs="Times New Roman"/>
          <w:color w:val="000000" w:themeColor="text1"/>
          <w:szCs w:val="24"/>
          <w:lang w:val="en-US"/>
        </w:rPr>
        <w:t>.</w:t>
      </w:r>
      <w:r w:rsidR="006A2A28" w:rsidRPr="003D4BA8">
        <w:rPr>
          <w:rFonts w:cs="Times New Roman"/>
          <w:color w:val="000000" w:themeColor="text1"/>
          <w:szCs w:val="24"/>
        </w:rPr>
        <w:t>,</w:t>
      </w:r>
      <w:proofErr w:type="gramEnd"/>
      <w:r w:rsidR="006A2A28" w:rsidRPr="003D4BA8">
        <w:rPr>
          <w:rFonts w:cs="Times New Roman"/>
          <w:color w:val="000000" w:themeColor="text1"/>
          <w:szCs w:val="24"/>
        </w:rPr>
        <w:t xml:space="preserve"> </w:t>
      </w:r>
      <w:proofErr w:type="spellStart"/>
      <w:r w:rsidR="006A2A28" w:rsidRPr="003C67B7">
        <w:rPr>
          <w:color w:val="000000" w:themeColor="text1"/>
          <w:lang w:val="en-US"/>
        </w:rPr>
        <w:t>изм</w:t>
      </w:r>
      <w:proofErr w:type="spellEnd"/>
      <w:r w:rsidR="006A2A28" w:rsidRPr="003C67B7">
        <w:rPr>
          <w:color w:val="000000" w:themeColor="text1"/>
          <w:lang w:val="en-US"/>
        </w:rPr>
        <w:t xml:space="preserve">. ДВ. </w:t>
      </w:r>
      <w:proofErr w:type="spellStart"/>
      <w:proofErr w:type="gramStart"/>
      <w:r w:rsidR="006A2A28" w:rsidRPr="003C67B7">
        <w:rPr>
          <w:color w:val="000000" w:themeColor="text1"/>
          <w:lang w:val="en-US"/>
        </w:rPr>
        <w:t>бр</w:t>
      </w:r>
      <w:proofErr w:type="spellEnd"/>
      <w:proofErr w:type="gramEnd"/>
      <w:r w:rsidR="006A2A28" w:rsidRPr="003C67B7">
        <w:rPr>
          <w:color w:val="000000" w:themeColor="text1"/>
          <w:lang w:val="en-US"/>
        </w:rPr>
        <w:t>.</w:t>
      </w:r>
      <w:r w:rsidR="006A2A28">
        <w:rPr>
          <w:color w:val="000000" w:themeColor="text1"/>
        </w:rPr>
        <w:t xml:space="preserve"> </w:t>
      </w:r>
      <w:r w:rsidR="006A2A28" w:rsidRPr="003C67B7">
        <w:rPr>
          <w:rFonts w:cs="Times New Roman"/>
          <w:color w:val="000000" w:themeColor="text1"/>
          <w:szCs w:val="24"/>
          <w:lang w:val="en-US"/>
        </w:rPr>
        <w:t>94</w:t>
      </w:r>
      <w:r w:rsidR="006A2A28" w:rsidRPr="003D4BA8">
        <w:rPr>
          <w:color w:val="000000" w:themeColor="text1"/>
          <w:lang w:val="en-US"/>
        </w:rPr>
        <w:t xml:space="preserve"> </w:t>
      </w:r>
      <w:proofErr w:type="spellStart"/>
      <w:r w:rsidR="006A2A28" w:rsidRPr="003D4BA8">
        <w:rPr>
          <w:color w:val="000000" w:themeColor="text1"/>
          <w:lang w:val="en-US"/>
        </w:rPr>
        <w:t>от</w:t>
      </w:r>
      <w:proofErr w:type="spellEnd"/>
      <w:r w:rsidR="006A2A28" w:rsidRPr="003D4BA8">
        <w:rPr>
          <w:color w:val="000000" w:themeColor="text1"/>
          <w:lang w:val="en-US"/>
        </w:rPr>
        <w:t xml:space="preserve"> 29.11.</w:t>
      </w:r>
      <w:r w:rsidR="006A2A28" w:rsidRPr="003C67B7">
        <w:rPr>
          <w:color w:val="000000" w:themeColor="text1"/>
          <w:lang w:val="en-US"/>
        </w:rPr>
        <w:t>2019</w:t>
      </w:r>
      <w:r w:rsidR="006A2A28">
        <w:rPr>
          <w:color w:val="000000" w:themeColor="text1"/>
        </w:rPr>
        <w:t xml:space="preserve"> </w:t>
      </w:r>
      <w:proofErr w:type="gramStart"/>
      <w:r w:rsidR="006A2A28" w:rsidRPr="003C67B7">
        <w:rPr>
          <w:color w:val="000000" w:themeColor="text1"/>
          <w:lang w:val="en-US"/>
        </w:rPr>
        <w:t>г.</w:t>
      </w:r>
      <w:r w:rsidR="006A2A28" w:rsidRPr="003C67B7">
        <w:rPr>
          <w:rFonts w:cs="Times New Roman"/>
          <w:color w:val="000000" w:themeColor="text1"/>
          <w:szCs w:val="24"/>
          <w:lang w:val="en-US"/>
        </w:rPr>
        <w:t>,</w:t>
      </w:r>
      <w:proofErr w:type="gramEnd"/>
      <w:r w:rsidR="006A2A28" w:rsidRPr="003C67B7">
        <w:rPr>
          <w:rFonts w:cs="Times New Roman"/>
          <w:color w:val="000000" w:themeColor="text1"/>
          <w:szCs w:val="24"/>
          <w:lang w:val="en-US"/>
        </w:rPr>
        <w:t xml:space="preserve"> </w:t>
      </w:r>
      <w:proofErr w:type="spellStart"/>
      <w:r w:rsidR="006A2A28" w:rsidRPr="003C67B7">
        <w:rPr>
          <w:color w:val="000000" w:themeColor="text1"/>
          <w:lang w:val="en-US"/>
        </w:rPr>
        <w:t>доп</w:t>
      </w:r>
      <w:proofErr w:type="spellEnd"/>
      <w:r w:rsidR="006A2A28" w:rsidRPr="003C67B7">
        <w:rPr>
          <w:color w:val="000000" w:themeColor="text1"/>
          <w:lang w:val="en-US"/>
        </w:rPr>
        <w:t xml:space="preserve">. ДВ. </w:t>
      </w:r>
      <w:proofErr w:type="spellStart"/>
      <w:proofErr w:type="gramStart"/>
      <w:r w:rsidR="006A2A28" w:rsidRPr="003C67B7">
        <w:rPr>
          <w:color w:val="000000" w:themeColor="text1"/>
          <w:lang w:val="en-US"/>
        </w:rPr>
        <w:t>бр</w:t>
      </w:r>
      <w:proofErr w:type="spellEnd"/>
      <w:proofErr w:type="gramEnd"/>
      <w:r w:rsidR="006A2A28" w:rsidRPr="003C67B7">
        <w:rPr>
          <w:color w:val="000000" w:themeColor="text1"/>
          <w:lang w:val="en-US"/>
        </w:rPr>
        <w:t>.</w:t>
      </w:r>
      <w:r w:rsidR="006A2A28">
        <w:rPr>
          <w:color w:val="000000" w:themeColor="text1"/>
        </w:rPr>
        <w:t xml:space="preserve"> </w:t>
      </w:r>
      <w:r w:rsidR="006A2A28" w:rsidRPr="003C67B7">
        <w:rPr>
          <w:color w:val="000000" w:themeColor="text1"/>
          <w:lang w:val="en-US"/>
        </w:rPr>
        <w:t>13</w:t>
      </w:r>
      <w:r w:rsidR="006A2A28" w:rsidRPr="003D4BA8">
        <w:rPr>
          <w:color w:val="000000" w:themeColor="text1"/>
          <w:lang w:val="en-US"/>
        </w:rPr>
        <w:t xml:space="preserve"> </w:t>
      </w:r>
      <w:proofErr w:type="spellStart"/>
      <w:r w:rsidR="006A2A28" w:rsidRPr="003D4BA8">
        <w:rPr>
          <w:color w:val="000000" w:themeColor="text1"/>
          <w:lang w:val="en-US"/>
        </w:rPr>
        <w:t>от</w:t>
      </w:r>
      <w:proofErr w:type="spellEnd"/>
      <w:r w:rsidR="006A2A28" w:rsidRPr="003D4BA8">
        <w:rPr>
          <w:color w:val="000000" w:themeColor="text1"/>
          <w:lang w:val="en-US"/>
        </w:rPr>
        <w:t xml:space="preserve"> 14.02.</w:t>
      </w:r>
      <w:r w:rsidR="006A2A28" w:rsidRPr="003C67B7">
        <w:rPr>
          <w:color w:val="000000" w:themeColor="text1"/>
          <w:lang w:val="en-US"/>
        </w:rPr>
        <w:t>2020</w:t>
      </w:r>
      <w:r w:rsidR="006A2A28">
        <w:rPr>
          <w:color w:val="000000" w:themeColor="text1"/>
        </w:rPr>
        <w:t xml:space="preserve"> </w:t>
      </w:r>
      <w:proofErr w:type="gramStart"/>
      <w:r w:rsidR="006A2A28" w:rsidRPr="003C67B7">
        <w:rPr>
          <w:color w:val="000000" w:themeColor="text1"/>
          <w:lang w:val="en-US"/>
        </w:rPr>
        <w:t>г.</w:t>
      </w:r>
      <w:r w:rsidR="006A2A28" w:rsidRPr="003C67B7">
        <w:rPr>
          <w:rFonts w:cs="Times New Roman"/>
          <w:color w:val="000000" w:themeColor="text1"/>
          <w:szCs w:val="24"/>
          <w:lang w:val="en-US"/>
        </w:rPr>
        <w:t>,</w:t>
      </w:r>
      <w:proofErr w:type="gramEnd"/>
      <w:r w:rsidR="006A2A28" w:rsidRPr="003C67B7">
        <w:rPr>
          <w:rFonts w:cs="Times New Roman"/>
          <w:color w:val="000000" w:themeColor="text1"/>
          <w:szCs w:val="24"/>
          <w:lang w:val="en-US"/>
        </w:rPr>
        <w:t xml:space="preserve"> </w:t>
      </w:r>
      <w:proofErr w:type="spellStart"/>
      <w:r w:rsidR="006A2A28" w:rsidRPr="003C67B7">
        <w:rPr>
          <w:color w:val="000000" w:themeColor="text1"/>
          <w:lang w:val="en-US"/>
        </w:rPr>
        <w:t>изм</w:t>
      </w:r>
      <w:proofErr w:type="spellEnd"/>
      <w:r w:rsidR="006A2A28" w:rsidRPr="003C67B7">
        <w:rPr>
          <w:color w:val="000000" w:themeColor="text1"/>
          <w:lang w:val="en-US"/>
        </w:rPr>
        <w:t xml:space="preserve">. </w:t>
      </w:r>
      <w:proofErr w:type="gramStart"/>
      <w:r w:rsidR="006A2A28" w:rsidRPr="003C67B7">
        <w:rPr>
          <w:color w:val="000000" w:themeColor="text1"/>
          <w:lang w:val="en-US"/>
        </w:rPr>
        <w:t>и</w:t>
      </w:r>
      <w:proofErr w:type="gramEnd"/>
      <w:r w:rsidR="006A2A28" w:rsidRPr="003C67B7">
        <w:rPr>
          <w:color w:val="000000" w:themeColor="text1"/>
          <w:lang w:val="en-US"/>
        </w:rPr>
        <w:t xml:space="preserve"> </w:t>
      </w:r>
      <w:proofErr w:type="spellStart"/>
      <w:r w:rsidR="006A2A28" w:rsidRPr="003C67B7">
        <w:rPr>
          <w:color w:val="000000" w:themeColor="text1"/>
          <w:lang w:val="en-US"/>
        </w:rPr>
        <w:t>доп</w:t>
      </w:r>
      <w:proofErr w:type="spellEnd"/>
      <w:r w:rsidR="006A2A28" w:rsidRPr="003C67B7">
        <w:rPr>
          <w:color w:val="000000" w:themeColor="text1"/>
          <w:lang w:val="en-US"/>
        </w:rPr>
        <w:t xml:space="preserve">. ДВ. </w:t>
      </w:r>
      <w:proofErr w:type="spellStart"/>
      <w:proofErr w:type="gramStart"/>
      <w:r w:rsidR="006A2A28" w:rsidRPr="003C67B7">
        <w:rPr>
          <w:color w:val="000000" w:themeColor="text1"/>
          <w:lang w:val="en-US"/>
        </w:rPr>
        <w:t>бр</w:t>
      </w:r>
      <w:proofErr w:type="spellEnd"/>
      <w:proofErr w:type="gramEnd"/>
      <w:r w:rsidR="006A2A28" w:rsidRPr="003C67B7">
        <w:rPr>
          <w:color w:val="000000" w:themeColor="text1"/>
          <w:lang w:val="en-US"/>
        </w:rPr>
        <w:t>.</w:t>
      </w:r>
      <w:r w:rsidR="006A2A28" w:rsidRPr="00C57025">
        <w:rPr>
          <w:rFonts w:cs="Times New Roman"/>
          <w:color w:val="000000" w:themeColor="text1"/>
          <w:szCs w:val="24"/>
          <w:lang w:val="en-US"/>
        </w:rPr>
        <w:t xml:space="preserve"> 52 </w:t>
      </w:r>
      <w:proofErr w:type="spellStart"/>
      <w:r w:rsidR="006A2A28" w:rsidRPr="00C57025">
        <w:rPr>
          <w:rFonts w:cs="Times New Roman"/>
          <w:color w:val="000000" w:themeColor="text1"/>
          <w:szCs w:val="24"/>
          <w:lang w:val="en-US"/>
        </w:rPr>
        <w:t>от</w:t>
      </w:r>
      <w:proofErr w:type="spellEnd"/>
      <w:r w:rsidR="006A2A28" w:rsidRPr="00C57025">
        <w:rPr>
          <w:rFonts w:cs="Times New Roman"/>
          <w:color w:val="000000" w:themeColor="text1"/>
          <w:szCs w:val="24"/>
          <w:lang w:val="en-US"/>
        </w:rPr>
        <w:t xml:space="preserve"> 9.06.2020</w:t>
      </w:r>
      <w:r w:rsidR="006A2A28" w:rsidRPr="00C57025">
        <w:rPr>
          <w:color w:val="000000" w:themeColor="text1"/>
        </w:rPr>
        <w:t xml:space="preserve"> </w:t>
      </w:r>
      <w:proofErr w:type="gramStart"/>
      <w:r w:rsidR="006A2A28" w:rsidRPr="00C57025">
        <w:rPr>
          <w:rFonts w:cs="Times New Roman"/>
          <w:color w:val="000000" w:themeColor="text1"/>
          <w:szCs w:val="24"/>
          <w:lang w:val="en-US"/>
        </w:rPr>
        <w:t>г</w:t>
      </w:r>
      <w:r w:rsidR="00C57025" w:rsidRPr="00C57025">
        <w:rPr>
          <w:rFonts w:cs="Times New Roman"/>
          <w:color w:val="000000" w:themeColor="text1"/>
          <w:szCs w:val="24"/>
          <w:lang w:val="en-US"/>
        </w:rPr>
        <w:t>.,</w:t>
      </w:r>
      <w:proofErr w:type="gramEnd"/>
      <w:r w:rsidR="00C57025" w:rsidRPr="00C57025">
        <w:rPr>
          <w:rFonts w:cs="Times New Roman"/>
          <w:color w:val="000000" w:themeColor="text1"/>
          <w:szCs w:val="24"/>
          <w:lang w:val="en-US"/>
        </w:rPr>
        <w:t xml:space="preserve"> </w:t>
      </w:r>
      <w:hyperlink r:id="rId9" w:history="1">
        <w:proofErr w:type="spellStart"/>
        <w:r w:rsidR="00C57025" w:rsidRPr="00C57025">
          <w:rPr>
            <w:rFonts w:cs="Times New Roman"/>
            <w:color w:val="000000" w:themeColor="text1"/>
            <w:szCs w:val="24"/>
            <w:lang w:val="en-US"/>
          </w:rPr>
          <w:t>бр</w:t>
        </w:r>
        <w:proofErr w:type="spellEnd"/>
        <w:r w:rsidR="00C57025" w:rsidRPr="00C57025">
          <w:rPr>
            <w:rFonts w:cs="Times New Roman"/>
            <w:color w:val="000000" w:themeColor="text1"/>
            <w:szCs w:val="24"/>
            <w:lang w:val="en-US"/>
          </w:rPr>
          <w:t>. 39</w:t>
        </w:r>
      </w:hyperlink>
      <w:r w:rsidR="00C57025" w:rsidRPr="00C57025">
        <w:rPr>
          <w:rFonts w:cs="Times New Roman"/>
          <w:color w:val="000000" w:themeColor="text1"/>
          <w:szCs w:val="24"/>
          <w:lang w:val="en-US"/>
        </w:rPr>
        <w:t xml:space="preserve"> </w:t>
      </w:r>
      <w:proofErr w:type="spellStart"/>
      <w:r w:rsidR="00C57025" w:rsidRPr="00C57025">
        <w:rPr>
          <w:rFonts w:cs="Times New Roman"/>
          <w:color w:val="000000" w:themeColor="text1"/>
          <w:szCs w:val="24"/>
          <w:lang w:val="en-US"/>
        </w:rPr>
        <w:t>от</w:t>
      </w:r>
      <w:proofErr w:type="spellEnd"/>
      <w:r w:rsidR="00C57025" w:rsidRPr="00C57025">
        <w:rPr>
          <w:rFonts w:cs="Times New Roman"/>
          <w:color w:val="000000" w:themeColor="text1"/>
          <w:szCs w:val="24"/>
          <w:lang w:val="en-US"/>
        </w:rPr>
        <w:t xml:space="preserve"> 27.05.2022 </w:t>
      </w:r>
      <w:proofErr w:type="gramStart"/>
      <w:r w:rsidR="00C57025" w:rsidRPr="00C57025">
        <w:rPr>
          <w:rFonts w:cs="Times New Roman"/>
          <w:color w:val="000000" w:themeColor="text1"/>
          <w:szCs w:val="24"/>
          <w:lang w:val="en-US"/>
        </w:rPr>
        <w:t>г.,</w:t>
      </w:r>
      <w:proofErr w:type="gramEnd"/>
      <w:r w:rsidR="00C57025" w:rsidRPr="00C57025">
        <w:rPr>
          <w:rFonts w:cs="Times New Roman"/>
          <w:color w:val="000000" w:themeColor="text1"/>
          <w:szCs w:val="24"/>
          <w:lang w:val="en-US"/>
        </w:rPr>
        <w:t xml:space="preserve"> </w:t>
      </w:r>
      <w:hyperlink r:id="rId10" w:history="1">
        <w:proofErr w:type="spellStart"/>
        <w:r w:rsidR="00C57025" w:rsidRPr="00C57025">
          <w:rPr>
            <w:rFonts w:cs="Times New Roman"/>
            <w:color w:val="000000" w:themeColor="text1"/>
            <w:szCs w:val="24"/>
            <w:lang w:val="en-US"/>
          </w:rPr>
          <w:t>бр</w:t>
        </w:r>
        <w:proofErr w:type="spellEnd"/>
        <w:r w:rsidR="00C57025" w:rsidRPr="00C57025">
          <w:rPr>
            <w:rFonts w:cs="Times New Roman"/>
            <w:color w:val="000000" w:themeColor="text1"/>
            <w:szCs w:val="24"/>
            <w:lang w:val="en-US"/>
          </w:rPr>
          <w:t>. 51</w:t>
        </w:r>
      </w:hyperlink>
      <w:r w:rsidR="00C57025" w:rsidRPr="00C57025">
        <w:rPr>
          <w:rFonts w:cs="Times New Roman"/>
          <w:color w:val="000000" w:themeColor="text1"/>
          <w:szCs w:val="24"/>
          <w:lang w:val="en-US"/>
        </w:rPr>
        <w:t xml:space="preserve"> </w:t>
      </w:r>
      <w:proofErr w:type="spellStart"/>
      <w:r w:rsidR="00C57025" w:rsidRPr="00C57025">
        <w:rPr>
          <w:rFonts w:cs="Times New Roman"/>
          <w:color w:val="000000" w:themeColor="text1"/>
          <w:szCs w:val="24"/>
          <w:lang w:val="en-US"/>
        </w:rPr>
        <w:t>от</w:t>
      </w:r>
      <w:proofErr w:type="spellEnd"/>
      <w:r w:rsidR="00C57025" w:rsidRPr="00C57025">
        <w:rPr>
          <w:rFonts w:cs="Times New Roman"/>
          <w:color w:val="000000" w:themeColor="text1"/>
          <w:szCs w:val="24"/>
          <w:lang w:val="en-US"/>
        </w:rPr>
        <w:t xml:space="preserve"> 1.07.2022 </w:t>
      </w:r>
      <w:proofErr w:type="gramStart"/>
      <w:r w:rsidR="00C57025" w:rsidRPr="00C57025">
        <w:rPr>
          <w:rFonts w:cs="Times New Roman"/>
          <w:color w:val="000000" w:themeColor="text1"/>
          <w:szCs w:val="24"/>
          <w:lang w:val="en-US"/>
        </w:rPr>
        <w:t>г.,</w:t>
      </w:r>
      <w:proofErr w:type="gramEnd"/>
      <w:r w:rsidR="00C57025" w:rsidRPr="00C57025">
        <w:rPr>
          <w:rFonts w:cs="Times New Roman"/>
          <w:color w:val="000000" w:themeColor="text1"/>
          <w:szCs w:val="24"/>
          <w:lang w:val="en-US"/>
        </w:rPr>
        <w:t xml:space="preserve"> в </w:t>
      </w:r>
      <w:proofErr w:type="spellStart"/>
      <w:r w:rsidR="00C57025" w:rsidRPr="00C57025">
        <w:rPr>
          <w:rFonts w:cs="Times New Roman"/>
          <w:color w:val="000000" w:themeColor="text1"/>
          <w:szCs w:val="24"/>
          <w:lang w:val="en-US"/>
        </w:rPr>
        <w:t>сила</w:t>
      </w:r>
      <w:proofErr w:type="spellEnd"/>
      <w:r w:rsidR="00C57025" w:rsidRPr="00C57025">
        <w:rPr>
          <w:rFonts w:cs="Times New Roman"/>
          <w:color w:val="000000" w:themeColor="text1"/>
          <w:szCs w:val="24"/>
          <w:lang w:val="en-US"/>
        </w:rPr>
        <w:t xml:space="preserve"> </w:t>
      </w:r>
      <w:proofErr w:type="spellStart"/>
      <w:r w:rsidR="00C57025" w:rsidRPr="00C57025">
        <w:rPr>
          <w:rFonts w:cs="Times New Roman"/>
          <w:color w:val="000000" w:themeColor="text1"/>
          <w:szCs w:val="24"/>
          <w:lang w:val="en-US"/>
        </w:rPr>
        <w:t>от</w:t>
      </w:r>
      <w:proofErr w:type="spellEnd"/>
      <w:r w:rsidR="00C57025" w:rsidRPr="00C57025">
        <w:rPr>
          <w:rFonts w:cs="Times New Roman"/>
          <w:color w:val="000000" w:themeColor="text1"/>
          <w:szCs w:val="24"/>
          <w:lang w:val="en-US"/>
        </w:rPr>
        <w:t xml:space="preserve"> 1.07.2022 г., </w:t>
      </w:r>
      <w:proofErr w:type="spellStart"/>
      <w:r w:rsidR="00C57025" w:rsidRPr="00C57025">
        <w:rPr>
          <w:rFonts w:cs="Times New Roman"/>
          <w:color w:val="000000" w:themeColor="text1"/>
          <w:szCs w:val="24"/>
          <w:lang w:val="en-US"/>
        </w:rPr>
        <w:t>изм</w:t>
      </w:r>
      <w:proofErr w:type="spellEnd"/>
      <w:r w:rsidR="00C57025" w:rsidRPr="00C57025">
        <w:rPr>
          <w:rFonts w:cs="Times New Roman"/>
          <w:color w:val="000000" w:themeColor="text1"/>
          <w:szCs w:val="24"/>
          <w:lang w:val="en-US"/>
        </w:rPr>
        <w:t xml:space="preserve">., </w:t>
      </w:r>
      <w:proofErr w:type="spellStart"/>
      <w:r w:rsidR="00C57025" w:rsidRPr="00C57025">
        <w:rPr>
          <w:rFonts w:cs="Times New Roman"/>
          <w:color w:val="000000" w:themeColor="text1"/>
          <w:szCs w:val="24"/>
          <w:lang w:val="en-US"/>
        </w:rPr>
        <w:t>бр</w:t>
      </w:r>
      <w:proofErr w:type="spellEnd"/>
      <w:r w:rsidR="00C57025" w:rsidRPr="00C57025">
        <w:rPr>
          <w:rFonts w:cs="Times New Roman"/>
          <w:color w:val="000000" w:themeColor="text1"/>
          <w:szCs w:val="24"/>
          <w:lang w:val="en-US"/>
        </w:rPr>
        <w:t xml:space="preserve">. 102 </w:t>
      </w:r>
      <w:proofErr w:type="spellStart"/>
      <w:r w:rsidR="00C57025" w:rsidRPr="00C57025">
        <w:rPr>
          <w:rFonts w:cs="Times New Roman"/>
          <w:color w:val="000000" w:themeColor="text1"/>
          <w:szCs w:val="24"/>
          <w:lang w:val="en-US"/>
        </w:rPr>
        <w:t>от</w:t>
      </w:r>
      <w:proofErr w:type="spellEnd"/>
      <w:r w:rsidR="00C57025" w:rsidRPr="00C57025">
        <w:rPr>
          <w:rFonts w:cs="Times New Roman"/>
          <w:color w:val="000000" w:themeColor="text1"/>
          <w:szCs w:val="24"/>
          <w:lang w:val="en-US"/>
        </w:rPr>
        <w:t xml:space="preserve"> 23.12.2022 </w:t>
      </w:r>
      <w:proofErr w:type="gramStart"/>
      <w:r w:rsidR="00C57025" w:rsidRPr="00C57025">
        <w:rPr>
          <w:rFonts w:cs="Times New Roman"/>
          <w:color w:val="000000" w:themeColor="text1"/>
          <w:szCs w:val="24"/>
          <w:lang w:val="en-US"/>
        </w:rPr>
        <w:t>г.,</w:t>
      </w:r>
      <w:proofErr w:type="gramEnd"/>
      <w:r w:rsidR="00C57025" w:rsidRPr="00C57025">
        <w:rPr>
          <w:rFonts w:cs="Times New Roman"/>
          <w:color w:val="000000" w:themeColor="text1"/>
          <w:szCs w:val="24"/>
          <w:lang w:val="en-US"/>
        </w:rPr>
        <w:t xml:space="preserve"> в </w:t>
      </w:r>
      <w:proofErr w:type="spellStart"/>
      <w:r w:rsidR="00C57025" w:rsidRPr="00C57025">
        <w:rPr>
          <w:rFonts w:cs="Times New Roman"/>
          <w:color w:val="000000" w:themeColor="text1"/>
          <w:szCs w:val="24"/>
          <w:lang w:val="en-US"/>
        </w:rPr>
        <w:t>сила</w:t>
      </w:r>
      <w:proofErr w:type="spellEnd"/>
      <w:r w:rsidR="00C57025" w:rsidRPr="00C57025">
        <w:rPr>
          <w:rFonts w:cs="Times New Roman"/>
          <w:color w:val="000000" w:themeColor="text1"/>
          <w:szCs w:val="24"/>
          <w:lang w:val="en-US"/>
        </w:rPr>
        <w:t xml:space="preserve"> </w:t>
      </w:r>
      <w:proofErr w:type="spellStart"/>
      <w:r w:rsidR="00C57025" w:rsidRPr="00C57025">
        <w:rPr>
          <w:rFonts w:cs="Times New Roman"/>
          <w:color w:val="000000" w:themeColor="text1"/>
          <w:szCs w:val="24"/>
          <w:lang w:val="en-US"/>
        </w:rPr>
        <w:t>от</w:t>
      </w:r>
      <w:proofErr w:type="spellEnd"/>
      <w:r w:rsidR="00C57025" w:rsidRPr="00C57025">
        <w:rPr>
          <w:rFonts w:cs="Times New Roman"/>
          <w:color w:val="000000" w:themeColor="text1"/>
          <w:szCs w:val="24"/>
          <w:lang w:val="en-US"/>
        </w:rPr>
        <w:t xml:space="preserve"> 1.01.2023 г.</w:t>
      </w:r>
      <w:r w:rsidRPr="00C57025">
        <w:rPr>
          <w:rFonts w:cs="Times New Roman"/>
          <w:color w:val="000000" w:themeColor="text1"/>
          <w:szCs w:val="24"/>
          <w:lang w:val="en-US"/>
        </w:rPr>
        <w:t>);</w:t>
      </w:r>
    </w:p>
    <w:p w14:paraId="2071E1BF" w14:textId="4685C8C5" w:rsidR="006C4606" w:rsidRPr="00ED736C" w:rsidRDefault="006C4606" w:rsidP="00A47D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6. </w:t>
      </w:r>
      <w:r w:rsidR="00A47DDA" w:rsidRPr="00A47DDA">
        <w:rPr>
          <w:rFonts w:cs="Times New Roman"/>
          <w:color w:val="000000" w:themeColor="text1"/>
          <w:szCs w:val="24"/>
        </w:rPr>
        <w:t>З</w:t>
      </w:r>
      <w:r w:rsidR="00CB4FFD" w:rsidRPr="00A47DDA">
        <w:rPr>
          <w:rFonts w:cs="Times New Roman"/>
          <w:color w:val="000000" w:themeColor="text1"/>
          <w:szCs w:val="24"/>
        </w:rPr>
        <w:t>акон</w:t>
      </w:r>
      <w:r w:rsidR="00A47DDA" w:rsidRPr="00A47DDA">
        <w:rPr>
          <w:rFonts w:cs="Times New Roman"/>
          <w:color w:val="000000" w:themeColor="text1"/>
          <w:szCs w:val="24"/>
        </w:rPr>
        <w:t xml:space="preserve"> за противодействие на корупцията и за отнемане на незаконно придобитото имущество </w:t>
      </w:r>
      <w:r w:rsidR="00A47DDA">
        <w:rPr>
          <w:rFonts w:cs="Times New Roman"/>
          <w:color w:val="000000" w:themeColor="text1"/>
          <w:szCs w:val="24"/>
          <w:lang w:val="en-US"/>
        </w:rPr>
        <w:t>(</w:t>
      </w:r>
      <w:proofErr w:type="spellStart"/>
      <w:r w:rsidR="00A47DDA" w:rsidRPr="00A47DDA">
        <w:rPr>
          <w:rFonts w:cs="Times New Roman"/>
          <w:color w:val="000000" w:themeColor="text1"/>
          <w:szCs w:val="24"/>
        </w:rPr>
        <w:t>Обн</w:t>
      </w:r>
      <w:proofErr w:type="spellEnd"/>
      <w:r w:rsidR="00A47DDA" w:rsidRPr="00A47DDA">
        <w:rPr>
          <w:rFonts w:cs="Times New Roman"/>
          <w:color w:val="000000" w:themeColor="text1"/>
          <w:szCs w:val="24"/>
        </w:rPr>
        <w:t>., ДВ, бр. 7 от 19.01.2018 г., изм. и доп., бр. 20 от 6.03.2018 г., в сила от 6.03.2018 г., доп., бр. 21 от 9.03.2018 г., в сила от 23.01.2018 г., бр. 41 от 18.05.2018 г., в сила от 14.05.2018 г., изм., бр. 98 от 27.11.2018 г., в сила от 7.01.2019 г., изм. и доп., бр. 1 от 3.01.2019 г., изм., бр. 17 от 26.02.2019 г</w:t>
      </w:r>
      <w:r w:rsidR="00A47DDA" w:rsidRPr="00FF2C73">
        <w:rPr>
          <w:color w:val="000000" w:themeColor="text1"/>
          <w:lang w:val="en-US"/>
        </w:rPr>
        <w:t>.</w:t>
      </w:r>
      <w:r w:rsidR="00FF2C73" w:rsidRPr="00FF2C73">
        <w:rPr>
          <w:color w:val="000000" w:themeColor="text1"/>
          <w:lang w:val="en-US"/>
        </w:rPr>
        <w:t xml:space="preserve"> </w:t>
      </w:r>
      <w:proofErr w:type="spellStart"/>
      <w:proofErr w:type="gramStart"/>
      <w:r w:rsidR="00FF2C73" w:rsidRPr="00FF2C73">
        <w:rPr>
          <w:color w:val="000000" w:themeColor="text1"/>
          <w:lang w:val="en-US"/>
        </w:rPr>
        <w:t>изм</w:t>
      </w:r>
      <w:proofErr w:type="spellEnd"/>
      <w:proofErr w:type="gramEnd"/>
      <w:r w:rsidR="00FF2C73" w:rsidRPr="00FF2C73">
        <w:rPr>
          <w:color w:val="000000" w:themeColor="text1"/>
          <w:lang w:val="en-US"/>
        </w:rPr>
        <w:t xml:space="preserve">. ДВ. </w:t>
      </w:r>
      <w:proofErr w:type="gramStart"/>
      <w:r w:rsidR="00FF2C73" w:rsidRPr="00FF2C73">
        <w:rPr>
          <w:color w:val="000000" w:themeColor="text1"/>
          <w:lang w:val="en-US"/>
        </w:rPr>
        <w:t>бр.79</w:t>
      </w:r>
      <w:proofErr w:type="gramEnd"/>
      <w:r w:rsidR="00FF2C73" w:rsidRPr="00FF2C73">
        <w:rPr>
          <w:color w:val="000000" w:themeColor="text1"/>
          <w:lang w:val="en-US"/>
        </w:rPr>
        <w:t> </w:t>
      </w:r>
      <w:proofErr w:type="spellStart"/>
      <w:r w:rsidR="00FF2C73" w:rsidRPr="00FF2C73">
        <w:rPr>
          <w:color w:val="000000" w:themeColor="text1"/>
          <w:lang w:val="en-US"/>
        </w:rPr>
        <w:t>от</w:t>
      </w:r>
      <w:proofErr w:type="spellEnd"/>
      <w:r w:rsidR="00FF2C73" w:rsidRPr="00FF2C73">
        <w:rPr>
          <w:color w:val="000000" w:themeColor="text1"/>
          <w:lang w:val="en-US"/>
        </w:rPr>
        <w:t xml:space="preserve"> 8 </w:t>
      </w:r>
      <w:proofErr w:type="spellStart"/>
      <w:r w:rsidR="00FF2C73" w:rsidRPr="00FF2C73">
        <w:rPr>
          <w:color w:val="000000" w:themeColor="text1"/>
          <w:lang w:val="en-US"/>
        </w:rPr>
        <w:t>Октомври</w:t>
      </w:r>
      <w:proofErr w:type="spellEnd"/>
      <w:r w:rsidR="00FF2C73" w:rsidRPr="00FF2C73">
        <w:rPr>
          <w:color w:val="000000" w:themeColor="text1"/>
          <w:lang w:val="en-US"/>
        </w:rPr>
        <w:t xml:space="preserve"> 2019г., </w:t>
      </w:r>
      <w:proofErr w:type="spellStart"/>
      <w:r w:rsidR="00FF2C73" w:rsidRPr="00FF2C73">
        <w:rPr>
          <w:color w:val="000000" w:themeColor="text1"/>
          <w:lang w:val="en-US"/>
        </w:rPr>
        <w:t>изм</w:t>
      </w:r>
      <w:proofErr w:type="spellEnd"/>
      <w:r w:rsidR="00FF2C73" w:rsidRPr="00FF2C73">
        <w:rPr>
          <w:color w:val="000000" w:themeColor="text1"/>
          <w:lang w:val="en-US"/>
        </w:rPr>
        <w:t xml:space="preserve">. ДВ. </w:t>
      </w:r>
      <w:proofErr w:type="gramStart"/>
      <w:r w:rsidR="00FF2C73" w:rsidRPr="00FF2C73">
        <w:rPr>
          <w:color w:val="000000" w:themeColor="text1"/>
          <w:lang w:val="en-US"/>
        </w:rPr>
        <w:t>бр.83</w:t>
      </w:r>
      <w:proofErr w:type="gramEnd"/>
      <w:r w:rsidR="00FF2C73" w:rsidRPr="00FF2C73">
        <w:rPr>
          <w:color w:val="000000" w:themeColor="text1"/>
          <w:lang w:val="en-US"/>
        </w:rPr>
        <w:t> </w:t>
      </w:r>
      <w:proofErr w:type="spellStart"/>
      <w:r w:rsidR="00FF2C73" w:rsidRPr="00FF2C73">
        <w:rPr>
          <w:color w:val="000000" w:themeColor="text1"/>
          <w:lang w:val="en-US"/>
        </w:rPr>
        <w:t>от</w:t>
      </w:r>
      <w:proofErr w:type="spellEnd"/>
      <w:r w:rsidR="00FF2C73" w:rsidRPr="00FF2C73">
        <w:rPr>
          <w:color w:val="000000" w:themeColor="text1"/>
          <w:lang w:val="en-US"/>
        </w:rPr>
        <w:t xml:space="preserve"> 22 </w:t>
      </w:r>
      <w:proofErr w:type="spellStart"/>
      <w:r w:rsidR="00FF2C73" w:rsidRPr="00FF2C73">
        <w:rPr>
          <w:color w:val="000000" w:themeColor="text1"/>
          <w:lang w:val="en-US"/>
        </w:rPr>
        <w:t>Октомври</w:t>
      </w:r>
      <w:proofErr w:type="spellEnd"/>
      <w:r w:rsidR="00FF2C73" w:rsidRPr="00FF2C73">
        <w:rPr>
          <w:color w:val="000000" w:themeColor="text1"/>
          <w:lang w:val="en-US"/>
        </w:rPr>
        <w:t xml:space="preserve"> 2019г., </w:t>
      </w:r>
      <w:proofErr w:type="spellStart"/>
      <w:r w:rsidR="00FF2C73" w:rsidRPr="00FF2C73">
        <w:rPr>
          <w:color w:val="000000" w:themeColor="text1"/>
          <w:lang w:val="en-US"/>
        </w:rPr>
        <w:t>изм</w:t>
      </w:r>
      <w:proofErr w:type="spellEnd"/>
      <w:r w:rsidR="00FF2C73" w:rsidRPr="00FF2C73">
        <w:rPr>
          <w:color w:val="000000" w:themeColor="text1"/>
          <w:lang w:val="en-US"/>
        </w:rPr>
        <w:t xml:space="preserve">. ДВ. </w:t>
      </w:r>
      <w:proofErr w:type="gramStart"/>
      <w:r w:rsidR="00FF2C73" w:rsidRPr="00FF2C73">
        <w:rPr>
          <w:color w:val="000000" w:themeColor="text1"/>
          <w:lang w:val="en-US"/>
        </w:rPr>
        <w:t>бр.69</w:t>
      </w:r>
      <w:proofErr w:type="gramEnd"/>
      <w:r w:rsidR="00FF2C73" w:rsidRPr="00FF2C73">
        <w:rPr>
          <w:color w:val="000000" w:themeColor="text1"/>
          <w:lang w:val="en-US"/>
        </w:rPr>
        <w:t> </w:t>
      </w:r>
      <w:proofErr w:type="spellStart"/>
      <w:r w:rsidR="00FF2C73" w:rsidRPr="00FF2C73">
        <w:rPr>
          <w:color w:val="000000" w:themeColor="text1"/>
          <w:lang w:val="en-US"/>
        </w:rPr>
        <w:t>от</w:t>
      </w:r>
      <w:proofErr w:type="spellEnd"/>
      <w:r w:rsidR="00FF2C73" w:rsidRPr="00FF2C73">
        <w:rPr>
          <w:color w:val="000000" w:themeColor="text1"/>
          <w:lang w:val="en-US"/>
        </w:rPr>
        <w:t xml:space="preserve"> 4 </w:t>
      </w:r>
      <w:proofErr w:type="spellStart"/>
      <w:r w:rsidR="00FF2C73" w:rsidRPr="00FF2C73">
        <w:rPr>
          <w:color w:val="000000" w:themeColor="text1"/>
          <w:lang w:val="en-US"/>
        </w:rPr>
        <w:t>Август</w:t>
      </w:r>
      <w:proofErr w:type="spellEnd"/>
      <w:r w:rsidR="00FF2C73" w:rsidRPr="00FF2C73">
        <w:rPr>
          <w:color w:val="000000" w:themeColor="text1"/>
          <w:lang w:val="en-US"/>
        </w:rPr>
        <w:t xml:space="preserve"> 2020г., </w:t>
      </w:r>
      <w:proofErr w:type="spellStart"/>
      <w:r w:rsidR="00FF2C73" w:rsidRPr="00FF2C73">
        <w:rPr>
          <w:color w:val="000000" w:themeColor="text1"/>
          <w:lang w:val="en-US"/>
        </w:rPr>
        <w:t>доп</w:t>
      </w:r>
      <w:proofErr w:type="spellEnd"/>
      <w:r w:rsidR="00FF2C73" w:rsidRPr="00FF2C73">
        <w:rPr>
          <w:color w:val="000000" w:themeColor="text1"/>
          <w:lang w:val="en-US"/>
        </w:rPr>
        <w:t xml:space="preserve">. ДВ. </w:t>
      </w:r>
      <w:proofErr w:type="gramStart"/>
      <w:r w:rsidR="00FF2C73" w:rsidRPr="00FF2C73">
        <w:rPr>
          <w:color w:val="000000" w:themeColor="text1"/>
          <w:lang w:val="en-US"/>
        </w:rPr>
        <w:t>бр.70</w:t>
      </w:r>
      <w:proofErr w:type="gramEnd"/>
      <w:r w:rsidR="00FF2C73" w:rsidRPr="00FF2C73">
        <w:rPr>
          <w:color w:val="000000" w:themeColor="text1"/>
          <w:lang w:val="en-US"/>
        </w:rPr>
        <w:t> </w:t>
      </w:r>
      <w:proofErr w:type="spellStart"/>
      <w:r w:rsidR="00FF2C73" w:rsidRPr="00FF2C73">
        <w:rPr>
          <w:color w:val="000000" w:themeColor="text1"/>
          <w:lang w:val="en-US"/>
        </w:rPr>
        <w:t>от</w:t>
      </w:r>
      <w:proofErr w:type="spellEnd"/>
      <w:r w:rsidR="00FF2C73" w:rsidRPr="00FF2C73">
        <w:rPr>
          <w:color w:val="000000" w:themeColor="text1"/>
          <w:lang w:val="en-US"/>
        </w:rPr>
        <w:t xml:space="preserve"> 7 </w:t>
      </w:r>
      <w:proofErr w:type="spellStart"/>
      <w:r w:rsidR="00FF2C73" w:rsidRPr="00FF2C73">
        <w:rPr>
          <w:color w:val="000000" w:themeColor="text1"/>
          <w:lang w:val="en-US"/>
        </w:rPr>
        <w:t>Август</w:t>
      </w:r>
      <w:proofErr w:type="spellEnd"/>
      <w:r w:rsidR="00FF2C73" w:rsidRPr="00FF2C73">
        <w:rPr>
          <w:color w:val="000000" w:themeColor="text1"/>
          <w:lang w:val="en-US"/>
        </w:rPr>
        <w:t xml:space="preserve"> 2020г., </w:t>
      </w:r>
      <w:proofErr w:type="spellStart"/>
      <w:r w:rsidR="00FF2C73" w:rsidRPr="00FF2C73">
        <w:rPr>
          <w:color w:val="000000" w:themeColor="text1"/>
          <w:lang w:val="en-US"/>
        </w:rPr>
        <w:t>доп</w:t>
      </w:r>
      <w:proofErr w:type="spellEnd"/>
      <w:r w:rsidR="00FF2C73" w:rsidRPr="00FF2C73">
        <w:rPr>
          <w:color w:val="000000" w:themeColor="text1"/>
          <w:lang w:val="en-US"/>
        </w:rPr>
        <w:t xml:space="preserve">. ДВ. </w:t>
      </w:r>
      <w:proofErr w:type="gramStart"/>
      <w:r w:rsidR="00FF2C73" w:rsidRPr="00FF2C73">
        <w:rPr>
          <w:color w:val="000000" w:themeColor="text1"/>
          <w:lang w:val="en-US"/>
        </w:rPr>
        <w:t>бр.12</w:t>
      </w:r>
      <w:proofErr w:type="gramEnd"/>
      <w:r w:rsidR="00FF2C73" w:rsidRPr="00FF2C73">
        <w:rPr>
          <w:color w:val="000000" w:themeColor="text1"/>
          <w:lang w:val="en-US"/>
        </w:rPr>
        <w:t> </w:t>
      </w:r>
      <w:proofErr w:type="spellStart"/>
      <w:r w:rsidR="00FF2C73" w:rsidRPr="00FF2C73">
        <w:rPr>
          <w:color w:val="000000" w:themeColor="text1"/>
          <w:lang w:val="en-US"/>
        </w:rPr>
        <w:t>от</w:t>
      </w:r>
      <w:proofErr w:type="spellEnd"/>
      <w:r w:rsidR="00FF2C73" w:rsidRPr="00FF2C73">
        <w:rPr>
          <w:color w:val="000000" w:themeColor="text1"/>
          <w:lang w:val="en-US"/>
        </w:rPr>
        <w:t xml:space="preserve"> 12 </w:t>
      </w:r>
      <w:proofErr w:type="spellStart"/>
      <w:r w:rsidR="00FF2C73" w:rsidRPr="00FF2C73">
        <w:rPr>
          <w:color w:val="000000" w:themeColor="text1"/>
          <w:lang w:val="en-US"/>
        </w:rPr>
        <w:t>Февруари</w:t>
      </w:r>
      <w:proofErr w:type="spellEnd"/>
      <w:r w:rsidR="00FF2C73" w:rsidRPr="00FF2C73">
        <w:rPr>
          <w:color w:val="000000" w:themeColor="text1"/>
          <w:lang w:val="en-US"/>
        </w:rPr>
        <w:t xml:space="preserve"> 2021г.</w:t>
      </w:r>
      <w:r w:rsidR="004C2E15">
        <w:rPr>
          <w:color w:val="000000" w:themeColor="text1"/>
        </w:rPr>
        <w:t>,</w:t>
      </w:r>
      <w:r w:rsidR="004C2E15" w:rsidRPr="004C2E15">
        <w:rPr>
          <w:rFonts w:ascii="Verdana" w:hAnsi="Verdana"/>
        </w:rPr>
        <w:t xml:space="preserve"> </w:t>
      </w:r>
      <w:proofErr w:type="spellStart"/>
      <w:r w:rsidR="004C2E15" w:rsidRPr="004C2E15">
        <w:rPr>
          <w:color w:val="000000" w:themeColor="text1"/>
          <w:lang w:val="en-US"/>
        </w:rPr>
        <w:t>изм</w:t>
      </w:r>
      <w:proofErr w:type="spellEnd"/>
      <w:r w:rsidR="004C2E15" w:rsidRPr="004C2E15">
        <w:rPr>
          <w:color w:val="000000" w:themeColor="text1"/>
          <w:lang w:val="en-US"/>
        </w:rPr>
        <w:t xml:space="preserve">., </w:t>
      </w:r>
      <w:hyperlink r:id="rId11" w:history="1">
        <w:proofErr w:type="spellStart"/>
        <w:r w:rsidR="004C2E15" w:rsidRPr="004C2E15">
          <w:rPr>
            <w:color w:val="000000" w:themeColor="text1"/>
            <w:lang w:val="en-US"/>
          </w:rPr>
          <w:t>бр</w:t>
        </w:r>
        <w:proofErr w:type="spellEnd"/>
        <w:r w:rsidR="004C2E15" w:rsidRPr="004C2E15">
          <w:rPr>
            <w:color w:val="000000" w:themeColor="text1"/>
            <w:lang w:val="en-US"/>
          </w:rPr>
          <w:t>. 102</w:t>
        </w:r>
      </w:hyperlink>
      <w:r w:rsidR="004C2E15" w:rsidRPr="004C2E15">
        <w:rPr>
          <w:color w:val="000000" w:themeColor="text1"/>
          <w:lang w:val="en-US"/>
        </w:rPr>
        <w:t xml:space="preserve"> </w:t>
      </w:r>
      <w:proofErr w:type="spellStart"/>
      <w:r w:rsidR="004C2E15" w:rsidRPr="004C2E15">
        <w:rPr>
          <w:color w:val="000000" w:themeColor="text1"/>
          <w:lang w:val="en-US"/>
        </w:rPr>
        <w:t>от</w:t>
      </w:r>
      <w:proofErr w:type="spellEnd"/>
      <w:r w:rsidR="004C2E15" w:rsidRPr="004C2E15">
        <w:rPr>
          <w:color w:val="000000" w:themeColor="text1"/>
          <w:lang w:val="en-US"/>
        </w:rPr>
        <w:t xml:space="preserve"> 23.12.2022 </w:t>
      </w:r>
      <w:proofErr w:type="gramStart"/>
      <w:r w:rsidR="004C2E15" w:rsidRPr="004C2E15">
        <w:rPr>
          <w:color w:val="000000" w:themeColor="text1"/>
          <w:lang w:val="en-US"/>
        </w:rPr>
        <w:t>г.,</w:t>
      </w:r>
      <w:proofErr w:type="gramEnd"/>
      <w:r w:rsidR="004C2E15" w:rsidRPr="004C2E15">
        <w:rPr>
          <w:color w:val="000000" w:themeColor="text1"/>
          <w:lang w:val="en-US"/>
        </w:rPr>
        <w:t xml:space="preserve"> в </w:t>
      </w:r>
      <w:proofErr w:type="spellStart"/>
      <w:r w:rsidR="004C2E15" w:rsidRPr="004C2E15">
        <w:rPr>
          <w:color w:val="000000" w:themeColor="text1"/>
          <w:lang w:val="en-US"/>
        </w:rPr>
        <w:t>сила</w:t>
      </w:r>
      <w:proofErr w:type="spellEnd"/>
      <w:r w:rsidR="004C2E15" w:rsidRPr="004C2E15">
        <w:rPr>
          <w:color w:val="000000" w:themeColor="text1"/>
          <w:lang w:val="en-US"/>
        </w:rPr>
        <w:t xml:space="preserve"> </w:t>
      </w:r>
      <w:proofErr w:type="spellStart"/>
      <w:r w:rsidR="004C2E15" w:rsidRPr="004C2E15">
        <w:rPr>
          <w:color w:val="000000" w:themeColor="text1"/>
          <w:lang w:val="en-US"/>
        </w:rPr>
        <w:t>от</w:t>
      </w:r>
      <w:proofErr w:type="spellEnd"/>
      <w:r w:rsidR="004C2E15" w:rsidRPr="004C2E15">
        <w:rPr>
          <w:color w:val="000000" w:themeColor="text1"/>
          <w:lang w:val="en-US"/>
        </w:rPr>
        <w:t xml:space="preserve"> 1.01.2023 г., </w:t>
      </w:r>
      <w:proofErr w:type="spellStart"/>
      <w:r w:rsidR="004C2E15" w:rsidRPr="004C2E15">
        <w:rPr>
          <w:color w:val="000000" w:themeColor="text1"/>
          <w:lang w:val="en-US"/>
        </w:rPr>
        <w:t>изм</w:t>
      </w:r>
      <w:proofErr w:type="spellEnd"/>
      <w:r w:rsidR="004C2E15" w:rsidRPr="004C2E15">
        <w:rPr>
          <w:color w:val="000000" w:themeColor="text1"/>
          <w:lang w:val="en-US"/>
        </w:rPr>
        <w:t xml:space="preserve">. </w:t>
      </w:r>
      <w:proofErr w:type="gramStart"/>
      <w:r w:rsidR="004C2E15" w:rsidRPr="004C2E15">
        <w:rPr>
          <w:color w:val="000000" w:themeColor="text1"/>
          <w:lang w:val="en-US"/>
        </w:rPr>
        <w:t>и</w:t>
      </w:r>
      <w:proofErr w:type="gramEnd"/>
      <w:r w:rsidR="004C2E15" w:rsidRPr="004C2E15">
        <w:rPr>
          <w:color w:val="000000" w:themeColor="text1"/>
          <w:lang w:val="en-US"/>
        </w:rPr>
        <w:t xml:space="preserve"> </w:t>
      </w:r>
      <w:proofErr w:type="spellStart"/>
      <w:r w:rsidR="004C2E15" w:rsidRPr="004C2E15">
        <w:rPr>
          <w:color w:val="000000" w:themeColor="text1"/>
          <w:lang w:val="en-US"/>
        </w:rPr>
        <w:t>доп</w:t>
      </w:r>
      <w:proofErr w:type="spellEnd"/>
      <w:r w:rsidR="004C2E15" w:rsidRPr="004C2E15">
        <w:rPr>
          <w:color w:val="000000" w:themeColor="text1"/>
          <w:lang w:val="en-US"/>
        </w:rPr>
        <w:t xml:space="preserve">., </w:t>
      </w:r>
      <w:proofErr w:type="spellStart"/>
      <w:r w:rsidR="004C2E15" w:rsidRPr="004C2E15">
        <w:rPr>
          <w:color w:val="000000" w:themeColor="text1"/>
          <w:lang w:val="en-US"/>
        </w:rPr>
        <w:t>бр</w:t>
      </w:r>
      <w:proofErr w:type="spellEnd"/>
      <w:r w:rsidR="004C2E15" w:rsidRPr="004C2E15">
        <w:rPr>
          <w:color w:val="000000" w:themeColor="text1"/>
          <w:lang w:val="en-US"/>
        </w:rPr>
        <w:t xml:space="preserve">. </w:t>
      </w:r>
      <w:proofErr w:type="gramStart"/>
      <w:r w:rsidR="004C2E15" w:rsidRPr="004C2E15">
        <w:rPr>
          <w:color w:val="000000" w:themeColor="text1"/>
          <w:lang w:val="en-US"/>
        </w:rPr>
        <w:t xml:space="preserve">104 </w:t>
      </w:r>
      <w:proofErr w:type="spellStart"/>
      <w:r w:rsidR="004C2E15" w:rsidRPr="004C2E15">
        <w:rPr>
          <w:color w:val="000000" w:themeColor="text1"/>
          <w:lang w:val="en-US"/>
        </w:rPr>
        <w:t>от</w:t>
      </w:r>
      <w:proofErr w:type="spellEnd"/>
      <w:proofErr w:type="gramEnd"/>
      <w:r w:rsidR="004C2E15" w:rsidRPr="004C2E15">
        <w:rPr>
          <w:color w:val="000000" w:themeColor="text1"/>
          <w:lang w:val="en-US"/>
        </w:rPr>
        <w:t xml:space="preserve"> 30.12.2022 г.</w:t>
      </w:r>
      <w:r w:rsidR="00A47DDA" w:rsidRPr="00FF2C73">
        <w:rPr>
          <w:color w:val="000000" w:themeColor="text1"/>
          <w:lang w:val="en-US"/>
        </w:rPr>
        <w:t>)</w:t>
      </w:r>
      <w:r w:rsidRPr="00FF2C73">
        <w:rPr>
          <w:color w:val="000000" w:themeColor="text1"/>
          <w:lang w:val="en-US"/>
        </w:rPr>
        <w:t>;</w:t>
      </w:r>
    </w:p>
    <w:p w14:paraId="09C90198" w14:textId="2C2D371D" w:rsidR="00E7439E" w:rsidRPr="00ED736C" w:rsidRDefault="006C4606" w:rsidP="00026286">
      <w:pPr>
        <w:ind w:firstLine="567"/>
        <w:jc w:val="both"/>
        <w:rPr>
          <w:rFonts w:cs="Times New Roman"/>
          <w:color w:val="000000" w:themeColor="text1"/>
          <w:szCs w:val="24"/>
        </w:rPr>
      </w:pPr>
      <w:r w:rsidRPr="00ED736C">
        <w:rPr>
          <w:rFonts w:cs="Times New Roman"/>
          <w:color w:val="000000" w:themeColor="text1"/>
          <w:szCs w:val="24"/>
        </w:rPr>
        <w:t>7</w:t>
      </w:r>
      <w:r w:rsidR="00E7439E" w:rsidRPr="00ED736C">
        <w:rPr>
          <w:rFonts w:cs="Times New Roman"/>
          <w:color w:val="000000" w:themeColor="text1"/>
          <w:szCs w:val="24"/>
        </w:rPr>
        <w:t>. Устройствен правилник на Държавен фонд “Земеделие”</w:t>
      </w:r>
      <w:r w:rsidRPr="00ED736C">
        <w:rPr>
          <w:rFonts w:cs="Times New Roman"/>
          <w:color w:val="000000" w:themeColor="text1"/>
          <w:szCs w:val="24"/>
        </w:rPr>
        <w:t xml:space="preserve"> (Приет с ПМС № 151 от 16.07.2012 г., </w:t>
      </w:r>
      <w:proofErr w:type="spellStart"/>
      <w:r w:rsidRPr="00ED736C">
        <w:rPr>
          <w:rFonts w:cs="Times New Roman"/>
          <w:color w:val="000000" w:themeColor="text1"/>
          <w:szCs w:val="24"/>
        </w:rPr>
        <w:t>обн</w:t>
      </w:r>
      <w:proofErr w:type="spellEnd"/>
      <w:r w:rsidRPr="00ED736C">
        <w:rPr>
          <w:rFonts w:cs="Times New Roman"/>
          <w:color w:val="000000" w:themeColor="text1"/>
          <w:szCs w:val="24"/>
        </w:rPr>
        <w:t xml:space="preserve">., ДВ, бр. 55 от 20.07.2012 г., в сила от 20.07.2012 г., </w:t>
      </w:r>
      <w:proofErr w:type="spellStart"/>
      <w:r w:rsidRPr="00ED736C">
        <w:rPr>
          <w:rFonts w:cs="Times New Roman"/>
          <w:color w:val="000000" w:themeColor="text1"/>
          <w:szCs w:val="24"/>
        </w:rPr>
        <w:t>посл</w:t>
      </w:r>
      <w:proofErr w:type="spellEnd"/>
      <w:r w:rsidRPr="00ED736C">
        <w:rPr>
          <w:rFonts w:cs="Times New Roman"/>
          <w:color w:val="000000" w:themeColor="text1"/>
          <w:szCs w:val="24"/>
        </w:rPr>
        <w:t>. изм., бр. 34 от 3.05.2016 г.</w:t>
      </w:r>
      <w:r w:rsidR="0019260B" w:rsidRPr="0019260B">
        <w:rPr>
          <w:rFonts w:cs="Times New Roman"/>
          <w:color w:val="000000" w:themeColor="text1"/>
          <w:szCs w:val="24"/>
        </w:rPr>
        <w:t>, бр. 2 от 3.01.2018 г., в сила от 3.01.2018 г.</w:t>
      </w:r>
      <w:r w:rsidR="00AE4095" w:rsidRPr="00AE4095">
        <w:rPr>
          <w:color w:val="000000" w:themeColor="text1"/>
          <w:lang w:val="en-US"/>
        </w:rPr>
        <w:t xml:space="preserve"> , </w:t>
      </w:r>
      <w:proofErr w:type="spellStart"/>
      <w:r w:rsidR="00AE4095" w:rsidRPr="00AE4095">
        <w:rPr>
          <w:color w:val="000000" w:themeColor="text1"/>
          <w:lang w:val="en-US"/>
        </w:rPr>
        <w:t>изм</w:t>
      </w:r>
      <w:proofErr w:type="spellEnd"/>
      <w:r w:rsidR="00AE4095" w:rsidRPr="00AE4095">
        <w:rPr>
          <w:color w:val="000000" w:themeColor="text1"/>
          <w:lang w:val="en-US"/>
        </w:rPr>
        <w:t xml:space="preserve">. </w:t>
      </w:r>
      <w:proofErr w:type="gramStart"/>
      <w:r w:rsidR="00AE4095" w:rsidRPr="00AE4095">
        <w:rPr>
          <w:color w:val="000000" w:themeColor="text1"/>
          <w:lang w:val="en-US"/>
        </w:rPr>
        <w:t>и</w:t>
      </w:r>
      <w:proofErr w:type="gramEnd"/>
      <w:r w:rsidR="00AE4095" w:rsidRPr="00AE4095">
        <w:rPr>
          <w:color w:val="000000" w:themeColor="text1"/>
          <w:lang w:val="en-US"/>
        </w:rPr>
        <w:t xml:space="preserve"> </w:t>
      </w:r>
      <w:proofErr w:type="spellStart"/>
      <w:r w:rsidR="00AE4095" w:rsidRPr="00AE4095">
        <w:rPr>
          <w:color w:val="000000" w:themeColor="text1"/>
          <w:lang w:val="en-US"/>
        </w:rPr>
        <w:t>доп</w:t>
      </w:r>
      <w:proofErr w:type="spellEnd"/>
      <w:r w:rsidR="00AE4095" w:rsidRPr="00AE4095">
        <w:rPr>
          <w:color w:val="000000" w:themeColor="text1"/>
          <w:lang w:val="en-US"/>
        </w:rPr>
        <w:t xml:space="preserve">., </w:t>
      </w:r>
      <w:proofErr w:type="spellStart"/>
      <w:r w:rsidR="00AE4095" w:rsidRPr="00AE4095">
        <w:rPr>
          <w:color w:val="000000" w:themeColor="text1"/>
          <w:lang w:val="en-US"/>
        </w:rPr>
        <w:t>бр</w:t>
      </w:r>
      <w:proofErr w:type="spellEnd"/>
      <w:r w:rsidR="00AE4095" w:rsidRPr="00AE4095">
        <w:rPr>
          <w:color w:val="000000" w:themeColor="text1"/>
          <w:lang w:val="en-US"/>
        </w:rPr>
        <w:t xml:space="preserve">. 20 </w:t>
      </w:r>
      <w:proofErr w:type="spellStart"/>
      <w:r w:rsidR="00AE4095" w:rsidRPr="00AE4095">
        <w:rPr>
          <w:color w:val="000000" w:themeColor="text1"/>
          <w:lang w:val="en-US"/>
        </w:rPr>
        <w:t>от</w:t>
      </w:r>
      <w:proofErr w:type="spellEnd"/>
      <w:r w:rsidR="00AE4095" w:rsidRPr="00AE4095">
        <w:rPr>
          <w:color w:val="000000" w:themeColor="text1"/>
          <w:lang w:val="en-US"/>
        </w:rPr>
        <w:t xml:space="preserve"> 10.03.2020 </w:t>
      </w:r>
      <w:proofErr w:type="gramStart"/>
      <w:r w:rsidR="00AE4095" w:rsidRPr="00AE4095">
        <w:rPr>
          <w:color w:val="000000" w:themeColor="text1"/>
          <w:lang w:val="en-US"/>
        </w:rPr>
        <w:t>г.,</w:t>
      </w:r>
      <w:proofErr w:type="gramEnd"/>
      <w:r w:rsidR="00AE4095" w:rsidRPr="00AE4095">
        <w:rPr>
          <w:color w:val="000000" w:themeColor="text1"/>
          <w:lang w:val="en-US"/>
        </w:rPr>
        <w:t xml:space="preserve"> в </w:t>
      </w:r>
      <w:proofErr w:type="spellStart"/>
      <w:r w:rsidR="00AE4095" w:rsidRPr="00AE4095">
        <w:rPr>
          <w:color w:val="000000" w:themeColor="text1"/>
          <w:lang w:val="en-US"/>
        </w:rPr>
        <w:t>сила</w:t>
      </w:r>
      <w:proofErr w:type="spellEnd"/>
      <w:r w:rsidR="00AE4095" w:rsidRPr="00AE4095">
        <w:rPr>
          <w:color w:val="000000" w:themeColor="text1"/>
          <w:lang w:val="en-US"/>
        </w:rPr>
        <w:t xml:space="preserve"> </w:t>
      </w:r>
      <w:proofErr w:type="spellStart"/>
      <w:r w:rsidR="00AE4095" w:rsidRPr="00AE4095">
        <w:rPr>
          <w:color w:val="000000" w:themeColor="text1"/>
          <w:lang w:val="en-US"/>
        </w:rPr>
        <w:t>от</w:t>
      </w:r>
      <w:proofErr w:type="spellEnd"/>
      <w:r w:rsidR="00AE4095" w:rsidRPr="00AE4095">
        <w:rPr>
          <w:color w:val="000000" w:themeColor="text1"/>
          <w:lang w:val="en-US"/>
        </w:rPr>
        <w:t xml:space="preserve"> </w:t>
      </w:r>
      <w:r w:rsidR="00AE4095" w:rsidRPr="004C2E15">
        <w:rPr>
          <w:rFonts w:cs="Times New Roman"/>
          <w:color w:val="000000" w:themeColor="text1"/>
          <w:szCs w:val="24"/>
        </w:rPr>
        <w:t>1.04.2020 г.</w:t>
      </w:r>
      <w:r w:rsidR="004C2E15" w:rsidRPr="004C2E15">
        <w:rPr>
          <w:rFonts w:cs="Times New Roman"/>
          <w:color w:val="000000" w:themeColor="text1"/>
          <w:szCs w:val="24"/>
        </w:rPr>
        <w:t>, бр. 100 от 16.12.2022 г., в сила от 1.01.2023 г.</w:t>
      </w:r>
      <w:r w:rsidRPr="004C2E15">
        <w:rPr>
          <w:rFonts w:cs="Times New Roman"/>
          <w:color w:val="000000" w:themeColor="text1"/>
          <w:szCs w:val="24"/>
        </w:rPr>
        <w:t>)</w:t>
      </w:r>
      <w:bookmarkStart w:id="12" w:name="to_paragraph_id5763660"/>
      <w:bookmarkStart w:id="13" w:name="to_paragraph_id6787716"/>
      <w:bookmarkEnd w:id="12"/>
      <w:bookmarkEnd w:id="13"/>
      <w:r w:rsidRPr="004C2E15">
        <w:rPr>
          <w:rFonts w:cs="Times New Roman"/>
          <w:color w:val="000000" w:themeColor="text1"/>
          <w:szCs w:val="24"/>
        </w:rPr>
        <w:t>;</w:t>
      </w:r>
    </w:p>
    <w:p w14:paraId="7F4EE22E" w14:textId="7F3F7F3B" w:rsidR="006C4606" w:rsidRPr="00ED736C" w:rsidRDefault="007D66CE" w:rsidP="006C4606">
      <w:pPr>
        <w:spacing w:after="0"/>
        <w:ind w:firstLine="567"/>
        <w:jc w:val="both"/>
        <w:rPr>
          <w:rFonts w:cs="Times New Roman"/>
          <w:bCs/>
          <w:color w:val="000000" w:themeColor="text1"/>
          <w:szCs w:val="24"/>
        </w:rPr>
      </w:pPr>
      <w:r>
        <w:rPr>
          <w:rFonts w:cs="Times New Roman"/>
          <w:color w:val="000000" w:themeColor="text1"/>
          <w:szCs w:val="24"/>
          <w:lang w:val="en-US"/>
        </w:rPr>
        <w:t>8</w:t>
      </w:r>
      <w:r w:rsidR="006C4606" w:rsidRPr="00ED736C">
        <w:rPr>
          <w:rFonts w:cs="Times New Roman"/>
          <w:color w:val="000000" w:themeColor="text1"/>
          <w:szCs w:val="24"/>
        </w:rPr>
        <w:t xml:space="preserve">. </w:t>
      </w:r>
      <w:r w:rsidR="006C4606" w:rsidRPr="00ED736C">
        <w:rPr>
          <w:rFonts w:cs="Times New Roman"/>
          <w:bCs/>
          <w:color w:val="000000" w:themeColor="text1"/>
          <w:szCs w:val="24"/>
        </w:rPr>
        <w:t xml:space="preserve">Наредба № 12 от 25.07.2016 г. за прилагане на </w:t>
      </w:r>
      <w:proofErr w:type="spellStart"/>
      <w:r w:rsidR="006C4606" w:rsidRPr="00ED736C">
        <w:rPr>
          <w:rFonts w:cs="Times New Roman"/>
          <w:bCs/>
          <w:color w:val="000000" w:themeColor="text1"/>
          <w:szCs w:val="24"/>
        </w:rPr>
        <w:t>подмярка</w:t>
      </w:r>
      <w:proofErr w:type="spellEnd"/>
      <w:r w:rsidR="006C4606" w:rsidRPr="00ED736C">
        <w:rPr>
          <w:rFonts w:cs="Times New Roman"/>
          <w:bCs/>
          <w:color w:val="000000" w:themeColor="text1"/>
          <w:szCs w:val="24"/>
        </w:rPr>
        <w:t xml:space="preserve"> 7.2. </w:t>
      </w:r>
      <w:r w:rsidR="005B4B2B" w:rsidRPr="00ED736C">
        <w:rPr>
          <w:rFonts w:cs="Times New Roman"/>
          <w:bCs/>
          <w:color w:val="000000" w:themeColor="text1"/>
          <w:szCs w:val="24"/>
        </w:rPr>
        <w:t>„</w:t>
      </w:r>
      <w:r w:rsidR="006C4606" w:rsidRPr="00ED736C">
        <w:rPr>
          <w:rFonts w:cs="Times New Roman"/>
          <w:bCs/>
          <w:color w:val="000000" w:themeColor="text1"/>
          <w:szCs w:val="24"/>
        </w:rPr>
        <w:t>Инвестиции в създаването, подобряването или разширяването на всички видове</w:t>
      </w:r>
      <w:r w:rsidR="005B4B2B" w:rsidRPr="00ED736C">
        <w:rPr>
          <w:rFonts w:cs="Times New Roman"/>
          <w:bCs/>
          <w:color w:val="000000" w:themeColor="text1"/>
          <w:szCs w:val="24"/>
        </w:rPr>
        <w:t xml:space="preserve"> малка по мащаби инфраструктура“ от мярка 7 „</w:t>
      </w:r>
      <w:r w:rsidR="006C4606" w:rsidRPr="00ED736C">
        <w:rPr>
          <w:rFonts w:cs="Times New Roman"/>
          <w:bCs/>
          <w:color w:val="000000" w:themeColor="text1"/>
          <w:szCs w:val="24"/>
        </w:rPr>
        <w:t>Основни услуги и обновяване на селата в селските райони</w:t>
      </w:r>
      <w:r w:rsidR="005B4B2B" w:rsidRPr="00ED736C">
        <w:rPr>
          <w:rFonts w:cs="Times New Roman"/>
          <w:bCs/>
          <w:color w:val="000000" w:themeColor="text1"/>
          <w:szCs w:val="24"/>
        </w:rPr>
        <w:t>“</w:t>
      </w:r>
      <w:r w:rsidR="006C4606" w:rsidRPr="00ED736C">
        <w:rPr>
          <w:rFonts w:cs="Times New Roman"/>
          <w:bCs/>
          <w:color w:val="000000" w:themeColor="text1"/>
          <w:szCs w:val="24"/>
        </w:rPr>
        <w:t xml:space="preserve"> от Програмата за развитие на селските райони за периода 2014 – 2020 г. (</w:t>
      </w:r>
      <w:proofErr w:type="spellStart"/>
      <w:r w:rsidR="006C4606" w:rsidRPr="00ED736C">
        <w:rPr>
          <w:rFonts w:cs="Times New Roman"/>
          <w:bCs/>
          <w:color w:val="000000" w:themeColor="text1"/>
          <w:szCs w:val="24"/>
        </w:rPr>
        <w:t>обн</w:t>
      </w:r>
      <w:proofErr w:type="spellEnd"/>
      <w:r w:rsidR="006C4606" w:rsidRPr="00ED736C">
        <w:rPr>
          <w:rFonts w:cs="Times New Roman"/>
          <w:bCs/>
          <w:color w:val="000000" w:themeColor="text1"/>
          <w:szCs w:val="24"/>
        </w:rPr>
        <w:t>., ДВ, бр. 60 от 2.08.2016 г., в сила от 2.08.2016 г., изм. и доп., бр. 70 от 9.09.2016 г., в сила от 9.09.2016 г.);</w:t>
      </w:r>
    </w:p>
    <w:p w14:paraId="1048073C" w14:textId="4200E774" w:rsidR="005B4B2B" w:rsidRPr="00ED736C" w:rsidRDefault="007D66CE" w:rsidP="006C4606">
      <w:pPr>
        <w:spacing w:after="0"/>
        <w:ind w:firstLine="567"/>
        <w:jc w:val="both"/>
        <w:rPr>
          <w:rFonts w:cs="Times New Roman"/>
          <w:bCs/>
          <w:color w:val="000000" w:themeColor="text1"/>
          <w:szCs w:val="24"/>
        </w:rPr>
      </w:pPr>
      <w:proofErr w:type="gramStart"/>
      <w:r>
        <w:rPr>
          <w:rFonts w:cs="Times New Roman"/>
          <w:bCs/>
          <w:color w:val="000000" w:themeColor="text1"/>
          <w:szCs w:val="24"/>
          <w:lang w:val="en-US"/>
        </w:rPr>
        <w:t>9</w:t>
      </w:r>
      <w:r w:rsidR="005B4B2B" w:rsidRPr="00ED736C">
        <w:rPr>
          <w:rFonts w:cs="Times New Roman"/>
          <w:bCs/>
          <w:color w:val="000000" w:themeColor="text1"/>
          <w:szCs w:val="24"/>
        </w:rPr>
        <w:t xml:space="preserve">. </w:t>
      </w:r>
      <w:r w:rsidR="00CE52A9" w:rsidRPr="00ED736C">
        <w:rPr>
          <w:rFonts w:cs="Times New Roman"/>
          <w:bCs/>
          <w:color w:val="000000" w:themeColor="text1"/>
          <w:szCs w:val="24"/>
        </w:rPr>
        <w:t>Наредба</w:t>
      </w:r>
      <w:r w:rsidR="005B4B2B" w:rsidRPr="00ED736C">
        <w:rPr>
          <w:rFonts w:cs="Times New Roman"/>
          <w:bCs/>
          <w:color w:val="000000" w:themeColor="text1"/>
          <w:szCs w:val="24"/>
        </w:rPr>
        <w:t xml:space="preserve"> № 9 от 21.03.2015 г. за прилагане на </w:t>
      </w:r>
      <w:proofErr w:type="spellStart"/>
      <w:r w:rsidR="005B4B2B" w:rsidRPr="00ED736C">
        <w:rPr>
          <w:rFonts w:cs="Times New Roman"/>
          <w:bCs/>
          <w:color w:val="000000" w:themeColor="text1"/>
          <w:szCs w:val="24"/>
        </w:rPr>
        <w:t>подмярка</w:t>
      </w:r>
      <w:proofErr w:type="spellEnd"/>
      <w:r w:rsidR="005B4B2B" w:rsidRPr="00ED736C">
        <w:rPr>
          <w:rFonts w:cs="Times New Roman"/>
          <w:bCs/>
          <w:color w:val="000000" w:themeColor="text1"/>
          <w:szCs w:val="24"/>
        </w:rPr>
        <w:t xml:space="preserve"> 4.1 „Инвестиции в земеделски стопанства“ от мярка 4 „Инвестиции в материални активи“ от Програмата за развитие на селските райони за периода 2014 – 2020 г. (</w:t>
      </w:r>
      <w:proofErr w:type="spellStart"/>
      <w:r w:rsidR="005B4B2B" w:rsidRPr="00ED736C">
        <w:rPr>
          <w:rFonts w:cs="Times New Roman"/>
          <w:bCs/>
          <w:color w:val="000000" w:themeColor="text1"/>
          <w:szCs w:val="24"/>
        </w:rPr>
        <w:t>обн</w:t>
      </w:r>
      <w:proofErr w:type="spellEnd"/>
      <w:r w:rsidR="005B4B2B" w:rsidRPr="00ED736C">
        <w:rPr>
          <w:rFonts w:cs="Times New Roman"/>
          <w:bCs/>
          <w:color w:val="000000" w:themeColor="text1"/>
          <w:szCs w:val="24"/>
        </w:rPr>
        <w:t>., ДВ, бр. 22 от 24.03.2015 г., в сила от 24.03.2015 г., доп., бр. 40 от 2.06.2015 г., изм. и доп., бр. 76 от 30.09.2016 г., в сила от 30.09.2016 г.)</w:t>
      </w:r>
      <w:r w:rsidR="00F662B1" w:rsidRPr="00ED736C">
        <w:rPr>
          <w:rFonts w:cs="Times New Roman"/>
          <w:bCs/>
          <w:color w:val="000000" w:themeColor="text1"/>
          <w:szCs w:val="24"/>
        </w:rPr>
        <w:t>;</w:t>
      </w:r>
      <w:proofErr w:type="gramEnd"/>
    </w:p>
    <w:p w14:paraId="364A3A7A" w14:textId="37BC3212" w:rsidR="005B4B2B" w:rsidRPr="00ED736C" w:rsidRDefault="005B4B2B" w:rsidP="006C4606">
      <w:pPr>
        <w:spacing w:after="0"/>
        <w:ind w:firstLine="567"/>
        <w:jc w:val="both"/>
        <w:rPr>
          <w:rFonts w:cs="Times New Roman"/>
          <w:bCs/>
          <w:color w:val="000000" w:themeColor="text1"/>
          <w:szCs w:val="24"/>
        </w:rPr>
      </w:pPr>
      <w:r w:rsidRPr="00ED736C">
        <w:rPr>
          <w:rFonts w:cs="Times New Roman"/>
          <w:bCs/>
          <w:color w:val="000000" w:themeColor="text1"/>
          <w:szCs w:val="24"/>
        </w:rPr>
        <w:t>1</w:t>
      </w:r>
      <w:r w:rsidR="007D66CE">
        <w:rPr>
          <w:rFonts w:cs="Times New Roman"/>
          <w:bCs/>
          <w:color w:val="000000" w:themeColor="text1"/>
          <w:szCs w:val="24"/>
          <w:lang w:val="en-US"/>
        </w:rPr>
        <w:t>0</w:t>
      </w:r>
      <w:r w:rsidRPr="00ED736C">
        <w:rPr>
          <w:rFonts w:cs="Times New Roman"/>
          <w:bCs/>
          <w:color w:val="000000" w:themeColor="text1"/>
          <w:szCs w:val="24"/>
        </w:rPr>
        <w:t xml:space="preserve">. </w:t>
      </w:r>
      <w:r w:rsidR="00CE52A9" w:rsidRPr="00ED736C">
        <w:rPr>
          <w:rFonts w:cs="Times New Roman"/>
          <w:bCs/>
          <w:color w:val="000000" w:themeColor="text1"/>
          <w:szCs w:val="24"/>
        </w:rPr>
        <w:t>Наредба</w:t>
      </w:r>
      <w:r w:rsidRPr="00ED736C">
        <w:rPr>
          <w:rFonts w:cs="Times New Roman"/>
          <w:bCs/>
          <w:color w:val="000000" w:themeColor="text1"/>
          <w:szCs w:val="24"/>
        </w:rPr>
        <w:t xml:space="preserve"> № 20 от 27.10.2015 г. за прилагане на </w:t>
      </w:r>
      <w:proofErr w:type="spellStart"/>
      <w:r w:rsidRPr="00ED736C">
        <w:rPr>
          <w:rFonts w:cs="Times New Roman"/>
          <w:bCs/>
          <w:color w:val="000000" w:themeColor="text1"/>
          <w:szCs w:val="24"/>
        </w:rPr>
        <w:t>подмярка</w:t>
      </w:r>
      <w:proofErr w:type="spellEnd"/>
      <w:r w:rsidRPr="00ED736C">
        <w:rPr>
          <w:rFonts w:cs="Times New Roman"/>
          <w:bCs/>
          <w:color w:val="000000" w:themeColor="text1"/>
          <w:szCs w:val="24"/>
        </w:rPr>
        <w:t xml:space="preserve"> 4.2. „Инвестиции в преработка/маркетинг на селскостопански продукти“</w:t>
      </w:r>
      <w:r w:rsidR="00CE52A9" w:rsidRPr="00ED736C">
        <w:rPr>
          <w:rFonts w:cs="Times New Roman"/>
          <w:bCs/>
          <w:color w:val="000000" w:themeColor="text1"/>
          <w:szCs w:val="24"/>
        </w:rPr>
        <w:t xml:space="preserve"> от мярка 4. „Инвестиции в материални активи“ от Програмата за развитие на селските райони за периода 2014 – 2020 г. (</w:t>
      </w:r>
      <w:proofErr w:type="spellStart"/>
      <w:r w:rsidR="00CE52A9" w:rsidRPr="00ED736C">
        <w:rPr>
          <w:rFonts w:cs="Times New Roman"/>
          <w:bCs/>
          <w:color w:val="000000" w:themeColor="text1"/>
          <w:szCs w:val="24"/>
        </w:rPr>
        <w:t>обн</w:t>
      </w:r>
      <w:proofErr w:type="spellEnd"/>
      <w:r w:rsidR="00CE52A9" w:rsidRPr="00ED736C">
        <w:rPr>
          <w:rFonts w:cs="Times New Roman"/>
          <w:bCs/>
          <w:color w:val="000000" w:themeColor="text1"/>
          <w:szCs w:val="24"/>
        </w:rPr>
        <w:t>., ДВ, бр. 84 от 30.10.2015 г., в сила от 30.10.2015 г., изм., бр. 92 от 27.11.2015 г., в сила от 27.11.2015 г., изм. и доп., бр. 69 от 2.09.2016 г., в сила от 2.09.2016 г.)</w:t>
      </w:r>
      <w:r w:rsidR="00F662B1" w:rsidRPr="00ED736C">
        <w:rPr>
          <w:rFonts w:cs="Times New Roman"/>
          <w:bCs/>
          <w:color w:val="000000" w:themeColor="text1"/>
          <w:szCs w:val="24"/>
        </w:rPr>
        <w:t>;</w:t>
      </w:r>
    </w:p>
    <w:p w14:paraId="58B21E34" w14:textId="49D9A9B7" w:rsidR="00780D58" w:rsidRPr="00ED736C" w:rsidRDefault="005B4B2B" w:rsidP="00780D58">
      <w:pPr>
        <w:spacing w:after="0"/>
        <w:ind w:firstLine="567"/>
        <w:jc w:val="both"/>
        <w:rPr>
          <w:rFonts w:cs="Times New Roman"/>
          <w:bCs/>
          <w:color w:val="000000" w:themeColor="text1"/>
          <w:szCs w:val="24"/>
          <w:lang w:val="en-US"/>
        </w:rPr>
      </w:pPr>
      <w:r w:rsidRPr="00ED736C">
        <w:rPr>
          <w:rFonts w:cs="Times New Roman"/>
          <w:bCs/>
          <w:color w:val="000000" w:themeColor="text1"/>
          <w:szCs w:val="24"/>
        </w:rPr>
        <w:t>1</w:t>
      </w:r>
      <w:r w:rsidR="0021070D">
        <w:rPr>
          <w:rFonts w:cs="Times New Roman"/>
          <w:bCs/>
          <w:color w:val="000000" w:themeColor="text1"/>
          <w:szCs w:val="24"/>
          <w:lang w:val="en-US"/>
        </w:rPr>
        <w:t>1</w:t>
      </w:r>
      <w:r w:rsidRPr="00ED736C">
        <w:rPr>
          <w:rFonts w:cs="Times New Roman"/>
          <w:bCs/>
          <w:color w:val="000000" w:themeColor="text1"/>
          <w:szCs w:val="24"/>
        </w:rPr>
        <w:t xml:space="preserve">. </w:t>
      </w:r>
      <w:r w:rsidR="00CE52A9" w:rsidRPr="00ED736C">
        <w:rPr>
          <w:rFonts w:cs="Times New Roman"/>
          <w:bCs/>
          <w:color w:val="000000" w:themeColor="text1"/>
          <w:szCs w:val="24"/>
        </w:rPr>
        <w:t>Наредба</w:t>
      </w:r>
      <w:r w:rsidRPr="00ED736C">
        <w:rPr>
          <w:rFonts w:cs="Times New Roman"/>
          <w:bCs/>
          <w:color w:val="000000" w:themeColor="text1"/>
          <w:szCs w:val="24"/>
        </w:rPr>
        <w:t xml:space="preserve"> № 16 от 30.07.2015 г.</w:t>
      </w:r>
      <w:r w:rsidR="00CE52A9" w:rsidRPr="00ED736C">
        <w:rPr>
          <w:rFonts w:cs="Times New Roman"/>
          <w:bCs/>
          <w:color w:val="000000" w:themeColor="text1"/>
          <w:szCs w:val="24"/>
        </w:rPr>
        <w:t xml:space="preserve"> за прилагане на </w:t>
      </w:r>
      <w:proofErr w:type="spellStart"/>
      <w:r w:rsidR="00CE52A9" w:rsidRPr="00ED736C">
        <w:rPr>
          <w:rFonts w:cs="Times New Roman"/>
          <w:bCs/>
          <w:color w:val="000000" w:themeColor="text1"/>
          <w:szCs w:val="24"/>
        </w:rPr>
        <w:t>подмярка</w:t>
      </w:r>
      <w:proofErr w:type="spellEnd"/>
      <w:r w:rsidR="00CE52A9" w:rsidRPr="00ED736C">
        <w:rPr>
          <w:rFonts w:cs="Times New Roman"/>
          <w:bCs/>
          <w:color w:val="000000" w:themeColor="text1"/>
          <w:szCs w:val="24"/>
        </w:rPr>
        <w:t xml:space="preserve"> 19.1 „</w:t>
      </w:r>
      <w:r w:rsidRPr="00ED736C">
        <w:rPr>
          <w:rFonts w:cs="Times New Roman"/>
          <w:bCs/>
          <w:color w:val="000000" w:themeColor="text1"/>
          <w:szCs w:val="24"/>
        </w:rPr>
        <w:t>Помощ за подготви</w:t>
      </w:r>
      <w:r w:rsidR="00CE52A9" w:rsidRPr="00ED736C">
        <w:rPr>
          <w:rFonts w:cs="Times New Roman"/>
          <w:bCs/>
          <w:color w:val="000000" w:themeColor="text1"/>
          <w:szCs w:val="24"/>
        </w:rPr>
        <w:t>телни дейности“ на мярка 19 „Водено от общностите местно развитие“ от Програмата за развитие на селските райони за периода 2014 – 2020 г. (</w:t>
      </w:r>
      <w:proofErr w:type="spellStart"/>
      <w:r w:rsidR="00CE52A9" w:rsidRPr="00ED736C">
        <w:rPr>
          <w:rFonts w:cs="Times New Roman"/>
          <w:bCs/>
          <w:color w:val="000000" w:themeColor="text1"/>
          <w:szCs w:val="24"/>
        </w:rPr>
        <w:t>обн</w:t>
      </w:r>
      <w:proofErr w:type="spellEnd"/>
      <w:r w:rsidR="00CE52A9" w:rsidRPr="00ED736C">
        <w:rPr>
          <w:rFonts w:cs="Times New Roman"/>
          <w:bCs/>
          <w:color w:val="000000" w:themeColor="text1"/>
          <w:szCs w:val="24"/>
        </w:rPr>
        <w:t>., ДВ, бр. 59 от 4.08.2015 г., в сила от 4.08.2015 г., изм. и доп., бр. 87 от 10.11.2015 г., доп., бр. 9 от 2.02.2016 г., изм. и доп., бр. 44 от 10.06.2016 г.)</w:t>
      </w:r>
      <w:r w:rsidR="00F662B1" w:rsidRPr="00ED736C">
        <w:rPr>
          <w:rFonts w:cs="Times New Roman"/>
          <w:bCs/>
          <w:color w:val="000000" w:themeColor="text1"/>
          <w:szCs w:val="24"/>
        </w:rPr>
        <w:t>.</w:t>
      </w:r>
    </w:p>
    <w:p w14:paraId="443DA075" w14:textId="384D7483" w:rsidR="000E4059" w:rsidRPr="00ED736C" w:rsidRDefault="009B17C0" w:rsidP="002610E9">
      <w:pPr>
        <w:spacing w:after="0"/>
        <w:ind w:firstLine="567"/>
        <w:jc w:val="both"/>
        <w:rPr>
          <w:rFonts w:cs="Times New Roman"/>
          <w:bCs/>
          <w:color w:val="000000" w:themeColor="text1"/>
          <w:szCs w:val="24"/>
          <w:lang w:val="en-US"/>
        </w:rPr>
      </w:pPr>
      <w:r w:rsidRPr="00ED736C">
        <w:rPr>
          <w:rFonts w:cs="Times New Roman"/>
          <w:bCs/>
          <w:color w:val="000000" w:themeColor="text1"/>
          <w:szCs w:val="24"/>
        </w:rPr>
        <w:t>1</w:t>
      </w:r>
      <w:r w:rsidR="0021070D">
        <w:rPr>
          <w:rFonts w:cs="Times New Roman"/>
          <w:bCs/>
          <w:color w:val="000000" w:themeColor="text1"/>
          <w:szCs w:val="24"/>
          <w:lang w:val="en-US"/>
        </w:rPr>
        <w:t>2</w:t>
      </w:r>
      <w:r w:rsidRPr="00ED736C">
        <w:rPr>
          <w:rFonts w:cs="Times New Roman"/>
          <w:bCs/>
          <w:color w:val="000000" w:themeColor="text1"/>
          <w:szCs w:val="24"/>
        </w:rPr>
        <w:t>.</w:t>
      </w:r>
      <w:r w:rsidR="00780D58" w:rsidRPr="00ED736C">
        <w:rPr>
          <w:color w:val="000000" w:themeColor="text1"/>
        </w:rPr>
        <w:t xml:space="preserve"> </w:t>
      </w:r>
      <w:r w:rsidR="00780D58" w:rsidRPr="00ED736C">
        <w:rPr>
          <w:rFonts w:cs="Times New Roman"/>
          <w:bCs/>
          <w:color w:val="000000" w:themeColor="text1"/>
          <w:szCs w:val="24"/>
        </w:rPr>
        <w:t>Наредба № 17 от 19.08.2015 г. за прилагане на мярка 20 "</w:t>
      </w:r>
      <w:r w:rsidR="006F7B2E" w:rsidRPr="00ED736C">
        <w:rPr>
          <w:rFonts w:cs="Times New Roman"/>
          <w:bCs/>
          <w:color w:val="000000" w:themeColor="text1"/>
          <w:szCs w:val="24"/>
        </w:rPr>
        <w:t>Техническа помощ" от П</w:t>
      </w:r>
      <w:r w:rsidR="00780D58" w:rsidRPr="00ED736C">
        <w:rPr>
          <w:rFonts w:cs="Times New Roman"/>
          <w:bCs/>
          <w:color w:val="000000" w:themeColor="text1"/>
          <w:szCs w:val="24"/>
        </w:rPr>
        <w:t xml:space="preserve">рограмата за развитие на селските райони за периода 2014 – 2020 г. (Издадена от министъра на земеделието и храните, </w:t>
      </w:r>
      <w:proofErr w:type="spellStart"/>
      <w:r w:rsidR="00780D58" w:rsidRPr="00ED736C">
        <w:rPr>
          <w:rFonts w:cs="Times New Roman"/>
          <w:bCs/>
          <w:color w:val="000000" w:themeColor="text1"/>
          <w:szCs w:val="24"/>
        </w:rPr>
        <w:t>обн</w:t>
      </w:r>
      <w:proofErr w:type="spellEnd"/>
      <w:r w:rsidR="00780D58" w:rsidRPr="00ED736C">
        <w:rPr>
          <w:rFonts w:cs="Times New Roman"/>
          <w:bCs/>
          <w:color w:val="000000" w:themeColor="text1"/>
          <w:szCs w:val="24"/>
        </w:rPr>
        <w:t>., ДВ, бр. 66 от 28.08.2015 г., в сила от 28.08.2015 г.)</w:t>
      </w:r>
      <w:r w:rsidR="002610E9" w:rsidRPr="00ED736C">
        <w:rPr>
          <w:rFonts w:cs="Times New Roman"/>
          <w:bCs/>
          <w:color w:val="000000" w:themeColor="text1"/>
          <w:szCs w:val="24"/>
          <w:lang w:val="en-US"/>
        </w:rPr>
        <w:t>;</w:t>
      </w:r>
    </w:p>
    <w:p w14:paraId="0B41941B" w14:textId="43A422CD" w:rsidR="00114669" w:rsidRPr="00ED736C" w:rsidRDefault="000E4059" w:rsidP="007804A6">
      <w:pPr>
        <w:spacing w:after="0"/>
        <w:ind w:firstLine="567"/>
        <w:jc w:val="both"/>
        <w:rPr>
          <w:rFonts w:cs="Times New Roman"/>
          <w:color w:val="000000" w:themeColor="text1"/>
          <w:lang w:val="en-US"/>
        </w:rPr>
      </w:pPr>
      <w:proofErr w:type="gramStart"/>
      <w:r w:rsidRPr="00ED736C">
        <w:rPr>
          <w:color w:val="000000" w:themeColor="text1"/>
          <w:lang w:val="en-US"/>
        </w:rPr>
        <w:lastRenderedPageBreak/>
        <w:t>1</w:t>
      </w:r>
      <w:r w:rsidR="0021070D">
        <w:rPr>
          <w:color w:val="000000" w:themeColor="text1"/>
          <w:lang w:val="en-US"/>
        </w:rPr>
        <w:t>3</w:t>
      </w:r>
      <w:r w:rsidRPr="00ED736C">
        <w:rPr>
          <w:color w:val="000000" w:themeColor="text1"/>
          <w:lang w:val="en-US"/>
        </w:rPr>
        <w:t xml:space="preserve">. </w:t>
      </w:r>
      <w:r w:rsidRPr="00ED736C">
        <w:rPr>
          <w:color w:val="000000" w:themeColor="text1"/>
        </w:rPr>
        <w:t xml:space="preserve">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 г., </w:t>
      </w:r>
      <w:proofErr w:type="spellStart"/>
      <w:r w:rsidRPr="00ED736C">
        <w:rPr>
          <w:color w:val="000000" w:themeColor="text1"/>
        </w:rPr>
        <w:t>обн</w:t>
      </w:r>
      <w:proofErr w:type="spellEnd"/>
      <w:r w:rsidRPr="00ED736C">
        <w:rPr>
          <w:color w:val="000000" w:themeColor="text1"/>
        </w:rPr>
        <w:t>., ДВ, бр. 27 от 31.03.2017 г., в сила от 31.03.2017 г.</w:t>
      </w:r>
      <w:r w:rsidR="00C57AB3" w:rsidRPr="00C57AB3">
        <w:rPr>
          <w:color w:val="000000" w:themeColor="text1"/>
        </w:rPr>
        <w:t>, изм., бр. 68 от 22.08.2017 г., в сила от 22.08.2017 г., изм. и доп., бр. 67 от 23.08.2019 г., в сила от 23.08.2019 г.</w:t>
      </w:r>
      <w:r w:rsidR="006A2A28" w:rsidRPr="006A2A28">
        <w:rPr>
          <w:color w:val="000000" w:themeColor="text1"/>
        </w:rPr>
        <w:t xml:space="preserve"> </w:t>
      </w:r>
      <w:r w:rsidR="006A2A28">
        <w:rPr>
          <w:color w:val="000000" w:themeColor="text1"/>
        </w:rPr>
        <w:t xml:space="preserve">, </w:t>
      </w:r>
      <w:r w:rsidR="006A2A28" w:rsidRPr="003D4BA8">
        <w:rPr>
          <w:color w:val="000000" w:themeColor="text1"/>
        </w:rPr>
        <w:t>изм. и доп.</w:t>
      </w:r>
      <w:proofErr w:type="gramEnd"/>
      <w:r w:rsidR="006A2A28" w:rsidRPr="003D4BA8">
        <w:rPr>
          <w:color w:val="000000" w:themeColor="text1"/>
        </w:rPr>
        <w:t xml:space="preserve"> ДВ. бр.1</w:t>
      </w:r>
      <w:r w:rsidR="006A2A28">
        <w:rPr>
          <w:color w:val="000000" w:themeColor="text1"/>
        </w:rPr>
        <w:t>9 от 6.03.</w:t>
      </w:r>
      <w:r w:rsidR="006A2A28" w:rsidRPr="003D4BA8">
        <w:rPr>
          <w:color w:val="000000" w:themeColor="text1"/>
        </w:rPr>
        <w:t>2020</w:t>
      </w:r>
      <w:r w:rsidR="006A2A28">
        <w:rPr>
          <w:color w:val="000000" w:themeColor="text1"/>
        </w:rPr>
        <w:t xml:space="preserve"> </w:t>
      </w:r>
      <w:r w:rsidR="006A2A28" w:rsidRPr="003D4BA8">
        <w:rPr>
          <w:color w:val="000000" w:themeColor="text1"/>
        </w:rPr>
        <w:t>г.</w:t>
      </w:r>
      <w:r w:rsidRPr="00ED736C">
        <w:rPr>
          <w:color w:val="000000" w:themeColor="text1"/>
        </w:rPr>
        <w:t>)</w:t>
      </w:r>
      <w:r w:rsidRPr="00ED736C">
        <w:rPr>
          <w:rFonts w:cs="Times New Roman"/>
          <w:bCs/>
          <w:color w:val="000000" w:themeColor="text1"/>
          <w:szCs w:val="24"/>
        </w:rPr>
        <w:t>;</w:t>
      </w:r>
      <w:bookmarkStart w:id="14" w:name="to_paragraph_id28472107"/>
      <w:bookmarkEnd w:id="14"/>
    </w:p>
    <w:p w14:paraId="6DDB7CFD" w14:textId="37E50D88" w:rsidR="00114669" w:rsidRPr="00ED736C" w:rsidRDefault="000E4059" w:rsidP="007804A6">
      <w:pPr>
        <w:spacing w:after="0"/>
        <w:ind w:firstLine="567"/>
        <w:jc w:val="both"/>
        <w:rPr>
          <w:rFonts w:cs="Times New Roman"/>
          <w:color w:val="000000" w:themeColor="text1"/>
          <w:lang w:val="en-US"/>
        </w:rPr>
      </w:pPr>
      <w:proofErr w:type="gramStart"/>
      <w:r w:rsidRPr="00ED736C">
        <w:rPr>
          <w:rFonts w:cs="Times New Roman"/>
          <w:color w:val="000000" w:themeColor="text1"/>
          <w:lang w:val="en-US"/>
        </w:rPr>
        <w:t>1</w:t>
      </w:r>
      <w:r w:rsidR="0021070D">
        <w:rPr>
          <w:rFonts w:cs="Times New Roman"/>
          <w:color w:val="000000" w:themeColor="text1"/>
          <w:lang w:val="en-US"/>
        </w:rPr>
        <w:t>4</w:t>
      </w:r>
      <w:r w:rsidRPr="00ED736C">
        <w:rPr>
          <w:rFonts w:cs="Times New Roman"/>
          <w:color w:val="000000" w:themeColor="text1"/>
          <w:lang w:val="en-US"/>
        </w:rPr>
        <w:t xml:space="preserve">. </w:t>
      </w:r>
      <w:r w:rsidRPr="00ED736C">
        <w:rPr>
          <w:rFonts w:cs="Times New Roman"/>
          <w:color w:val="000000" w:themeColor="text1"/>
        </w:rPr>
        <w:t xml:space="preserve">НАРЕДБА № 22 от 14.12.2015 г. за прилагане на </w:t>
      </w:r>
      <w:proofErr w:type="spellStart"/>
      <w:r w:rsidRPr="00ED736C">
        <w:rPr>
          <w:rFonts w:cs="Times New Roman"/>
          <w:color w:val="000000" w:themeColor="text1"/>
        </w:rPr>
        <w:t>подмярка</w:t>
      </w:r>
      <w:proofErr w:type="spellEnd"/>
      <w:r w:rsidRPr="00ED736C">
        <w:rPr>
          <w:rFonts w:cs="Times New Roman"/>
          <w:color w:val="000000" w:themeColor="text1"/>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 (</w:t>
      </w:r>
      <w:bookmarkStart w:id="15" w:name="to_paragraph_id29889374"/>
      <w:bookmarkEnd w:id="15"/>
      <w:r w:rsidRPr="00ED736C">
        <w:rPr>
          <w:rFonts w:cs="Times New Roman"/>
          <w:color w:val="000000" w:themeColor="text1"/>
        </w:rPr>
        <w:t xml:space="preserve">Издадена от министъра на земеделието и храните, </w:t>
      </w:r>
      <w:proofErr w:type="spellStart"/>
      <w:r w:rsidRPr="00ED736C">
        <w:rPr>
          <w:rFonts w:cs="Times New Roman"/>
          <w:color w:val="000000" w:themeColor="text1"/>
        </w:rPr>
        <w:t>обн</w:t>
      </w:r>
      <w:proofErr w:type="spellEnd"/>
      <w:r w:rsidRPr="00ED736C">
        <w:rPr>
          <w:rFonts w:cs="Times New Roman"/>
          <w:color w:val="000000" w:themeColor="text1"/>
        </w:rPr>
        <w:t xml:space="preserve">., ДВ, </w:t>
      </w:r>
      <w:hyperlink r:id="rId12" w:history="1">
        <w:r w:rsidR="000D7042" w:rsidRPr="00ED736C">
          <w:rPr>
            <w:rStyle w:val="Hyperlink"/>
            <w:rFonts w:cs="Times New Roman"/>
            <w:color w:val="000000" w:themeColor="text1"/>
          </w:rPr>
          <w:t xml:space="preserve">бр. 100 </w:t>
        </w:r>
      </w:hyperlink>
      <w:r w:rsidR="00114669" w:rsidRPr="00ED736C">
        <w:rPr>
          <w:rFonts w:cs="Times New Roman"/>
          <w:color w:val="000000" w:themeColor="text1"/>
        </w:rPr>
        <w:t>от 18.12.2015 г., в сила от 18.12.2015 г., изм. и доп., бр. 38 от 20.05.2016 г., в сила от 20.05.2016 г.);</w:t>
      </w:r>
      <w:proofErr w:type="gramEnd"/>
      <w:r w:rsidR="00114669" w:rsidRPr="00ED736C">
        <w:rPr>
          <w:rFonts w:cs="Times New Roman"/>
          <w:color w:val="000000" w:themeColor="text1"/>
        </w:rPr>
        <w:t xml:space="preserve"> </w:t>
      </w:r>
    </w:p>
    <w:p w14:paraId="1856E40F" w14:textId="6944DD9D" w:rsidR="007804A6" w:rsidRPr="00ED736C" w:rsidRDefault="000E4059" w:rsidP="002610E9">
      <w:pPr>
        <w:spacing w:after="0"/>
        <w:jc w:val="both"/>
        <w:rPr>
          <w:rFonts w:cs="Times New Roman"/>
          <w:color w:val="000000" w:themeColor="text1"/>
          <w:lang w:val="en-US"/>
        </w:rPr>
      </w:pPr>
      <w:r w:rsidRPr="00ED736C">
        <w:rPr>
          <w:rFonts w:cs="Times New Roman"/>
          <w:color w:val="000000" w:themeColor="text1"/>
          <w:lang w:val="en-US"/>
        </w:rPr>
        <w:t xml:space="preserve">         1</w:t>
      </w:r>
      <w:r w:rsidR="0021070D">
        <w:rPr>
          <w:rFonts w:cs="Times New Roman"/>
          <w:color w:val="000000" w:themeColor="text1"/>
          <w:lang w:val="en-US"/>
        </w:rPr>
        <w:t>5</w:t>
      </w:r>
      <w:r w:rsidRPr="00ED736C">
        <w:rPr>
          <w:rFonts w:cs="Times New Roman"/>
          <w:color w:val="000000" w:themeColor="text1"/>
          <w:lang w:val="en-US"/>
        </w:rPr>
        <w:t xml:space="preserve">. </w:t>
      </w:r>
      <w:r w:rsidRPr="00ED736C">
        <w:rPr>
          <w:rFonts w:cs="Times New Roman"/>
          <w:color w:val="000000" w:themeColor="text1"/>
        </w:rPr>
        <w:t xml:space="preserve">НАРЕДБА № 1 от 22.01.2016 г. за прилагане на </w:t>
      </w:r>
      <w:proofErr w:type="spellStart"/>
      <w:r w:rsidRPr="00ED736C">
        <w:rPr>
          <w:rFonts w:cs="Times New Roman"/>
          <w:color w:val="000000" w:themeColor="text1"/>
        </w:rPr>
        <w:t>подмярка</w:t>
      </w:r>
      <w:proofErr w:type="spellEnd"/>
      <w:r w:rsidRPr="00ED736C">
        <w:rPr>
          <w:rFonts w:cs="Times New Roman"/>
          <w:color w:val="000000" w:themeColor="text1"/>
        </w:rPr>
        <w:t xml:space="preserve"> 19.4 "Текущи разходи и популяризиране на стратегия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007804A6" w:rsidRPr="00ED736C">
        <w:rPr>
          <w:rFonts w:cs="Times New Roman"/>
          <w:color w:val="000000" w:themeColor="text1"/>
          <w:lang w:val="en-US"/>
        </w:rPr>
        <w:t>;</w:t>
      </w:r>
    </w:p>
    <w:p w14:paraId="5877C786" w14:textId="11F6CD9E" w:rsidR="00C62C78" w:rsidRPr="00ED736C" w:rsidRDefault="007804A6" w:rsidP="002610E9">
      <w:pPr>
        <w:spacing w:after="0"/>
        <w:ind w:firstLine="567"/>
        <w:jc w:val="both"/>
        <w:rPr>
          <w:rFonts w:cs="Times New Roman"/>
          <w:color w:val="000000" w:themeColor="text1"/>
          <w:szCs w:val="24"/>
        </w:rPr>
      </w:pPr>
      <w:r w:rsidRPr="00ED736C">
        <w:rPr>
          <w:rFonts w:cs="Times New Roman"/>
          <w:color w:val="000000" w:themeColor="text1"/>
          <w:szCs w:val="24"/>
          <w:lang w:val="en-US"/>
        </w:rPr>
        <w:t>1</w:t>
      </w:r>
      <w:r w:rsidR="0021070D">
        <w:rPr>
          <w:rFonts w:cs="Times New Roman"/>
          <w:color w:val="000000" w:themeColor="text1"/>
          <w:szCs w:val="24"/>
          <w:lang w:val="en-US"/>
        </w:rPr>
        <w:t>6</w:t>
      </w:r>
      <w:r w:rsidRPr="00ED736C">
        <w:rPr>
          <w:rFonts w:cs="Times New Roman"/>
          <w:color w:val="000000" w:themeColor="text1"/>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Pr="00ED736C">
        <w:rPr>
          <w:rFonts w:cs="Times New Roman"/>
          <w:color w:val="000000" w:themeColor="text1"/>
          <w:szCs w:val="24"/>
        </w:rPr>
        <w:t>подмярка</w:t>
      </w:r>
      <w:proofErr w:type="spellEnd"/>
      <w:r w:rsidRPr="00ED736C">
        <w:rPr>
          <w:rFonts w:cs="Times New Roman"/>
          <w:color w:val="000000" w:themeColor="text1"/>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14:paraId="062E42BD" w14:textId="443AEA5C" w:rsidR="00C62C78" w:rsidRPr="00ED736C" w:rsidRDefault="007804A6" w:rsidP="002610E9">
      <w:pPr>
        <w:spacing w:after="0"/>
        <w:ind w:firstLine="567"/>
        <w:jc w:val="both"/>
        <w:rPr>
          <w:rFonts w:cs="Times New Roman"/>
          <w:color w:val="000000" w:themeColor="text1"/>
          <w:szCs w:val="24"/>
        </w:rPr>
      </w:pPr>
      <w:r w:rsidRPr="00ED736C">
        <w:rPr>
          <w:rFonts w:cs="Times New Roman"/>
          <w:color w:val="000000" w:themeColor="text1"/>
          <w:szCs w:val="24"/>
        </w:rPr>
        <w:t>1</w:t>
      </w:r>
      <w:r w:rsidR="0021070D">
        <w:rPr>
          <w:rFonts w:cs="Times New Roman"/>
          <w:color w:val="000000" w:themeColor="text1"/>
          <w:szCs w:val="24"/>
          <w:lang w:val="en-US"/>
        </w:rPr>
        <w:t>7</w:t>
      </w:r>
      <w:r w:rsidRPr="00ED736C">
        <w:rPr>
          <w:rFonts w:cs="Times New Roman"/>
          <w:color w:val="000000" w:themeColor="text1"/>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Pr="00ED736C">
        <w:rPr>
          <w:rFonts w:cs="Times New Roman"/>
          <w:color w:val="000000" w:themeColor="text1"/>
          <w:szCs w:val="24"/>
        </w:rPr>
        <w:t>подмярка</w:t>
      </w:r>
      <w:proofErr w:type="spellEnd"/>
      <w:r w:rsidRPr="00ED736C">
        <w:rPr>
          <w:rFonts w:cs="Times New Roman"/>
          <w:color w:val="000000" w:themeColor="text1"/>
          <w:szCs w:val="24"/>
        </w:rPr>
        <w:t xml:space="preserve"> 4.2. „Инвестиции в преработка/маркетинг на селскостопански продукти“ от мярка 4. „Инвестиции в материални активи“ от Програмата за развитие на селските райони за периода 2014 – 2020 г.;</w:t>
      </w:r>
    </w:p>
    <w:p w14:paraId="37C30515" w14:textId="233D9B99" w:rsidR="00C62C78" w:rsidRPr="00ED736C" w:rsidRDefault="007804A6" w:rsidP="002610E9">
      <w:pPr>
        <w:spacing w:after="0"/>
        <w:ind w:firstLine="567"/>
        <w:jc w:val="both"/>
        <w:rPr>
          <w:rFonts w:cs="Times New Roman"/>
          <w:color w:val="000000" w:themeColor="text1"/>
          <w:szCs w:val="24"/>
        </w:rPr>
      </w:pPr>
      <w:r w:rsidRPr="00ED736C">
        <w:rPr>
          <w:rFonts w:cs="Times New Roman"/>
          <w:color w:val="000000" w:themeColor="text1"/>
          <w:szCs w:val="24"/>
        </w:rPr>
        <w:t>1</w:t>
      </w:r>
      <w:r w:rsidR="0021070D">
        <w:rPr>
          <w:rFonts w:cs="Times New Roman"/>
          <w:color w:val="000000" w:themeColor="text1"/>
          <w:szCs w:val="24"/>
          <w:lang w:val="en-US"/>
        </w:rPr>
        <w:t>8</w:t>
      </w:r>
      <w:r w:rsidRPr="00ED736C">
        <w:rPr>
          <w:rFonts w:cs="Times New Roman"/>
          <w:color w:val="000000" w:themeColor="text1"/>
          <w:szCs w:val="24"/>
        </w:rPr>
        <w:t>.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мярка 20 „Техническа помощ“ от Програмата за развитие на селските райони за периода 2014 – 2020 г.</w:t>
      </w:r>
      <w:r w:rsidR="00C62C78" w:rsidRPr="00ED736C">
        <w:rPr>
          <w:rFonts w:cs="Times New Roman"/>
          <w:color w:val="000000" w:themeColor="text1"/>
          <w:szCs w:val="24"/>
        </w:rPr>
        <w:t>;</w:t>
      </w:r>
    </w:p>
    <w:p w14:paraId="4FA6C7DA" w14:textId="0D86FDB3" w:rsidR="00C62C78" w:rsidRPr="00ED736C" w:rsidRDefault="0021070D" w:rsidP="002610E9">
      <w:pPr>
        <w:spacing w:after="0"/>
        <w:ind w:firstLine="567"/>
        <w:jc w:val="both"/>
        <w:rPr>
          <w:rFonts w:cs="Times New Roman"/>
          <w:color w:val="000000" w:themeColor="text1"/>
          <w:szCs w:val="24"/>
        </w:rPr>
      </w:pPr>
      <w:proofErr w:type="gramStart"/>
      <w:r>
        <w:rPr>
          <w:rFonts w:cs="Times New Roman"/>
          <w:color w:val="000000" w:themeColor="text1"/>
          <w:szCs w:val="24"/>
          <w:lang w:val="en-US"/>
        </w:rPr>
        <w:t>19</w:t>
      </w:r>
      <w:r w:rsidR="007804A6" w:rsidRPr="00ED736C">
        <w:rPr>
          <w:rFonts w:cs="Times New Roman"/>
          <w:color w:val="000000" w:themeColor="text1"/>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r w:rsidR="00927DB6">
        <w:rPr>
          <w:rFonts w:cs="Times New Roman"/>
          <w:color w:val="000000" w:themeColor="text1"/>
          <w:szCs w:val="24"/>
        </w:rPr>
        <w:t>-</w:t>
      </w:r>
      <w:proofErr w:type="spellStart"/>
      <w:r w:rsidR="007804A6" w:rsidRPr="00ED736C">
        <w:rPr>
          <w:rFonts w:cs="Times New Roman"/>
          <w:color w:val="000000" w:themeColor="text1"/>
          <w:szCs w:val="24"/>
        </w:rPr>
        <w:t>подмярка</w:t>
      </w:r>
      <w:proofErr w:type="spellEnd"/>
      <w:r w:rsidR="007804A6" w:rsidRPr="00ED736C">
        <w:rPr>
          <w:rFonts w:cs="Times New Roman"/>
          <w:color w:val="000000" w:themeColor="text1"/>
          <w:szCs w:val="24"/>
        </w:rPr>
        <w:t xml:space="preserve"> 7.3 „Широколентова инфраструктура, включително нейното създаване, подобрение и разширяване“ от мярка 7 „Основни услуги и обновяване на селата в селските райони“ от Програмата за развитие на селските райони за периода 2014 – 2020 г.;</w:t>
      </w:r>
      <w:proofErr w:type="gramEnd"/>
    </w:p>
    <w:p w14:paraId="4C4DCC23" w14:textId="0EBF6996" w:rsidR="00C62C78" w:rsidRPr="00ED736C" w:rsidRDefault="007804A6" w:rsidP="002610E9">
      <w:pPr>
        <w:spacing w:after="0"/>
        <w:ind w:firstLine="567"/>
        <w:jc w:val="both"/>
        <w:rPr>
          <w:rFonts w:cs="Times New Roman"/>
          <w:color w:val="000000" w:themeColor="text1"/>
          <w:szCs w:val="24"/>
        </w:rPr>
      </w:pPr>
      <w:r w:rsidRPr="00ED736C">
        <w:rPr>
          <w:rFonts w:cs="Times New Roman"/>
          <w:color w:val="000000" w:themeColor="text1"/>
          <w:szCs w:val="24"/>
        </w:rPr>
        <w:t>2</w:t>
      </w:r>
      <w:r w:rsidR="0021070D">
        <w:rPr>
          <w:rFonts w:cs="Times New Roman"/>
          <w:color w:val="000000" w:themeColor="text1"/>
          <w:szCs w:val="24"/>
          <w:lang w:val="en-US"/>
        </w:rPr>
        <w:t>0</w:t>
      </w:r>
      <w:r w:rsidRPr="00ED736C">
        <w:rPr>
          <w:rFonts w:cs="Times New Roman"/>
          <w:color w:val="000000" w:themeColor="text1"/>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w:t>
      </w:r>
      <w:r w:rsidR="00927DB6">
        <w:rPr>
          <w:rFonts w:cs="Times New Roman"/>
          <w:color w:val="000000" w:themeColor="text1"/>
          <w:szCs w:val="24"/>
        </w:rPr>
        <w:t xml:space="preserve"> -</w:t>
      </w:r>
      <w:r w:rsidRPr="00ED736C">
        <w:rPr>
          <w:rFonts w:cs="Times New Roman"/>
          <w:color w:val="000000" w:themeColor="text1"/>
          <w:szCs w:val="24"/>
        </w:rPr>
        <w:t xml:space="preserve">по </w:t>
      </w:r>
      <w:proofErr w:type="spellStart"/>
      <w:r w:rsidRPr="00ED736C">
        <w:rPr>
          <w:rFonts w:cs="Times New Roman"/>
          <w:color w:val="000000" w:themeColor="text1"/>
          <w:szCs w:val="24"/>
        </w:rPr>
        <w:t>подмярка</w:t>
      </w:r>
      <w:proofErr w:type="spellEnd"/>
      <w:r w:rsidRPr="00ED736C">
        <w:rPr>
          <w:rFonts w:cs="Times New Roman"/>
          <w:color w:val="000000" w:themeColor="text1"/>
          <w:szCs w:val="24"/>
        </w:rPr>
        <w:t xml:space="preserve"> 7.5. „Инвестиции за публично ползване в инфраструктура за отдих, туристическа инфраструктура“ от мярка 7 „Основни услуги и </w:t>
      </w:r>
      <w:r w:rsidRPr="00ED736C">
        <w:rPr>
          <w:rFonts w:cs="Times New Roman"/>
          <w:color w:val="000000" w:themeColor="text1"/>
          <w:szCs w:val="24"/>
        </w:rPr>
        <w:lastRenderedPageBreak/>
        <w:t>обновяване на селата в селските райони“ от Програмата за развитие на селските райони за периода 2014 – 2020 г.;</w:t>
      </w:r>
    </w:p>
    <w:p w14:paraId="5F9D41AA" w14:textId="604263C0" w:rsidR="00C62C78" w:rsidRPr="00ED736C" w:rsidRDefault="007804A6" w:rsidP="002610E9">
      <w:pPr>
        <w:spacing w:after="0"/>
        <w:ind w:firstLine="567"/>
        <w:jc w:val="both"/>
        <w:rPr>
          <w:rFonts w:cs="Times New Roman"/>
          <w:color w:val="000000" w:themeColor="text1"/>
          <w:szCs w:val="24"/>
        </w:rPr>
      </w:pPr>
      <w:r w:rsidRPr="00ED736C">
        <w:rPr>
          <w:rFonts w:cs="Times New Roman"/>
          <w:color w:val="000000" w:themeColor="text1"/>
          <w:szCs w:val="24"/>
        </w:rPr>
        <w:t>2</w:t>
      </w:r>
      <w:r w:rsidR="0021070D">
        <w:rPr>
          <w:rFonts w:cs="Times New Roman"/>
          <w:color w:val="000000" w:themeColor="text1"/>
          <w:szCs w:val="24"/>
          <w:lang w:val="en-US"/>
        </w:rPr>
        <w:t>1</w:t>
      </w:r>
      <w:r w:rsidRPr="00ED736C">
        <w:rPr>
          <w:rFonts w:cs="Times New Roman"/>
          <w:color w:val="000000" w:themeColor="text1"/>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Pr="00ED736C">
        <w:rPr>
          <w:rFonts w:cs="Times New Roman"/>
          <w:color w:val="000000" w:themeColor="text1"/>
          <w:szCs w:val="24"/>
        </w:rPr>
        <w:t>подмярка</w:t>
      </w:r>
      <w:proofErr w:type="spellEnd"/>
      <w:r w:rsidRPr="00ED736C">
        <w:rPr>
          <w:rFonts w:cs="Times New Roman"/>
          <w:color w:val="000000" w:themeColor="text1"/>
          <w:szCs w:val="24"/>
        </w:rPr>
        <w:t xml:space="preserve"> 8.3 „Предотвратяване на щети по горите от горски пожари, природни бедствия и </w:t>
      </w:r>
      <w:proofErr w:type="spellStart"/>
      <w:r w:rsidRPr="00ED736C">
        <w:rPr>
          <w:rFonts w:cs="Times New Roman"/>
          <w:color w:val="000000" w:themeColor="text1"/>
          <w:szCs w:val="24"/>
        </w:rPr>
        <w:t>катастрофични</w:t>
      </w:r>
      <w:proofErr w:type="spellEnd"/>
      <w:r w:rsidRPr="00ED736C">
        <w:rPr>
          <w:rFonts w:cs="Times New Roman"/>
          <w:color w:val="000000" w:themeColor="text1"/>
          <w:szCs w:val="24"/>
        </w:rPr>
        <w:t xml:space="preserve"> събития“ от мярка 8 „Инвестиции в развитите горски територии и подобряване жизнеспособността на горите“ от Програмата за развитие на селските райони за периода 2014 – 2020 г.;</w:t>
      </w:r>
    </w:p>
    <w:p w14:paraId="2EED06A1" w14:textId="6DF9A8CB" w:rsidR="00C62C78" w:rsidRPr="00ED736C" w:rsidRDefault="007804A6" w:rsidP="002610E9">
      <w:pPr>
        <w:spacing w:after="0"/>
        <w:ind w:firstLine="567"/>
        <w:jc w:val="both"/>
        <w:rPr>
          <w:rFonts w:cs="Times New Roman"/>
          <w:color w:val="000000" w:themeColor="text1"/>
          <w:szCs w:val="24"/>
        </w:rPr>
      </w:pPr>
      <w:r w:rsidRPr="00ED736C">
        <w:rPr>
          <w:rFonts w:cs="Times New Roman"/>
          <w:color w:val="000000" w:themeColor="text1"/>
          <w:szCs w:val="24"/>
        </w:rPr>
        <w:t>2</w:t>
      </w:r>
      <w:r w:rsidR="0021070D">
        <w:rPr>
          <w:rFonts w:cs="Times New Roman"/>
          <w:color w:val="000000" w:themeColor="text1"/>
          <w:szCs w:val="24"/>
          <w:lang w:val="en-US"/>
        </w:rPr>
        <w:t>2</w:t>
      </w:r>
      <w:r w:rsidRPr="00ED736C">
        <w:rPr>
          <w:rFonts w:cs="Times New Roman"/>
          <w:color w:val="000000" w:themeColor="text1"/>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Pr="00ED736C">
        <w:rPr>
          <w:rFonts w:cs="Times New Roman"/>
          <w:color w:val="000000" w:themeColor="text1"/>
          <w:szCs w:val="24"/>
        </w:rPr>
        <w:t>подмярка</w:t>
      </w:r>
      <w:proofErr w:type="spellEnd"/>
      <w:r w:rsidRPr="00ED736C">
        <w:rPr>
          <w:rFonts w:cs="Times New Roman"/>
          <w:color w:val="000000" w:themeColor="text1"/>
          <w:szCs w:val="24"/>
        </w:rPr>
        <w:t xml:space="preserve"> 8.4 „Възстановяване на щети по горите от горски пожари, природни бедствия и </w:t>
      </w:r>
      <w:proofErr w:type="spellStart"/>
      <w:r w:rsidRPr="00ED736C">
        <w:rPr>
          <w:rFonts w:cs="Times New Roman"/>
          <w:color w:val="000000" w:themeColor="text1"/>
          <w:szCs w:val="24"/>
        </w:rPr>
        <w:t>катастрофични</w:t>
      </w:r>
      <w:proofErr w:type="spellEnd"/>
      <w:r w:rsidRPr="00ED736C">
        <w:rPr>
          <w:rFonts w:cs="Times New Roman"/>
          <w:color w:val="000000" w:themeColor="text1"/>
          <w:szCs w:val="24"/>
        </w:rPr>
        <w:t xml:space="preserve"> събития“ от мярка 8 „Инвестиции в развитите горски територии и подобряване жизнеспособността на горите“ от Програмата за развитие на селските райони за периода 2014 – 2020 г.;</w:t>
      </w:r>
    </w:p>
    <w:p w14:paraId="5624093B" w14:textId="1DCD711B" w:rsidR="007804A6" w:rsidRPr="00ED736C" w:rsidRDefault="007804A6" w:rsidP="002610E9">
      <w:pPr>
        <w:spacing w:after="0"/>
        <w:ind w:firstLine="567"/>
        <w:jc w:val="both"/>
        <w:rPr>
          <w:rFonts w:cs="Times New Roman"/>
          <w:color w:val="000000" w:themeColor="text1"/>
          <w:szCs w:val="24"/>
        </w:rPr>
      </w:pPr>
      <w:r w:rsidRPr="00ED736C">
        <w:rPr>
          <w:rFonts w:cs="Times New Roman"/>
          <w:color w:val="000000" w:themeColor="text1"/>
          <w:szCs w:val="24"/>
        </w:rPr>
        <w:t>2</w:t>
      </w:r>
      <w:r w:rsidR="0021070D">
        <w:rPr>
          <w:rFonts w:cs="Times New Roman"/>
          <w:color w:val="000000" w:themeColor="text1"/>
          <w:szCs w:val="24"/>
          <w:lang w:val="en-US"/>
        </w:rPr>
        <w:t>3</w:t>
      </w:r>
      <w:r w:rsidRPr="00ED736C">
        <w:rPr>
          <w:rFonts w:cs="Times New Roman"/>
          <w:color w:val="000000" w:themeColor="text1"/>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Pr="00ED736C">
        <w:rPr>
          <w:rFonts w:cs="Times New Roman"/>
          <w:color w:val="000000" w:themeColor="text1"/>
          <w:szCs w:val="24"/>
        </w:rPr>
        <w:t>подмярка</w:t>
      </w:r>
      <w:proofErr w:type="spellEnd"/>
      <w:r w:rsidRPr="00ED736C">
        <w:rPr>
          <w:rFonts w:cs="Times New Roman"/>
          <w:color w:val="000000" w:themeColor="text1"/>
          <w:szCs w:val="24"/>
        </w:rPr>
        <w:t xml:space="preserve"> 8.6 „Инвестиции в технологии за лесовъдство и в преработка, мобилизиране и търговията с горски продукти“ от мярка 8 „Инвестиции в развитите горски територии и подобряване жизнеспособността на горите“ от Програмата за развитие на селските райони за периода 2014 – 2020 г.</w:t>
      </w:r>
    </w:p>
    <w:p w14:paraId="3F8305DC" w14:textId="6D78C7F0" w:rsidR="00D14D4C" w:rsidRPr="00ED736C" w:rsidRDefault="00D14D4C" w:rsidP="00D14D4C">
      <w:pPr>
        <w:spacing w:after="0"/>
        <w:ind w:firstLine="567"/>
        <w:jc w:val="both"/>
        <w:rPr>
          <w:rFonts w:cs="Times New Roman"/>
          <w:color w:val="000000" w:themeColor="text1"/>
          <w:szCs w:val="24"/>
        </w:rPr>
      </w:pPr>
      <w:r w:rsidRPr="00ED736C">
        <w:rPr>
          <w:rFonts w:cs="Times New Roman"/>
          <w:color w:val="000000" w:themeColor="text1"/>
          <w:szCs w:val="24"/>
        </w:rPr>
        <w:t>2</w:t>
      </w:r>
      <w:r w:rsidR="0021070D">
        <w:rPr>
          <w:rFonts w:cs="Times New Roman"/>
          <w:color w:val="000000" w:themeColor="text1"/>
          <w:szCs w:val="24"/>
          <w:lang w:val="en-US"/>
        </w:rPr>
        <w:t>4</w:t>
      </w:r>
      <w:r w:rsidRPr="00ED736C">
        <w:rPr>
          <w:rFonts w:cs="Times New Roman"/>
          <w:color w:val="000000" w:themeColor="text1"/>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Pr="00ED736C">
        <w:rPr>
          <w:rFonts w:cs="Times New Roman"/>
          <w:color w:val="000000" w:themeColor="text1"/>
          <w:szCs w:val="24"/>
        </w:rPr>
        <w:t>подмярка</w:t>
      </w:r>
      <w:proofErr w:type="spellEnd"/>
      <w:r w:rsidRPr="00ED736C">
        <w:rPr>
          <w:rFonts w:cs="Times New Roman"/>
          <w:color w:val="000000" w:themeColor="text1"/>
          <w:szCs w:val="24"/>
        </w:rPr>
        <w:t xml:space="preserve"> 4.1.2. "Инвестиции в земеделски стопанства по Тематична подпрограма за развитие на малки стопанства" от мярка 4. „Инвестиции в материални активи“ от Програмата за развитие на селските райони за периода 2014 – 2020 г.;</w:t>
      </w:r>
    </w:p>
    <w:p w14:paraId="20849234" w14:textId="4D9B25B1" w:rsidR="00D14D4C" w:rsidRPr="00ED736C" w:rsidRDefault="00D14D4C" w:rsidP="00D14D4C">
      <w:pPr>
        <w:spacing w:after="0"/>
        <w:ind w:firstLine="567"/>
        <w:jc w:val="both"/>
        <w:rPr>
          <w:rFonts w:cs="Times New Roman"/>
          <w:color w:val="000000" w:themeColor="text1"/>
          <w:lang w:val="en-US"/>
        </w:rPr>
      </w:pPr>
      <w:r w:rsidRPr="00ED736C">
        <w:rPr>
          <w:rFonts w:cs="Times New Roman"/>
          <w:color w:val="000000" w:themeColor="text1"/>
          <w:lang w:val="en-US"/>
        </w:rPr>
        <w:t>2</w:t>
      </w:r>
      <w:r w:rsidR="0021070D">
        <w:rPr>
          <w:rFonts w:cs="Times New Roman"/>
          <w:color w:val="000000" w:themeColor="text1"/>
          <w:lang w:val="en-US"/>
        </w:rPr>
        <w:t>5</w:t>
      </w:r>
      <w:r w:rsidRPr="00ED736C">
        <w:rPr>
          <w:rFonts w:cs="Times New Roman"/>
          <w:color w:val="000000" w:themeColor="text1"/>
          <w:lang w:val="en-US"/>
        </w:rPr>
        <w:t xml:space="preserve">. </w:t>
      </w:r>
      <w:r w:rsidRPr="00ED736C">
        <w:rPr>
          <w:rFonts w:cs="Times New Roman"/>
          <w:color w:val="000000" w:themeColor="text1"/>
          <w:szCs w:val="24"/>
        </w:rPr>
        <w:t xml:space="preserve">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Pr="00ED736C">
        <w:rPr>
          <w:rFonts w:cs="Times New Roman"/>
          <w:color w:val="000000" w:themeColor="text1"/>
          <w:szCs w:val="24"/>
        </w:rPr>
        <w:t>подмярка</w:t>
      </w:r>
      <w:proofErr w:type="spellEnd"/>
      <w:r w:rsidRPr="00ED736C">
        <w:rPr>
          <w:rFonts w:cs="Times New Roman"/>
          <w:color w:val="000000" w:themeColor="text1"/>
          <w:szCs w:val="24"/>
        </w:rPr>
        <w:t xml:space="preserve"> </w:t>
      </w:r>
      <w:r w:rsidRPr="00ED736C">
        <w:rPr>
          <w:rFonts w:cs="Times New Roman"/>
          <w:bCs/>
          <w:color w:val="000000" w:themeColor="text1"/>
          <w:szCs w:val="24"/>
        </w:rPr>
        <w:t>7.6. "Проучвания и инвестиции, свързани с поддържане, възстановяване и подобряване на културното и природно наследство на селата"</w:t>
      </w:r>
      <w:r w:rsidRPr="00ED736C">
        <w:rPr>
          <w:rFonts w:cs="Times New Roman"/>
          <w:color w:val="000000" w:themeColor="text1"/>
          <w:szCs w:val="24"/>
        </w:rPr>
        <w:t xml:space="preserve"> от мярка 7 „Основни услуги и обновяване на селата в селските райони“ от Програмата за развитие на селските райони за периода 2014 – 2020 г.;</w:t>
      </w:r>
    </w:p>
    <w:p w14:paraId="45ED46AF" w14:textId="5B9C3F6E" w:rsidR="00521826" w:rsidRDefault="00D14D4C" w:rsidP="00521826">
      <w:pPr>
        <w:spacing w:after="0"/>
        <w:ind w:firstLine="567"/>
        <w:jc w:val="both"/>
        <w:rPr>
          <w:rFonts w:cs="Times New Roman"/>
          <w:color w:val="000000" w:themeColor="text1"/>
          <w:lang w:val="en-US"/>
        </w:rPr>
      </w:pPr>
      <w:r w:rsidRPr="00ED736C">
        <w:rPr>
          <w:rFonts w:cs="Times New Roman"/>
          <w:color w:val="000000" w:themeColor="text1"/>
          <w:szCs w:val="24"/>
        </w:rPr>
        <w:t>2</w:t>
      </w:r>
      <w:r w:rsidR="0021070D">
        <w:rPr>
          <w:rFonts w:cs="Times New Roman"/>
          <w:color w:val="000000" w:themeColor="text1"/>
          <w:szCs w:val="24"/>
          <w:lang w:val="en-US"/>
        </w:rPr>
        <w:t>6</w:t>
      </w:r>
      <w:r w:rsidRPr="00ED736C">
        <w:rPr>
          <w:rFonts w:cs="Times New Roman"/>
          <w:color w:val="000000" w:themeColor="text1"/>
          <w:szCs w:val="24"/>
        </w:rPr>
        <w:t xml:space="preserve">. </w:t>
      </w:r>
      <w:r w:rsidR="00521826" w:rsidRPr="00ED736C">
        <w:rPr>
          <w:rFonts w:cs="Times New Roman"/>
          <w:color w:val="000000" w:themeColor="text1"/>
          <w:szCs w:val="24"/>
        </w:rPr>
        <w:t>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w:t>
      </w:r>
      <w:r w:rsidR="003B000A">
        <w:rPr>
          <w:rFonts w:cs="Times New Roman"/>
          <w:color w:val="000000" w:themeColor="text1"/>
          <w:szCs w:val="24"/>
        </w:rPr>
        <w:t xml:space="preserve"> </w:t>
      </w:r>
      <w:r w:rsidR="00521826" w:rsidRPr="00ED736C">
        <w:rPr>
          <w:rFonts w:cs="Times New Roman"/>
          <w:color w:val="000000" w:themeColor="text1"/>
          <w:szCs w:val="24"/>
        </w:rPr>
        <w:t xml:space="preserve"> </w:t>
      </w:r>
      <w:r w:rsidR="00521826" w:rsidRPr="00683B7D">
        <w:rPr>
          <w:rFonts w:cs="Times New Roman"/>
          <w:bCs/>
          <w:color w:val="000000" w:themeColor="text1"/>
          <w:szCs w:val="24"/>
        </w:rPr>
        <w:t xml:space="preserve">по </w:t>
      </w:r>
      <w:proofErr w:type="spellStart"/>
      <w:r w:rsidR="00521826" w:rsidRPr="00683B7D">
        <w:rPr>
          <w:rFonts w:cs="Times New Roman"/>
          <w:bCs/>
          <w:color w:val="000000" w:themeColor="text1"/>
          <w:szCs w:val="24"/>
        </w:rPr>
        <w:t>подмярка</w:t>
      </w:r>
      <w:proofErr w:type="spellEnd"/>
      <w:r w:rsidR="00521826" w:rsidRPr="00683B7D">
        <w:rPr>
          <w:rFonts w:cs="Times New Roman"/>
          <w:bCs/>
          <w:color w:val="000000" w:themeColor="text1"/>
          <w:szCs w:val="24"/>
        </w:rPr>
        <w:t xml:space="preserve"> 1.1. „Професионално обучение и придобиване на умения“ от мярка 1 „Трансфер на знания и действия за осведомяване от Програма за развитие на селските райони за периода 2014-2020 г</w:t>
      </w:r>
      <w:r w:rsidR="00521826" w:rsidRPr="00ED736C">
        <w:rPr>
          <w:rFonts w:cs="Times New Roman"/>
          <w:color w:val="000000" w:themeColor="text1"/>
        </w:rPr>
        <w:t>.</w:t>
      </w:r>
      <w:r w:rsidR="00032051">
        <w:rPr>
          <w:rFonts w:cs="Times New Roman"/>
          <w:color w:val="000000" w:themeColor="text1"/>
          <w:lang w:val="en-US"/>
        </w:rPr>
        <w:t>;</w:t>
      </w:r>
    </w:p>
    <w:p w14:paraId="143A5679" w14:textId="1733504D" w:rsidR="004C2E15" w:rsidRPr="004C2E15" w:rsidRDefault="004C2E15" w:rsidP="004C2E15">
      <w:pPr>
        <w:spacing w:after="0"/>
        <w:ind w:firstLine="567"/>
        <w:jc w:val="both"/>
        <w:rPr>
          <w:rFonts w:cs="Times New Roman"/>
          <w:color w:val="000000" w:themeColor="text1"/>
          <w:lang w:val="en-US"/>
        </w:rPr>
      </w:pPr>
      <w:r w:rsidRPr="00ED736C">
        <w:rPr>
          <w:rFonts w:cs="Times New Roman"/>
          <w:color w:val="000000" w:themeColor="text1"/>
          <w:szCs w:val="24"/>
        </w:rPr>
        <w:t>2</w:t>
      </w:r>
      <w:r>
        <w:rPr>
          <w:rFonts w:cs="Times New Roman"/>
          <w:color w:val="000000" w:themeColor="text1"/>
          <w:szCs w:val="24"/>
        </w:rPr>
        <w:t>7</w:t>
      </w:r>
      <w:r w:rsidRPr="00ED736C">
        <w:rPr>
          <w:rFonts w:cs="Times New Roman"/>
          <w:color w:val="000000" w:themeColor="text1"/>
          <w:szCs w:val="24"/>
        </w:rPr>
        <w:t>.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w:t>
      </w:r>
      <w:r>
        <w:rPr>
          <w:rFonts w:cs="Times New Roman"/>
          <w:color w:val="000000" w:themeColor="text1"/>
          <w:szCs w:val="24"/>
        </w:rPr>
        <w:t xml:space="preserve"> </w:t>
      </w:r>
      <w:r w:rsidRPr="00ED736C">
        <w:rPr>
          <w:rFonts w:cs="Times New Roman"/>
          <w:color w:val="000000" w:themeColor="text1"/>
          <w:szCs w:val="24"/>
        </w:rPr>
        <w:t xml:space="preserve"> </w:t>
      </w:r>
      <w:r w:rsidRPr="00683B7D">
        <w:rPr>
          <w:rFonts w:cs="Times New Roman"/>
          <w:bCs/>
          <w:color w:val="000000" w:themeColor="text1"/>
          <w:szCs w:val="24"/>
        </w:rPr>
        <w:t xml:space="preserve">по </w:t>
      </w:r>
      <w:proofErr w:type="spellStart"/>
      <w:r w:rsidRPr="00683B7D">
        <w:rPr>
          <w:rFonts w:cs="Times New Roman"/>
          <w:bCs/>
          <w:color w:val="000000" w:themeColor="text1"/>
          <w:szCs w:val="24"/>
        </w:rPr>
        <w:t>подмярка</w:t>
      </w:r>
      <w:proofErr w:type="spellEnd"/>
      <w:r w:rsidRPr="00683B7D">
        <w:rPr>
          <w:rFonts w:cs="Times New Roman"/>
          <w:bCs/>
          <w:color w:val="000000" w:themeColor="text1"/>
          <w:szCs w:val="24"/>
        </w:rPr>
        <w:t xml:space="preserve"> </w:t>
      </w:r>
      <w:r w:rsidRPr="00CE59E8">
        <w:rPr>
          <w:rFonts w:cs="Times New Roman"/>
          <w:color w:val="000000" w:themeColor="text1"/>
          <w:szCs w:val="24"/>
          <w:lang w:val="en-US"/>
        </w:rPr>
        <w:t>1.2</w:t>
      </w:r>
      <w:r w:rsidRPr="00CE59E8">
        <w:rPr>
          <w:rFonts w:cs="Times New Roman"/>
          <w:bCs/>
          <w:color w:val="000000" w:themeColor="text1"/>
          <w:szCs w:val="24"/>
          <w:lang w:val="en-US"/>
        </w:rPr>
        <w:t>. „</w:t>
      </w:r>
      <w:proofErr w:type="spellStart"/>
      <w:r w:rsidRPr="00CE59E8">
        <w:rPr>
          <w:rFonts w:cs="Times New Roman"/>
          <w:bCs/>
          <w:color w:val="000000" w:themeColor="text1"/>
          <w:szCs w:val="24"/>
          <w:lang w:val="en-US"/>
        </w:rPr>
        <w:t>Демонстрационни</w:t>
      </w:r>
      <w:proofErr w:type="spellEnd"/>
      <w:r w:rsidRPr="00CE59E8">
        <w:rPr>
          <w:rFonts w:cs="Times New Roman"/>
          <w:bCs/>
          <w:color w:val="000000" w:themeColor="text1"/>
          <w:szCs w:val="24"/>
          <w:lang w:val="en-US"/>
        </w:rPr>
        <w:t xml:space="preserve"> </w:t>
      </w:r>
      <w:proofErr w:type="spellStart"/>
      <w:r w:rsidRPr="00CE59E8">
        <w:rPr>
          <w:rFonts w:cs="Times New Roman"/>
          <w:bCs/>
          <w:color w:val="000000" w:themeColor="text1"/>
          <w:szCs w:val="24"/>
          <w:lang w:val="en-US"/>
        </w:rPr>
        <w:t>дейности</w:t>
      </w:r>
      <w:proofErr w:type="spellEnd"/>
      <w:r w:rsidRPr="00CE59E8">
        <w:rPr>
          <w:rFonts w:cs="Times New Roman"/>
          <w:bCs/>
          <w:color w:val="000000" w:themeColor="text1"/>
          <w:szCs w:val="24"/>
          <w:lang w:val="en-US"/>
        </w:rPr>
        <w:t xml:space="preserve"> и </w:t>
      </w:r>
      <w:proofErr w:type="spellStart"/>
      <w:r w:rsidRPr="00CE59E8">
        <w:rPr>
          <w:rFonts w:cs="Times New Roman"/>
          <w:bCs/>
          <w:color w:val="000000" w:themeColor="text1"/>
          <w:szCs w:val="24"/>
          <w:lang w:val="en-US"/>
        </w:rPr>
        <w:t>действия</w:t>
      </w:r>
      <w:proofErr w:type="spellEnd"/>
      <w:r w:rsidRPr="00CE59E8">
        <w:rPr>
          <w:rFonts w:cs="Times New Roman"/>
          <w:bCs/>
          <w:color w:val="000000" w:themeColor="text1"/>
          <w:szCs w:val="24"/>
          <w:lang w:val="en-US"/>
        </w:rPr>
        <w:t xml:space="preserve"> </w:t>
      </w:r>
      <w:proofErr w:type="spellStart"/>
      <w:r w:rsidRPr="00CE59E8">
        <w:rPr>
          <w:rFonts w:cs="Times New Roman"/>
          <w:bCs/>
          <w:color w:val="000000" w:themeColor="text1"/>
          <w:szCs w:val="24"/>
          <w:lang w:val="en-US"/>
        </w:rPr>
        <w:t>по</w:t>
      </w:r>
      <w:proofErr w:type="spellEnd"/>
      <w:r w:rsidRPr="00CE59E8">
        <w:rPr>
          <w:rFonts w:cs="Times New Roman"/>
          <w:bCs/>
          <w:color w:val="000000" w:themeColor="text1"/>
          <w:szCs w:val="24"/>
          <w:lang w:val="en-US"/>
        </w:rPr>
        <w:t xml:space="preserve"> </w:t>
      </w:r>
      <w:proofErr w:type="spellStart"/>
      <w:r w:rsidRPr="00CE59E8">
        <w:rPr>
          <w:rFonts w:cs="Times New Roman"/>
          <w:bCs/>
          <w:color w:val="000000" w:themeColor="text1"/>
          <w:szCs w:val="24"/>
          <w:lang w:val="en-US"/>
        </w:rPr>
        <w:t>осведомяване</w:t>
      </w:r>
      <w:proofErr w:type="spellEnd"/>
      <w:proofErr w:type="gramStart"/>
      <w:r w:rsidRPr="00CE59E8">
        <w:rPr>
          <w:rFonts w:cs="Times New Roman"/>
          <w:bCs/>
          <w:color w:val="000000" w:themeColor="text1"/>
          <w:szCs w:val="24"/>
          <w:lang w:val="en-US"/>
        </w:rPr>
        <w:t>“</w:t>
      </w:r>
      <w:r w:rsidRPr="00683B7D">
        <w:rPr>
          <w:rFonts w:cs="Times New Roman"/>
          <w:bCs/>
          <w:color w:val="000000" w:themeColor="text1"/>
          <w:szCs w:val="24"/>
        </w:rPr>
        <w:t xml:space="preserve"> от</w:t>
      </w:r>
      <w:proofErr w:type="gramEnd"/>
      <w:r w:rsidRPr="00683B7D">
        <w:rPr>
          <w:rFonts w:cs="Times New Roman"/>
          <w:bCs/>
          <w:color w:val="000000" w:themeColor="text1"/>
          <w:szCs w:val="24"/>
        </w:rPr>
        <w:t xml:space="preserve"> мярка 1 „Трансфер на знания и действия за осведомяване от Програма за развитие на селските райони за периода 2014-2020 г</w:t>
      </w:r>
      <w:r w:rsidRPr="00ED736C">
        <w:rPr>
          <w:rFonts w:cs="Times New Roman"/>
          <w:color w:val="000000" w:themeColor="text1"/>
        </w:rPr>
        <w:t>.</w:t>
      </w:r>
      <w:r>
        <w:rPr>
          <w:rFonts w:cs="Times New Roman"/>
          <w:color w:val="000000" w:themeColor="text1"/>
          <w:lang w:val="en-US"/>
        </w:rPr>
        <w:t>;</w:t>
      </w:r>
    </w:p>
    <w:p w14:paraId="2D8FFE68" w14:textId="4389D7C7" w:rsidR="00460F23" w:rsidRDefault="004C2E15" w:rsidP="00460F23">
      <w:pPr>
        <w:spacing w:after="0"/>
        <w:ind w:firstLine="567"/>
        <w:jc w:val="both"/>
        <w:rPr>
          <w:rFonts w:cs="Times New Roman"/>
          <w:color w:val="000000" w:themeColor="text1"/>
          <w:lang w:val="en-US"/>
        </w:rPr>
      </w:pPr>
      <w:r>
        <w:rPr>
          <w:rFonts w:cs="Times New Roman"/>
          <w:color w:val="000000" w:themeColor="text1"/>
        </w:rPr>
        <w:lastRenderedPageBreak/>
        <w:t>28</w:t>
      </w:r>
      <w:r w:rsidR="00032051" w:rsidRPr="00BB45AF">
        <w:rPr>
          <w:rFonts w:cs="Times New Roman"/>
          <w:color w:val="000000" w:themeColor="text1"/>
        </w:rPr>
        <w:t xml:space="preserve">. </w:t>
      </w:r>
      <w:r w:rsidR="00521826" w:rsidRPr="00ED736C">
        <w:rPr>
          <w:rFonts w:cs="Times New Roman"/>
          <w:color w:val="000000" w:themeColor="text1"/>
        </w:rPr>
        <w:t>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w:t>
      </w:r>
      <w:r w:rsidR="00521826">
        <w:rPr>
          <w:rFonts w:cs="Times New Roman"/>
          <w:color w:val="000000" w:themeColor="text1"/>
        </w:rPr>
        <w:t xml:space="preserve"> (</w:t>
      </w:r>
      <w:proofErr w:type="spellStart"/>
      <w:r w:rsidR="00521826" w:rsidRPr="00521826">
        <w:rPr>
          <w:rFonts w:cs="Times New Roman"/>
          <w:color w:val="000000" w:themeColor="text1"/>
        </w:rPr>
        <w:t>Обн</w:t>
      </w:r>
      <w:proofErr w:type="spellEnd"/>
      <w:r w:rsidR="00521826" w:rsidRPr="00521826">
        <w:rPr>
          <w:rFonts w:cs="Times New Roman"/>
          <w:color w:val="000000" w:themeColor="text1"/>
        </w:rPr>
        <w:t>., ДВ, бр. 52 от 8.07.2016 г., в сила от 8.07.2016 г., доп., бр. 76 от 30.09.2016 г., изм., бр. 30 от 11.04.2017 г., в сила от 11.04.2017 г., бр. 68 от 22.08.2017 г., в сила от 22.08.2017 г.</w:t>
      </w:r>
      <w:r w:rsidR="006A2A28">
        <w:rPr>
          <w:rFonts w:cs="Times New Roman"/>
          <w:color w:val="000000" w:themeColor="text1"/>
        </w:rPr>
        <w:t>, изм. ДВ. бр.21 от 15.03.</w:t>
      </w:r>
      <w:r w:rsidR="006A2A28" w:rsidRPr="00474FA4">
        <w:rPr>
          <w:rFonts w:cs="Times New Roman"/>
          <w:color w:val="000000" w:themeColor="text1"/>
        </w:rPr>
        <w:t>2022</w:t>
      </w:r>
      <w:r w:rsidR="006A2A28">
        <w:rPr>
          <w:rFonts w:cs="Times New Roman"/>
          <w:color w:val="000000" w:themeColor="text1"/>
        </w:rPr>
        <w:t xml:space="preserve"> </w:t>
      </w:r>
      <w:r w:rsidR="006A2A28" w:rsidRPr="00474FA4">
        <w:rPr>
          <w:rFonts w:cs="Times New Roman"/>
          <w:color w:val="000000" w:themeColor="text1"/>
        </w:rPr>
        <w:t>г.</w:t>
      </w:r>
      <w:r w:rsidR="00590026" w:rsidRPr="00590026">
        <w:rPr>
          <w:rFonts w:cs="Times New Roman"/>
          <w:color w:val="000000" w:themeColor="text1"/>
        </w:rPr>
        <w:t xml:space="preserve"> бр. 75 от 20.09.2022 г., в сила от 20.09.2022 г</w:t>
      </w:r>
      <w:r w:rsidR="007262BD">
        <w:rPr>
          <w:rFonts w:cs="Times New Roman"/>
          <w:color w:val="000000" w:themeColor="text1"/>
        </w:rPr>
        <w:t>)</w:t>
      </w:r>
      <w:r w:rsidR="007262BD">
        <w:rPr>
          <w:rFonts w:cs="Times New Roman"/>
          <w:color w:val="000000" w:themeColor="text1"/>
          <w:lang w:val="en-US"/>
        </w:rPr>
        <w:t>;</w:t>
      </w:r>
    </w:p>
    <w:p w14:paraId="3F6001B7" w14:textId="1A27D4D9" w:rsidR="00B81382" w:rsidRDefault="004C2E15" w:rsidP="00B81382">
      <w:pPr>
        <w:spacing w:after="0"/>
        <w:ind w:firstLine="567"/>
        <w:jc w:val="both"/>
        <w:rPr>
          <w:rFonts w:cs="Times New Roman"/>
          <w:color w:val="000000" w:themeColor="text1"/>
          <w:lang w:val="en-US"/>
        </w:rPr>
      </w:pPr>
      <w:r>
        <w:rPr>
          <w:rFonts w:cs="Times New Roman"/>
          <w:color w:val="000000" w:themeColor="text1"/>
        </w:rPr>
        <w:t>29</w:t>
      </w:r>
      <w:r w:rsidR="007262BD" w:rsidRPr="00BB45AF">
        <w:rPr>
          <w:rFonts w:cs="Times New Roman"/>
          <w:color w:val="000000" w:themeColor="text1"/>
        </w:rPr>
        <w:t xml:space="preserve">. </w:t>
      </w:r>
      <w:r w:rsidR="00460F23" w:rsidRPr="00460F23">
        <w:rPr>
          <w:rFonts w:cs="Times New Roman"/>
          <w:color w:val="000000" w:themeColor="text1"/>
        </w:rPr>
        <w:t>ЗАКОН за електронния документ и електронните удостоверителни услуги</w:t>
      </w:r>
      <w:r w:rsidR="007262BD">
        <w:rPr>
          <w:rFonts w:cs="Times New Roman"/>
          <w:color w:val="000000" w:themeColor="text1"/>
        </w:rPr>
        <w:t xml:space="preserve"> (</w:t>
      </w:r>
      <w:proofErr w:type="spellStart"/>
      <w:r w:rsidR="00460F23" w:rsidRPr="00460F23">
        <w:rPr>
          <w:rFonts w:cs="Times New Roman"/>
          <w:color w:val="000000" w:themeColor="text1"/>
        </w:rPr>
        <w:t>Обн</w:t>
      </w:r>
      <w:proofErr w:type="spellEnd"/>
      <w:r w:rsidR="00460F23" w:rsidRPr="00460F23">
        <w:rPr>
          <w:rFonts w:cs="Times New Roman"/>
          <w:color w:val="000000" w:themeColor="text1"/>
        </w:rPr>
        <w:t>., ДВ, бр. 34 от 6.04.2001 г., в сила от 7.10.2001 г., изм., бр. 112 от 29.12.2001 г., в сила от 5.02.2002 г., бр. 30 от 11.04.2006 г., в сила от 12.07.2006 г., бр. 34 от 25.04.2006 г., в сила от 1.01.2008 г. (*) - изм., бр. 80 от 3.10.2006 г., в сила от 3.10.2006 г., бр. 38 от 11.05.2007 г., (*) бр. 53 от 30.06.2007 г., в сила от 30.06.2007 г., изм. и доп., бр. 100 от 21.12.2010 г., в сила от 1.07.2011 г., доп., бр. 101 от 20.12.2016 г., в сила от 1.01.2020 г. (*), изм. и доп., бр. 85 от 24.10.2017 г., изм., бр. 97 от 5.12.2017 г., бр. 14 от 13.02.2018 г., (*) изм., бр. 1 от 3.01.2019 г., в сила от 31.12.2018 г., бр. 58 от 23.07.</w:t>
      </w:r>
      <w:r w:rsidR="00460F23">
        <w:rPr>
          <w:rFonts w:cs="Times New Roman"/>
          <w:color w:val="000000" w:themeColor="text1"/>
        </w:rPr>
        <w:t>2019 г., в сила от 1.10.2020 г.);</w:t>
      </w:r>
    </w:p>
    <w:p w14:paraId="7ABBFC9F" w14:textId="051D3D5C" w:rsidR="00521826" w:rsidRDefault="004C2E15" w:rsidP="00B81382">
      <w:pPr>
        <w:spacing w:after="0"/>
        <w:ind w:firstLine="567"/>
        <w:jc w:val="both"/>
        <w:rPr>
          <w:rFonts w:cs="Times New Roman"/>
          <w:color w:val="000000" w:themeColor="text1"/>
        </w:rPr>
      </w:pPr>
      <w:r>
        <w:rPr>
          <w:rFonts w:cs="Times New Roman"/>
          <w:color w:val="000000" w:themeColor="text1"/>
        </w:rPr>
        <w:t>30</w:t>
      </w:r>
      <w:r w:rsidR="007262BD" w:rsidRPr="00BB45AF">
        <w:rPr>
          <w:rFonts w:cs="Times New Roman"/>
          <w:color w:val="000000" w:themeColor="text1"/>
        </w:rPr>
        <w:t xml:space="preserve">. </w:t>
      </w:r>
      <w:r w:rsidR="00B81382" w:rsidRPr="00B81382">
        <w:rPr>
          <w:rFonts w:cs="Times New Roman"/>
          <w:color w:val="000000" w:themeColor="text1"/>
        </w:rPr>
        <w:t>НАРЕДБА за удостоверенията за електронен подпис в администрациите</w:t>
      </w:r>
      <w:r w:rsidR="007262BD">
        <w:rPr>
          <w:rFonts w:cs="Times New Roman"/>
          <w:color w:val="000000" w:themeColor="text1"/>
        </w:rPr>
        <w:t xml:space="preserve"> (</w:t>
      </w:r>
      <w:r w:rsidR="00B81382" w:rsidRPr="00B81382">
        <w:rPr>
          <w:rFonts w:cs="Times New Roman"/>
          <w:color w:val="000000" w:themeColor="text1"/>
        </w:rPr>
        <w:t xml:space="preserve">Приета с ПМС № 97 от 16.05.2008 г., </w:t>
      </w:r>
      <w:proofErr w:type="spellStart"/>
      <w:r w:rsidR="00B81382" w:rsidRPr="00B81382">
        <w:rPr>
          <w:rFonts w:cs="Times New Roman"/>
          <w:color w:val="000000" w:themeColor="text1"/>
        </w:rPr>
        <w:t>обн</w:t>
      </w:r>
      <w:proofErr w:type="spellEnd"/>
      <w:r w:rsidR="00B81382" w:rsidRPr="00B81382">
        <w:rPr>
          <w:rFonts w:cs="Times New Roman"/>
          <w:color w:val="000000" w:themeColor="text1"/>
        </w:rPr>
        <w:t>., ДВ, бр. 48 от 23.05.2008 г., в сила от 13.06.2008 г., изм. и доп., бр. 5 от 17.01.</w:t>
      </w:r>
      <w:r w:rsidR="00B81382">
        <w:rPr>
          <w:rFonts w:cs="Times New Roman"/>
          <w:color w:val="000000" w:themeColor="text1"/>
        </w:rPr>
        <w:t>2017 г., в сила от 1.03.2017 г.</w:t>
      </w:r>
      <w:r w:rsidR="00590026" w:rsidRPr="00590026">
        <w:rPr>
          <w:rFonts w:cs="Times New Roman"/>
          <w:color w:val="000000" w:themeColor="text1"/>
        </w:rPr>
        <w:t xml:space="preserve"> изм., бр. 47 от 24.06.2022 г., в сила от 24.06.2022 г</w:t>
      </w:r>
      <w:r w:rsidR="00590026">
        <w:rPr>
          <w:rFonts w:cs="Times New Roman"/>
          <w:color w:val="000000" w:themeColor="text1"/>
        </w:rPr>
        <w:t>.</w:t>
      </w:r>
      <w:r w:rsidR="007262BD">
        <w:rPr>
          <w:rFonts w:cs="Times New Roman"/>
          <w:color w:val="000000" w:themeColor="text1"/>
        </w:rPr>
        <w:t>)</w:t>
      </w:r>
      <w:r w:rsidR="001430AC">
        <w:rPr>
          <w:rFonts w:cs="Times New Roman"/>
          <w:color w:val="000000" w:themeColor="text1"/>
        </w:rPr>
        <w:t>;</w:t>
      </w:r>
    </w:p>
    <w:p w14:paraId="2139FA20" w14:textId="4DC7B28F" w:rsidR="00170CDE" w:rsidRDefault="004C2E15" w:rsidP="00170CDE">
      <w:pPr>
        <w:spacing w:after="0"/>
        <w:ind w:firstLine="567"/>
        <w:jc w:val="both"/>
        <w:rPr>
          <w:rFonts w:cs="Times New Roman"/>
          <w:bCs/>
          <w:color w:val="000000" w:themeColor="text1"/>
          <w:szCs w:val="24"/>
        </w:rPr>
      </w:pPr>
      <w:r>
        <w:rPr>
          <w:rFonts w:cs="Times New Roman"/>
          <w:color w:val="000000" w:themeColor="text1"/>
        </w:rPr>
        <w:t>31</w:t>
      </w:r>
      <w:r w:rsidR="001430AC" w:rsidRPr="00BB45AF">
        <w:rPr>
          <w:rFonts w:cs="Times New Roman"/>
          <w:color w:val="000000" w:themeColor="text1"/>
        </w:rPr>
        <w:t xml:space="preserve">. </w:t>
      </w:r>
      <w:r w:rsidR="001430AC" w:rsidRPr="00ED736C">
        <w:rPr>
          <w:rFonts w:cs="Times New Roman"/>
          <w:color w:val="000000" w:themeColor="text1"/>
          <w:szCs w:val="24"/>
        </w:rPr>
        <w:t>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w:t>
      </w:r>
      <w:r w:rsidR="001430AC">
        <w:rPr>
          <w:rFonts w:cs="Times New Roman"/>
          <w:color w:val="000000" w:themeColor="text1"/>
          <w:szCs w:val="24"/>
        </w:rPr>
        <w:t xml:space="preserve"> </w:t>
      </w:r>
      <w:r w:rsidR="00DE6BC7" w:rsidRPr="00DE6BC7">
        <w:rPr>
          <w:rFonts w:cs="Times New Roman"/>
          <w:bCs/>
          <w:color w:val="000000" w:themeColor="text1"/>
          <w:szCs w:val="24"/>
        </w:rPr>
        <w:t xml:space="preserve">по </w:t>
      </w:r>
      <w:proofErr w:type="spellStart"/>
      <w:r w:rsidR="00DE6BC7" w:rsidRPr="00DE6BC7">
        <w:rPr>
          <w:rFonts w:cs="Times New Roman"/>
          <w:bCs/>
          <w:color w:val="000000" w:themeColor="text1"/>
          <w:szCs w:val="24"/>
        </w:rPr>
        <w:t>подмярка</w:t>
      </w:r>
      <w:proofErr w:type="spellEnd"/>
      <w:r w:rsidR="00DE6BC7" w:rsidRPr="00DE6BC7">
        <w:rPr>
          <w:rFonts w:cs="Times New Roman"/>
          <w:bCs/>
          <w:color w:val="000000" w:themeColor="text1"/>
          <w:szCs w:val="24"/>
        </w:rPr>
        <w:t xml:space="preserve"> 4.3 "Подкрепа за инвестиции в инфраструктура – развитие, модернизация или адаптиране на земеделската и горска инфраструктура" от мярка 4. „Инвестиции в материални активи“ от Програмата за развитие на селските райони за периода 2014 – 2020 г.</w:t>
      </w:r>
      <w:r w:rsidR="00170CDE">
        <w:rPr>
          <w:rFonts w:cs="Times New Roman"/>
          <w:bCs/>
          <w:color w:val="000000" w:themeColor="text1"/>
          <w:szCs w:val="24"/>
        </w:rPr>
        <w:t>;</w:t>
      </w:r>
    </w:p>
    <w:p w14:paraId="76EBD21E" w14:textId="011A0460" w:rsidR="00DE6BC7" w:rsidRDefault="004C2E15" w:rsidP="00170CDE">
      <w:pPr>
        <w:spacing w:after="0"/>
        <w:ind w:firstLine="567"/>
        <w:jc w:val="both"/>
        <w:rPr>
          <w:rFonts w:cs="Times New Roman"/>
          <w:szCs w:val="24"/>
        </w:rPr>
      </w:pPr>
      <w:r>
        <w:rPr>
          <w:rFonts w:cs="Times New Roman"/>
          <w:szCs w:val="24"/>
        </w:rPr>
        <w:t>32</w:t>
      </w:r>
      <w:r w:rsidR="00170CDE" w:rsidRPr="00170CDE">
        <w:rPr>
          <w:rFonts w:cs="Times New Roman"/>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00170CDE" w:rsidRPr="00170CDE">
        <w:rPr>
          <w:rFonts w:cs="Times New Roman"/>
          <w:szCs w:val="24"/>
        </w:rPr>
        <w:t>подмярка</w:t>
      </w:r>
      <w:proofErr w:type="spellEnd"/>
      <w:r w:rsidR="00170CDE" w:rsidRPr="00170CDE">
        <w:rPr>
          <w:rFonts w:cs="Times New Roman"/>
          <w:szCs w:val="24"/>
        </w:rPr>
        <w:t xml:space="preserve"> 19.3 „Подготовка и изпълнение на дейности за сътрудничество на местни инициативни групи“ от мярка 19 „Водено от общностите местно развитие“ от Програмата за развитие на селските райони 2014-2020 г.;</w:t>
      </w:r>
    </w:p>
    <w:p w14:paraId="7D8D2CEE" w14:textId="5E2683FB" w:rsidR="00DE6BC7" w:rsidRDefault="004C2E15" w:rsidP="00170CDE">
      <w:pPr>
        <w:spacing w:after="0"/>
        <w:ind w:firstLine="567"/>
        <w:jc w:val="both"/>
        <w:rPr>
          <w:rFonts w:cs="Times New Roman"/>
          <w:szCs w:val="24"/>
        </w:rPr>
      </w:pPr>
      <w:r>
        <w:rPr>
          <w:rFonts w:cs="Times New Roman"/>
          <w:szCs w:val="24"/>
        </w:rPr>
        <w:t>33</w:t>
      </w:r>
      <w:r w:rsidR="00DE6BC7" w:rsidRPr="00170CDE">
        <w:rPr>
          <w:rFonts w:cs="Times New Roman"/>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w:t>
      </w:r>
      <w:r w:rsidR="0089275E" w:rsidRPr="0089275E">
        <w:rPr>
          <w:rFonts w:cs="Times New Roman"/>
          <w:szCs w:val="24"/>
        </w:rPr>
        <w:t xml:space="preserve">по </w:t>
      </w:r>
      <w:proofErr w:type="spellStart"/>
      <w:r w:rsidR="0089275E" w:rsidRPr="0089275E">
        <w:rPr>
          <w:rFonts w:cs="Times New Roman"/>
          <w:szCs w:val="24"/>
        </w:rPr>
        <w:t>подмярка</w:t>
      </w:r>
      <w:proofErr w:type="spellEnd"/>
      <w:r w:rsidR="0089275E" w:rsidRPr="0089275E">
        <w:rPr>
          <w:rFonts w:cs="Times New Roman"/>
          <w:szCs w:val="24"/>
        </w:rPr>
        <w:t xml:space="preserve">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w:t>
      </w:r>
      <w:proofErr w:type="spellStart"/>
      <w:r w:rsidR="0089275E" w:rsidRPr="0089275E">
        <w:rPr>
          <w:rFonts w:cs="Times New Roman"/>
          <w:szCs w:val="24"/>
        </w:rPr>
        <w:t>катастрофични</w:t>
      </w:r>
      <w:proofErr w:type="spellEnd"/>
      <w:r w:rsidR="0089275E" w:rsidRPr="0089275E">
        <w:rPr>
          <w:rFonts w:cs="Times New Roman"/>
          <w:szCs w:val="24"/>
        </w:rPr>
        <w:t xml:space="preserve"> събития“ от мярка 5 "Възстановяване на селскостопански производствен потенциал и въвеждане на подходящи превантивни мерки" от Програма за развитието на селските райони за периода 2014-2020 г.</w:t>
      </w:r>
      <w:r w:rsidR="00DE6BC7" w:rsidRPr="00170CDE">
        <w:rPr>
          <w:rFonts w:cs="Times New Roman"/>
          <w:szCs w:val="24"/>
        </w:rPr>
        <w:t>;</w:t>
      </w:r>
    </w:p>
    <w:p w14:paraId="42BB42AB" w14:textId="06A21B5D" w:rsidR="00170CDE" w:rsidRPr="00170CDE" w:rsidRDefault="004C2E15" w:rsidP="00170CDE">
      <w:pPr>
        <w:spacing w:after="0"/>
        <w:ind w:firstLine="567"/>
        <w:jc w:val="both"/>
        <w:rPr>
          <w:rFonts w:cs="Times New Roman"/>
          <w:bCs/>
          <w:color w:val="000000" w:themeColor="text1"/>
          <w:szCs w:val="24"/>
        </w:rPr>
      </w:pPr>
      <w:r>
        <w:rPr>
          <w:rFonts w:cs="Times New Roman"/>
          <w:szCs w:val="24"/>
        </w:rPr>
        <w:t>34</w:t>
      </w:r>
      <w:r w:rsidR="00DE6BC7" w:rsidRPr="00170CDE">
        <w:rPr>
          <w:rFonts w:cs="Times New Roman"/>
          <w:szCs w:val="24"/>
        </w:rPr>
        <w:t xml:space="preserve">.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w:t>
      </w:r>
      <w:r w:rsidR="00A726B7" w:rsidRPr="00A726B7">
        <w:rPr>
          <w:rFonts w:cs="Times New Roman"/>
          <w:szCs w:val="24"/>
        </w:rPr>
        <w:t xml:space="preserve">по </w:t>
      </w:r>
      <w:proofErr w:type="spellStart"/>
      <w:r w:rsidR="00A726B7" w:rsidRPr="00A726B7">
        <w:rPr>
          <w:rFonts w:cs="Times New Roman"/>
          <w:szCs w:val="24"/>
        </w:rPr>
        <w:t>подмярка</w:t>
      </w:r>
      <w:proofErr w:type="spellEnd"/>
      <w:r w:rsidR="00A726B7" w:rsidRPr="00A726B7">
        <w:rPr>
          <w:rFonts w:cs="Times New Roman"/>
          <w:szCs w:val="24"/>
        </w:rPr>
        <w:t xml:space="preserve"> 16.1 „Подкрепа за сформиране и функциониране на оперативни групи в рамките на ЕПИ” по мярка 16 „Сътрудничество“ от Програма за развитие на селските райони за периода 2014-2020 г.</w:t>
      </w:r>
    </w:p>
    <w:p w14:paraId="67E1FC16" w14:textId="77777777" w:rsidR="001430AC" w:rsidRPr="001430AC" w:rsidRDefault="001430AC" w:rsidP="001430AC">
      <w:pPr>
        <w:pStyle w:val="Heading1"/>
      </w:pPr>
    </w:p>
    <w:p w14:paraId="09C4849A" w14:textId="77777777" w:rsidR="00570F11" w:rsidRPr="00ED736C" w:rsidRDefault="006C4606" w:rsidP="00570F11">
      <w:pPr>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w:t>
      </w:r>
      <w:r w:rsidR="00570F11" w:rsidRPr="00ED736C">
        <w:rPr>
          <w:rFonts w:cs="Times New Roman"/>
          <w:color w:val="000000" w:themeColor="text1"/>
          <w:szCs w:val="24"/>
        </w:rPr>
        <w:t xml:space="preserve">При прилагане на настоящата процедура, следва да се имат предвид разпоредбите на следните </w:t>
      </w:r>
      <w:r w:rsidR="00A431D3" w:rsidRPr="00ED736C">
        <w:rPr>
          <w:rFonts w:cs="Times New Roman"/>
          <w:color w:val="000000" w:themeColor="text1"/>
          <w:szCs w:val="24"/>
        </w:rPr>
        <w:t>Европейски</w:t>
      </w:r>
      <w:r w:rsidR="00570F11" w:rsidRPr="00ED736C">
        <w:rPr>
          <w:rFonts w:cs="Times New Roman"/>
          <w:color w:val="000000" w:themeColor="text1"/>
          <w:szCs w:val="24"/>
        </w:rPr>
        <w:t xml:space="preserve"> актове:</w:t>
      </w:r>
    </w:p>
    <w:p w14:paraId="531FB859" w14:textId="77777777" w:rsidR="00A431D3" w:rsidRPr="00ED736C" w:rsidRDefault="00A431D3" w:rsidP="00A431D3">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1. Директива 2014/24/ЕС на Европейския парламент и на Съвета от 26 февруари 2014 година за обществените поръчки и за отмяна на Директива 2004/18/ЕО;</w:t>
      </w:r>
    </w:p>
    <w:p w14:paraId="02F01536" w14:textId="77777777" w:rsidR="00A431D3" w:rsidRPr="00ED736C" w:rsidRDefault="00A431D3" w:rsidP="00A431D3">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2. Директива 2014/25/ЕС на Европейския парламент и на Съвета от 26 февруари 2014 година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w:t>
      </w:r>
    </w:p>
    <w:p w14:paraId="4F6A7B27" w14:textId="77777777" w:rsidR="00FC3416" w:rsidRPr="00ED736C" w:rsidRDefault="00FC3416" w:rsidP="00A431D3">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3. Директива 2004/18/ЕО на Европейския парламент и на Съвета от 31 март 2004 година относно координирането на процедурите за възлагане на обществени поръчки за строителство, доставки и услуги;</w:t>
      </w:r>
    </w:p>
    <w:p w14:paraId="75625EBE" w14:textId="0AB5C637" w:rsidR="00FC3416" w:rsidRPr="00ED736C" w:rsidRDefault="00FC3416" w:rsidP="00C623A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4</w:t>
      </w:r>
      <w:r w:rsidR="00A431D3" w:rsidRPr="00ED736C">
        <w:rPr>
          <w:rFonts w:cs="Times New Roman"/>
          <w:color w:val="000000" w:themeColor="text1"/>
          <w:szCs w:val="24"/>
        </w:rPr>
        <w:t>. Регламент за изпълнение (ЕС) № 809/2014 на Комисията от 17 юли 2014 година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w:t>
      </w:r>
      <w:r w:rsidRPr="00ED736C">
        <w:rPr>
          <w:rFonts w:cs="Times New Roman"/>
          <w:color w:val="000000" w:themeColor="text1"/>
          <w:szCs w:val="24"/>
        </w:rPr>
        <w:t>;.</w:t>
      </w:r>
    </w:p>
    <w:p w14:paraId="59D9891F" w14:textId="77777777" w:rsidR="00A431D3" w:rsidRPr="00ED736C" w:rsidRDefault="00FC3416" w:rsidP="00A431D3">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В случай на изменение в някой от актовете по ал. 1 и 2 или отмяна на някой от тях, което/които налага/т изменение на настоящата процедура, актуализирането й се извършва в двуседмичен срок от влизане в сила на съответната промяна.</w:t>
      </w:r>
    </w:p>
    <w:p w14:paraId="67625DAA" w14:textId="77777777" w:rsidR="00FC3416" w:rsidRPr="00ED736C" w:rsidRDefault="00FC3416" w:rsidP="00FC3416">
      <w:pPr>
        <w:tabs>
          <w:tab w:val="num" w:pos="720"/>
        </w:tabs>
        <w:spacing w:after="0"/>
        <w:jc w:val="both"/>
        <w:rPr>
          <w:rFonts w:cs="Times New Roman"/>
          <w:color w:val="000000" w:themeColor="text1"/>
          <w:szCs w:val="24"/>
        </w:rPr>
      </w:pPr>
    </w:p>
    <w:p w14:paraId="43B03BEB" w14:textId="77777777" w:rsidR="00291D06" w:rsidRPr="00ED736C" w:rsidRDefault="00C4400D">
      <w:pPr>
        <w:pStyle w:val="Heading1"/>
        <w:spacing w:before="0"/>
        <w:jc w:val="center"/>
        <w:rPr>
          <w:rFonts w:cs="Times New Roman"/>
          <w:b/>
          <w:color w:val="000000" w:themeColor="text1"/>
          <w:szCs w:val="24"/>
        </w:rPr>
      </w:pPr>
      <w:bookmarkStart w:id="16" w:name="_Toc535954"/>
      <w:bookmarkStart w:id="17" w:name="_Toc22299603"/>
      <w:r w:rsidRPr="00ED736C">
        <w:rPr>
          <w:rFonts w:ascii="Times New Roman" w:hAnsi="Times New Roman" w:cs="Times New Roman"/>
          <w:b/>
          <w:color w:val="000000" w:themeColor="text1"/>
          <w:sz w:val="24"/>
          <w:szCs w:val="24"/>
        </w:rPr>
        <w:t>ГЛАВА ВТОРА</w:t>
      </w:r>
      <w:bookmarkEnd w:id="16"/>
      <w:bookmarkEnd w:id="17"/>
    </w:p>
    <w:p w14:paraId="5AF77532" w14:textId="77777777" w:rsidR="00291D06" w:rsidRPr="00ED736C" w:rsidRDefault="00C4400D">
      <w:pPr>
        <w:pStyle w:val="Heading1"/>
        <w:spacing w:before="0"/>
        <w:jc w:val="center"/>
        <w:rPr>
          <w:rFonts w:cs="Times New Roman"/>
          <w:b/>
          <w:color w:val="000000" w:themeColor="text1"/>
          <w:szCs w:val="24"/>
        </w:rPr>
      </w:pPr>
      <w:bookmarkStart w:id="18" w:name="_Toc535955"/>
      <w:bookmarkStart w:id="19" w:name="_Toc22299604"/>
      <w:r w:rsidRPr="00ED736C">
        <w:rPr>
          <w:rFonts w:ascii="Times New Roman" w:hAnsi="Times New Roman" w:cs="Times New Roman"/>
          <w:b/>
          <w:color w:val="000000" w:themeColor="text1"/>
          <w:sz w:val="24"/>
          <w:szCs w:val="24"/>
        </w:rPr>
        <w:t>ПРОЦЕДУРИ ЗА ПРОВЕРКА И КОНТРОЛ</w:t>
      </w:r>
      <w:bookmarkEnd w:id="18"/>
      <w:bookmarkEnd w:id="19"/>
    </w:p>
    <w:p w14:paraId="6257DC4C" w14:textId="77777777" w:rsidR="00FC3416" w:rsidRPr="00ED736C" w:rsidRDefault="00FC3416" w:rsidP="00FC3416">
      <w:pPr>
        <w:tabs>
          <w:tab w:val="num" w:pos="720"/>
        </w:tabs>
        <w:spacing w:after="0"/>
        <w:jc w:val="both"/>
        <w:rPr>
          <w:rFonts w:cs="Times New Roman"/>
          <w:color w:val="000000" w:themeColor="text1"/>
          <w:szCs w:val="24"/>
        </w:rPr>
      </w:pPr>
    </w:p>
    <w:p w14:paraId="5FAB4758" w14:textId="77777777" w:rsidR="00291D06" w:rsidRPr="00ED736C" w:rsidRDefault="00C4400D">
      <w:pPr>
        <w:pStyle w:val="Heading2"/>
        <w:jc w:val="center"/>
        <w:rPr>
          <w:rFonts w:cs="Times New Roman"/>
          <w:b/>
          <w:color w:val="000000" w:themeColor="text1"/>
          <w:szCs w:val="24"/>
        </w:rPr>
      </w:pPr>
      <w:bookmarkStart w:id="20" w:name="_Toc535956"/>
      <w:bookmarkStart w:id="21" w:name="_Toc22299605"/>
      <w:r w:rsidRPr="00ED736C">
        <w:rPr>
          <w:rFonts w:ascii="Times New Roman" w:hAnsi="Times New Roman" w:cs="Times New Roman"/>
          <w:b/>
          <w:color w:val="000000" w:themeColor="text1"/>
          <w:sz w:val="24"/>
          <w:szCs w:val="24"/>
        </w:rPr>
        <w:t>Раздел І</w:t>
      </w:r>
      <w:bookmarkEnd w:id="20"/>
      <w:bookmarkEnd w:id="21"/>
    </w:p>
    <w:p w14:paraId="48DCDED9" w14:textId="570C2320" w:rsidR="00291D06" w:rsidRPr="00ED736C" w:rsidRDefault="00C4400D">
      <w:pPr>
        <w:pStyle w:val="Heading2"/>
        <w:jc w:val="center"/>
        <w:rPr>
          <w:rFonts w:cs="Times New Roman"/>
          <w:b/>
          <w:color w:val="000000" w:themeColor="text1"/>
          <w:szCs w:val="24"/>
        </w:rPr>
      </w:pPr>
      <w:bookmarkStart w:id="22" w:name="_Toc535957"/>
      <w:bookmarkStart w:id="23" w:name="_Toc22299606"/>
      <w:r w:rsidRPr="00ED736C">
        <w:rPr>
          <w:rFonts w:ascii="Times New Roman" w:hAnsi="Times New Roman" w:cs="Times New Roman"/>
          <w:b/>
          <w:color w:val="000000" w:themeColor="text1"/>
          <w:sz w:val="24"/>
          <w:szCs w:val="24"/>
        </w:rPr>
        <w:t>Контрол върху обществени поръчки, касаещи предварително извършени разходи по заявени за подпомагане проекти</w:t>
      </w:r>
      <w:bookmarkEnd w:id="22"/>
      <w:bookmarkEnd w:id="23"/>
    </w:p>
    <w:p w14:paraId="5C5E098A" w14:textId="77777777" w:rsidR="008902E2" w:rsidRPr="00ED736C" w:rsidRDefault="008902E2" w:rsidP="00426EDA">
      <w:pPr>
        <w:tabs>
          <w:tab w:val="num" w:pos="720"/>
        </w:tabs>
        <w:spacing w:after="0"/>
        <w:ind w:firstLine="567"/>
        <w:jc w:val="both"/>
        <w:rPr>
          <w:rFonts w:cs="Times New Roman"/>
          <w:color w:val="000000" w:themeColor="text1"/>
          <w:szCs w:val="24"/>
        </w:rPr>
      </w:pPr>
    </w:p>
    <w:p w14:paraId="1EA0E3C1" w14:textId="77777777" w:rsidR="00291D06" w:rsidRPr="00ED736C" w:rsidRDefault="00C4400D">
      <w:pPr>
        <w:pStyle w:val="Heading3"/>
        <w:ind w:firstLine="567"/>
        <w:rPr>
          <w:rFonts w:cs="Times New Roman"/>
          <w:b/>
          <w:color w:val="000000" w:themeColor="text1"/>
        </w:rPr>
      </w:pPr>
      <w:bookmarkStart w:id="24" w:name="_Toc535958"/>
      <w:bookmarkStart w:id="25" w:name="_Toc22299607"/>
      <w:r w:rsidRPr="00ED736C">
        <w:rPr>
          <w:rFonts w:ascii="Times New Roman" w:hAnsi="Times New Roman" w:cs="Times New Roman"/>
          <w:b/>
          <w:color w:val="000000" w:themeColor="text1"/>
        </w:rPr>
        <w:t>Обхват и характер на контрола</w:t>
      </w:r>
      <w:bookmarkEnd w:id="24"/>
      <w:bookmarkEnd w:id="25"/>
    </w:p>
    <w:p w14:paraId="1D4E16D1" w14:textId="77777777" w:rsidR="00AB30F1" w:rsidRPr="00ED736C" w:rsidRDefault="00C4400D" w:rsidP="00426EDA">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5.</w:t>
      </w:r>
      <w:r w:rsidR="00AB30F1" w:rsidRPr="00ED736C">
        <w:rPr>
          <w:rFonts w:cs="Times New Roman"/>
          <w:b/>
          <w:color w:val="000000" w:themeColor="text1"/>
          <w:szCs w:val="24"/>
        </w:rPr>
        <w:t xml:space="preserve"> (1)</w:t>
      </w:r>
      <w:r w:rsidR="00AB30F1" w:rsidRPr="00ED736C">
        <w:rPr>
          <w:rFonts w:cs="Times New Roman"/>
          <w:color w:val="000000" w:themeColor="text1"/>
          <w:szCs w:val="24"/>
        </w:rPr>
        <w:t xml:space="preserve"> Настоящия раздел от процедурата се прилага за обществени поръчки, проведени преди сключване на Договор за предоставяне на финансова помощ.</w:t>
      </w:r>
    </w:p>
    <w:p w14:paraId="57CE1023" w14:textId="77777777" w:rsidR="00AB30F1" w:rsidRPr="00ED736C" w:rsidRDefault="00AB30F1" w:rsidP="00426ED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Контролът по ал. 1 се извършва в рамките на действащите вътрешни правила и процедури в Държавен фонд „Земеделие“ – Разплащателна агенция и е последващ по своя характер.</w:t>
      </w:r>
    </w:p>
    <w:p w14:paraId="174E021B" w14:textId="0937095C" w:rsidR="00F71E2C" w:rsidRPr="00ED736C" w:rsidRDefault="00F71E2C" w:rsidP="00426ED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Контролът по ал. 1 се осъществява в рамките на сроковете за разглеждане на заявленията, предвидени в </w:t>
      </w:r>
      <w:r w:rsidR="008A58F4" w:rsidRPr="00ED736C">
        <w:rPr>
          <w:rFonts w:cs="Times New Roman"/>
          <w:color w:val="000000" w:themeColor="text1"/>
          <w:szCs w:val="24"/>
        </w:rPr>
        <w:t xml:space="preserve">съответната </w:t>
      </w:r>
      <w:r w:rsidRPr="00ED736C">
        <w:rPr>
          <w:rFonts w:cs="Times New Roman"/>
          <w:bCs/>
          <w:color w:val="000000" w:themeColor="text1"/>
          <w:szCs w:val="24"/>
        </w:rPr>
        <w:t>Наредб</w:t>
      </w:r>
      <w:r w:rsidR="008A58F4" w:rsidRPr="00ED736C">
        <w:rPr>
          <w:rFonts w:cs="Times New Roman"/>
          <w:bCs/>
          <w:color w:val="000000" w:themeColor="text1"/>
          <w:szCs w:val="24"/>
        </w:rPr>
        <w:t xml:space="preserve">а по чл. 4, ал. 1, т. </w:t>
      </w:r>
      <w:r w:rsidR="00A93138">
        <w:rPr>
          <w:rFonts w:cs="Times New Roman"/>
          <w:bCs/>
          <w:color w:val="000000" w:themeColor="text1"/>
          <w:szCs w:val="24"/>
          <w:lang w:val="en-US"/>
        </w:rPr>
        <w:t>8</w:t>
      </w:r>
      <w:r w:rsidR="008A58F4" w:rsidRPr="00ED736C">
        <w:rPr>
          <w:rFonts w:cs="Times New Roman"/>
          <w:bCs/>
          <w:color w:val="000000" w:themeColor="text1"/>
          <w:szCs w:val="24"/>
        </w:rPr>
        <w:t xml:space="preserve"> – 1</w:t>
      </w:r>
      <w:r w:rsidR="00A93138">
        <w:rPr>
          <w:rFonts w:cs="Times New Roman"/>
          <w:bCs/>
          <w:color w:val="000000" w:themeColor="text1"/>
          <w:szCs w:val="24"/>
          <w:lang w:val="en-US"/>
        </w:rPr>
        <w:t>2</w:t>
      </w:r>
      <w:r w:rsidRPr="00ED736C">
        <w:rPr>
          <w:rFonts w:cs="Times New Roman"/>
          <w:bCs/>
          <w:color w:val="000000" w:themeColor="text1"/>
          <w:szCs w:val="24"/>
        </w:rPr>
        <w:t>,</w:t>
      </w:r>
      <w:r w:rsidR="00D14D4C" w:rsidRPr="00ED736C">
        <w:rPr>
          <w:rFonts w:cs="Times New Roman"/>
          <w:bCs/>
          <w:color w:val="000000" w:themeColor="text1"/>
          <w:szCs w:val="24"/>
          <w:lang w:val="en-US"/>
        </w:rPr>
        <w:t xml:space="preserve"> 1</w:t>
      </w:r>
      <w:r w:rsidR="00A93138">
        <w:rPr>
          <w:rFonts w:cs="Times New Roman"/>
          <w:bCs/>
          <w:color w:val="000000" w:themeColor="text1"/>
          <w:szCs w:val="24"/>
          <w:lang w:val="en-US"/>
        </w:rPr>
        <w:t>4</w:t>
      </w:r>
      <w:r w:rsidR="00D14D4C" w:rsidRPr="00ED736C">
        <w:rPr>
          <w:rFonts w:cs="Times New Roman"/>
          <w:bCs/>
          <w:color w:val="000000" w:themeColor="text1"/>
          <w:szCs w:val="24"/>
          <w:lang w:val="en-US"/>
        </w:rPr>
        <w:t xml:space="preserve"> </w:t>
      </w:r>
      <w:r w:rsidR="00D14D4C" w:rsidRPr="00ED736C">
        <w:rPr>
          <w:rFonts w:cs="Times New Roman"/>
          <w:bCs/>
          <w:color w:val="000000" w:themeColor="text1"/>
          <w:szCs w:val="24"/>
        </w:rPr>
        <w:t xml:space="preserve">и </w:t>
      </w:r>
      <w:r w:rsidR="00D14D4C" w:rsidRPr="00ED736C">
        <w:rPr>
          <w:rFonts w:cs="Times New Roman"/>
          <w:bCs/>
          <w:color w:val="000000" w:themeColor="text1"/>
          <w:szCs w:val="24"/>
          <w:lang w:val="en-US"/>
        </w:rPr>
        <w:t>1</w:t>
      </w:r>
      <w:r w:rsidR="00A93138">
        <w:rPr>
          <w:rFonts w:cs="Times New Roman"/>
          <w:bCs/>
          <w:color w:val="000000" w:themeColor="text1"/>
          <w:szCs w:val="24"/>
          <w:lang w:val="en-US"/>
        </w:rPr>
        <w:t>5</w:t>
      </w:r>
      <w:r w:rsidR="00D14D4C" w:rsidRPr="00ED736C">
        <w:rPr>
          <w:rFonts w:cs="Times New Roman"/>
          <w:bCs/>
          <w:color w:val="000000" w:themeColor="text1"/>
          <w:szCs w:val="24"/>
        </w:rPr>
        <w:t xml:space="preserve"> </w:t>
      </w:r>
      <w:r w:rsidRPr="00ED736C">
        <w:rPr>
          <w:rFonts w:cs="Times New Roman"/>
          <w:bCs/>
          <w:color w:val="000000" w:themeColor="text1"/>
          <w:szCs w:val="24"/>
        </w:rPr>
        <w:t>като може да се удължи в случаите, посочени в същ</w:t>
      </w:r>
      <w:r w:rsidR="008A58F4" w:rsidRPr="00ED736C">
        <w:rPr>
          <w:rFonts w:cs="Times New Roman"/>
          <w:bCs/>
          <w:color w:val="000000" w:themeColor="text1"/>
          <w:szCs w:val="24"/>
        </w:rPr>
        <w:t>ите</w:t>
      </w:r>
      <w:r w:rsidRPr="00ED736C">
        <w:rPr>
          <w:rFonts w:cs="Times New Roman"/>
          <w:bCs/>
          <w:color w:val="000000" w:themeColor="text1"/>
          <w:szCs w:val="24"/>
        </w:rPr>
        <w:t>.</w:t>
      </w:r>
    </w:p>
    <w:p w14:paraId="26B39529" w14:textId="77777777" w:rsidR="00426EDA" w:rsidRPr="00ED736C" w:rsidRDefault="00426EDA" w:rsidP="00426EDA">
      <w:pPr>
        <w:tabs>
          <w:tab w:val="num" w:pos="720"/>
        </w:tabs>
        <w:spacing w:after="0"/>
        <w:ind w:firstLine="567"/>
        <w:jc w:val="both"/>
        <w:rPr>
          <w:rFonts w:cs="Times New Roman"/>
          <w:color w:val="000000" w:themeColor="text1"/>
          <w:szCs w:val="24"/>
        </w:rPr>
      </w:pPr>
    </w:p>
    <w:p w14:paraId="526E0715" w14:textId="77777777" w:rsidR="00291D06" w:rsidRPr="00ED736C" w:rsidRDefault="00C4400D">
      <w:pPr>
        <w:pStyle w:val="Heading3"/>
        <w:ind w:firstLine="567"/>
        <w:rPr>
          <w:rFonts w:cs="Times New Roman"/>
          <w:b/>
          <w:color w:val="000000" w:themeColor="text1"/>
        </w:rPr>
      </w:pPr>
      <w:bookmarkStart w:id="26" w:name="_Toc535959"/>
      <w:bookmarkStart w:id="27" w:name="_Toc22299608"/>
      <w:r w:rsidRPr="00ED736C">
        <w:rPr>
          <w:rFonts w:ascii="Times New Roman" w:hAnsi="Times New Roman" w:cs="Times New Roman"/>
          <w:b/>
          <w:color w:val="000000" w:themeColor="text1"/>
        </w:rPr>
        <w:t>Документи, предмет на контрол</w:t>
      </w:r>
      <w:bookmarkEnd w:id="26"/>
      <w:bookmarkEnd w:id="27"/>
    </w:p>
    <w:p w14:paraId="62128B84" w14:textId="7634102E" w:rsidR="006537BC" w:rsidRPr="00F30A62" w:rsidRDefault="00C4400D" w:rsidP="00426EDA">
      <w:pPr>
        <w:tabs>
          <w:tab w:val="num" w:pos="720"/>
        </w:tabs>
        <w:spacing w:after="0"/>
        <w:ind w:firstLine="567"/>
        <w:jc w:val="both"/>
        <w:rPr>
          <w:rFonts w:cs="Times New Roman"/>
          <w:color w:val="000000" w:themeColor="text1"/>
          <w:szCs w:val="24"/>
          <w:lang w:val="en-US"/>
        </w:rPr>
      </w:pPr>
      <w:r w:rsidRPr="00ED736C">
        <w:rPr>
          <w:rStyle w:val="Heading4Char"/>
          <w:rFonts w:ascii="Times New Roman" w:hAnsi="Times New Roman" w:cs="Times New Roman"/>
          <w:b/>
          <w:color w:val="000000" w:themeColor="text1"/>
          <w:sz w:val="24"/>
          <w:szCs w:val="24"/>
        </w:rPr>
        <w:t>Чл. 6.</w:t>
      </w:r>
      <w:r w:rsidR="0042783C" w:rsidRPr="00ED736C">
        <w:rPr>
          <w:rFonts w:cs="Times New Roman"/>
          <w:b/>
          <w:color w:val="000000" w:themeColor="text1"/>
          <w:szCs w:val="24"/>
        </w:rPr>
        <w:t xml:space="preserve"> (1)</w:t>
      </w:r>
      <w:r w:rsidR="0042783C" w:rsidRPr="00ED736C">
        <w:rPr>
          <w:rFonts w:cs="Times New Roman"/>
          <w:color w:val="000000" w:themeColor="text1"/>
          <w:szCs w:val="24"/>
        </w:rPr>
        <w:t xml:space="preserve"> Към заявлението за подпомагане</w:t>
      </w:r>
      <w:r w:rsidR="006537BC" w:rsidRPr="00ED736C">
        <w:rPr>
          <w:rFonts w:cs="Times New Roman"/>
          <w:color w:val="000000" w:themeColor="text1"/>
          <w:szCs w:val="24"/>
        </w:rPr>
        <w:t>,</w:t>
      </w:r>
      <w:r w:rsidR="0042783C" w:rsidRPr="00ED736C">
        <w:rPr>
          <w:rFonts w:cs="Times New Roman"/>
          <w:color w:val="000000" w:themeColor="text1"/>
          <w:szCs w:val="24"/>
        </w:rPr>
        <w:t xml:space="preserve"> кандидатите за финансова помощ задължително прилагат на </w:t>
      </w:r>
      <w:r w:rsidR="003C42DB" w:rsidRPr="00ED736C">
        <w:rPr>
          <w:rFonts w:cs="Times New Roman"/>
          <w:color w:val="000000" w:themeColor="text1"/>
          <w:szCs w:val="24"/>
        </w:rPr>
        <w:t xml:space="preserve">хартиен носител заверени копия от всички документи (документация за участие, покани, оферти на участниците, протоколи, решения и т.н.) от проведените обществени поръчки (ОП) и/или на </w:t>
      </w:r>
      <w:r w:rsidR="006537BC" w:rsidRPr="00ED736C">
        <w:rPr>
          <w:rFonts w:cs="Times New Roman"/>
          <w:color w:val="000000" w:themeColor="text1"/>
          <w:szCs w:val="24"/>
        </w:rPr>
        <w:t>оптичен носител (CD)</w:t>
      </w:r>
      <w:r w:rsidR="0042783C" w:rsidRPr="00ED736C">
        <w:rPr>
          <w:rFonts w:cs="Times New Roman"/>
          <w:color w:val="000000" w:themeColor="text1"/>
          <w:szCs w:val="24"/>
        </w:rPr>
        <w:t>,</w:t>
      </w:r>
      <w:r w:rsidR="0042783C" w:rsidRPr="00ED736C">
        <w:rPr>
          <w:rFonts w:cs="Times New Roman"/>
          <w:b/>
          <w:color w:val="000000" w:themeColor="text1"/>
          <w:szCs w:val="24"/>
        </w:rPr>
        <w:t xml:space="preserve"> </w:t>
      </w:r>
      <w:r w:rsidR="0042783C" w:rsidRPr="00ED736C">
        <w:rPr>
          <w:rFonts w:cs="Times New Roman"/>
          <w:color w:val="000000" w:themeColor="text1"/>
          <w:szCs w:val="24"/>
        </w:rPr>
        <w:t>номериран</w:t>
      </w:r>
      <w:r w:rsidR="006537BC" w:rsidRPr="00ED736C">
        <w:rPr>
          <w:rFonts w:cs="Times New Roman"/>
          <w:color w:val="000000" w:themeColor="text1"/>
          <w:szCs w:val="24"/>
        </w:rPr>
        <w:t xml:space="preserve"> (</w:t>
      </w:r>
      <w:r w:rsidR="0042783C" w:rsidRPr="00ED736C">
        <w:rPr>
          <w:rFonts w:cs="Times New Roman"/>
          <w:color w:val="000000" w:themeColor="text1"/>
          <w:szCs w:val="24"/>
        </w:rPr>
        <w:t xml:space="preserve">в долния </w:t>
      </w:r>
      <w:r w:rsidR="0042783C" w:rsidRPr="00ED736C">
        <w:rPr>
          <w:rFonts w:cs="Times New Roman"/>
          <w:color w:val="000000" w:themeColor="text1"/>
          <w:szCs w:val="24"/>
        </w:rPr>
        <w:lastRenderedPageBreak/>
        <w:t>десен ъгъл</w:t>
      </w:r>
      <w:r w:rsidR="006537BC" w:rsidRPr="00ED736C">
        <w:rPr>
          <w:rFonts w:cs="Times New Roman"/>
          <w:color w:val="000000" w:themeColor="text1"/>
          <w:szCs w:val="24"/>
        </w:rPr>
        <w:t>)</w:t>
      </w:r>
      <w:r w:rsidR="0042783C" w:rsidRPr="00ED736C">
        <w:rPr>
          <w:rFonts w:cs="Times New Roman"/>
          <w:color w:val="000000" w:themeColor="text1"/>
          <w:szCs w:val="24"/>
        </w:rPr>
        <w:t xml:space="preserve"> на всяка страница сканиран оригинал на </w:t>
      </w:r>
      <w:r w:rsidR="003C42DB" w:rsidRPr="00ED736C">
        <w:rPr>
          <w:rFonts w:cs="Times New Roman"/>
          <w:color w:val="000000" w:themeColor="text1"/>
          <w:szCs w:val="24"/>
        </w:rPr>
        <w:t>всички документи</w:t>
      </w:r>
      <w:r w:rsidR="0042783C" w:rsidRPr="00ED736C">
        <w:rPr>
          <w:rFonts w:cs="Times New Roman"/>
          <w:color w:val="000000" w:themeColor="text1"/>
          <w:szCs w:val="24"/>
        </w:rPr>
        <w:t xml:space="preserve"> </w:t>
      </w:r>
      <w:r w:rsidR="003C42DB" w:rsidRPr="00ED736C">
        <w:rPr>
          <w:rFonts w:cs="Times New Roman"/>
          <w:color w:val="000000" w:themeColor="text1"/>
          <w:szCs w:val="24"/>
        </w:rPr>
        <w:t xml:space="preserve">(документация за участие, покани, оферти на участниците, протоколи, решения и т.н.) </w:t>
      </w:r>
      <w:r w:rsidR="0042783C" w:rsidRPr="00ED736C">
        <w:rPr>
          <w:rFonts w:cs="Times New Roman"/>
          <w:color w:val="000000" w:themeColor="text1"/>
          <w:szCs w:val="24"/>
        </w:rPr>
        <w:t>от проведените обществени поръчки</w:t>
      </w:r>
      <w:r w:rsidR="006537BC" w:rsidRPr="00ED736C">
        <w:rPr>
          <w:rFonts w:cs="Times New Roman"/>
          <w:color w:val="000000" w:themeColor="text1"/>
          <w:szCs w:val="24"/>
        </w:rPr>
        <w:t xml:space="preserve"> (ОП)</w:t>
      </w:r>
      <w:r w:rsidR="0042783C" w:rsidRPr="00ED736C">
        <w:rPr>
          <w:rFonts w:cs="Times New Roman"/>
          <w:color w:val="000000" w:themeColor="text1"/>
          <w:szCs w:val="24"/>
        </w:rPr>
        <w:t>, касаещи предварително извършените от тях разходи по проекта, както и договора/</w:t>
      </w:r>
      <w:proofErr w:type="spellStart"/>
      <w:r w:rsidR="0042783C" w:rsidRPr="00ED736C">
        <w:rPr>
          <w:rFonts w:cs="Times New Roman"/>
          <w:color w:val="000000" w:themeColor="text1"/>
          <w:szCs w:val="24"/>
        </w:rPr>
        <w:t>ите</w:t>
      </w:r>
      <w:proofErr w:type="spellEnd"/>
      <w:r w:rsidR="0042783C" w:rsidRPr="00ED736C">
        <w:rPr>
          <w:rFonts w:cs="Times New Roman"/>
          <w:color w:val="000000" w:themeColor="text1"/>
          <w:szCs w:val="24"/>
        </w:rPr>
        <w:t xml:space="preserve"> за изпълнение на поръчката/</w:t>
      </w:r>
      <w:proofErr w:type="spellStart"/>
      <w:r w:rsidR="0042783C" w:rsidRPr="00ED736C">
        <w:rPr>
          <w:rFonts w:cs="Times New Roman"/>
          <w:color w:val="000000" w:themeColor="text1"/>
          <w:szCs w:val="24"/>
        </w:rPr>
        <w:t>ите</w:t>
      </w:r>
      <w:proofErr w:type="spellEnd"/>
      <w:r w:rsidR="0042783C" w:rsidRPr="00ED736C">
        <w:rPr>
          <w:rFonts w:cs="Times New Roman"/>
          <w:color w:val="000000" w:themeColor="text1"/>
          <w:szCs w:val="24"/>
        </w:rPr>
        <w:t>, заедно с документите, касаещи съответната/</w:t>
      </w:r>
      <w:proofErr w:type="spellStart"/>
      <w:r w:rsidR="0042783C" w:rsidRPr="00ED736C">
        <w:rPr>
          <w:rFonts w:cs="Times New Roman"/>
          <w:color w:val="000000" w:themeColor="text1"/>
          <w:szCs w:val="24"/>
        </w:rPr>
        <w:t>ите</w:t>
      </w:r>
      <w:proofErr w:type="spellEnd"/>
      <w:r w:rsidR="0042783C" w:rsidRPr="00ED736C">
        <w:rPr>
          <w:rFonts w:cs="Times New Roman"/>
          <w:color w:val="000000" w:themeColor="text1"/>
          <w:szCs w:val="24"/>
        </w:rPr>
        <w:t xml:space="preserve"> обществената/</w:t>
      </w:r>
      <w:proofErr w:type="spellStart"/>
      <w:r w:rsidR="0042783C" w:rsidRPr="00ED736C">
        <w:rPr>
          <w:rFonts w:cs="Times New Roman"/>
          <w:color w:val="000000" w:themeColor="text1"/>
          <w:szCs w:val="24"/>
        </w:rPr>
        <w:t>ите</w:t>
      </w:r>
      <w:proofErr w:type="spellEnd"/>
      <w:r w:rsidR="0042783C" w:rsidRPr="00ED736C">
        <w:rPr>
          <w:rFonts w:cs="Times New Roman"/>
          <w:color w:val="000000" w:themeColor="text1"/>
          <w:szCs w:val="24"/>
        </w:rPr>
        <w:t xml:space="preserve"> поръчка/и, в зависимост от вида й/им</w:t>
      </w:r>
      <w:r w:rsidR="006537BC" w:rsidRPr="00ED736C">
        <w:rPr>
          <w:rFonts w:cs="Times New Roman"/>
          <w:color w:val="000000" w:themeColor="text1"/>
          <w:szCs w:val="24"/>
        </w:rPr>
        <w:t xml:space="preserve">. Документите по предходното изречение следва да са придружени с Декларация – опис на сканираните документи по образец (Приложения </w:t>
      </w:r>
      <w:r w:rsidR="00C55025" w:rsidRPr="00ED736C">
        <w:rPr>
          <w:rFonts w:cs="Times New Roman"/>
          <w:color w:val="000000" w:themeColor="text1"/>
          <w:szCs w:val="24"/>
        </w:rPr>
        <w:t>122_</w:t>
      </w:r>
      <w:r w:rsidR="006537BC" w:rsidRPr="00ED736C">
        <w:rPr>
          <w:rFonts w:cs="Times New Roman"/>
          <w:color w:val="000000" w:themeColor="text1"/>
          <w:szCs w:val="24"/>
        </w:rPr>
        <w:t xml:space="preserve">2.1 ÷ </w:t>
      </w:r>
      <w:r w:rsidR="009C51FF" w:rsidRPr="00ED736C">
        <w:rPr>
          <w:rFonts w:cs="Times New Roman"/>
          <w:color w:val="000000" w:themeColor="text1"/>
          <w:szCs w:val="24"/>
        </w:rPr>
        <w:t>122_2.2</w:t>
      </w:r>
      <w:r w:rsidR="009C51FF" w:rsidRPr="00ED736C">
        <w:rPr>
          <w:rFonts w:cs="Times New Roman"/>
          <w:color w:val="000000" w:themeColor="text1"/>
          <w:szCs w:val="24"/>
          <w:lang w:val="en-GB"/>
        </w:rPr>
        <w:t>2</w:t>
      </w:r>
      <w:r w:rsidR="006537BC" w:rsidRPr="00ED736C">
        <w:rPr>
          <w:rFonts w:cs="Times New Roman"/>
          <w:color w:val="000000" w:themeColor="text1"/>
          <w:szCs w:val="24"/>
        </w:rPr>
        <w:t xml:space="preserve">) за всяка отделна обществена поръчка. Образците са налични на интернет страницата на </w:t>
      </w:r>
      <w:r w:rsidR="00D25F58" w:rsidRPr="00ED736C">
        <w:rPr>
          <w:rFonts w:cs="Times New Roman"/>
          <w:color w:val="000000" w:themeColor="text1"/>
          <w:szCs w:val="24"/>
        </w:rPr>
        <w:t>Държавен фонд „Земеделие“ (www.dfz.bg), раздел „Програма за развитие на селските райони 2014-2020“, подраздел „Мерки за подпомагане“</w:t>
      </w:r>
      <w:r w:rsidR="00271D5B" w:rsidRPr="00ED736C">
        <w:rPr>
          <w:rFonts w:cs="Times New Roman"/>
          <w:color w:val="000000" w:themeColor="text1"/>
          <w:szCs w:val="24"/>
          <w:lang w:val="en-US"/>
        </w:rPr>
        <w:t>.</w:t>
      </w:r>
    </w:p>
    <w:p w14:paraId="7C7F2D74" w14:textId="77777777" w:rsidR="0042783C" w:rsidRPr="00ED736C" w:rsidRDefault="006537BC" w:rsidP="00426ED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Към документите по ал. 1 задължително се прилага и</w:t>
      </w:r>
      <w:r w:rsidR="0042783C" w:rsidRPr="00ED736C">
        <w:rPr>
          <w:rFonts w:cs="Times New Roman"/>
          <w:color w:val="000000" w:themeColor="text1"/>
          <w:szCs w:val="24"/>
        </w:rPr>
        <w:t xml:space="preserve"> </w:t>
      </w:r>
      <w:r w:rsidR="001457EF" w:rsidRPr="00ED736C">
        <w:rPr>
          <w:bCs/>
          <w:color w:val="000000" w:themeColor="text1"/>
        </w:rPr>
        <w:t>Списък на планирани, в процес на провеждане и проведени обществени поръчки, независимо от източника на финансиране</w:t>
      </w:r>
      <w:r w:rsidR="0042783C" w:rsidRPr="00ED736C">
        <w:rPr>
          <w:rFonts w:cs="Times New Roman"/>
          <w:color w:val="000000" w:themeColor="text1"/>
          <w:szCs w:val="24"/>
        </w:rPr>
        <w:t xml:space="preserve"> </w:t>
      </w:r>
      <w:r w:rsidRPr="00ED736C">
        <w:rPr>
          <w:rFonts w:cs="Times New Roman"/>
          <w:color w:val="000000" w:themeColor="text1"/>
          <w:szCs w:val="24"/>
        </w:rPr>
        <w:t xml:space="preserve">по образец </w:t>
      </w:r>
      <w:r w:rsidR="0042783C" w:rsidRPr="00ED736C">
        <w:rPr>
          <w:rFonts w:cs="Times New Roman"/>
          <w:color w:val="000000" w:themeColor="text1"/>
          <w:szCs w:val="24"/>
        </w:rPr>
        <w:t>(</w:t>
      </w:r>
      <w:r w:rsidR="0042783C" w:rsidRPr="00ED736C">
        <w:rPr>
          <w:rFonts w:cs="Times New Roman"/>
          <w:b/>
          <w:color w:val="000000" w:themeColor="text1"/>
          <w:szCs w:val="24"/>
        </w:rPr>
        <w:t xml:space="preserve">Приложение </w:t>
      </w:r>
      <w:r w:rsidR="005B2E92" w:rsidRPr="00ED736C">
        <w:rPr>
          <w:rFonts w:cs="Times New Roman"/>
          <w:b/>
          <w:color w:val="000000" w:themeColor="text1"/>
          <w:szCs w:val="24"/>
        </w:rPr>
        <w:t>122_</w:t>
      </w:r>
      <w:r w:rsidR="00331CD8" w:rsidRPr="00ED736C">
        <w:rPr>
          <w:rFonts w:cs="Times New Roman"/>
          <w:b/>
          <w:color w:val="000000" w:themeColor="text1"/>
          <w:szCs w:val="24"/>
        </w:rPr>
        <w:t>1.1</w:t>
      </w:r>
      <w:r w:rsidR="00331CD8" w:rsidRPr="00ED736C">
        <w:rPr>
          <w:rFonts w:cs="Times New Roman"/>
          <w:color w:val="000000" w:themeColor="text1"/>
          <w:szCs w:val="24"/>
        </w:rPr>
        <w:t xml:space="preserve"> към Указанията по чл. 8, ал. 2 от настоящата </w:t>
      </w:r>
      <w:r w:rsidR="00731C65" w:rsidRPr="00ED736C">
        <w:rPr>
          <w:rFonts w:cs="Times New Roman"/>
          <w:color w:val="000000" w:themeColor="text1"/>
          <w:szCs w:val="24"/>
        </w:rPr>
        <w:t>процедура).</w:t>
      </w:r>
    </w:p>
    <w:p w14:paraId="35FFA790" w14:textId="77777777" w:rsidR="00EF1990" w:rsidRPr="00ED736C" w:rsidRDefault="00EF1990" w:rsidP="00426ED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w:t>
      </w:r>
      <w:r w:rsidR="00C207E0" w:rsidRPr="00ED736C">
        <w:rPr>
          <w:rFonts w:cs="Times New Roman"/>
          <w:color w:val="000000" w:themeColor="text1"/>
          <w:szCs w:val="24"/>
        </w:rPr>
        <w:t>На контрол подлежат и допълнително представени от кандидатите документи, ако такива са им изисквани по реда на следващия член от настоящата процедура.</w:t>
      </w:r>
    </w:p>
    <w:p w14:paraId="2BCC12DC" w14:textId="77777777" w:rsidR="00C207E0" w:rsidRPr="00ED736C" w:rsidRDefault="00C207E0" w:rsidP="00426EDA">
      <w:pPr>
        <w:tabs>
          <w:tab w:val="num" w:pos="720"/>
        </w:tabs>
        <w:spacing w:after="0"/>
        <w:ind w:firstLine="567"/>
        <w:jc w:val="both"/>
        <w:rPr>
          <w:rFonts w:cs="Times New Roman"/>
          <w:color w:val="000000" w:themeColor="text1"/>
          <w:szCs w:val="24"/>
        </w:rPr>
      </w:pPr>
    </w:p>
    <w:p w14:paraId="4EFC49B4" w14:textId="77777777" w:rsidR="00B6180A" w:rsidRPr="00ED736C" w:rsidRDefault="001A17C3">
      <w:pPr>
        <w:pStyle w:val="Heading3"/>
        <w:ind w:firstLine="567"/>
        <w:rPr>
          <w:rFonts w:cs="Times New Roman"/>
          <w:b/>
          <w:color w:val="000000" w:themeColor="text1"/>
        </w:rPr>
      </w:pPr>
      <w:bookmarkStart w:id="28" w:name="_Toc535960"/>
      <w:bookmarkStart w:id="29" w:name="_Toc22299609"/>
      <w:r w:rsidRPr="00ED736C">
        <w:rPr>
          <w:rFonts w:ascii="Times New Roman" w:hAnsi="Times New Roman" w:cs="Times New Roman"/>
          <w:b/>
          <w:color w:val="000000" w:themeColor="text1"/>
        </w:rPr>
        <w:t>Ред за извършване на контрола</w:t>
      </w:r>
      <w:bookmarkEnd w:id="28"/>
      <w:bookmarkEnd w:id="29"/>
    </w:p>
    <w:p w14:paraId="3FA458AE" w14:textId="77777777" w:rsidR="00C207E0" w:rsidRPr="00ED736C" w:rsidRDefault="001A17C3" w:rsidP="00426EDA">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7.</w:t>
      </w:r>
      <w:r w:rsidR="00C207E0" w:rsidRPr="00ED736C">
        <w:rPr>
          <w:rFonts w:cs="Times New Roman"/>
          <w:b/>
          <w:color w:val="000000" w:themeColor="text1"/>
          <w:szCs w:val="24"/>
        </w:rPr>
        <w:t xml:space="preserve"> (1)</w:t>
      </w:r>
      <w:r w:rsidR="00C207E0" w:rsidRPr="00ED736C">
        <w:rPr>
          <w:rFonts w:cs="Times New Roman"/>
          <w:color w:val="000000" w:themeColor="text1"/>
          <w:szCs w:val="24"/>
        </w:rPr>
        <w:t xml:space="preserve"> </w:t>
      </w:r>
      <w:r w:rsidR="00B771F3" w:rsidRPr="00ED736C">
        <w:rPr>
          <w:rFonts w:cs="Times New Roman"/>
          <w:color w:val="000000" w:themeColor="text1"/>
          <w:szCs w:val="24"/>
        </w:rPr>
        <w:t>Контролът по настоящия раздел на процедурата се осъществява в следната последователност:</w:t>
      </w:r>
    </w:p>
    <w:p w14:paraId="1EEAE055" w14:textId="77777777" w:rsidR="00315B13" w:rsidRPr="00ED736C" w:rsidRDefault="00B771F3" w:rsidP="00661AC2">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1. </w:t>
      </w:r>
      <w:r w:rsidR="00661AC2" w:rsidRPr="00ED736C">
        <w:rPr>
          <w:rFonts w:cs="Times New Roman"/>
          <w:color w:val="000000" w:themeColor="text1"/>
          <w:szCs w:val="24"/>
        </w:rPr>
        <w:t xml:space="preserve">Служител от </w:t>
      </w:r>
      <w:r w:rsidR="00315B13" w:rsidRPr="00ED736C">
        <w:rPr>
          <w:rFonts w:cs="Times New Roman"/>
          <w:color w:val="000000" w:themeColor="text1"/>
          <w:szCs w:val="24"/>
        </w:rPr>
        <w:t>отдел „</w:t>
      </w:r>
      <w:r w:rsidR="00661AC2" w:rsidRPr="00ED736C">
        <w:rPr>
          <w:rFonts w:cs="Times New Roman"/>
          <w:color w:val="000000" w:themeColor="text1"/>
          <w:szCs w:val="24"/>
        </w:rPr>
        <w:t xml:space="preserve">Методология и контрол” </w:t>
      </w:r>
      <w:r w:rsidR="00315B13" w:rsidRPr="00ED736C">
        <w:rPr>
          <w:rFonts w:cs="Times New Roman"/>
          <w:color w:val="000000" w:themeColor="text1"/>
          <w:szCs w:val="24"/>
        </w:rPr>
        <w:t>поддържа</w:t>
      </w:r>
      <w:r w:rsidR="00661AC2" w:rsidRPr="00ED736C">
        <w:rPr>
          <w:rFonts w:cs="Times New Roman"/>
          <w:color w:val="000000" w:themeColor="text1"/>
          <w:szCs w:val="24"/>
        </w:rPr>
        <w:t xml:space="preserve"> </w:t>
      </w:r>
      <w:proofErr w:type="spellStart"/>
      <w:r w:rsidR="00661AC2" w:rsidRPr="00ED736C">
        <w:rPr>
          <w:rFonts w:cs="Times New Roman"/>
          <w:color w:val="000000" w:themeColor="text1"/>
          <w:szCs w:val="24"/>
        </w:rPr>
        <w:t>Регистър_ЗОП_последващ_контрол_Предварителни_разходи</w:t>
      </w:r>
      <w:proofErr w:type="spellEnd"/>
      <w:r w:rsidR="00661AC2" w:rsidRPr="00ED736C">
        <w:rPr>
          <w:rFonts w:cs="Times New Roman"/>
          <w:color w:val="000000" w:themeColor="text1"/>
          <w:szCs w:val="24"/>
        </w:rPr>
        <w:t xml:space="preserve"> (Приложение 122_13)</w:t>
      </w:r>
      <w:r w:rsidR="00315B13" w:rsidRPr="00ED736C">
        <w:rPr>
          <w:rFonts w:cs="Times New Roman"/>
          <w:color w:val="000000" w:themeColor="text1"/>
          <w:szCs w:val="24"/>
        </w:rPr>
        <w:t xml:space="preserve">, в който се отразява разпределението на експертите </w:t>
      </w:r>
      <w:r w:rsidR="00661AC2" w:rsidRPr="00ED736C">
        <w:rPr>
          <w:rFonts w:cs="Times New Roman"/>
          <w:color w:val="000000" w:themeColor="text1"/>
          <w:szCs w:val="24"/>
        </w:rPr>
        <w:t xml:space="preserve">от </w:t>
      </w:r>
      <w:r w:rsidR="00315B13" w:rsidRPr="00ED736C">
        <w:rPr>
          <w:rFonts w:cs="Times New Roman"/>
          <w:color w:val="000000" w:themeColor="text1"/>
          <w:szCs w:val="24"/>
        </w:rPr>
        <w:t>отдел</w:t>
      </w:r>
      <w:r w:rsidR="00661AC2" w:rsidRPr="00ED736C">
        <w:rPr>
          <w:rFonts w:cs="Times New Roman"/>
          <w:color w:val="000000" w:themeColor="text1"/>
          <w:szCs w:val="24"/>
        </w:rPr>
        <w:t xml:space="preserve"> „Контрол върху обществени поръчки”</w:t>
      </w:r>
      <w:r w:rsidR="00315B13" w:rsidRPr="00ED736C">
        <w:rPr>
          <w:rFonts w:cs="Times New Roman"/>
          <w:color w:val="000000" w:themeColor="text1"/>
          <w:szCs w:val="24"/>
        </w:rPr>
        <w:t xml:space="preserve">, отговарящи за осъществяване на дейностите по настоящата процедура. </w:t>
      </w:r>
      <w:r w:rsidR="00661AC2" w:rsidRPr="00ED736C">
        <w:rPr>
          <w:rFonts w:cs="Times New Roman"/>
          <w:color w:val="000000" w:themeColor="text1"/>
          <w:szCs w:val="24"/>
        </w:rPr>
        <w:t xml:space="preserve">Началникът на отдел „Контрол върху обществени поръчки” </w:t>
      </w:r>
      <w:r w:rsidR="001D3EED" w:rsidRPr="00ED736C">
        <w:rPr>
          <w:rFonts w:cs="Times New Roman"/>
          <w:color w:val="000000" w:themeColor="text1"/>
          <w:szCs w:val="24"/>
        </w:rPr>
        <w:t>на случаен принцип</w:t>
      </w:r>
      <w:r w:rsidR="00315B13" w:rsidRPr="00ED736C">
        <w:rPr>
          <w:rFonts w:cs="Times New Roman"/>
          <w:color w:val="000000" w:themeColor="text1"/>
          <w:szCs w:val="24"/>
        </w:rPr>
        <w:t xml:space="preserve"> определя за всяко заявление за подпомагане първи и втори експерт, които ще отговарят за разглеждане на представените от кандидатите документи по чл. 6</w:t>
      </w:r>
      <w:r w:rsidR="00ED6EBB" w:rsidRPr="00ED736C">
        <w:rPr>
          <w:rFonts w:cs="Times New Roman"/>
          <w:color w:val="000000" w:themeColor="text1"/>
          <w:szCs w:val="24"/>
        </w:rPr>
        <w:t xml:space="preserve"> (експерти, упражняващи контрол върху обществени поръчки – ЕУКОП)</w:t>
      </w:r>
      <w:r w:rsidR="00315B13" w:rsidRPr="00ED736C">
        <w:rPr>
          <w:rFonts w:cs="Times New Roman"/>
          <w:color w:val="000000" w:themeColor="text1"/>
          <w:szCs w:val="24"/>
        </w:rPr>
        <w:t>.</w:t>
      </w:r>
    </w:p>
    <w:p w14:paraId="33ACDD8B" w14:textId="77777777" w:rsidR="00661AC2" w:rsidRPr="00ED736C" w:rsidRDefault="00315B13" w:rsidP="00426E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w:t>
      </w:r>
      <w:r w:rsidR="00B771F3" w:rsidRPr="00ED736C">
        <w:rPr>
          <w:rFonts w:cs="Times New Roman"/>
          <w:color w:val="000000" w:themeColor="text1"/>
          <w:szCs w:val="24"/>
        </w:rPr>
        <w:t xml:space="preserve">При извършване на административните проверки на заявлението за подпомагане, разпределените да обработват съответното заявление </w:t>
      </w:r>
      <w:r w:rsidR="00ED6EBB" w:rsidRPr="00ED736C">
        <w:rPr>
          <w:rFonts w:cs="Times New Roman"/>
          <w:color w:val="000000" w:themeColor="text1"/>
          <w:szCs w:val="24"/>
        </w:rPr>
        <w:t xml:space="preserve">за подпомагане </w:t>
      </w:r>
      <w:r w:rsidR="00B771F3" w:rsidRPr="00ED736C">
        <w:rPr>
          <w:rFonts w:cs="Times New Roman"/>
          <w:color w:val="000000" w:themeColor="text1"/>
          <w:szCs w:val="24"/>
        </w:rPr>
        <w:t>първи или втори експерт</w:t>
      </w:r>
      <w:r w:rsidR="00ED6EBB" w:rsidRPr="00ED736C">
        <w:rPr>
          <w:rFonts w:cs="Times New Roman"/>
          <w:color w:val="000000" w:themeColor="text1"/>
          <w:szCs w:val="24"/>
        </w:rPr>
        <w:t>,</w:t>
      </w:r>
      <w:r w:rsidR="00B771F3" w:rsidRPr="00ED736C">
        <w:rPr>
          <w:rFonts w:cs="Times New Roman"/>
          <w:color w:val="000000" w:themeColor="text1"/>
          <w:szCs w:val="24"/>
        </w:rPr>
        <w:t xml:space="preserve"> предават с приемо-предавателен протокол (Приложение </w:t>
      </w:r>
      <w:r w:rsidR="005C2995" w:rsidRPr="00ED736C">
        <w:rPr>
          <w:rFonts w:cs="Times New Roman"/>
          <w:color w:val="000000" w:themeColor="text1"/>
          <w:szCs w:val="24"/>
        </w:rPr>
        <w:t>122_</w:t>
      </w:r>
      <w:r w:rsidR="00331CD8" w:rsidRPr="00ED736C">
        <w:rPr>
          <w:rFonts w:cs="Times New Roman"/>
          <w:color w:val="000000" w:themeColor="text1"/>
          <w:szCs w:val="24"/>
        </w:rPr>
        <w:t>3</w:t>
      </w:r>
      <w:r w:rsidR="00B771F3" w:rsidRPr="00ED736C">
        <w:rPr>
          <w:rFonts w:cs="Times New Roman"/>
          <w:color w:val="000000" w:themeColor="text1"/>
          <w:szCs w:val="24"/>
        </w:rPr>
        <w:t>) представените в проектното предложение документи от проведени обществени поръчки</w:t>
      </w:r>
      <w:r w:rsidR="00ED6EBB" w:rsidRPr="00ED736C">
        <w:rPr>
          <w:rFonts w:cs="Times New Roman"/>
          <w:color w:val="000000" w:themeColor="text1"/>
          <w:szCs w:val="24"/>
        </w:rPr>
        <w:t xml:space="preserve"> на определените съгласно т. 1 </w:t>
      </w:r>
      <w:r w:rsidR="00661AC2" w:rsidRPr="00ED736C">
        <w:rPr>
          <w:rFonts w:cs="Times New Roman"/>
          <w:color w:val="000000" w:themeColor="text1"/>
          <w:szCs w:val="24"/>
        </w:rPr>
        <w:t xml:space="preserve">- служител от отдел „Методология и контрол”. </w:t>
      </w:r>
    </w:p>
    <w:p w14:paraId="09BBEDF9" w14:textId="77777777" w:rsidR="00B771F3" w:rsidRPr="00ED736C" w:rsidRDefault="00661AC2" w:rsidP="00426E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Същият въвежда данните за проведените обществени поръчки в </w:t>
      </w:r>
      <w:proofErr w:type="spellStart"/>
      <w:r w:rsidRPr="00ED736C">
        <w:rPr>
          <w:rFonts w:cs="Times New Roman"/>
          <w:color w:val="000000" w:themeColor="text1"/>
          <w:szCs w:val="24"/>
        </w:rPr>
        <w:t>Регистър_ЗОП_последващ_контрол_Предварителни_разходи</w:t>
      </w:r>
      <w:proofErr w:type="spellEnd"/>
      <w:r w:rsidRPr="00ED736C">
        <w:rPr>
          <w:rFonts w:cs="Times New Roman"/>
          <w:color w:val="000000" w:themeColor="text1"/>
          <w:szCs w:val="24"/>
        </w:rPr>
        <w:t xml:space="preserve"> (Приложение 122_13). След това документите от проведените обществени поръчки ведно с приемо-предавателния протокол (Приложение 122_3) се вземат от определените за всяко заявление за подпомагане първи и/или втори експерт, които ще отговарят за разглеждане на представените от кандидатите документи.   </w:t>
      </w:r>
    </w:p>
    <w:p w14:paraId="09A52015" w14:textId="1400824C" w:rsidR="00B771F3" w:rsidRPr="00ED736C" w:rsidRDefault="00ED6EBB" w:rsidP="00426E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3</w:t>
      </w:r>
      <w:r w:rsidR="00B771F3" w:rsidRPr="00ED736C">
        <w:rPr>
          <w:rFonts w:cs="Times New Roman"/>
          <w:color w:val="000000" w:themeColor="text1"/>
          <w:szCs w:val="24"/>
        </w:rPr>
        <w:t xml:space="preserve">. </w:t>
      </w:r>
      <w:r w:rsidR="00536C6F" w:rsidRPr="00ED736C">
        <w:rPr>
          <w:rFonts w:cs="Times New Roman"/>
          <w:color w:val="000000" w:themeColor="text1"/>
          <w:szCs w:val="24"/>
        </w:rPr>
        <w:t xml:space="preserve">Определеният първи експерт </w:t>
      </w:r>
      <w:r w:rsidRPr="00ED736C">
        <w:rPr>
          <w:rFonts w:cs="Times New Roman"/>
          <w:color w:val="000000" w:themeColor="text1"/>
          <w:szCs w:val="24"/>
        </w:rPr>
        <w:t xml:space="preserve">ЕУКОП </w:t>
      </w:r>
      <w:r w:rsidR="00536C6F" w:rsidRPr="00ED736C">
        <w:rPr>
          <w:rFonts w:cs="Times New Roman"/>
          <w:color w:val="000000" w:themeColor="text1"/>
          <w:szCs w:val="24"/>
        </w:rPr>
        <w:t xml:space="preserve">извършва проверка на получените документи като попълва съответен контролен лист (Приложение </w:t>
      </w:r>
      <w:r w:rsidR="005C2995" w:rsidRPr="00ED736C">
        <w:rPr>
          <w:rFonts w:cs="Times New Roman"/>
          <w:color w:val="000000" w:themeColor="text1"/>
          <w:szCs w:val="24"/>
        </w:rPr>
        <w:t>122_</w:t>
      </w:r>
      <w:r w:rsidR="00331CD8" w:rsidRPr="00ED736C">
        <w:rPr>
          <w:rFonts w:cs="Times New Roman"/>
          <w:color w:val="000000" w:themeColor="text1"/>
          <w:szCs w:val="24"/>
        </w:rPr>
        <w:t>4</w:t>
      </w:r>
      <w:r w:rsidR="00536C6F" w:rsidRPr="00ED736C">
        <w:rPr>
          <w:rFonts w:cs="Times New Roman"/>
          <w:color w:val="000000" w:themeColor="text1"/>
          <w:szCs w:val="24"/>
        </w:rPr>
        <w:t>.1. –</w:t>
      </w:r>
      <w:r w:rsidR="003D3281" w:rsidRPr="00ED736C">
        <w:rPr>
          <w:rFonts w:cs="Times New Roman"/>
          <w:color w:val="000000" w:themeColor="text1"/>
          <w:szCs w:val="24"/>
        </w:rPr>
        <w:t>122_4.</w:t>
      </w:r>
      <w:r w:rsidR="00E331FB">
        <w:rPr>
          <w:rFonts w:cs="Times New Roman"/>
          <w:color w:val="000000" w:themeColor="text1"/>
          <w:szCs w:val="24"/>
        </w:rPr>
        <w:t>3</w:t>
      </w:r>
      <w:r w:rsidR="00DB63BA">
        <w:rPr>
          <w:rFonts w:cs="Times New Roman"/>
          <w:color w:val="000000" w:themeColor="text1"/>
          <w:szCs w:val="24"/>
        </w:rPr>
        <w:t>7</w:t>
      </w:r>
      <w:r w:rsidR="00536C6F" w:rsidRPr="00ED736C">
        <w:rPr>
          <w:rFonts w:cs="Times New Roman"/>
          <w:color w:val="000000" w:themeColor="text1"/>
          <w:szCs w:val="24"/>
        </w:rPr>
        <w:t>) в зависимост от вида на обществената поръчка, предмет на контрола и приложимия нормативе</w:t>
      </w:r>
      <w:r w:rsidR="00ED5E05" w:rsidRPr="00ED736C">
        <w:rPr>
          <w:rFonts w:cs="Times New Roman"/>
          <w:color w:val="000000" w:themeColor="text1"/>
          <w:szCs w:val="24"/>
        </w:rPr>
        <w:t>н</w:t>
      </w:r>
      <w:r w:rsidR="00536C6F" w:rsidRPr="00ED736C">
        <w:rPr>
          <w:rFonts w:cs="Times New Roman"/>
          <w:color w:val="000000" w:themeColor="text1"/>
          <w:szCs w:val="24"/>
        </w:rPr>
        <w:t xml:space="preserve"> акт. Указанията, </w:t>
      </w:r>
      <w:r w:rsidR="00536C6F" w:rsidRPr="00ED736C">
        <w:rPr>
          <w:rFonts w:cs="Times New Roman"/>
          <w:color w:val="000000" w:themeColor="text1"/>
          <w:szCs w:val="24"/>
        </w:rPr>
        <w:lastRenderedPageBreak/>
        <w:t>съдържащи се в съответния контролен лист са задължителни за експерта. За всяка отделна обществ</w:t>
      </w:r>
      <w:r w:rsidR="00ED5E05" w:rsidRPr="00ED736C">
        <w:rPr>
          <w:rFonts w:cs="Times New Roman"/>
          <w:color w:val="000000" w:themeColor="text1"/>
          <w:szCs w:val="24"/>
        </w:rPr>
        <w:t>е</w:t>
      </w:r>
      <w:r w:rsidR="00536C6F" w:rsidRPr="00ED736C">
        <w:rPr>
          <w:rFonts w:cs="Times New Roman"/>
          <w:color w:val="000000" w:themeColor="text1"/>
          <w:szCs w:val="24"/>
        </w:rPr>
        <w:t>на поръчка се попълва отделен контролен лист.</w:t>
      </w:r>
    </w:p>
    <w:p w14:paraId="1ECC8911" w14:textId="77777777" w:rsidR="00536C6F" w:rsidRPr="00ED736C" w:rsidRDefault="00ED6EBB" w:rsidP="00426E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4</w:t>
      </w:r>
      <w:r w:rsidR="00536C6F" w:rsidRPr="00ED736C">
        <w:rPr>
          <w:rFonts w:cs="Times New Roman"/>
          <w:color w:val="000000" w:themeColor="text1"/>
          <w:szCs w:val="24"/>
        </w:rPr>
        <w:t>. Попълненият от първия експерт контролен лист</w:t>
      </w:r>
      <w:r w:rsidR="00C417A7" w:rsidRPr="00ED736C">
        <w:rPr>
          <w:rFonts w:cs="Times New Roman"/>
          <w:color w:val="000000" w:themeColor="text1"/>
          <w:szCs w:val="24"/>
        </w:rPr>
        <w:t>,</w:t>
      </w:r>
      <w:r w:rsidR="00C417A7" w:rsidRPr="00ED736C">
        <w:rPr>
          <w:color w:val="000000" w:themeColor="text1"/>
        </w:rPr>
        <w:t xml:space="preserve"> </w:t>
      </w:r>
      <w:r w:rsidR="00C417A7" w:rsidRPr="00ED736C">
        <w:rPr>
          <w:rFonts w:cs="Times New Roman"/>
          <w:color w:val="000000" w:themeColor="text1"/>
          <w:szCs w:val="24"/>
        </w:rPr>
        <w:t xml:space="preserve">ведно с пакета от документи </w:t>
      </w:r>
      <w:r w:rsidR="00536C6F" w:rsidRPr="00ED736C">
        <w:rPr>
          <w:rFonts w:cs="Times New Roman"/>
          <w:color w:val="000000" w:themeColor="text1"/>
          <w:szCs w:val="24"/>
        </w:rPr>
        <w:t>се предава</w:t>
      </w:r>
      <w:r w:rsidR="00C417A7" w:rsidRPr="00ED736C">
        <w:rPr>
          <w:rFonts w:cs="Times New Roman"/>
          <w:color w:val="000000" w:themeColor="text1"/>
          <w:szCs w:val="24"/>
        </w:rPr>
        <w:t>т</w:t>
      </w:r>
      <w:r w:rsidR="00536C6F" w:rsidRPr="00ED736C">
        <w:rPr>
          <w:rFonts w:cs="Times New Roman"/>
          <w:color w:val="000000" w:themeColor="text1"/>
          <w:szCs w:val="24"/>
        </w:rPr>
        <w:t xml:space="preserve"> на определения втори експерт </w:t>
      </w:r>
      <w:r w:rsidRPr="00ED736C">
        <w:rPr>
          <w:rFonts w:cs="Times New Roman"/>
          <w:color w:val="000000" w:themeColor="text1"/>
          <w:szCs w:val="24"/>
        </w:rPr>
        <w:t xml:space="preserve">ЕУКОП </w:t>
      </w:r>
      <w:r w:rsidR="00536C6F" w:rsidRPr="00ED736C">
        <w:rPr>
          <w:rFonts w:cs="Times New Roman"/>
          <w:color w:val="000000" w:themeColor="text1"/>
          <w:szCs w:val="24"/>
        </w:rPr>
        <w:t>за осъществяване на контрол на качеството. Вторият експерт попълва съответните полета в контролния лист, съгласно указанията съдържащи се в него</w:t>
      </w:r>
      <w:r w:rsidRPr="00ED736C">
        <w:rPr>
          <w:rFonts w:cs="Times New Roman"/>
          <w:color w:val="000000" w:themeColor="text1"/>
          <w:szCs w:val="24"/>
        </w:rPr>
        <w:t>, като извършва пълна проверка на извършената от първия експерт ЕУКОП работа</w:t>
      </w:r>
      <w:r w:rsidR="00536C6F" w:rsidRPr="00ED736C">
        <w:rPr>
          <w:rFonts w:cs="Times New Roman"/>
          <w:color w:val="000000" w:themeColor="text1"/>
          <w:szCs w:val="24"/>
        </w:rPr>
        <w:t>.</w:t>
      </w:r>
    </w:p>
    <w:p w14:paraId="27B316F0" w14:textId="77777777" w:rsidR="00536C6F" w:rsidRPr="00ED736C" w:rsidRDefault="00ED6EBB" w:rsidP="00426E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5</w:t>
      </w:r>
      <w:r w:rsidR="00536C6F" w:rsidRPr="00ED736C">
        <w:rPr>
          <w:rFonts w:cs="Times New Roman"/>
          <w:color w:val="000000" w:themeColor="text1"/>
          <w:szCs w:val="24"/>
        </w:rPr>
        <w:t xml:space="preserve">. Попълнения контролен лист се прикачва </w:t>
      </w:r>
      <w:r w:rsidRPr="00ED736C">
        <w:rPr>
          <w:rFonts w:cs="Times New Roman"/>
          <w:color w:val="000000" w:themeColor="text1"/>
          <w:szCs w:val="24"/>
        </w:rPr>
        <w:t xml:space="preserve">от втория експерт ЕУКОП </w:t>
      </w:r>
      <w:r w:rsidR="00536C6F" w:rsidRPr="00ED736C">
        <w:rPr>
          <w:rFonts w:cs="Times New Roman"/>
          <w:color w:val="000000" w:themeColor="text1"/>
          <w:szCs w:val="24"/>
        </w:rPr>
        <w:t>на съответното място в Информационната система за администриране и контрол (ИСАК).</w:t>
      </w:r>
    </w:p>
    <w:p w14:paraId="1C83ACC9" w14:textId="77777777" w:rsidR="00536C6F" w:rsidRPr="00ED736C" w:rsidRDefault="00536C6F" w:rsidP="00426ED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В случай, че при извършване на проверките по ал. 1, се установят, </w:t>
      </w:r>
      <w:proofErr w:type="spellStart"/>
      <w:r w:rsidRPr="00ED736C">
        <w:rPr>
          <w:rFonts w:cs="Times New Roman"/>
          <w:color w:val="000000" w:themeColor="text1"/>
          <w:szCs w:val="24"/>
        </w:rPr>
        <w:t>непълноти</w:t>
      </w:r>
      <w:proofErr w:type="spellEnd"/>
      <w:r w:rsidRPr="00ED736C">
        <w:rPr>
          <w:rFonts w:cs="Times New Roman"/>
          <w:color w:val="000000" w:themeColor="text1"/>
          <w:szCs w:val="24"/>
        </w:rPr>
        <w:t>, неясноти, грешки или други пропуски, както и данни за евентуални извършени нарушения, отговорните служители по ал. 1 извършват следното:</w:t>
      </w:r>
    </w:p>
    <w:p w14:paraId="02886C52" w14:textId="77777777" w:rsidR="00536C6F" w:rsidRPr="00ED736C" w:rsidRDefault="00536C6F" w:rsidP="00426E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1. Първият експерт </w:t>
      </w:r>
      <w:r w:rsidR="00ED6EBB" w:rsidRPr="00ED736C">
        <w:rPr>
          <w:rFonts w:cs="Times New Roman"/>
          <w:color w:val="000000" w:themeColor="text1"/>
          <w:szCs w:val="24"/>
        </w:rPr>
        <w:t xml:space="preserve">ЕУКОП </w:t>
      </w:r>
      <w:r w:rsidRPr="00ED736C">
        <w:rPr>
          <w:rFonts w:cs="Times New Roman"/>
          <w:color w:val="000000" w:themeColor="text1"/>
          <w:szCs w:val="24"/>
        </w:rPr>
        <w:t>подготвя проект на уведомително писмо до кандидата</w:t>
      </w:r>
      <w:r w:rsidR="004C0587" w:rsidRPr="00ED736C">
        <w:rPr>
          <w:rFonts w:cs="Times New Roman"/>
          <w:color w:val="000000" w:themeColor="text1"/>
          <w:szCs w:val="24"/>
        </w:rPr>
        <w:t xml:space="preserve">, съдържащо искане за представяне на допълнителна информация и/или документи и/или становище по установените при проверките по ал. 1 обстоятелства (Приложение </w:t>
      </w:r>
      <w:r w:rsidR="00426190" w:rsidRPr="00ED736C">
        <w:rPr>
          <w:rFonts w:cs="Times New Roman"/>
          <w:color w:val="000000" w:themeColor="text1"/>
          <w:szCs w:val="24"/>
        </w:rPr>
        <w:t>122_</w:t>
      </w:r>
      <w:r w:rsidR="00CA5CCC" w:rsidRPr="00ED736C">
        <w:rPr>
          <w:rFonts w:cs="Times New Roman"/>
          <w:color w:val="000000" w:themeColor="text1"/>
          <w:szCs w:val="24"/>
        </w:rPr>
        <w:t>5</w:t>
      </w:r>
      <w:r w:rsidR="004C0587" w:rsidRPr="00ED736C">
        <w:rPr>
          <w:rFonts w:cs="Times New Roman"/>
          <w:color w:val="000000" w:themeColor="text1"/>
          <w:szCs w:val="24"/>
        </w:rPr>
        <w:t>).</w:t>
      </w:r>
    </w:p>
    <w:p w14:paraId="46B03C56" w14:textId="77777777" w:rsidR="004C0587" w:rsidRPr="00ED736C" w:rsidRDefault="004C0587" w:rsidP="00426E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2. Проектът на писмо се съгласува от втория експерт</w:t>
      </w:r>
      <w:r w:rsidR="00ED6EBB" w:rsidRPr="00ED736C">
        <w:rPr>
          <w:rFonts w:cs="Times New Roman"/>
          <w:color w:val="000000" w:themeColor="text1"/>
          <w:szCs w:val="24"/>
        </w:rPr>
        <w:t xml:space="preserve"> ЕУКОП</w:t>
      </w:r>
      <w:r w:rsidRPr="00ED736C">
        <w:rPr>
          <w:rFonts w:cs="Times New Roman"/>
          <w:color w:val="000000" w:themeColor="text1"/>
          <w:szCs w:val="24"/>
        </w:rPr>
        <w:t>, началника на отдел „</w:t>
      </w:r>
      <w:r w:rsidR="00D501CB" w:rsidRPr="00ED736C">
        <w:rPr>
          <w:rFonts w:cs="Times New Roman"/>
          <w:color w:val="000000" w:themeColor="text1"/>
          <w:szCs w:val="24"/>
        </w:rPr>
        <w:t>Контрол върху обществени поръчки</w:t>
      </w:r>
      <w:r w:rsidRPr="00ED736C">
        <w:rPr>
          <w:rFonts w:cs="Times New Roman"/>
          <w:color w:val="000000" w:themeColor="text1"/>
          <w:szCs w:val="24"/>
        </w:rPr>
        <w:t>“, директора на дирекция „Договориране по прилагане на мерките за развитие на селските райони“</w:t>
      </w:r>
      <w:r w:rsidR="00022073" w:rsidRPr="00ED736C">
        <w:rPr>
          <w:rFonts w:cs="Times New Roman"/>
          <w:color w:val="000000" w:themeColor="text1"/>
          <w:szCs w:val="24"/>
        </w:rPr>
        <w:t>, ресорният заместник изпълнителен директор</w:t>
      </w:r>
      <w:r w:rsidRPr="00ED736C">
        <w:rPr>
          <w:rFonts w:cs="Times New Roman"/>
          <w:color w:val="000000" w:themeColor="text1"/>
          <w:szCs w:val="24"/>
        </w:rPr>
        <w:t xml:space="preserve"> и се представя на изпълнителния директор на Държавен фонд „Земеделие“ </w:t>
      </w:r>
      <w:r w:rsidR="00052804" w:rsidRPr="00ED736C">
        <w:rPr>
          <w:rFonts w:cs="Times New Roman"/>
          <w:color w:val="000000" w:themeColor="text1"/>
          <w:szCs w:val="24"/>
        </w:rPr>
        <w:t xml:space="preserve">– Разплащателна агенция (ДФЗ – РА) </w:t>
      </w:r>
      <w:r w:rsidRPr="00ED736C">
        <w:rPr>
          <w:rFonts w:cs="Times New Roman"/>
          <w:color w:val="000000" w:themeColor="text1"/>
          <w:szCs w:val="24"/>
        </w:rPr>
        <w:t xml:space="preserve">за подпис. </w:t>
      </w:r>
    </w:p>
    <w:p w14:paraId="72079212" w14:textId="46ECE120" w:rsidR="004C0587" w:rsidRPr="00ED736C" w:rsidRDefault="004C0587" w:rsidP="00426E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3. След подписване на писмото по предходните точки, то се изпраща на кандидата, като му се предоставя </w:t>
      </w:r>
      <w:r w:rsidR="00CB178C" w:rsidRPr="00ED736C">
        <w:rPr>
          <w:rFonts w:cs="Times New Roman"/>
          <w:color w:val="000000" w:themeColor="text1"/>
          <w:szCs w:val="24"/>
        </w:rPr>
        <w:t>срок от 10 работни дни от получаването</w:t>
      </w:r>
      <w:r w:rsidR="00022073" w:rsidRPr="00ED736C">
        <w:rPr>
          <w:rFonts w:cs="Times New Roman"/>
          <w:color w:val="000000" w:themeColor="text1"/>
          <w:szCs w:val="24"/>
        </w:rPr>
        <w:t>,</w:t>
      </w:r>
      <w:r w:rsidRPr="00ED736C">
        <w:rPr>
          <w:rFonts w:cs="Times New Roman"/>
          <w:color w:val="000000" w:themeColor="text1"/>
          <w:szCs w:val="24"/>
        </w:rPr>
        <w:t xml:space="preserve"> за отговор и представяне на допълнително изисканата информация и/или документи.</w:t>
      </w:r>
      <w:r w:rsidR="00ED5E05" w:rsidRPr="00ED736C">
        <w:rPr>
          <w:rFonts w:cs="Times New Roman"/>
          <w:color w:val="000000" w:themeColor="text1"/>
          <w:szCs w:val="24"/>
        </w:rPr>
        <w:t xml:space="preserve"> </w:t>
      </w:r>
      <w:r w:rsidR="00661AC2" w:rsidRPr="00ED736C">
        <w:rPr>
          <w:rFonts w:cs="Times New Roman"/>
          <w:color w:val="000000" w:themeColor="text1"/>
          <w:szCs w:val="24"/>
        </w:rPr>
        <w:t xml:space="preserve">Данните за изпратеното уведомително писмо се въвеждат в „Регистър ЗОП последващ контрол Предварителни разходи“ (Приложение 122_13)  от отговорен служител от отдел „Методология и контрол“. </w:t>
      </w:r>
      <w:r w:rsidR="00ED5E05" w:rsidRPr="00ED736C">
        <w:rPr>
          <w:rFonts w:cs="Times New Roman"/>
          <w:color w:val="000000" w:themeColor="text1"/>
          <w:szCs w:val="24"/>
        </w:rPr>
        <w:t xml:space="preserve">В случай, че кандидата не представи изисканата му информация в срока по предходното изречение, </w:t>
      </w:r>
      <w:r w:rsidR="00052804" w:rsidRPr="00ED736C">
        <w:rPr>
          <w:rFonts w:cs="Times New Roman"/>
          <w:color w:val="000000" w:themeColor="text1"/>
          <w:szCs w:val="24"/>
        </w:rPr>
        <w:t>ДФЗ – РА</w:t>
      </w:r>
      <w:r w:rsidR="00ED5E05" w:rsidRPr="00ED736C">
        <w:rPr>
          <w:rFonts w:cs="Times New Roman"/>
          <w:color w:val="000000" w:themeColor="text1"/>
          <w:szCs w:val="24"/>
        </w:rPr>
        <w:t xml:space="preserve"> отка</w:t>
      </w:r>
      <w:r w:rsidR="00022073" w:rsidRPr="00ED736C">
        <w:rPr>
          <w:rFonts w:cs="Times New Roman"/>
          <w:color w:val="000000" w:themeColor="text1"/>
          <w:szCs w:val="24"/>
        </w:rPr>
        <w:t>зва</w:t>
      </w:r>
      <w:r w:rsidR="00ED5E05" w:rsidRPr="00ED736C">
        <w:rPr>
          <w:rFonts w:cs="Times New Roman"/>
          <w:color w:val="000000" w:themeColor="text1"/>
          <w:szCs w:val="24"/>
        </w:rPr>
        <w:t xml:space="preserve"> изцяло или частично възстановяване на направените предварителни разходи.</w:t>
      </w:r>
      <w:r w:rsidR="000B46DA" w:rsidRPr="000B46DA">
        <w:rPr>
          <w:rFonts w:cs="Times New Roman"/>
          <w:color w:val="000000" w:themeColor="text1"/>
          <w:szCs w:val="24"/>
        </w:rPr>
        <w:t xml:space="preserve"> </w:t>
      </w:r>
      <w:r w:rsidR="000B46DA">
        <w:rPr>
          <w:rFonts w:cs="Times New Roman"/>
          <w:color w:val="000000" w:themeColor="text1"/>
          <w:szCs w:val="24"/>
        </w:rPr>
        <w:t xml:space="preserve">Ако се пристъпи към определяне на финансова корекция, тогава е необходимо да се провери дали е спазен </w:t>
      </w:r>
      <w:r w:rsidR="00AC086C">
        <w:rPr>
          <w:rFonts w:cs="Times New Roman"/>
          <w:color w:val="000000" w:themeColor="text1"/>
          <w:szCs w:val="24"/>
        </w:rPr>
        <w:t>14 – днев</w:t>
      </w:r>
      <w:r w:rsidR="00AC086C" w:rsidRPr="00AC086C">
        <w:rPr>
          <w:rFonts w:cs="Times New Roman"/>
          <w:color w:val="000000" w:themeColor="text1"/>
          <w:szCs w:val="24"/>
        </w:rPr>
        <w:t>н</w:t>
      </w:r>
      <w:r w:rsidR="00AC086C">
        <w:rPr>
          <w:rFonts w:cs="Times New Roman"/>
          <w:color w:val="000000" w:themeColor="text1"/>
          <w:szCs w:val="24"/>
        </w:rPr>
        <w:t>ия</w:t>
      </w:r>
      <w:r w:rsidR="00AC086C" w:rsidRPr="00AC086C">
        <w:rPr>
          <w:rFonts w:cs="Times New Roman"/>
          <w:color w:val="000000" w:themeColor="text1"/>
          <w:szCs w:val="24"/>
        </w:rPr>
        <w:t xml:space="preserve"> </w:t>
      </w:r>
      <w:r w:rsidR="000B46DA">
        <w:rPr>
          <w:rFonts w:cs="Times New Roman"/>
          <w:color w:val="000000" w:themeColor="text1"/>
          <w:szCs w:val="24"/>
        </w:rPr>
        <w:t xml:space="preserve">срок за възражение по изпратеното му </w:t>
      </w:r>
      <w:r w:rsidR="000B46DA" w:rsidRPr="00ED736C">
        <w:rPr>
          <w:rFonts w:cs="Times New Roman"/>
          <w:color w:val="000000" w:themeColor="text1"/>
          <w:szCs w:val="24"/>
        </w:rPr>
        <w:t>уведомително писмо</w:t>
      </w:r>
      <w:r w:rsidR="000B46DA">
        <w:rPr>
          <w:rFonts w:cs="Times New Roman"/>
          <w:color w:val="000000" w:themeColor="text1"/>
          <w:szCs w:val="24"/>
        </w:rPr>
        <w:t xml:space="preserve"> </w:t>
      </w:r>
      <w:r w:rsidR="000B46DA" w:rsidRPr="00ED736C">
        <w:rPr>
          <w:rFonts w:cs="Times New Roman"/>
          <w:color w:val="000000" w:themeColor="text1"/>
          <w:szCs w:val="24"/>
        </w:rPr>
        <w:t>(Приложение 122_15)</w:t>
      </w:r>
      <w:r w:rsidR="004F6A10">
        <w:rPr>
          <w:rFonts w:cs="Times New Roman"/>
          <w:color w:val="000000" w:themeColor="text1"/>
          <w:szCs w:val="24"/>
        </w:rPr>
        <w:t>.</w:t>
      </w:r>
    </w:p>
    <w:p w14:paraId="277BC3C9" w14:textId="72936A55" w:rsidR="004C0587" w:rsidRPr="00ED736C" w:rsidRDefault="004C0587" w:rsidP="00426ED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4. </w:t>
      </w:r>
      <w:r w:rsidR="00ED5E05" w:rsidRPr="00ED736C">
        <w:rPr>
          <w:rFonts w:cs="Times New Roman"/>
          <w:color w:val="000000" w:themeColor="text1"/>
          <w:szCs w:val="24"/>
        </w:rPr>
        <w:t xml:space="preserve">Допълнително представената от кандидата информация и/или документи и/или становище, се разглеждат от първия експерт </w:t>
      </w:r>
      <w:r w:rsidR="00ED6EBB" w:rsidRPr="00ED736C">
        <w:rPr>
          <w:rFonts w:cs="Times New Roman"/>
          <w:color w:val="000000" w:themeColor="text1"/>
          <w:szCs w:val="24"/>
        </w:rPr>
        <w:t xml:space="preserve">ЕУКОП </w:t>
      </w:r>
      <w:r w:rsidR="00ED5E05" w:rsidRPr="00ED736C">
        <w:rPr>
          <w:rFonts w:cs="Times New Roman"/>
          <w:color w:val="000000" w:themeColor="text1"/>
          <w:szCs w:val="24"/>
        </w:rPr>
        <w:t xml:space="preserve">като се попълва нов контролен лист (Приложение </w:t>
      </w:r>
      <w:r w:rsidR="00B73287" w:rsidRPr="00ED736C">
        <w:rPr>
          <w:rFonts w:cs="Times New Roman"/>
          <w:color w:val="000000" w:themeColor="text1"/>
          <w:szCs w:val="24"/>
        </w:rPr>
        <w:t>122_</w:t>
      </w:r>
      <w:r w:rsidR="00CA5CCC" w:rsidRPr="00ED736C">
        <w:rPr>
          <w:rFonts w:cs="Times New Roman"/>
          <w:color w:val="000000" w:themeColor="text1"/>
          <w:szCs w:val="24"/>
        </w:rPr>
        <w:t>4</w:t>
      </w:r>
      <w:r w:rsidR="00ED5E05" w:rsidRPr="00ED736C">
        <w:rPr>
          <w:rFonts w:cs="Times New Roman"/>
          <w:color w:val="000000" w:themeColor="text1"/>
          <w:szCs w:val="24"/>
        </w:rPr>
        <w:t xml:space="preserve">.1. – </w:t>
      </w:r>
      <w:r w:rsidR="007E66EC" w:rsidRPr="00ED736C">
        <w:rPr>
          <w:rFonts w:cs="Times New Roman"/>
          <w:color w:val="000000" w:themeColor="text1"/>
          <w:szCs w:val="24"/>
        </w:rPr>
        <w:t>122_4.</w:t>
      </w:r>
      <w:r w:rsidR="00E331FB">
        <w:rPr>
          <w:rFonts w:cs="Times New Roman"/>
          <w:color w:val="000000" w:themeColor="text1"/>
          <w:szCs w:val="24"/>
        </w:rPr>
        <w:t>3</w:t>
      </w:r>
      <w:r w:rsidR="00DB63BA">
        <w:rPr>
          <w:rFonts w:cs="Times New Roman"/>
          <w:color w:val="000000" w:themeColor="text1"/>
          <w:szCs w:val="24"/>
        </w:rPr>
        <w:t>7</w:t>
      </w:r>
      <w:r w:rsidR="00ED5E05" w:rsidRPr="00ED736C">
        <w:rPr>
          <w:rFonts w:cs="Times New Roman"/>
          <w:color w:val="000000" w:themeColor="text1"/>
          <w:szCs w:val="24"/>
        </w:rPr>
        <w:t xml:space="preserve">) в зависимост от вида на обществената поръчка, предмет на контрола и приложимия нормативен акт. Прилагат се съответно и действията по </w:t>
      </w:r>
      <w:r w:rsidR="008E7A0A" w:rsidRPr="00ED736C">
        <w:rPr>
          <w:rFonts w:cs="Times New Roman"/>
          <w:color w:val="000000" w:themeColor="text1"/>
          <w:szCs w:val="24"/>
        </w:rPr>
        <w:t xml:space="preserve">ал. 1, </w:t>
      </w:r>
      <w:r w:rsidR="00ED5E05" w:rsidRPr="00ED736C">
        <w:rPr>
          <w:rFonts w:cs="Times New Roman"/>
          <w:color w:val="000000" w:themeColor="text1"/>
          <w:szCs w:val="24"/>
        </w:rPr>
        <w:t xml:space="preserve">т. </w:t>
      </w:r>
      <w:r w:rsidR="00ED6EBB" w:rsidRPr="00ED736C">
        <w:rPr>
          <w:rFonts w:cs="Times New Roman"/>
          <w:color w:val="000000" w:themeColor="text1"/>
          <w:szCs w:val="24"/>
        </w:rPr>
        <w:t>4 и 5</w:t>
      </w:r>
      <w:r w:rsidR="00ED5E05" w:rsidRPr="00ED736C">
        <w:rPr>
          <w:rFonts w:cs="Times New Roman"/>
          <w:color w:val="000000" w:themeColor="text1"/>
          <w:szCs w:val="24"/>
        </w:rPr>
        <w:t>.</w:t>
      </w:r>
    </w:p>
    <w:p w14:paraId="5212CA9D" w14:textId="77777777" w:rsidR="004C0587" w:rsidRPr="00F3647C" w:rsidRDefault="004C0587" w:rsidP="00426ED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w:t>
      </w:r>
      <w:r w:rsidR="00ED5E05" w:rsidRPr="00ED736C">
        <w:rPr>
          <w:rFonts w:cs="Times New Roman"/>
          <w:color w:val="000000" w:themeColor="text1"/>
          <w:szCs w:val="24"/>
        </w:rPr>
        <w:t xml:space="preserve">В случай, че при изпълнение на действията по ал. 1 и 2, между първия и втория експерт </w:t>
      </w:r>
      <w:r w:rsidR="00ED6EBB" w:rsidRPr="00ED736C">
        <w:rPr>
          <w:rFonts w:cs="Times New Roman"/>
          <w:color w:val="000000" w:themeColor="text1"/>
          <w:szCs w:val="24"/>
        </w:rPr>
        <w:t xml:space="preserve">ЕУКОП </w:t>
      </w:r>
      <w:r w:rsidR="00ED5E05" w:rsidRPr="00ED736C">
        <w:rPr>
          <w:rFonts w:cs="Times New Roman"/>
          <w:color w:val="000000" w:themeColor="text1"/>
          <w:szCs w:val="24"/>
        </w:rPr>
        <w:t>възникнат разногласия относно фактическото или правното третиране на информацията, предмет на контрола, началника на отдел „</w:t>
      </w:r>
      <w:r w:rsidR="00D501CB" w:rsidRPr="00ED736C">
        <w:rPr>
          <w:rFonts w:cs="Times New Roman"/>
          <w:color w:val="000000" w:themeColor="text1"/>
          <w:szCs w:val="24"/>
        </w:rPr>
        <w:t xml:space="preserve">Контрол върху обществени </w:t>
      </w:r>
      <w:r w:rsidR="00D501CB" w:rsidRPr="00F3647C">
        <w:rPr>
          <w:rFonts w:cs="Times New Roman"/>
          <w:color w:val="000000" w:themeColor="text1"/>
          <w:szCs w:val="24"/>
        </w:rPr>
        <w:t>поръчки</w:t>
      </w:r>
      <w:r w:rsidR="00ED5E05" w:rsidRPr="00F3647C">
        <w:rPr>
          <w:rFonts w:cs="Times New Roman"/>
          <w:color w:val="000000" w:themeColor="text1"/>
          <w:szCs w:val="24"/>
        </w:rPr>
        <w:t>“ взема окончателно решение.</w:t>
      </w:r>
      <w:r w:rsidR="00ED6EBB" w:rsidRPr="00F3647C">
        <w:rPr>
          <w:rFonts w:cs="Times New Roman"/>
          <w:color w:val="000000" w:themeColor="text1"/>
          <w:szCs w:val="24"/>
        </w:rPr>
        <w:t xml:space="preserve"> Последното се отразява в нарочна секция в попълнения контролен лист.</w:t>
      </w:r>
    </w:p>
    <w:p w14:paraId="35F3C5A6" w14:textId="77777777" w:rsidR="008E7A0A" w:rsidRPr="00D43390" w:rsidRDefault="008E7A0A" w:rsidP="008E7A0A">
      <w:pPr>
        <w:tabs>
          <w:tab w:val="num" w:pos="720"/>
        </w:tabs>
        <w:spacing w:after="0"/>
        <w:ind w:firstLine="567"/>
        <w:jc w:val="both"/>
        <w:rPr>
          <w:rFonts w:cs="Times New Roman"/>
          <w:color w:val="000000" w:themeColor="text1"/>
          <w:szCs w:val="24"/>
        </w:rPr>
      </w:pPr>
      <w:r w:rsidRPr="004B705A">
        <w:rPr>
          <w:rFonts w:cs="Times New Roman"/>
          <w:b/>
          <w:color w:val="000000" w:themeColor="text1"/>
          <w:szCs w:val="24"/>
        </w:rPr>
        <w:t>(4)</w:t>
      </w:r>
      <w:r w:rsidRPr="004B705A">
        <w:rPr>
          <w:rFonts w:cs="Times New Roman"/>
          <w:color w:val="000000" w:themeColor="text1"/>
          <w:szCs w:val="24"/>
        </w:rPr>
        <w:t xml:space="preserve"> На основание на извършената проверка за законосъобразност, а в случаите по ал. 2 и след запо</w:t>
      </w:r>
      <w:r w:rsidRPr="002222AE">
        <w:rPr>
          <w:rFonts w:cs="Times New Roman"/>
          <w:color w:val="000000" w:themeColor="text1"/>
          <w:szCs w:val="24"/>
        </w:rPr>
        <w:t>знаване с обстоятелствата по отстраняване на направ</w:t>
      </w:r>
      <w:r w:rsidR="00ED2602" w:rsidRPr="002222AE">
        <w:rPr>
          <w:rFonts w:cs="Times New Roman"/>
          <w:color w:val="000000" w:themeColor="text1"/>
          <w:szCs w:val="24"/>
        </w:rPr>
        <w:t xml:space="preserve">ените констатации за нарушения: </w:t>
      </w:r>
    </w:p>
    <w:p w14:paraId="63F23843" w14:textId="77777777" w:rsidR="008E7A0A" w:rsidRPr="00E222A0" w:rsidRDefault="008E7A0A" w:rsidP="008E7A0A">
      <w:pPr>
        <w:tabs>
          <w:tab w:val="num" w:pos="720"/>
        </w:tabs>
        <w:spacing w:after="0"/>
        <w:ind w:firstLine="567"/>
        <w:jc w:val="both"/>
        <w:rPr>
          <w:rFonts w:cs="Times New Roman"/>
          <w:color w:val="000000" w:themeColor="text1"/>
          <w:szCs w:val="24"/>
        </w:rPr>
      </w:pPr>
      <w:r w:rsidRPr="00023F78">
        <w:rPr>
          <w:rFonts w:cs="Times New Roman"/>
          <w:color w:val="000000" w:themeColor="text1"/>
          <w:szCs w:val="24"/>
        </w:rPr>
        <w:lastRenderedPageBreak/>
        <w:t>1.</w:t>
      </w:r>
      <w:r w:rsidR="00ED2602" w:rsidRPr="00FF5F04">
        <w:rPr>
          <w:rFonts w:cs="Times New Roman"/>
          <w:color w:val="000000" w:themeColor="text1"/>
          <w:szCs w:val="24"/>
        </w:rPr>
        <w:t xml:space="preserve"> Определените първи </w:t>
      </w:r>
      <w:r w:rsidR="00A51C19" w:rsidRPr="00FF5F04">
        <w:rPr>
          <w:rFonts w:cs="Times New Roman"/>
          <w:color w:val="000000" w:themeColor="text1"/>
          <w:szCs w:val="24"/>
        </w:rPr>
        <w:t xml:space="preserve">и втори експерт </w:t>
      </w:r>
      <w:r w:rsidR="00ED6EBB" w:rsidRPr="00AB243A">
        <w:rPr>
          <w:rFonts w:cs="Times New Roman"/>
          <w:color w:val="000000" w:themeColor="text1"/>
          <w:szCs w:val="24"/>
        </w:rPr>
        <w:t xml:space="preserve">ЕУКОП </w:t>
      </w:r>
      <w:r w:rsidR="00A51C19" w:rsidRPr="00682C15">
        <w:rPr>
          <w:rFonts w:cs="Times New Roman"/>
          <w:color w:val="000000" w:themeColor="text1"/>
          <w:szCs w:val="24"/>
        </w:rPr>
        <w:t>попълват Отчет н</w:t>
      </w:r>
      <w:r w:rsidRPr="00682C15">
        <w:rPr>
          <w:rFonts w:cs="Times New Roman"/>
          <w:color w:val="000000" w:themeColor="text1"/>
          <w:szCs w:val="24"/>
        </w:rPr>
        <w:t xml:space="preserve">а съответствие на проведена обществена поръчка (Приложение </w:t>
      </w:r>
      <w:r w:rsidR="00426190" w:rsidRPr="006F2F45">
        <w:rPr>
          <w:rFonts w:cs="Times New Roman"/>
          <w:color w:val="000000" w:themeColor="text1"/>
          <w:szCs w:val="24"/>
        </w:rPr>
        <w:t>122_</w:t>
      </w:r>
      <w:r w:rsidRPr="002B2D57">
        <w:rPr>
          <w:rFonts w:cs="Times New Roman"/>
          <w:color w:val="000000" w:themeColor="text1"/>
          <w:szCs w:val="24"/>
        </w:rPr>
        <w:t>6), с който съгласуват изцяло, съгласуват частично или отказват да съгласуват проведен</w:t>
      </w:r>
      <w:r w:rsidR="00B75289" w:rsidRPr="002B2D57">
        <w:rPr>
          <w:rFonts w:cs="Times New Roman"/>
          <w:color w:val="000000" w:themeColor="text1"/>
          <w:szCs w:val="24"/>
        </w:rPr>
        <w:t>ият</w:t>
      </w:r>
      <w:r w:rsidRPr="00E222A0">
        <w:rPr>
          <w:rFonts w:cs="Times New Roman"/>
          <w:color w:val="000000" w:themeColor="text1"/>
          <w:szCs w:val="24"/>
        </w:rPr>
        <w:t xml:space="preserve"> избор на изпълнител. </w:t>
      </w:r>
    </w:p>
    <w:p w14:paraId="5E653CB4" w14:textId="77777777" w:rsidR="008E7A0A" w:rsidRPr="00ED736C" w:rsidRDefault="008E7A0A" w:rsidP="008E7A0A">
      <w:pPr>
        <w:tabs>
          <w:tab w:val="num" w:pos="720"/>
        </w:tabs>
        <w:spacing w:after="0"/>
        <w:ind w:firstLine="567"/>
        <w:jc w:val="both"/>
        <w:rPr>
          <w:rFonts w:cs="Times New Roman"/>
          <w:color w:val="000000" w:themeColor="text1"/>
          <w:szCs w:val="24"/>
        </w:rPr>
      </w:pPr>
      <w:r w:rsidRPr="00E222A0">
        <w:rPr>
          <w:rFonts w:cs="Times New Roman"/>
          <w:color w:val="000000" w:themeColor="text1"/>
          <w:szCs w:val="24"/>
        </w:rPr>
        <w:t xml:space="preserve">2. След приключване на проверката, първия и втория експерт, предават Отчета </w:t>
      </w:r>
      <w:r w:rsidR="00AD518A" w:rsidRPr="00E222A0">
        <w:rPr>
          <w:rFonts w:cs="Times New Roman"/>
          <w:color w:val="000000" w:themeColor="text1"/>
          <w:szCs w:val="24"/>
        </w:rPr>
        <w:t>н</w:t>
      </w:r>
      <w:r w:rsidRPr="000E4545">
        <w:rPr>
          <w:rFonts w:cs="Times New Roman"/>
          <w:color w:val="000000" w:themeColor="text1"/>
          <w:szCs w:val="24"/>
        </w:rPr>
        <w:t>а съответствие (генерира се от ИСАК), ведно с всички приложения, на началника на отдел „</w:t>
      </w:r>
      <w:r w:rsidR="00D501CB" w:rsidRPr="000E4545">
        <w:rPr>
          <w:rFonts w:cs="Times New Roman"/>
          <w:color w:val="000000" w:themeColor="text1"/>
          <w:szCs w:val="24"/>
        </w:rPr>
        <w:t>Контрол върху обществени поръчки</w:t>
      </w:r>
      <w:r w:rsidRPr="00D276C6">
        <w:rPr>
          <w:rFonts w:cs="Times New Roman"/>
          <w:color w:val="000000" w:themeColor="text1"/>
          <w:szCs w:val="24"/>
        </w:rPr>
        <w:t>“, който попълва съответните полета в контролния лист, съгласно указанията съдържащи се в него</w:t>
      </w:r>
      <w:r w:rsidR="00AD518A" w:rsidRPr="00D276C6">
        <w:rPr>
          <w:rFonts w:cs="Times New Roman"/>
          <w:color w:val="000000" w:themeColor="text1"/>
          <w:szCs w:val="24"/>
        </w:rPr>
        <w:t xml:space="preserve"> и съгласува Отчета н</w:t>
      </w:r>
      <w:r w:rsidRPr="00DF4F5E">
        <w:rPr>
          <w:rFonts w:cs="Times New Roman"/>
          <w:color w:val="000000" w:themeColor="text1"/>
          <w:szCs w:val="24"/>
        </w:rPr>
        <w:t>а съответствие.</w:t>
      </w:r>
      <w:r w:rsidRPr="00ED736C">
        <w:rPr>
          <w:rFonts w:cs="Times New Roman"/>
          <w:color w:val="000000" w:themeColor="text1"/>
          <w:szCs w:val="24"/>
        </w:rPr>
        <w:t xml:space="preserve"> </w:t>
      </w:r>
    </w:p>
    <w:p w14:paraId="6CD6A17A" w14:textId="77777777" w:rsidR="008E7A0A" w:rsidRPr="00ED736C" w:rsidRDefault="008E7A0A" w:rsidP="008E7A0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3. Началника на</w:t>
      </w:r>
      <w:r w:rsidR="00AD518A" w:rsidRPr="00ED736C">
        <w:rPr>
          <w:rFonts w:cs="Times New Roman"/>
          <w:color w:val="000000" w:themeColor="text1"/>
          <w:szCs w:val="24"/>
        </w:rPr>
        <w:t xml:space="preserve"> отдел предава Отчета н</w:t>
      </w:r>
      <w:r w:rsidRPr="00ED736C">
        <w:rPr>
          <w:rFonts w:cs="Times New Roman"/>
          <w:color w:val="000000" w:themeColor="text1"/>
          <w:szCs w:val="24"/>
        </w:rPr>
        <w:t>а съответствие, ведно с всички приложения, на директора на дирекция „Договориране по прилагане на мерките за развитие на селските райони“ за одобрение.</w:t>
      </w:r>
    </w:p>
    <w:p w14:paraId="00FDA83B" w14:textId="77777777" w:rsidR="004B06DF" w:rsidRPr="00ED736C" w:rsidRDefault="004B06DF" w:rsidP="008E7A0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(5)</w:t>
      </w:r>
      <w:r w:rsidRPr="00ED736C">
        <w:rPr>
          <w:rFonts w:cs="Times New Roman"/>
          <w:color w:val="000000" w:themeColor="text1"/>
          <w:szCs w:val="24"/>
        </w:rPr>
        <w:t xml:space="preserve"> В срок до един работен ден след око</w:t>
      </w:r>
      <w:r w:rsidR="008A58F4" w:rsidRPr="00ED736C">
        <w:rPr>
          <w:rFonts w:cs="Times New Roman"/>
          <w:color w:val="000000" w:themeColor="text1"/>
          <w:szCs w:val="24"/>
        </w:rPr>
        <w:t>нчателното одобрение на Отчета н</w:t>
      </w:r>
      <w:r w:rsidRPr="00ED736C">
        <w:rPr>
          <w:rFonts w:cs="Times New Roman"/>
          <w:color w:val="000000" w:themeColor="text1"/>
          <w:szCs w:val="24"/>
        </w:rPr>
        <w:t xml:space="preserve">а съответствие, </w:t>
      </w:r>
      <w:r w:rsidR="005B4B2B" w:rsidRPr="00ED736C">
        <w:rPr>
          <w:rFonts w:cs="Times New Roman"/>
          <w:color w:val="000000" w:themeColor="text1"/>
          <w:szCs w:val="24"/>
        </w:rPr>
        <w:t>първия и втория експерт ЕУКОП</w:t>
      </w:r>
      <w:r w:rsidRPr="00ED736C">
        <w:rPr>
          <w:rFonts w:cs="Times New Roman"/>
          <w:color w:val="000000" w:themeColor="text1"/>
          <w:szCs w:val="24"/>
        </w:rPr>
        <w:t>, връща</w:t>
      </w:r>
      <w:r w:rsidR="005B4B2B" w:rsidRPr="00ED736C">
        <w:rPr>
          <w:rFonts w:cs="Times New Roman"/>
          <w:color w:val="000000" w:themeColor="text1"/>
          <w:szCs w:val="24"/>
        </w:rPr>
        <w:t>т</w:t>
      </w:r>
      <w:r w:rsidRPr="00ED736C">
        <w:rPr>
          <w:rFonts w:cs="Times New Roman"/>
          <w:color w:val="000000" w:themeColor="text1"/>
          <w:szCs w:val="24"/>
        </w:rPr>
        <w:t xml:space="preserve"> с приемо-предавателен протокол (Приложение </w:t>
      </w:r>
      <w:r w:rsidR="00A87D42" w:rsidRPr="00ED736C">
        <w:rPr>
          <w:rFonts w:cs="Times New Roman"/>
          <w:color w:val="000000" w:themeColor="text1"/>
          <w:szCs w:val="24"/>
        </w:rPr>
        <w:t>122_</w:t>
      </w:r>
      <w:r w:rsidR="00CA5CCC" w:rsidRPr="00ED736C">
        <w:rPr>
          <w:rFonts w:cs="Times New Roman"/>
          <w:color w:val="000000" w:themeColor="text1"/>
          <w:szCs w:val="24"/>
        </w:rPr>
        <w:t>3</w:t>
      </w:r>
      <w:r w:rsidRPr="00ED736C">
        <w:rPr>
          <w:rFonts w:cs="Times New Roman"/>
          <w:color w:val="000000" w:themeColor="text1"/>
          <w:szCs w:val="24"/>
        </w:rPr>
        <w:t xml:space="preserve">) цялата документация ведно с Отчета </w:t>
      </w:r>
      <w:r w:rsidR="005B4B2B" w:rsidRPr="00ED736C">
        <w:rPr>
          <w:rFonts w:cs="Times New Roman"/>
          <w:color w:val="000000" w:themeColor="text1"/>
          <w:szCs w:val="24"/>
        </w:rPr>
        <w:t>н</w:t>
      </w:r>
      <w:r w:rsidRPr="00ED736C">
        <w:rPr>
          <w:rFonts w:cs="Times New Roman"/>
          <w:color w:val="000000" w:themeColor="text1"/>
          <w:szCs w:val="24"/>
        </w:rPr>
        <w:t>а съответствието, на експертите, разпределени да обработват съответното заявление за подпомагане.</w:t>
      </w:r>
    </w:p>
    <w:p w14:paraId="1E2B89EC" w14:textId="465DBEE1" w:rsidR="00183251" w:rsidRPr="00ED736C" w:rsidRDefault="00183251" w:rsidP="00183251">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D276C6">
        <w:rPr>
          <w:rFonts w:cs="Times New Roman"/>
          <w:b/>
          <w:color w:val="000000" w:themeColor="text1"/>
          <w:szCs w:val="24"/>
        </w:rPr>
        <w:t>6</w:t>
      </w:r>
      <w:r w:rsidRPr="00ED736C">
        <w:rPr>
          <w:rFonts w:cs="Times New Roman"/>
          <w:b/>
          <w:color w:val="000000" w:themeColor="text1"/>
          <w:szCs w:val="24"/>
        </w:rPr>
        <w:t>)</w:t>
      </w:r>
      <w:r w:rsidRPr="00ED736C">
        <w:rPr>
          <w:rFonts w:cs="Times New Roman"/>
          <w:color w:val="000000" w:themeColor="text1"/>
          <w:szCs w:val="24"/>
        </w:rPr>
        <w:t xml:space="preserve"> </w:t>
      </w:r>
      <w:r w:rsidR="00B07EF3" w:rsidRPr="00ED736C">
        <w:rPr>
          <w:rFonts w:cs="Times New Roman"/>
          <w:color w:val="000000" w:themeColor="text1"/>
          <w:szCs w:val="24"/>
        </w:rPr>
        <w:t xml:space="preserve">Изпълнителният директор на РА се произнася със заповедта за пълно или частично одобрение или отказ за финансиране на заявлението за подпомагане </w:t>
      </w:r>
      <w:r w:rsidR="00F523FD" w:rsidRPr="00ED736C">
        <w:rPr>
          <w:rFonts w:cs="Times New Roman"/>
          <w:color w:val="000000" w:themeColor="text1"/>
          <w:szCs w:val="24"/>
        </w:rPr>
        <w:t xml:space="preserve">и </w:t>
      </w:r>
      <w:r w:rsidR="00B07EF3" w:rsidRPr="00ED736C">
        <w:rPr>
          <w:rFonts w:cs="Times New Roman"/>
          <w:color w:val="000000" w:themeColor="text1"/>
          <w:szCs w:val="24"/>
        </w:rPr>
        <w:t>по отношение съгласуването, частичното съгласуване или отказ да съгласува проведените обществени поръчки за извършени предварителни разходи</w:t>
      </w:r>
      <w:r w:rsidR="00B07EF3" w:rsidRPr="00ED736C" w:rsidDel="00B07EF3">
        <w:rPr>
          <w:rFonts w:cs="Times New Roman"/>
          <w:color w:val="000000" w:themeColor="text1"/>
          <w:szCs w:val="24"/>
        </w:rPr>
        <w:t xml:space="preserve"> </w:t>
      </w:r>
      <w:r w:rsidR="00B07EF3" w:rsidRPr="00ED736C">
        <w:rPr>
          <w:rFonts w:cs="Times New Roman"/>
          <w:color w:val="000000" w:themeColor="text1"/>
          <w:szCs w:val="24"/>
        </w:rPr>
        <w:t>по проекта.</w:t>
      </w:r>
    </w:p>
    <w:p w14:paraId="0756D5D7" w14:textId="31209549" w:rsidR="00B07EF3" w:rsidRPr="00ED736C" w:rsidRDefault="004438EE" w:rsidP="00183251">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D276C6">
        <w:rPr>
          <w:rFonts w:cs="Times New Roman"/>
          <w:b/>
          <w:color w:val="000000" w:themeColor="text1"/>
          <w:szCs w:val="24"/>
        </w:rPr>
        <w:t>7</w:t>
      </w:r>
      <w:r w:rsidRPr="00ED736C">
        <w:rPr>
          <w:rFonts w:cs="Times New Roman"/>
          <w:b/>
          <w:color w:val="000000" w:themeColor="text1"/>
          <w:szCs w:val="24"/>
        </w:rPr>
        <w:t xml:space="preserve">) </w:t>
      </w:r>
      <w:r w:rsidR="00B07EF3" w:rsidRPr="00ED736C">
        <w:rPr>
          <w:rFonts w:cs="Times New Roman"/>
          <w:color w:val="000000" w:themeColor="text1"/>
          <w:szCs w:val="24"/>
        </w:rPr>
        <w:t xml:space="preserve">Пълен отказ от съгласуване на извършен предварителен разход по проекта се извършва в случаите, когато обществената поръчка е проведена при съществено нарушение на правила на законодателството в областта на обществените поръчки, </w:t>
      </w:r>
      <w:r w:rsidR="002222AE">
        <w:rPr>
          <w:rFonts w:cs="Times New Roman"/>
          <w:color w:val="000000" w:themeColor="text1"/>
          <w:szCs w:val="24"/>
        </w:rPr>
        <w:t>попадащо</w:t>
      </w:r>
      <w:r w:rsidR="004B705A">
        <w:rPr>
          <w:rFonts w:cs="Times New Roman"/>
          <w:color w:val="000000" w:themeColor="text1"/>
          <w:szCs w:val="24"/>
        </w:rPr>
        <w:t xml:space="preserve"> в</w:t>
      </w:r>
      <w:r w:rsidR="002222AE">
        <w:rPr>
          <w:rFonts w:cs="Times New Roman"/>
          <w:color w:val="000000" w:themeColor="text1"/>
          <w:szCs w:val="24"/>
        </w:rPr>
        <w:t xml:space="preserve"> </w:t>
      </w:r>
      <w:r w:rsidR="002222AE" w:rsidRPr="002222AE">
        <w:rPr>
          <w:rFonts w:cs="Times New Roman"/>
          <w:color w:val="000000" w:themeColor="text1"/>
          <w:szCs w:val="24"/>
        </w:rPr>
        <w:t xml:space="preserve">случаите на нередности, съставляващи нарушения на правилата за определяне на изпълнител по глава четвърта от </w:t>
      </w:r>
      <w:r w:rsidR="005C564A" w:rsidRPr="005C564A">
        <w:rPr>
          <w:rFonts w:cs="Times New Roman"/>
          <w:color w:val="000000" w:themeColor="text1"/>
          <w:szCs w:val="24"/>
        </w:rPr>
        <w:t>Закон за управление на средствата от европейските фондове при споделено управление</w:t>
      </w:r>
      <w:r w:rsidR="002222AE" w:rsidRPr="002222AE">
        <w:rPr>
          <w:rFonts w:cs="Times New Roman"/>
          <w:color w:val="000000" w:themeColor="text1"/>
          <w:szCs w:val="24"/>
        </w:rPr>
        <w:t xml:space="preserve"> (</w:t>
      </w:r>
      <w:r w:rsidR="005C564A">
        <w:rPr>
          <w:rFonts w:cs="Times New Roman"/>
          <w:color w:val="000000" w:themeColor="text1"/>
          <w:szCs w:val="24"/>
        </w:rPr>
        <w:t>ЗУСЕФСУ</w:t>
      </w:r>
      <w:r w:rsidR="002222AE" w:rsidRPr="002222AE">
        <w:rPr>
          <w:rFonts w:cs="Times New Roman"/>
          <w:color w:val="000000" w:themeColor="text1"/>
          <w:szCs w:val="24"/>
        </w:rPr>
        <w:t xml:space="preserve">), извършени чрез действия или бездействия от бенефициента, които имат или биха имали за последица нанасянето на вреда на средства от </w:t>
      </w:r>
      <w:r w:rsidR="00CD021C" w:rsidRPr="00CD021C">
        <w:rPr>
          <w:rFonts w:cs="Times New Roman"/>
          <w:color w:val="000000" w:themeColor="text1"/>
          <w:szCs w:val="24"/>
        </w:rPr>
        <w:t xml:space="preserve">Европейските фондове при споделено управление, </w:t>
      </w:r>
      <w:r w:rsidR="002222AE" w:rsidRPr="002222AE">
        <w:rPr>
          <w:rFonts w:cs="Times New Roman"/>
          <w:color w:val="000000" w:themeColor="text1"/>
          <w:szCs w:val="24"/>
        </w:rPr>
        <w:t xml:space="preserve"> (</w:t>
      </w:r>
      <w:r w:rsidR="00CD021C" w:rsidRPr="00CD021C">
        <w:rPr>
          <w:rFonts w:cs="Times New Roman"/>
          <w:color w:val="000000" w:themeColor="text1"/>
          <w:szCs w:val="24"/>
        </w:rPr>
        <w:t>ЕФСУ</w:t>
      </w:r>
      <w:r w:rsidR="002222AE" w:rsidRPr="002222AE">
        <w:rPr>
          <w:rFonts w:cs="Times New Roman"/>
          <w:color w:val="000000" w:themeColor="text1"/>
          <w:szCs w:val="24"/>
        </w:rPr>
        <w:t xml:space="preserve">) и които представляват основания за извършване на финансова корекция по чл. 70, ал. 1, т. 9 от </w:t>
      </w:r>
      <w:r w:rsidR="00CD021C">
        <w:rPr>
          <w:rFonts w:cs="Times New Roman"/>
          <w:color w:val="000000" w:themeColor="text1"/>
          <w:szCs w:val="24"/>
        </w:rPr>
        <w:t>ЗУСЕФСУ</w:t>
      </w:r>
      <w:r w:rsidR="00B07EF3" w:rsidRPr="00ED736C">
        <w:rPr>
          <w:rFonts w:cs="Times New Roman"/>
          <w:color w:val="000000" w:themeColor="text1"/>
          <w:szCs w:val="24"/>
        </w:rPr>
        <w:t xml:space="preserve">, което прави възложената обществена поръчка изцяло недопустима за финансиране или ако би била финансирана, за допуснатото нарушение би била </w:t>
      </w:r>
      <w:r w:rsidR="006F2F45">
        <w:rPr>
          <w:rFonts w:cs="Times New Roman"/>
          <w:color w:val="000000" w:themeColor="text1"/>
          <w:szCs w:val="24"/>
        </w:rPr>
        <w:t>определена</w:t>
      </w:r>
      <w:r w:rsidR="002B2D57">
        <w:rPr>
          <w:rFonts w:cs="Times New Roman"/>
          <w:color w:val="000000" w:themeColor="text1"/>
          <w:szCs w:val="24"/>
        </w:rPr>
        <w:t xml:space="preserve"> </w:t>
      </w:r>
      <w:r w:rsidR="00B07EF3" w:rsidRPr="00ED736C">
        <w:rPr>
          <w:rFonts w:cs="Times New Roman"/>
          <w:color w:val="000000" w:themeColor="text1"/>
          <w:szCs w:val="24"/>
        </w:rPr>
        <w:t>100 % финансова корекция, съгласно приложимото национално законодателство и европейски правила</w:t>
      </w:r>
      <w:r w:rsidR="00F523FD" w:rsidRPr="00ED736C">
        <w:rPr>
          <w:rFonts w:cs="Times New Roman"/>
          <w:color w:val="000000" w:themeColor="text1"/>
          <w:szCs w:val="24"/>
        </w:rPr>
        <w:t xml:space="preserve"> в областта на обществените поръчки</w:t>
      </w:r>
      <w:r w:rsidR="00B07EF3" w:rsidRPr="00ED736C">
        <w:rPr>
          <w:rFonts w:cs="Times New Roman"/>
          <w:color w:val="000000" w:themeColor="text1"/>
          <w:szCs w:val="24"/>
        </w:rPr>
        <w:t>.</w:t>
      </w:r>
      <w:r w:rsidR="00A2398C" w:rsidRPr="00ED736C">
        <w:rPr>
          <w:rFonts w:cs="Times New Roman"/>
          <w:color w:val="000000" w:themeColor="text1"/>
          <w:szCs w:val="24"/>
        </w:rPr>
        <w:t xml:space="preserve"> </w:t>
      </w:r>
    </w:p>
    <w:p w14:paraId="29565370" w14:textId="7211C4BC" w:rsidR="00F523FD" w:rsidRPr="00ED736C" w:rsidRDefault="004438EE" w:rsidP="00183251">
      <w:pPr>
        <w:tabs>
          <w:tab w:val="num" w:pos="720"/>
        </w:tabs>
        <w:spacing w:after="0"/>
        <w:ind w:firstLine="567"/>
        <w:jc w:val="both"/>
        <w:rPr>
          <w:rFonts w:cs="Times New Roman"/>
          <w:b/>
          <w:color w:val="000000" w:themeColor="text1"/>
          <w:szCs w:val="24"/>
        </w:rPr>
      </w:pPr>
      <w:r w:rsidRPr="00ED736C">
        <w:rPr>
          <w:rFonts w:cs="Times New Roman"/>
          <w:b/>
          <w:color w:val="000000" w:themeColor="text1"/>
          <w:szCs w:val="24"/>
        </w:rPr>
        <w:t>(</w:t>
      </w:r>
      <w:r w:rsidR="00D276C6">
        <w:rPr>
          <w:rFonts w:cs="Times New Roman"/>
          <w:b/>
          <w:color w:val="000000" w:themeColor="text1"/>
          <w:szCs w:val="24"/>
        </w:rPr>
        <w:t>8</w:t>
      </w:r>
      <w:r w:rsidRPr="00ED736C">
        <w:rPr>
          <w:rFonts w:cs="Times New Roman"/>
          <w:b/>
          <w:color w:val="000000" w:themeColor="text1"/>
          <w:szCs w:val="24"/>
        </w:rPr>
        <w:t xml:space="preserve">) </w:t>
      </w:r>
      <w:r w:rsidR="00F523FD" w:rsidRPr="00ED736C">
        <w:rPr>
          <w:rFonts w:cs="Times New Roman"/>
          <w:color w:val="000000" w:themeColor="text1"/>
          <w:szCs w:val="24"/>
        </w:rPr>
        <w:t xml:space="preserve">Частично отказ от съгласуване на извършен предварителен разход се извършва в случаите, когато нарушението </w:t>
      </w:r>
      <w:r w:rsidR="00D43390" w:rsidRPr="00ED736C">
        <w:rPr>
          <w:rFonts w:cs="Times New Roman"/>
          <w:color w:val="000000" w:themeColor="text1"/>
          <w:szCs w:val="24"/>
        </w:rPr>
        <w:t>не накърнява съществено</w:t>
      </w:r>
      <w:r w:rsidR="00023F78">
        <w:rPr>
          <w:rFonts w:cs="Times New Roman"/>
          <w:color w:val="000000" w:themeColor="text1"/>
          <w:szCs w:val="24"/>
        </w:rPr>
        <w:t xml:space="preserve"> </w:t>
      </w:r>
      <w:r w:rsidR="00F523FD" w:rsidRPr="00ED736C">
        <w:rPr>
          <w:rFonts w:cs="Times New Roman"/>
          <w:color w:val="000000" w:themeColor="text1"/>
          <w:szCs w:val="24"/>
        </w:rPr>
        <w:t xml:space="preserve">правилата на законодателството в областта на обществените поръчки, но за нарушението би била </w:t>
      </w:r>
      <w:r w:rsidR="006F2F45">
        <w:rPr>
          <w:rFonts w:cs="Times New Roman"/>
          <w:color w:val="000000" w:themeColor="text1"/>
          <w:szCs w:val="24"/>
        </w:rPr>
        <w:t>определена</w:t>
      </w:r>
      <w:r w:rsidR="00E222A0">
        <w:rPr>
          <w:rFonts w:cs="Times New Roman"/>
          <w:color w:val="000000" w:themeColor="text1"/>
          <w:szCs w:val="24"/>
        </w:rPr>
        <w:t xml:space="preserve"> </w:t>
      </w:r>
      <w:r w:rsidR="00F523FD" w:rsidRPr="00ED736C">
        <w:rPr>
          <w:rFonts w:cs="Times New Roman"/>
          <w:color w:val="000000" w:themeColor="text1"/>
          <w:szCs w:val="24"/>
        </w:rPr>
        <w:t>финансова корекция по реда на</w:t>
      </w:r>
      <w:r w:rsidR="00D43390">
        <w:rPr>
          <w:rFonts w:cs="Times New Roman"/>
          <w:color w:val="000000" w:themeColor="text1"/>
          <w:szCs w:val="24"/>
          <w:lang w:val="en-US"/>
        </w:rPr>
        <w:t xml:space="preserve"> </w:t>
      </w:r>
      <w:r w:rsidR="00AB243A">
        <w:rPr>
          <w:rFonts w:cs="Times New Roman"/>
          <w:color w:val="000000" w:themeColor="text1"/>
          <w:szCs w:val="24"/>
        </w:rPr>
        <w:t xml:space="preserve">Раздел </w:t>
      </w:r>
      <w:r w:rsidR="00AB243A">
        <w:rPr>
          <w:rFonts w:cs="Times New Roman"/>
          <w:color w:val="000000" w:themeColor="text1"/>
          <w:szCs w:val="24"/>
          <w:lang w:val="en-US"/>
        </w:rPr>
        <w:t xml:space="preserve">II </w:t>
      </w:r>
      <w:r w:rsidR="00AB243A">
        <w:rPr>
          <w:rFonts w:cs="Times New Roman"/>
          <w:color w:val="000000" w:themeColor="text1"/>
          <w:szCs w:val="24"/>
        </w:rPr>
        <w:t xml:space="preserve">от </w:t>
      </w:r>
      <w:proofErr w:type="spellStart"/>
      <w:r w:rsidR="00D43390" w:rsidRPr="00D43390">
        <w:rPr>
          <w:rFonts w:cs="Times New Roman"/>
          <w:color w:val="000000" w:themeColor="text1"/>
          <w:szCs w:val="24"/>
          <w:lang w:val="en-US"/>
        </w:rPr>
        <w:t>Наредба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за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посочване</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на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нередности</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представляващи</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основания</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за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извършване</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на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финансови</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корекции</w:t>
      </w:r>
      <w:proofErr w:type="spellEnd"/>
      <w:r w:rsidR="00D43390" w:rsidRPr="00D43390">
        <w:rPr>
          <w:rFonts w:cs="Times New Roman"/>
          <w:color w:val="000000" w:themeColor="text1"/>
          <w:szCs w:val="24"/>
          <w:lang w:val="en-US"/>
        </w:rPr>
        <w:t xml:space="preserve">, и </w:t>
      </w:r>
      <w:proofErr w:type="spellStart"/>
      <w:r w:rsidR="00D43390" w:rsidRPr="00D43390">
        <w:rPr>
          <w:rFonts w:cs="Times New Roman"/>
          <w:color w:val="000000" w:themeColor="text1"/>
          <w:szCs w:val="24"/>
          <w:lang w:val="en-US"/>
        </w:rPr>
        <w:t>процентните</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показатели</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за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определяне</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размера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на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финансовите</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корекции</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по</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реда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на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Закона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за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управление</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на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средствата</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от</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Европейските</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структурни</w:t>
      </w:r>
      <w:proofErr w:type="spellEnd"/>
      <w:r w:rsidR="00D43390" w:rsidRPr="00D43390">
        <w:rPr>
          <w:rFonts w:cs="Times New Roman"/>
          <w:color w:val="000000" w:themeColor="text1"/>
          <w:szCs w:val="24"/>
          <w:lang w:val="en-US"/>
        </w:rPr>
        <w:t xml:space="preserve"> и </w:t>
      </w:r>
      <w:proofErr w:type="spellStart"/>
      <w:r w:rsidR="00D43390" w:rsidRPr="00D43390">
        <w:rPr>
          <w:rFonts w:cs="Times New Roman"/>
          <w:color w:val="000000" w:themeColor="text1"/>
          <w:szCs w:val="24"/>
          <w:lang w:val="en-US"/>
        </w:rPr>
        <w:t>инвестиционни</w:t>
      </w:r>
      <w:proofErr w:type="spellEnd"/>
      <w:r w:rsidR="00D43390" w:rsidRPr="00D43390">
        <w:rPr>
          <w:rFonts w:cs="Times New Roman"/>
          <w:color w:val="000000" w:themeColor="text1"/>
          <w:szCs w:val="24"/>
          <w:lang w:val="en-US"/>
        </w:rPr>
        <w:t xml:space="preserve"> </w:t>
      </w:r>
      <w:proofErr w:type="spellStart"/>
      <w:r w:rsidR="00D43390" w:rsidRPr="00D43390">
        <w:rPr>
          <w:rFonts w:cs="Times New Roman"/>
          <w:color w:val="000000" w:themeColor="text1"/>
          <w:szCs w:val="24"/>
          <w:lang w:val="en-US"/>
        </w:rPr>
        <w:t>фондове</w:t>
      </w:r>
      <w:proofErr w:type="spellEnd"/>
      <w:r w:rsidR="00F523FD" w:rsidRPr="00ED736C">
        <w:rPr>
          <w:rFonts w:cs="Times New Roman"/>
          <w:color w:val="000000" w:themeColor="text1"/>
          <w:szCs w:val="24"/>
        </w:rPr>
        <w:t>, ако разходът би бил одобрен за финансиране, така както е заявен от ползвателя.</w:t>
      </w:r>
    </w:p>
    <w:p w14:paraId="6FCBC5F7" w14:textId="77777777" w:rsidR="00183251" w:rsidRPr="00ED736C" w:rsidRDefault="00183251" w:rsidP="00183251">
      <w:pPr>
        <w:tabs>
          <w:tab w:val="num" w:pos="720"/>
        </w:tabs>
        <w:spacing w:after="0"/>
        <w:ind w:firstLine="567"/>
        <w:jc w:val="both"/>
        <w:rPr>
          <w:rFonts w:cs="Times New Roman"/>
          <w:color w:val="000000" w:themeColor="text1"/>
          <w:szCs w:val="24"/>
        </w:rPr>
      </w:pPr>
    </w:p>
    <w:p w14:paraId="777687DB" w14:textId="4A0BD58E" w:rsidR="004C0587" w:rsidRPr="00ED736C" w:rsidRDefault="004C0587" w:rsidP="00426ED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D276C6">
        <w:rPr>
          <w:rFonts w:cs="Times New Roman"/>
          <w:b/>
          <w:color w:val="000000" w:themeColor="text1"/>
          <w:szCs w:val="24"/>
        </w:rPr>
        <w:t>9</w:t>
      </w:r>
      <w:r w:rsidRPr="00ED736C">
        <w:rPr>
          <w:rFonts w:cs="Times New Roman"/>
          <w:b/>
          <w:color w:val="000000" w:themeColor="text1"/>
          <w:szCs w:val="24"/>
        </w:rPr>
        <w:t>)</w:t>
      </w:r>
      <w:r w:rsidRPr="00ED736C">
        <w:rPr>
          <w:rFonts w:cs="Times New Roman"/>
          <w:color w:val="000000" w:themeColor="text1"/>
          <w:szCs w:val="24"/>
        </w:rPr>
        <w:t xml:space="preserve"> </w:t>
      </w:r>
      <w:r w:rsidR="00ED5E05" w:rsidRPr="00ED736C">
        <w:rPr>
          <w:rFonts w:cs="Times New Roman"/>
          <w:color w:val="000000" w:themeColor="text1"/>
          <w:szCs w:val="24"/>
        </w:rPr>
        <w:t xml:space="preserve">Когато някой от служителите или ръководителите, упоменати в предходните алинеи, отсъства поради ползване на законоустановен отпуск или поради временна неработоспособност, съответните действия се осъществяват от лицето, което го замества, </w:t>
      </w:r>
      <w:r w:rsidR="00ED5E05" w:rsidRPr="00ED736C">
        <w:rPr>
          <w:rFonts w:cs="Times New Roman"/>
          <w:color w:val="000000" w:themeColor="text1"/>
          <w:szCs w:val="24"/>
        </w:rPr>
        <w:lastRenderedPageBreak/>
        <w:t xml:space="preserve">съгласно акта за заместване или предвиденото в нормативен или вътрешен административен акт. </w:t>
      </w:r>
    </w:p>
    <w:p w14:paraId="1946CD2E" w14:textId="77777777" w:rsidR="008902E2" w:rsidRPr="00ED736C" w:rsidRDefault="008902E2" w:rsidP="00426EDA">
      <w:pPr>
        <w:tabs>
          <w:tab w:val="num" w:pos="720"/>
        </w:tabs>
        <w:spacing w:after="0"/>
        <w:ind w:firstLine="567"/>
        <w:jc w:val="both"/>
        <w:rPr>
          <w:rFonts w:cs="Times New Roman"/>
          <w:color w:val="000000" w:themeColor="text1"/>
          <w:szCs w:val="24"/>
        </w:rPr>
      </w:pPr>
    </w:p>
    <w:p w14:paraId="4C3A117C" w14:textId="77777777" w:rsidR="008902E2" w:rsidRPr="00ED736C" w:rsidRDefault="008902E2" w:rsidP="00426EDA">
      <w:pPr>
        <w:tabs>
          <w:tab w:val="num" w:pos="720"/>
        </w:tabs>
        <w:spacing w:after="0"/>
        <w:ind w:firstLine="567"/>
        <w:jc w:val="both"/>
        <w:rPr>
          <w:rFonts w:cs="Times New Roman"/>
          <w:color w:val="000000" w:themeColor="text1"/>
          <w:szCs w:val="24"/>
        </w:rPr>
      </w:pPr>
    </w:p>
    <w:p w14:paraId="6ABDAF97" w14:textId="77777777" w:rsidR="00B6180A" w:rsidRPr="00ED736C" w:rsidRDefault="001A17C3">
      <w:pPr>
        <w:pStyle w:val="Heading2"/>
        <w:jc w:val="center"/>
        <w:rPr>
          <w:rFonts w:cs="Times New Roman"/>
          <w:b/>
          <w:color w:val="000000" w:themeColor="text1"/>
          <w:szCs w:val="24"/>
        </w:rPr>
      </w:pPr>
      <w:bookmarkStart w:id="30" w:name="_Toc535961"/>
      <w:bookmarkStart w:id="31" w:name="_Toc22299610"/>
      <w:r w:rsidRPr="00ED736C">
        <w:rPr>
          <w:rFonts w:ascii="Times New Roman" w:hAnsi="Times New Roman" w:cs="Times New Roman"/>
          <w:b/>
          <w:color w:val="000000" w:themeColor="text1"/>
          <w:sz w:val="24"/>
          <w:szCs w:val="24"/>
        </w:rPr>
        <w:t>Раздел ІІ</w:t>
      </w:r>
      <w:bookmarkEnd w:id="30"/>
      <w:bookmarkEnd w:id="31"/>
    </w:p>
    <w:p w14:paraId="0A062321" w14:textId="446D5748" w:rsidR="00B6180A" w:rsidRPr="00ED736C" w:rsidRDefault="001A17C3">
      <w:pPr>
        <w:pStyle w:val="Heading2"/>
        <w:jc w:val="center"/>
        <w:rPr>
          <w:rFonts w:cs="Times New Roman"/>
          <w:b/>
          <w:color w:val="000000" w:themeColor="text1"/>
          <w:szCs w:val="24"/>
        </w:rPr>
      </w:pPr>
      <w:bookmarkStart w:id="32" w:name="_Toc535962"/>
      <w:bookmarkStart w:id="33" w:name="_Toc22299611"/>
      <w:r w:rsidRPr="00ED736C">
        <w:rPr>
          <w:rFonts w:ascii="Times New Roman" w:hAnsi="Times New Roman" w:cs="Times New Roman"/>
          <w:b/>
          <w:color w:val="000000" w:themeColor="text1"/>
          <w:sz w:val="24"/>
          <w:szCs w:val="24"/>
        </w:rPr>
        <w:t>Предварителна проверка на планираните обществени поръчки за избор на изпълнители на всички дейности по проекта</w:t>
      </w:r>
      <w:bookmarkEnd w:id="32"/>
      <w:bookmarkEnd w:id="33"/>
    </w:p>
    <w:p w14:paraId="287E525A" w14:textId="77777777" w:rsidR="008902E2" w:rsidRPr="00ED736C" w:rsidRDefault="008902E2" w:rsidP="00426EDA">
      <w:pPr>
        <w:tabs>
          <w:tab w:val="num" w:pos="720"/>
        </w:tabs>
        <w:spacing w:after="0"/>
        <w:ind w:firstLine="567"/>
        <w:jc w:val="both"/>
        <w:rPr>
          <w:rFonts w:cs="Times New Roman"/>
          <w:color w:val="000000" w:themeColor="text1"/>
          <w:szCs w:val="24"/>
        </w:rPr>
      </w:pPr>
    </w:p>
    <w:p w14:paraId="112A045D" w14:textId="77777777" w:rsidR="00B6180A" w:rsidRPr="00ED736C" w:rsidRDefault="001A17C3">
      <w:pPr>
        <w:pStyle w:val="Heading3"/>
        <w:ind w:firstLine="567"/>
        <w:rPr>
          <w:rFonts w:cs="Times New Roman"/>
          <w:b/>
          <w:color w:val="000000" w:themeColor="text1"/>
        </w:rPr>
      </w:pPr>
      <w:bookmarkStart w:id="34" w:name="_Toc535963"/>
      <w:bookmarkStart w:id="35" w:name="_Toc22299612"/>
      <w:r w:rsidRPr="00ED736C">
        <w:rPr>
          <w:rFonts w:ascii="Times New Roman" w:hAnsi="Times New Roman" w:cs="Times New Roman"/>
          <w:b/>
          <w:color w:val="000000" w:themeColor="text1"/>
        </w:rPr>
        <w:t>Обхват и характер на проверката</w:t>
      </w:r>
      <w:bookmarkEnd w:id="34"/>
      <w:bookmarkEnd w:id="35"/>
    </w:p>
    <w:p w14:paraId="13F62A12" w14:textId="77680B60" w:rsidR="008902E2" w:rsidRPr="00ED736C" w:rsidRDefault="001A17C3" w:rsidP="00426EDA">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8.</w:t>
      </w:r>
      <w:r w:rsidR="00BF52B9" w:rsidRPr="00ED736C">
        <w:rPr>
          <w:rFonts w:cs="Times New Roman"/>
          <w:b/>
          <w:color w:val="000000" w:themeColor="text1"/>
          <w:szCs w:val="24"/>
        </w:rPr>
        <w:t xml:space="preserve"> (1)</w:t>
      </w:r>
      <w:r w:rsidR="0091502F" w:rsidRPr="00ED736C">
        <w:rPr>
          <w:rFonts w:cs="Times New Roman"/>
          <w:color w:val="000000" w:themeColor="text1"/>
          <w:szCs w:val="24"/>
        </w:rPr>
        <w:t xml:space="preserve"> Настоящия раздел от процедурата се прилага </w:t>
      </w:r>
      <w:r w:rsidR="00DB63BA">
        <w:rPr>
          <w:rFonts w:cs="Times New Roman"/>
          <w:color w:val="000000" w:themeColor="text1"/>
          <w:szCs w:val="24"/>
        </w:rPr>
        <w:t xml:space="preserve">в </w:t>
      </w:r>
      <w:r w:rsidR="00DB63BA" w:rsidRPr="00DB63BA">
        <w:rPr>
          <w:rFonts w:cs="Times New Roman"/>
          <w:color w:val="000000" w:themeColor="text1"/>
          <w:szCs w:val="24"/>
        </w:rPr>
        <w:t>случаите, когато обществената поръчка ще се открие преди сключване на административния договор</w:t>
      </w:r>
      <w:r w:rsidR="00DB63BA" w:rsidRPr="00ED736C">
        <w:rPr>
          <w:rFonts w:cs="Times New Roman"/>
          <w:color w:val="000000" w:themeColor="text1"/>
          <w:szCs w:val="24"/>
        </w:rPr>
        <w:t xml:space="preserve"> </w:t>
      </w:r>
      <w:r w:rsidR="00DB63BA">
        <w:rPr>
          <w:rFonts w:cs="Times New Roman"/>
          <w:color w:val="000000" w:themeColor="text1"/>
          <w:szCs w:val="24"/>
        </w:rPr>
        <w:t xml:space="preserve">и </w:t>
      </w:r>
      <w:r w:rsidR="0091502F" w:rsidRPr="00ED736C">
        <w:rPr>
          <w:rFonts w:cs="Times New Roman"/>
          <w:color w:val="000000" w:themeColor="text1"/>
          <w:szCs w:val="24"/>
        </w:rPr>
        <w:t>при съгласуване на предвидените обществени поръчки по подписани договори за предоставяне на финансова</w:t>
      </w:r>
      <w:r w:rsidR="001F48FF">
        <w:rPr>
          <w:rFonts w:cs="Times New Roman"/>
          <w:color w:val="000000" w:themeColor="text1"/>
          <w:szCs w:val="24"/>
        </w:rPr>
        <w:t xml:space="preserve"> </w:t>
      </w:r>
      <w:r w:rsidR="0091502F" w:rsidRPr="00ED736C">
        <w:rPr>
          <w:rFonts w:cs="Times New Roman"/>
          <w:color w:val="000000" w:themeColor="text1"/>
          <w:szCs w:val="24"/>
        </w:rPr>
        <w:t xml:space="preserve">помощ </w:t>
      </w:r>
      <w:r w:rsidR="001F48FF">
        <w:rPr>
          <w:rFonts w:cs="Times New Roman"/>
          <w:color w:val="000000" w:themeColor="text1"/>
          <w:szCs w:val="24"/>
        </w:rPr>
        <w:t xml:space="preserve">или административни договори </w:t>
      </w:r>
      <w:r w:rsidR="001F48FF" w:rsidRPr="00F87B31">
        <w:rPr>
          <w:szCs w:val="24"/>
        </w:rPr>
        <w:t>за предоставяне на безвъзмездна финансова помощ</w:t>
      </w:r>
      <w:r w:rsidR="001F48FF" w:rsidRPr="00ED736C">
        <w:rPr>
          <w:rFonts w:cs="Times New Roman"/>
          <w:color w:val="000000" w:themeColor="text1"/>
          <w:szCs w:val="24"/>
        </w:rPr>
        <w:t xml:space="preserve"> </w:t>
      </w:r>
      <w:r w:rsidR="0091502F" w:rsidRPr="00ED736C">
        <w:rPr>
          <w:rFonts w:cs="Times New Roman"/>
          <w:color w:val="000000" w:themeColor="text1"/>
          <w:szCs w:val="24"/>
        </w:rPr>
        <w:t>между ДФЗ-РА и ползватели, които са възложители по чл. 5 или чл. 6 от ЗОП.</w:t>
      </w:r>
    </w:p>
    <w:p w14:paraId="65B8B68D" w14:textId="272C3E45" w:rsidR="0091502F" w:rsidRPr="00ED736C" w:rsidRDefault="0091502F" w:rsidP="0091502F">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Проверките по ал. 1 се извършва</w:t>
      </w:r>
      <w:r w:rsidR="00625B5F" w:rsidRPr="00ED736C">
        <w:rPr>
          <w:rFonts w:cs="Times New Roman"/>
          <w:color w:val="000000" w:themeColor="text1"/>
          <w:szCs w:val="24"/>
        </w:rPr>
        <w:t>т по реда на този раздел,</w:t>
      </w:r>
      <w:r w:rsidRPr="00ED736C">
        <w:rPr>
          <w:rFonts w:cs="Times New Roman"/>
          <w:color w:val="000000" w:themeColor="text1"/>
          <w:szCs w:val="24"/>
        </w:rPr>
        <w:t xml:space="preserve"> съгласно Указанията за предварителни проверки и последващ контрол, издадени от изпълнителния директор на ДФЗ – РА и публикувани на </w:t>
      </w:r>
      <w:proofErr w:type="spellStart"/>
      <w:r w:rsidRPr="00ED736C">
        <w:rPr>
          <w:rFonts w:cs="Times New Roman"/>
          <w:color w:val="000000" w:themeColor="text1"/>
          <w:szCs w:val="24"/>
        </w:rPr>
        <w:t>на</w:t>
      </w:r>
      <w:proofErr w:type="spellEnd"/>
      <w:r w:rsidRPr="00ED736C">
        <w:rPr>
          <w:rFonts w:cs="Times New Roman"/>
          <w:color w:val="000000" w:themeColor="text1"/>
          <w:szCs w:val="24"/>
        </w:rPr>
        <w:t xml:space="preserve"> интернет страницата на </w:t>
      </w:r>
      <w:r w:rsidR="009E2BAD" w:rsidRPr="00ED736C">
        <w:rPr>
          <w:rFonts w:cs="Times New Roman"/>
          <w:color w:val="000000" w:themeColor="text1"/>
          <w:szCs w:val="24"/>
        </w:rPr>
        <w:t>Държавен фонд „Земеделие“ (www.dfz.bg), раздел „Програма за развитие на селските райони 2014-2020“, подраздел „Мерки за подпомагане“</w:t>
      </w:r>
      <w:r w:rsidR="001747BD">
        <w:rPr>
          <w:rFonts w:cs="Times New Roman"/>
          <w:color w:val="000000" w:themeColor="text1"/>
          <w:szCs w:val="24"/>
        </w:rPr>
        <w:t xml:space="preserve"> и </w:t>
      </w:r>
      <w:r w:rsidR="00625B5F" w:rsidRPr="00ED736C">
        <w:rPr>
          <w:rFonts w:cs="Times New Roman"/>
          <w:color w:val="000000" w:themeColor="text1"/>
          <w:szCs w:val="24"/>
        </w:rPr>
        <w:t xml:space="preserve"> </w:t>
      </w:r>
      <w:r w:rsidR="001747BD" w:rsidRPr="00ED736C">
        <w:rPr>
          <w:rFonts w:cs="Times New Roman"/>
          <w:color w:val="000000" w:themeColor="text1"/>
          <w:szCs w:val="24"/>
        </w:rPr>
        <w:t>„Мерки за подпомагане</w:t>
      </w:r>
      <w:r w:rsidR="001747BD">
        <w:rPr>
          <w:rFonts w:cs="Times New Roman"/>
          <w:color w:val="000000" w:themeColor="text1"/>
          <w:szCs w:val="24"/>
        </w:rPr>
        <w:t xml:space="preserve"> през ИСУН</w:t>
      </w:r>
      <w:r w:rsidR="001747BD" w:rsidRPr="00ED736C">
        <w:rPr>
          <w:rFonts w:cs="Times New Roman"/>
          <w:color w:val="000000" w:themeColor="text1"/>
          <w:szCs w:val="24"/>
        </w:rPr>
        <w:t xml:space="preserve">“ </w:t>
      </w:r>
      <w:r w:rsidR="00625B5F" w:rsidRPr="00ED736C">
        <w:rPr>
          <w:rFonts w:cs="Times New Roman"/>
          <w:color w:val="000000" w:themeColor="text1"/>
          <w:szCs w:val="24"/>
        </w:rPr>
        <w:t>(</w:t>
      </w:r>
      <w:r w:rsidR="00625B5F" w:rsidRPr="00ED736C">
        <w:rPr>
          <w:rFonts w:cs="Times New Roman"/>
          <w:b/>
          <w:color w:val="000000" w:themeColor="text1"/>
          <w:szCs w:val="24"/>
        </w:rPr>
        <w:t xml:space="preserve">Приложение </w:t>
      </w:r>
      <w:r w:rsidR="005D0206" w:rsidRPr="00ED736C">
        <w:rPr>
          <w:rFonts w:cs="Times New Roman"/>
          <w:b/>
          <w:color w:val="000000" w:themeColor="text1"/>
          <w:szCs w:val="24"/>
        </w:rPr>
        <w:t>122_</w:t>
      </w:r>
      <w:r w:rsidR="00625B5F" w:rsidRPr="00ED736C">
        <w:rPr>
          <w:rFonts w:cs="Times New Roman"/>
          <w:b/>
          <w:color w:val="000000" w:themeColor="text1"/>
          <w:szCs w:val="24"/>
        </w:rPr>
        <w:t>1</w:t>
      </w:r>
      <w:r w:rsidR="00625B5F" w:rsidRPr="00ED736C">
        <w:rPr>
          <w:rFonts w:cs="Times New Roman"/>
          <w:color w:val="000000" w:themeColor="text1"/>
          <w:szCs w:val="24"/>
        </w:rPr>
        <w:t xml:space="preserve"> към настоящата процедура)</w:t>
      </w:r>
      <w:r w:rsidRPr="00ED736C">
        <w:rPr>
          <w:rFonts w:cs="Times New Roman"/>
          <w:color w:val="000000" w:themeColor="text1"/>
          <w:szCs w:val="24"/>
        </w:rPr>
        <w:t>.</w:t>
      </w:r>
    </w:p>
    <w:p w14:paraId="7A401A08" w14:textId="77777777" w:rsidR="0091502F" w:rsidRPr="00ED736C" w:rsidRDefault="0091502F" w:rsidP="0091502F">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Проверките се провеждат в рамките на действащите вътрешни правила и процедури в </w:t>
      </w:r>
      <w:r w:rsidR="00052804" w:rsidRPr="00ED736C">
        <w:rPr>
          <w:rFonts w:cs="Times New Roman"/>
          <w:color w:val="000000" w:themeColor="text1"/>
          <w:szCs w:val="24"/>
        </w:rPr>
        <w:t>ДФЗ – РА</w:t>
      </w:r>
      <w:r w:rsidR="00052804" w:rsidRPr="00ED736C" w:rsidDel="00052804">
        <w:rPr>
          <w:rFonts w:cs="Times New Roman"/>
          <w:color w:val="000000" w:themeColor="text1"/>
          <w:szCs w:val="24"/>
        </w:rPr>
        <w:t xml:space="preserve"> </w:t>
      </w:r>
      <w:r w:rsidRPr="00ED736C">
        <w:rPr>
          <w:rFonts w:cs="Times New Roman"/>
          <w:color w:val="000000" w:themeColor="text1"/>
          <w:szCs w:val="24"/>
        </w:rPr>
        <w:t>и са предварителни по своя характер.</w:t>
      </w:r>
    </w:p>
    <w:p w14:paraId="0833AACF" w14:textId="77777777" w:rsidR="009365DF" w:rsidRPr="00ED736C" w:rsidRDefault="009365DF" w:rsidP="009365DF">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(4)</w:t>
      </w:r>
      <w:r w:rsidRPr="00ED736C">
        <w:rPr>
          <w:rFonts w:cs="Times New Roman"/>
          <w:color w:val="000000" w:themeColor="text1"/>
          <w:szCs w:val="24"/>
        </w:rPr>
        <w:t xml:space="preserve"> При </w:t>
      </w:r>
      <w:r w:rsidR="0070003A" w:rsidRPr="00ED736C">
        <w:rPr>
          <w:rFonts w:cs="Times New Roman"/>
          <w:color w:val="000000" w:themeColor="text1"/>
          <w:szCs w:val="24"/>
        </w:rPr>
        <w:t xml:space="preserve">провеждане на </w:t>
      </w:r>
      <w:r w:rsidRPr="00ED736C">
        <w:rPr>
          <w:rFonts w:cs="Times New Roman"/>
          <w:color w:val="000000" w:themeColor="text1"/>
          <w:szCs w:val="24"/>
        </w:rPr>
        <w:t>проверките по настоящия раздел от процедурата, се извършва:</w:t>
      </w:r>
    </w:p>
    <w:p w14:paraId="412C6B17" w14:textId="77777777" w:rsidR="009365DF" w:rsidRPr="00ED736C" w:rsidRDefault="009365DF" w:rsidP="009365DF">
      <w:pPr>
        <w:tabs>
          <w:tab w:val="num" w:pos="720"/>
        </w:tabs>
        <w:spacing w:after="0"/>
        <w:ind w:firstLine="567"/>
        <w:jc w:val="both"/>
        <w:rPr>
          <w:rFonts w:cs="Times New Roman"/>
          <w:color w:val="000000" w:themeColor="text1"/>
          <w:szCs w:val="24"/>
          <w:lang w:val="ru-RU"/>
        </w:rPr>
      </w:pPr>
      <w:r w:rsidRPr="00ED736C">
        <w:rPr>
          <w:rFonts w:cs="Times New Roman"/>
          <w:color w:val="000000" w:themeColor="text1"/>
          <w:szCs w:val="24"/>
        </w:rPr>
        <w:t xml:space="preserve">1. Проверка за </w:t>
      </w:r>
      <w:proofErr w:type="spellStart"/>
      <w:r w:rsidRPr="00ED736C">
        <w:rPr>
          <w:rFonts w:cs="Times New Roman"/>
          <w:color w:val="000000" w:themeColor="text1"/>
          <w:szCs w:val="24"/>
        </w:rPr>
        <w:t>окомплектованост</w:t>
      </w:r>
      <w:proofErr w:type="spellEnd"/>
      <w:r w:rsidRPr="00ED736C">
        <w:rPr>
          <w:rFonts w:cs="Times New Roman"/>
          <w:color w:val="000000" w:themeColor="text1"/>
          <w:szCs w:val="24"/>
        </w:rPr>
        <w:t xml:space="preserve"> на представените документи</w:t>
      </w:r>
      <w:r w:rsidR="00625B5F" w:rsidRPr="00ED736C">
        <w:rPr>
          <w:rFonts w:cs="Times New Roman"/>
          <w:color w:val="000000" w:themeColor="text1"/>
          <w:szCs w:val="24"/>
        </w:rPr>
        <w:t>, които се изискват съгласно Указанията по ал. 2</w:t>
      </w:r>
      <w:r w:rsidRPr="00ED736C">
        <w:rPr>
          <w:rFonts w:cs="Times New Roman"/>
          <w:color w:val="000000" w:themeColor="text1"/>
          <w:szCs w:val="24"/>
        </w:rPr>
        <w:t>;</w:t>
      </w:r>
    </w:p>
    <w:p w14:paraId="60152B6B" w14:textId="77777777" w:rsidR="009365DF" w:rsidRPr="00ED736C" w:rsidRDefault="009365DF" w:rsidP="009365DF">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w:t>
      </w:r>
      <w:r w:rsidR="00E0537A" w:rsidRPr="00ED736C">
        <w:rPr>
          <w:rFonts w:cs="Times New Roman"/>
          <w:color w:val="000000" w:themeColor="text1"/>
          <w:szCs w:val="24"/>
        </w:rPr>
        <w:t xml:space="preserve">Проверка за разделяне на обществената поръчка с цел заобикаляне прилагането на ЗОП или </w:t>
      </w:r>
      <w:proofErr w:type="spellStart"/>
      <w:r w:rsidR="00E0537A" w:rsidRPr="00ED736C">
        <w:rPr>
          <w:rFonts w:cs="Times New Roman"/>
          <w:color w:val="000000" w:themeColor="text1"/>
          <w:szCs w:val="24"/>
        </w:rPr>
        <w:t>непровеждане</w:t>
      </w:r>
      <w:proofErr w:type="spellEnd"/>
      <w:r w:rsidR="00E0537A" w:rsidRPr="00ED736C">
        <w:rPr>
          <w:rFonts w:cs="Times New Roman"/>
          <w:color w:val="000000" w:themeColor="text1"/>
          <w:szCs w:val="24"/>
        </w:rPr>
        <w:t xml:space="preserve"> на предвидената в закона </w:t>
      </w:r>
      <w:r w:rsidR="005E61CD" w:rsidRPr="00ED736C">
        <w:rPr>
          <w:rFonts w:cs="Times New Roman"/>
          <w:color w:val="000000" w:themeColor="text1"/>
          <w:szCs w:val="24"/>
        </w:rPr>
        <w:t>процедура;</w:t>
      </w:r>
    </w:p>
    <w:p w14:paraId="272F8E73" w14:textId="00FD94BC" w:rsidR="004F7DE5" w:rsidRPr="00ED736C" w:rsidRDefault="004F7DE5" w:rsidP="009365DF">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3. Проверка за прогнозната стойност на обществени поръчки за строителство</w:t>
      </w:r>
      <w:r w:rsidR="00D87275" w:rsidRPr="00ED736C">
        <w:rPr>
          <w:rFonts w:cs="Times New Roman"/>
          <w:color w:val="000000" w:themeColor="text1"/>
          <w:szCs w:val="24"/>
        </w:rPr>
        <w:t xml:space="preserve"> за проекти, финансирани по </w:t>
      </w:r>
      <w:r w:rsidR="00D87275" w:rsidRPr="00ED736C">
        <w:rPr>
          <w:rFonts w:cs="Times New Roman"/>
          <w:bCs/>
          <w:color w:val="000000" w:themeColor="text1"/>
          <w:szCs w:val="24"/>
        </w:rPr>
        <w:t xml:space="preserve">Наредба № 12 от 25.07.2016 г. за прилагане на </w:t>
      </w:r>
      <w:proofErr w:type="spellStart"/>
      <w:r w:rsidR="00D87275" w:rsidRPr="00ED736C">
        <w:rPr>
          <w:rFonts w:cs="Times New Roman"/>
          <w:bCs/>
          <w:color w:val="000000" w:themeColor="text1"/>
          <w:szCs w:val="24"/>
        </w:rPr>
        <w:t>подмярка</w:t>
      </w:r>
      <w:proofErr w:type="spellEnd"/>
      <w:r w:rsidR="00D87275" w:rsidRPr="00ED736C">
        <w:rPr>
          <w:rFonts w:cs="Times New Roman"/>
          <w:bCs/>
          <w:color w:val="000000" w:themeColor="text1"/>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w:t>
      </w:r>
      <w:r w:rsidR="001F3F16" w:rsidRPr="00ED736C">
        <w:rPr>
          <w:rFonts w:cs="Times New Roman"/>
          <w:bCs/>
          <w:color w:val="000000" w:themeColor="text1"/>
          <w:szCs w:val="24"/>
          <w:lang w:val="en-US"/>
        </w:rPr>
        <w:t xml:space="preserve">, </w:t>
      </w:r>
      <w:proofErr w:type="spellStart"/>
      <w:r w:rsidR="001F3F16" w:rsidRPr="00ED736C">
        <w:rPr>
          <w:rFonts w:cs="Times New Roman"/>
          <w:bCs/>
          <w:color w:val="000000" w:themeColor="text1"/>
          <w:szCs w:val="24"/>
          <w:lang w:val="en-US"/>
        </w:rPr>
        <w:t>Наредба</w:t>
      </w:r>
      <w:proofErr w:type="spellEnd"/>
      <w:r w:rsidR="001F3F16" w:rsidRPr="00ED736C">
        <w:rPr>
          <w:rFonts w:cs="Times New Roman"/>
          <w:bCs/>
          <w:color w:val="000000" w:themeColor="text1"/>
          <w:szCs w:val="24"/>
          <w:lang w:val="en-US"/>
        </w:rPr>
        <w:t xml:space="preserve"> № 9 </w:t>
      </w:r>
      <w:proofErr w:type="spellStart"/>
      <w:r w:rsidR="001F3F16" w:rsidRPr="00ED736C">
        <w:rPr>
          <w:rFonts w:cs="Times New Roman"/>
          <w:bCs/>
          <w:color w:val="000000" w:themeColor="text1"/>
          <w:szCs w:val="24"/>
          <w:lang w:val="en-US"/>
        </w:rPr>
        <w:t>от</w:t>
      </w:r>
      <w:proofErr w:type="spellEnd"/>
      <w:r w:rsidR="001F3F16" w:rsidRPr="00ED736C">
        <w:rPr>
          <w:rFonts w:cs="Times New Roman"/>
          <w:bCs/>
          <w:color w:val="000000" w:themeColor="text1"/>
          <w:szCs w:val="24"/>
          <w:lang w:val="en-US"/>
        </w:rPr>
        <w:t xml:space="preserve"> 21.03.2015 г. </w:t>
      </w:r>
      <w:proofErr w:type="spellStart"/>
      <w:r w:rsidR="001F3F16" w:rsidRPr="00ED736C">
        <w:rPr>
          <w:rFonts w:cs="Times New Roman"/>
          <w:bCs/>
          <w:color w:val="000000" w:themeColor="text1"/>
          <w:szCs w:val="24"/>
          <w:lang w:val="en-US"/>
        </w:rPr>
        <w:t>за</w:t>
      </w:r>
      <w:proofErr w:type="spellEnd"/>
      <w:r w:rsidR="001F3F16" w:rsidRPr="00ED736C">
        <w:rPr>
          <w:rFonts w:cs="Times New Roman"/>
          <w:bCs/>
          <w:color w:val="000000" w:themeColor="text1"/>
          <w:szCs w:val="24"/>
          <w:lang w:val="en-US"/>
        </w:rPr>
        <w:t xml:space="preserve"> </w:t>
      </w:r>
      <w:proofErr w:type="spellStart"/>
      <w:r w:rsidR="001F3F16" w:rsidRPr="00ED736C">
        <w:rPr>
          <w:rFonts w:cs="Times New Roman"/>
          <w:bCs/>
          <w:color w:val="000000" w:themeColor="text1"/>
          <w:szCs w:val="24"/>
          <w:lang w:val="en-US"/>
        </w:rPr>
        <w:t>прилагане</w:t>
      </w:r>
      <w:proofErr w:type="spellEnd"/>
      <w:r w:rsidR="001F3F16" w:rsidRPr="00ED736C">
        <w:rPr>
          <w:rFonts w:cs="Times New Roman"/>
          <w:bCs/>
          <w:color w:val="000000" w:themeColor="text1"/>
          <w:szCs w:val="24"/>
          <w:lang w:val="en-US"/>
        </w:rPr>
        <w:t xml:space="preserve"> </w:t>
      </w:r>
      <w:proofErr w:type="spellStart"/>
      <w:r w:rsidR="001F3F16" w:rsidRPr="00ED736C">
        <w:rPr>
          <w:rFonts w:cs="Times New Roman"/>
          <w:bCs/>
          <w:color w:val="000000" w:themeColor="text1"/>
          <w:szCs w:val="24"/>
          <w:lang w:val="en-US"/>
        </w:rPr>
        <w:t>на</w:t>
      </w:r>
      <w:proofErr w:type="spellEnd"/>
      <w:r w:rsidR="001F3F16" w:rsidRPr="00ED736C">
        <w:rPr>
          <w:rFonts w:cs="Times New Roman"/>
          <w:bCs/>
          <w:color w:val="000000" w:themeColor="text1"/>
          <w:szCs w:val="24"/>
          <w:lang w:val="en-US"/>
        </w:rPr>
        <w:t xml:space="preserve"> </w:t>
      </w:r>
      <w:proofErr w:type="spellStart"/>
      <w:r w:rsidR="001F3F16" w:rsidRPr="00ED736C">
        <w:rPr>
          <w:rFonts w:cs="Times New Roman"/>
          <w:bCs/>
          <w:color w:val="000000" w:themeColor="text1"/>
          <w:szCs w:val="24"/>
          <w:lang w:val="en-US"/>
        </w:rPr>
        <w:t>подмярка</w:t>
      </w:r>
      <w:proofErr w:type="spellEnd"/>
      <w:r w:rsidR="001F3F16" w:rsidRPr="00ED736C">
        <w:rPr>
          <w:rFonts w:cs="Times New Roman"/>
          <w:bCs/>
          <w:color w:val="000000" w:themeColor="text1"/>
          <w:szCs w:val="24"/>
          <w:lang w:val="en-US"/>
        </w:rPr>
        <w:t xml:space="preserve"> 4.1 "</w:t>
      </w:r>
      <w:proofErr w:type="spellStart"/>
      <w:r w:rsidR="001F3F16" w:rsidRPr="00ED736C">
        <w:rPr>
          <w:rFonts w:cs="Times New Roman"/>
          <w:bCs/>
          <w:color w:val="000000" w:themeColor="text1"/>
          <w:szCs w:val="24"/>
          <w:lang w:val="en-US"/>
        </w:rPr>
        <w:t>Инвестиции</w:t>
      </w:r>
      <w:proofErr w:type="spellEnd"/>
      <w:r w:rsidR="001F3F16" w:rsidRPr="00ED736C">
        <w:rPr>
          <w:rFonts w:cs="Times New Roman"/>
          <w:bCs/>
          <w:color w:val="000000" w:themeColor="text1"/>
          <w:szCs w:val="24"/>
          <w:lang w:val="en-US"/>
        </w:rPr>
        <w:t xml:space="preserve"> в </w:t>
      </w:r>
      <w:proofErr w:type="spellStart"/>
      <w:r w:rsidR="001F3F16" w:rsidRPr="00ED736C">
        <w:rPr>
          <w:rFonts w:cs="Times New Roman"/>
          <w:bCs/>
          <w:color w:val="000000" w:themeColor="text1"/>
          <w:szCs w:val="24"/>
          <w:lang w:val="en-US"/>
        </w:rPr>
        <w:t>земеделски</w:t>
      </w:r>
      <w:proofErr w:type="spellEnd"/>
      <w:r w:rsidR="001F3F16" w:rsidRPr="00ED736C">
        <w:rPr>
          <w:rFonts w:cs="Times New Roman"/>
          <w:bCs/>
          <w:color w:val="000000" w:themeColor="text1"/>
          <w:szCs w:val="24"/>
          <w:lang w:val="en-US"/>
        </w:rPr>
        <w:t xml:space="preserve"> </w:t>
      </w:r>
      <w:proofErr w:type="spellStart"/>
      <w:r w:rsidR="001F3F16" w:rsidRPr="00ED736C">
        <w:rPr>
          <w:rFonts w:cs="Times New Roman"/>
          <w:bCs/>
          <w:color w:val="000000" w:themeColor="text1"/>
          <w:szCs w:val="24"/>
          <w:lang w:val="en-US"/>
        </w:rPr>
        <w:t>стопанства</w:t>
      </w:r>
      <w:proofErr w:type="spellEnd"/>
      <w:r w:rsidR="001F3F16" w:rsidRPr="00ED736C">
        <w:rPr>
          <w:rFonts w:cs="Times New Roman"/>
          <w:bCs/>
          <w:color w:val="000000" w:themeColor="text1"/>
          <w:szCs w:val="24"/>
          <w:lang w:val="en-US"/>
        </w:rPr>
        <w:t xml:space="preserve">" </w:t>
      </w:r>
      <w:proofErr w:type="spellStart"/>
      <w:r w:rsidR="001F3F16" w:rsidRPr="00ED736C">
        <w:rPr>
          <w:rFonts w:cs="Times New Roman"/>
          <w:bCs/>
          <w:color w:val="000000" w:themeColor="text1"/>
          <w:szCs w:val="24"/>
          <w:lang w:val="en-US"/>
        </w:rPr>
        <w:t>от</w:t>
      </w:r>
      <w:proofErr w:type="spellEnd"/>
      <w:r w:rsidR="001F3F16" w:rsidRPr="00ED736C">
        <w:rPr>
          <w:rFonts w:cs="Times New Roman"/>
          <w:bCs/>
          <w:color w:val="000000" w:themeColor="text1"/>
          <w:szCs w:val="24"/>
          <w:lang w:val="en-US"/>
        </w:rPr>
        <w:t xml:space="preserve"> </w:t>
      </w:r>
      <w:proofErr w:type="spellStart"/>
      <w:r w:rsidR="001F3F16" w:rsidRPr="00ED736C">
        <w:rPr>
          <w:rFonts w:cs="Times New Roman"/>
          <w:bCs/>
          <w:color w:val="000000" w:themeColor="text1"/>
          <w:szCs w:val="24"/>
          <w:lang w:val="en-US"/>
        </w:rPr>
        <w:t>мярка</w:t>
      </w:r>
      <w:proofErr w:type="spellEnd"/>
      <w:r w:rsidR="001F3F16" w:rsidRPr="00ED736C">
        <w:rPr>
          <w:rFonts w:cs="Times New Roman"/>
          <w:bCs/>
          <w:color w:val="000000" w:themeColor="text1"/>
          <w:szCs w:val="24"/>
          <w:lang w:val="en-US"/>
        </w:rPr>
        <w:t xml:space="preserve"> 4 "</w:t>
      </w:r>
      <w:proofErr w:type="spellStart"/>
      <w:r w:rsidR="001F3F16" w:rsidRPr="00ED736C">
        <w:rPr>
          <w:rFonts w:cs="Times New Roman"/>
          <w:bCs/>
          <w:color w:val="000000" w:themeColor="text1"/>
          <w:szCs w:val="24"/>
          <w:lang w:val="en-US"/>
        </w:rPr>
        <w:t>Инвестиции</w:t>
      </w:r>
      <w:proofErr w:type="spellEnd"/>
      <w:r w:rsidR="001F3F16" w:rsidRPr="00ED736C">
        <w:rPr>
          <w:rFonts w:cs="Times New Roman"/>
          <w:bCs/>
          <w:color w:val="000000" w:themeColor="text1"/>
          <w:szCs w:val="24"/>
          <w:lang w:val="en-US"/>
        </w:rPr>
        <w:t xml:space="preserve"> в </w:t>
      </w:r>
      <w:proofErr w:type="spellStart"/>
      <w:r w:rsidR="001F3F16" w:rsidRPr="00ED736C">
        <w:rPr>
          <w:rFonts w:cs="Times New Roman"/>
          <w:bCs/>
          <w:color w:val="000000" w:themeColor="text1"/>
          <w:szCs w:val="24"/>
          <w:lang w:val="en-US"/>
        </w:rPr>
        <w:t>материални</w:t>
      </w:r>
      <w:proofErr w:type="spellEnd"/>
      <w:r w:rsidR="001F3F16" w:rsidRPr="00ED736C">
        <w:rPr>
          <w:rFonts w:cs="Times New Roman"/>
          <w:bCs/>
          <w:color w:val="000000" w:themeColor="text1"/>
          <w:szCs w:val="24"/>
          <w:lang w:val="en-US"/>
        </w:rPr>
        <w:t xml:space="preserve"> </w:t>
      </w:r>
      <w:proofErr w:type="spellStart"/>
      <w:r w:rsidR="001F3F16" w:rsidRPr="00ED736C">
        <w:rPr>
          <w:rFonts w:cs="Times New Roman"/>
          <w:bCs/>
          <w:color w:val="000000" w:themeColor="text1"/>
          <w:szCs w:val="24"/>
          <w:lang w:val="en-US"/>
        </w:rPr>
        <w:t>активи</w:t>
      </w:r>
      <w:proofErr w:type="spellEnd"/>
      <w:r w:rsidR="001F3F16" w:rsidRPr="00ED736C">
        <w:rPr>
          <w:rFonts w:cs="Times New Roman"/>
          <w:bCs/>
          <w:color w:val="000000" w:themeColor="text1"/>
          <w:szCs w:val="24"/>
          <w:lang w:val="en-US"/>
        </w:rPr>
        <w:t>"</w:t>
      </w:r>
      <w:r w:rsidR="0071521A" w:rsidRPr="00ED736C">
        <w:rPr>
          <w:rFonts w:cs="Times New Roman"/>
          <w:bCs/>
          <w:color w:val="000000" w:themeColor="text1"/>
          <w:szCs w:val="24"/>
          <w:lang w:val="en-US"/>
        </w:rPr>
        <w:t>,</w:t>
      </w:r>
      <w:r w:rsidR="001F3F16" w:rsidRPr="00ED736C">
        <w:rPr>
          <w:rFonts w:cs="Times New Roman"/>
          <w:bCs/>
          <w:color w:val="000000" w:themeColor="text1"/>
          <w:szCs w:val="24"/>
          <w:lang w:val="en-US"/>
        </w:rPr>
        <w:t xml:space="preserve"> </w:t>
      </w:r>
      <w:r w:rsidR="00A8371E" w:rsidRPr="00ED736C">
        <w:rPr>
          <w:rFonts w:cs="Times New Roman"/>
          <w:bCs/>
          <w:color w:val="000000" w:themeColor="text1"/>
          <w:szCs w:val="24"/>
        </w:rPr>
        <w:t xml:space="preserve">Наредба № 20 от 27.10.2015 г. за прилагане на </w:t>
      </w:r>
      <w:proofErr w:type="spellStart"/>
      <w:r w:rsidR="00A8371E" w:rsidRPr="00ED736C">
        <w:rPr>
          <w:rFonts w:cs="Times New Roman"/>
          <w:bCs/>
          <w:color w:val="000000" w:themeColor="text1"/>
          <w:szCs w:val="24"/>
        </w:rPr>
        <w:t>подмярка</w:t>
      </w:r>
      <w:proofErr w:type="spellEnd"/>
      <w:r w:rsidR="00A8371E" w:rsidRPr="00ED736C">
        <w:rPr>
          <w:rFonts w:cs="Times New Roman"/>
          <w:bCs/>
          <w:color w:val="000000" w:themeColor="text1"/>
          <w:szCs w:val="24"/>
        </w:rPr>
        <w:t xml:space="preserve"> 4.2. "Инвестиции в преработка/маркетинг на селскостопански продукти" от мярка 4. "Инвестиции в материални активи" </w:t>
      </w:r>
      <w:r w:rsidR="00D87275" w:rsidRPr="00ED736C">
        <w:rPr>
          <w:rFonts w:cs="Times New Roman"/>
          <w:bCs/>
          <w:color w:val="000000" w:themeColor="text1"/>
          <w:szCs w:val="24"/>
        </w:rPr>
        <w:t>от Програмата за развитие на селските райони за периода 2014 – 2020 г.</w:t>
      </w:r>
      <w:r w:rsidR="0071521A" w:rsidRPr="00ED736C">
        <w:rPr>
          <w:rFonts w:cs="Times New Roman"/>
          <w:bCs/>
          <w:color w:val="000000" w:themeColor="text1"/>
          <w:szCs w:val="24"/>
          <w:lang w:val="en-US"/>
        </w:rPr>
        <w:t xml:space="preserve"> </w:t>
      </w:r>
      <w:r w:rsidR="0071521A" w:rsidRPr="00ED736C">
        <w:rPr>
          <w:rFonts w:cs="Times New Roman"/>
          <w:bCs/>
          <w:color w:val="000000" w:themeColor="text1"/>
          <w:szCs w:val="24"/>
        </w:rPr>
        <w:t xml:space="preserve">и утвърдените от Ръководителят на управляващия орган на програмата за всяка процедура насоки и/или друг документ, определящи условията за кандидатстване и условията за изпълнение на одобрените проекти по </w:t>
      </w:r>
      <w:proofErr w:type="spellStart"/>
      <w:r w:rsidR="0071521A" w:rsidRPr="00ED736C">
        <w:rPr>
          <w:rFonts w:cs="Times New Roman"/>
          <w:bCs/>
          <w:color w:val="000000" w:themeColor="text1"/>
          <w:szCs w:val="24"/>
        </w:rPr>
        <w:t>подмярка</w:t>
      </w:r>
      <w:proofErr w:type="spellEnd"/>
      <w:r w:rsidR="0071521A" w:rsidRPr="00ED736C">
        <w:rPr>
          <w:rFonts w:cs="Times New Roman"/>
          <w:bCs/>
          <w:color w:val="000000" w:themeColor="text1"/>
          <w:szCs w:val="24"/>
        </w:rPr>
        <w:t xml:space="preserve"> 7.2. "Инвестиции в създаването, подобряването или разширяването на всички видове малка по мащаби инфраструктура",</w:t>
      </w:r>
      <w:r w:rsidR="00B67504" w:rsidRPr="00ED736C">
        <w:rPr>
          <w:rFonts w:cs="Times New Roman"/>
          <w:color w:val="000000" w:themeColor="text1"/>
          <w:szCs w:val="24"/>
        </w:rPr>
        <w:t xml:space="preserve"> по </w:t>
      </w:r>
      <w:proofErr w:type="spellStart"/>
      <w:r w:rsidR="00B67504" w:rsidRPr="00ED736C">
        <w:rPr>
          <w:rFonts w:cs="Times New Roman"/>
          <w:color w:val="000000" w:themeColor="text1"/>
          <w:szCs w:val="24"/>
        </w:rPr>
        <w:t>подмярка</w:t>
      </w:r>
      <w:proofErr w:type="spellEnd"/>
      <w:r w:rsidR="00B67504" w:rsidRPr="00ED736C">
        <w:rPr>
          <w:rFonts w:cs="Times New Roman"/>
          <w:color w:val="000000" w:themeColor="text1"/>
          <w:szCs w:val="24"/>
        </w:rPr>
        <w:t xml:space="preserve"> 7.3 „Широколентова инфраструктура, включително нейното създаване, подобрение и разширяване“,</w:t>
      </w:r>
      <w:r w:rsidR="0071521A" w:rsidRPr="00ED736C">
        <w:rPr>
          <w:rFonts w:cs="Times New Roman"/>
          <w:bCs/>
          <w:color w:val="000000" w:themeColor="text1"/>
          <w:szCs w:val="24"/>
        </w:rPr>
        <w:t xml:space="preserve"> по </w:t>
      </w:r>
      <w:proofErr w:type="spellStart"/>
      <w:r w:rsidR="0071521A" w:rsidRPr="00ED736C">
        <w:rPr>
          <w:rFonts w:cs="Times New Roman"/>
          <w:bCs/>
          <w:color w:val="000000" w:themeColor="text1"/>
          <w:szCs w:val="24"/>
        </w:rPr>
        <w:t>подмярка</w:t>
      </w:r>
      <w:proofErr w:type="spellEnd"/>
      <w:r w:rsidR="0071521A" w:rsidRPr="00ED736C">
        <w:rPr>
          <w:rFonts w:cs="Times New Roman"/>
          <w:bCs/>
          <w:color w:val="000000" w:themeColor="text1"/>
          <w:szCs w:val="24"/>
        </w:rPr>
        <w:t xml:space="preserve"> 7.5. „Инвестиции за публично ползване в инфраструктура за отдих, туристическа инфраструктура“ от мярка 7 "Основни </w:t>
      </w:r>
      <w:r w:rsidR="0071521A" w:rsidRPr="00ED736C">
        <w:rPr>
          <w:rFonts w:cs="Times New Roman"/>
          <w:bCs/>
          <w:color w:val="000000" w:themeColor="text1"/>
          <w:szCs w:val="24"/>
        </w:rPr>
        <w:lastRenderedPageBreak/>
        <w:t xml:space="preserve">услуги и обновяване на селата в селските райони" от Програмата за развитие на селските райони за периода 2014 – 2020 г., по </w:t>
      </w:r>
      <w:proofErr w:type="spellStart"/>
      <w:r w:rsidR="0071521A" w:rsidRPr="00ED736C">
        <w:rPr>
          <w:rFonts w:cs="Times New Roman"/>
          <w:bCs/>
          <w:color w:val="000000" w:themeColor="text1"/>
          <w:szCs w:val="24"/>
        </w:rPr>
        <w:t>подмярка</w:t>
      </w:r>
      <w:proofErr w:type="spellEnd"/>
      <w:r w:rsidR="0071521A" w:rsidRPr="00ED736C">
        <w:rPr>
          <w:rFonts w:cs="Times New Roman"/>
          <w:bCs/>
          <w:color w:val="000000" w:themeColor="text1"/>
          <w:szCs w:val="24"/>
        </w:rPr>
        <w:t xml:space="preserve"> 4.2. „Инвестиции в преработка/маркетинг на селскостопански продукти“</w:t>
      </w:r>
      <w:r w:rsidR="000D70A4">
        <w:rPr>
          <w:rFonts w:cs="Times New Roman"/>
          <w:bCs/>
          <w:color w:val="000000" w:themeColor="text1"/>
          <w:szCs w:val="24"/>
        </w:rPr>
        <w:t xml:space="preserve"> и </w:t>
      </w:r>
      <w:r w:rsidR="000D70A4" w:rsidRPr="00DE6BC7">
        <w:rPr>
          <w:rFonts w:cs="Times New Roman"/>
          <w:bCs/>
          <w:color w:val="000000" w:themeColor="text1"/>
          <w:szCs w:val="24"/>
        </w:rPr>
        <w:t xml:space="preserve">по </w:t>
      </w:r>
      <w:proofErr w:type="spellStart"/>
      <w:r w:rsidR="000D70A4" w:rsidRPr="00DE6BC7">
        <w:rPr>
          <w:rFonts w:cs="Times New Roman"/>
          <w:bCs/>
          <w:color w:val="000000" w:themeColor="text1"/>
          <w:szCs w:val="24"/>
        </w:rPr>
        <w:t>подмярка</w:t>
      </w:r>
      <w:proofErr w:type="spellEnd"/>
      <w:r w:rsidR="000D70A4" w:rsidRPr="00DE6BC7">
        <w:rPr>
          <w:rFonts w:cs="Times New Roman"/>
          <w:bCs/>
          <w:color w:val="000000" w:themeColor="text1"/>
          <w:szCs w:val="24"/>
        </w:rPr>
        <w:t xml:space="preserve"> 4.3 "Подкрепа за инвестиции в инфраструктура – развитие, модернизация или адаптиране на земеделската и горска инфраструктура"</w:t>
      </w:r>
      <w:r w:rsidR="0071521A" w:rsidRPr="00ED736C">
        <w:rPr>
          <w:rFonts w:cs="Times New Roman"/>
          <w:bCs/>
          <w:color w:val="000000" w:themeColor="text1"/>
          <w:szCs w:val="24"/>
        </w:rPr>
        <w:t xml:space="preserve"> от мярка 4. „Инвестиции в материални активи“ от Програмата за развитие на селските райони за периода 2014 – 2020 г., по </w:t>
      </w:r>
      <w:proofErr w:type="spellStart"/>
      <w:r w:rsidR="0071521A" w:rsidRPr="00ED736C">
        <w:rPr>
          <w:rFonts w:cs="Times New Roman"/>
          <w:bCs/>
          <w:color w:val="000000" w:themeColor="text1"/>
          <w:szCs w:val="24"/>
        </w:rPr>
        <w:t>подмярка</w:t>
      </w:r>
      <w:proofErr w:type="spellEnd"/>
      <w:r w:rsidR="0071521A" w:rsidRPr="00ED736C">
        <w:rPr>
          <w:rFonts w:cs="Times New Roman"/>
          <w:bCs/>
          <w:color w:val="000000" w:themeColor="text1"/>
          <w:szCs w:val="24"/>
        </w:rPr>
        <w:t xml:space="preserve"> 8.3 „Предотвратяване на щети по горите от горски пожари, природни бедствия и </w:t>
      </w:r>
      <w:proofErr w:type="spellStart"/>
      <w:r w:rsidR="0071521A" w:rsidRPr="00ED736C">
        <w:rPr>
          <w:rFonts w:cs="Times New Roman"/>
          <w:bCs/>
          <w:color w:val="000000" w:themeColor="text1"/>
          <w:szCs w:val="24"/>
        </w:rPr>
        <w:t>катастрофични</w:t>
      </w:r>
      <w:proofErr w:type="spellEnd"/>
      <w:r w:rsidR="0071521A" w:rsidRPr="00ED736C">
        <w:rPr>
          <w:rFonts w:cs="Times New Roman"/>
          <w:bCs/>
          <w:color w:val="000000" w:themeColor="text1"/>
          <w:szCs w:val="24"/>
        </w:rPr>
        <w:t xml:space="preserve"> събития“, по </w:t>
      </w:r>
      <w:proofErr w:type="spellStart"/>
      <w:r w:rsidR="0071521A" w:rsidRPr="00ED736C">
        <w:rPr>
          <w:rFonts w:cs="Times New Roman"/>
          <w:bCs/>
          <w:color w:val="000000" w:themeColor="text1"/>
          <w:szCs w:val="24"/>
        </w:rPr>
        <w:t>подмярка</w:t>
      </w:r>
      <w:proofErr w:type="spellEnd"/>
      <w:r w:rsidR="0071521A" w:rsidRPr="00ED736C">
        <w:rPr>
          <w:rFonts w:cs="Times New Roman"/>
          <w:bCs/>
          <w:color w:val="000000" w:themeColor="text1"/>
          <w:szCs w:val="24"/>
        </w:rPr>
        <w:t xml:space="preserve"> 8.4 „Възстановяване на щети по горите от горски пожари, природни бедствия и </w:t>
      </w:r>
      <w:proofErr w:type="spellStart"/>
      <w:r w:rsidR="0071521A" w:rsidRPr="00ED736C">
        <w:rPr>
          <w:rFonts w:cs="Times New Roman"/>
          <w:bCs/>
          <w:color w:val="000000" w:themeColor="text1"/>
          <w:szCs w:val="24"/>
        </w:rPr>
        <w:t>катастрофични</w:t>
      </w:r>
      <w:proofErr w:type="spellEnd"/>
      <w:r w:rsidR="0071521A" w:rsidRPr="00ED736C">
        <w:rPr>
          <w:rFonts w:cs="Times New Roman"/>
          <w:bCs/>
          <w:color w:val="000000" w:themeColor="text1"/>
          <w:szCs w:val="24"/>
        </w:rPr>
        <w:t xml:space="preserve"> събития“ и по </w:t>
      </w:r>
      <w:proofErr w:type="spellStart"/>
      <w:r w:rsidR="0071521A" w:rsidRPr="00ED736C">
        <w:rPr>
          <w:rFonts w:cs="Times New Roman"/>
          <w:bCs/>
          <w:color w:val="000000" w:themeColor="text1"/>
          <w:szCs w:val="24"/>
        </w:rPr>
        <w:t>подмярка</w:t>
      </w:r>
      <w:proofErr w:type="spellEnd"/>
      <w:r w:rsidR="0071521A" w:rsidRPr="00ED736C">
        <w:rPr>
          <w:rFonts w:cs="Times New Roman"/>
          <w:bCs/>
          <w:color w:val="000000" w:themeColor="text1"/>
          <w:szCs w:val="24"/>
        </w:rPr>
        <w:t xml:space="preserve"> 8.6 „Инвестиции в технологии за лесовъдство и в преработката, мобилизирането и търговията с горски продукти“ от мярка 8 „Инвестиции в развитие на горските райони и подобряване жизнеспособността на горите“ от Програма за развитие на селските райони 2014-2020 г.</w:t>
      </w:r>
      <w:r w:rsidR="000D70A4">
        <w:rPr>
          <w:rFonts w:cs="Times New Roman"/>
          <w:bCs/>
          <w:color w:val="000000" w:themeColor="text1"/>
          <w:szCs w:val="24"/>
        </w:rPr>
        <w:t xml:space="preserve">, </w:t>
      </w:r>
      <w:proofErr w:type="spellStart"/>
      <w:proofErr w:type="gramStart"/>
      <w:r w:rsidR="00880882" w:rsidRPr="00C45572">
        <w:rPr>
          <w:rFonts w:cs="Times New Roman"/>
          <w:bCs/>
          <w:color w:val="000000" w:themeColor="text1"/>
          <w:szCs w:val="24"/>
          <w:lang w:val="en-US"/>
        </w:rPr>
        <w:t>по</w:t>
      </w:r>
      <w:proofErr w:type="spellEnd"/>
      <w:proofErr w:type="gram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подмярка</w:t>
      </w:r>
      <w:proofErr w:type="spellEnd"/>
      <w:r w:rsidR="00880882" w:rsidRPr="00C45572">
        <w:rPr>
          <w:rFonts w:cs="Times New Roman"/>
          <w:bCs/>
          <w:color w:val="000000" w:themeColor="text1"/>
          <w:szCs w:val="24"/>
          <w:lang w:val="en-US"/>
        </w:rPr>
        <w:t xml:space="preserve"> 1.1. </w:t>
      </w:r>
      <w:proofErr w:type="gramStart"/>
      <w:r w:rsidR="00880882" w:rsidRPr="00C45572">
        <w:rPr>
          <w:rFonts w:cs="Times New Roman"/>
          <w:bCs/>
          <w:color w:val="000000" w:themeColor="text1"/>
          <w:szCs w:val="24"/>
          <w:lang w:val="en-US"/>
        </w:rPr>
        <w:t>„</w:t>
      </w:r>
      <w:proofErr w:type="spellStart"/>
      <w:r w:rsidR="00880882" w:rsidRPr="00C45572">
        <w:rPr>
          <w:rFonts w:cs="Times New Roman"/>
          <w:bCs/>
          <w:color w:val="000000" w:themeColor="text1"/>
          <w:szCs w:val="24"/>
          <w:lang w:val="en-US"/>
        </w:rPr>
        <w:t>Професионално</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обучение</w:t>
      </w:r>
      <w:proofErr w:type="spellEnd"/>
      <w:r w:rsidR="00880882" w:rsidRPr="00C45572">
        <w:rPr>
          <w:rFonts w:cs="Times New Roman"/>
          <w:bCs/>
          <w:color w:val="000000" w:themeColor="text1"/>
          <w:szCs w:val="24"/>
          <w:lang w:val="en-US"/>
        </w:rPr>
        <w:t xml:space="preserve"> и </w:t>
      </w:r>
      <w:proofErr w:type="spellStart"/>
      <w:r w:rsidR="00880882" w:rsidRPr="00C45572">
        <w:rPr>
          <w:rFonts w:cs="Times New Roman"/>
          <w:bCs/>
          <w:color w:val="000000" w:themeColor="text1"/>
          <w:szCs w:val="24"/>
          <w:lang w:val="en-US"/>
        </w:rPr>
        <w:t>придобиване</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на</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умения</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от</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мярка</w:t>
      </w:r>
      <w:proofErr w:type="spellEnd"/>
      <w:r w:rsidR="00880882" w:rsidRPr="00C45572">
        <w:rPr>
          <w:rFonts w:cs="Times New Roman"/>
          <w:bCs/>
          <w:color w:val="000000" w:themeColor="text1"/>
          <w:szCs w:val="24"/>
          <w:lang w:val="en-US"/>
        </w:rPr>
        <w:t xml:space="preserve"> 1 „</w:t>
      </w:r>
      <w:proofErr w:type="spellStart"/>
      <w:r w:rsidR="00880882" w:rsidRPr="00C45572">
        <w:rPr>
          <w:rFonts w:cs="Times New Roman"/>
          <w:bCs/>
          <w:color w:val="000000" w:themeColor="text1"/>
          <w:szCs w:val="24"/>
          <w:lang w:val="en-US"/>
        </w:rPr>
        <w:t>Трансфер</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на</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знания</w:t>
      </w:r>
      <w:proofErr w:type="spellEnd"/>
      <w:r w:rsidR="00880882" w:rsidRPr="00C45572">
        <w:rPr>
          <w:rFonts w:cs="Times New Roman"/>
          <w:bCs/>
          <w:color w:val="000000" w:themeColor="text1"/>
          <w:szCs w:val="24"/>
          <w:lang w:val="en-US"/>
        </w:rPr>
        <w:t xml:space="preserve"> и </w:t>
      </w:r>
      <w:proofErr w:type="spellStart"/>
      <w:r w:rsidR="00880882" w:rsidRPr="00C45572">
        <w:rPr>
          <w:rFonts w:cs="Times New Roman"/>
          <w:bCs/>
          <w:color w:val="000000" w:themeColor="text1"/>
          <w:szCs w:val="24"/>
          <w:lang w:val="en-US"/>
        </w:rPr>
        <w:t>действия</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за</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осведомяване</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от</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Програма</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за</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развитие</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на</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селските</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райони</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за</w:t>
      </w:r>
      <w:proofErr w:type="spellEnd"/>
      <w:r w:rsidR="00880882" w:rsidRPr="00C45572">
        <w:rPr>
          <w:rFonts w:cs="Times New Roman"/>
          <w:bCs/>
          <w:color w:val="000000" w:themeColor="text1"/>
          <w:szCs w:val="24"/>
          <w:lang w:val="en-US"/>
        </w:rPr>
        <w:t xml:space="preserve"> </w:t>
      </w:r>
      <w:proofErr w:type="spellStart"/>
      <w:r w:rsidR="00880882" w:rsidRPr="00C45572">
        <w:rPr>
          <w:rFonts w:cs="Times New Roman"/>
          <w:bCs/>
          <w:color w:val="000000" w:themeColor="text1"/>
          <w:szCs w:val="24"/>
          <w:lang w:val="en-US"/>
        </w:rPr>
        <w:t>периода</w:t>
      </w:r>
      <w:proofErr w:type="spellEnd"/>
      <w:r w:rsidR="00880882" w:rsidRPr="00C45572">
        <w:rPr>
          <w:rFonts w:cs="Times New Roman"/>
          <w:bCs/>
          <w:color w:val="000000" w:themeColor="text1"/>
          <w:szCs w:val="24"/>
          <w:lang w:val="en-US"/>
        </w:rPr>
        <w:t xml:space="preserve"> 2014-2020 г.</w:t>
      </w:r>
      <w:r w:rsidR="00880882">
        <w:rPr>
          <w:rFonts w:cs="Times New Roman"/>
          <w:bCs/>
          <w:color w:val="000000" w:themeColor="text1"/>
          <w:szCs w:val="24"/>
        </w:rPr>
        <w:t xml:space="preserve">, </w:t>
      </w:r>
      <w:r w:rsidR="00880882" w:rsidRPr="00660292">
        <w:rPr>
          <w:rFonts w:cs="Times New Roman"/>
          <w:bCs/>
          <w:color w:val="000000" w:themeColor="text1"/>
          <w:szCs w:val="24"/>
        </w:rPr>
        <w:t xml:space="preserve">по </w:t>
      </w:r>
      <w:proofErr w:type="spellStart"/>
      <w:r w:rsidR="00880882" w:rsidRPr="00660292">
        <w:rPr>
          <w:rFonts w:cs="Times New Roman"/>
          <w:bCs/>
          <w:color w:val="000000" w:themeColor="text1"/>
          <w:szCs w:val="24"/>
        </w:rPr>
        <w:t>подмярка</w:t>
      </w:r>
      <w:proofErr w:type="spellEnd"/>
      <w:r w:rsidR="00880882" w:rsidRPr="00660292">
        <w:rPr>
          <w:rFonts w:cs="Times New Roman"/>
          <w:bCs/>
          <w:color w:val="000000" w:themeColor="text1"/>
          <w:szCs w:val="24"/>
        </w:rPr>
        <w:t xml:space="preserve"> 19.3 „Подготовка и изпълнение на дейности за сътрудничество на местни инициативни групи“ от мярка 19 „Водено от общностите местно развитие“ от Програмата за развитие на селските райони 2014-2020 г.</w:t>
      </w:r>
      <w:r w:rsidR="00880882">
        <w:rPr>
          <w:rFonts w:cs="Times New Roman"/>
          <w:bCs/>
          <w:color w:val="000000" w:themeColor="text1"/>
          <w:szCs w:val="24"/>
        </w:rPr>
        <w:t xml:space="preserve">, </w:t>
      </w:r>
      <w:r w:rsidR="00880882" w:rsidRPr="00830128">
        <w:rPr>
          <w:rFonts w:cs="Times New Roman"/>
          <w:bCs/>
          <w:color w:val="000000" w:themeColor="text1"/>
          <w:szCs w:val="24"/>
        </w:rPr>
        <w:t xml:space="preserve">по </w:t>
      </w:r>
      <w:proofErr w:type="spellStart"/>
      <w:r w:rsidR="00880882" w:rsidRPr="00830128">
        <w:rPr>
          <w:rFonts w:cs="Times New Roman"/>
          <w:bCs/>
          <w:color w:val="000000" w:themeColor="text1"/>
          <w:szCs w:val="24"/>
        </w:rPr>
        <w:t>подмярка</w:t>
      </w:r>
      <w:proofErr w:type="spellEnd"/>
      <w:r w:rsidR="00880882" w:rsidRPr="00830128">
        <w:rPr>
          <w:rFonts w:cs="Times New Roman"/>
          <w:bCs/>
          <w:color w:val="000000" w:themeColor="text1"/>
          <w:szCs w:val="24"/>
        </w:rPr>
        <w:t xml:space="preserve">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w:t>
      </w:r>
      <w:proofErr w:type="spellStart"/>
      <w:r w:rsidR="00880882" w:rsidRPr="00830128">
        <w:rPr>
          <w:rFonts w:cs="Times New Roman"/>
          <w:bCs/>
          <w:color w:val="000000" w:themeColor="text1"/>
          <w:szCs w:val="24"/>
        </w:rPr>
        <w:t>катастрофични</w:t>
      </w:r>
      <w:proofErr w:type="spellEnd"/>
      <w:r w:rsidR="00880882" w:rsidRPr="00830128">
        <w:rPr>
          <w:rFonts w:cs="Times New Roman"/>
          <w:bCs/>
          <w:color w:val="000000" w:themeColor="text1"/>
          <w:szCs w:val="24"/>
        </w:rPr>
        <w:t xml:space="preserve"> събития“ от мярка 5 "Възстановяване на селскостопански производствен потенциал и въвеждане на подходящи превантивни мерки" от Програма за развитието на селските райони за периода 2014-2020 г.</w:t>
      </w:r>
      <w:r w:rsidR="00880882">
        <w:rPr>
          <w:rFonts w:cs="Times New Roman"/>
          <w:bCs/>
          <w:color w:val="000000" w:themeColor="text1"/>
          <w:szCs w:val="24"/>
        </w:rPr>
        <w:t xml:space="preserve">, по </w:t>
      </w:r>
      <w:proofErr w:type="spellStart"/>
      <w:r w:rsidR="00880882" w:rsidRPr="006C7353">
        <w:t>подмярка</w:t>
      </w:r>
      <w:proofErr w:type="spellEnd"/>
      <w:r w:rsidR="00880882" w:rsidRPr="006C7353">
        <w:t xml:space="preserve"> 16.1 „Подкрепа за сформиране и функциониране на оперативни групи в рамките на ЕПИ”</w:t>
      </w:r>
      <w:r w:rsidR="00880882">
        <w:rPr>
          <w:rFonts w:cs="Times New Roman"/>
          <w:bCs/>
          <w:color w:val="000000" w:themeColor="text1"/>
          <w:szCs w:val="24"/>
        </w:rPr>
        <w:t xml:space="preserve"> </w:t>
      </w:r>
      <w:r w:rsidR="00880882" w:rsidRPr="00D17796">
        <w:rPr>
          <w:rFonts w:cs="Times New Roman"/>
          <w:bCs/>
          <w:color w:val="000000" w:themeColor="text1"/>
          <w:szCs w:val="24"/>
        </w:rPr>
        <w:t>по мярка 16 „Сътрудничество“ от Програма за развитие на селските райони за периода 2014-2020 г.</w:t>
      </w:r>
      <w:r w:rsidRPr="00ED736C">
        <w:rPr>
          <w:rFonts w:cs="Times New Roman"/>
          <w:color w:val="000000" w:themeColor="text1"/>
          <w:szCs w:val="24"/>
        </w:rPr>
        <w:t>;</w:t>
      </w:r>
      <w:proofErr w:type="gramEnd"/>
    </w:p>
    <w:p w14:paraId="66789ECD" w14:textId="77777777" w:rsidR="009365DF" w:rsidRPr="00ED736C" w:rsidRDefault="004F7DE5" w:rsidP="009365DF">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4</w:t>
      </w:r>
      <w:r w:rsidR="009365DF" w:rsidRPr="00ED736C">
        <w:rPr>
          <w:rFonts w:cs="Times New Roman"/>
          <w:color w:val="000000" w:themeColor="text1"/>
          <w:szCs w:val="24"/>
        </w:rPr>
        <w:t xml:space="preserve">. </w:t>
      </w:r>
      <w:r w:rsidR="00E0537A" w:rsidRPr="00ED736C">
        <w:rPr>
          <w:rFonts w:cs="Times New Roman"/>
          <w:color w:val="000000" w:themeColor="text1"/>
          <w:szCs w:val="24"/>
        </w:rPr>
        <w:t>Проверка за съответствие на техническите спецификации с изискванията на ЗОП</w:t>
      </w:r>
      <w:r w:rsidR="00625B5F" w:rsidRPr="00ED736C">
        <w:rPr>
          <w:rFonts w:cs="Times New Roman"/>
          <w:color w:val="000000" w:themeColor="text1"/>
          <w:szCs w:val="24"/>
        </w:rPr>
        <w:t>;</w:t>
      </w:r>
    </w:p>
    <w:p w14:paraId="3C71142F" w14:textId="77777777" w:rsidR="009365DF" w:rsidRPr="00ED736C" w:rsidRDefault="004F7DE5" w:rsidP="009365DF">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5</w:t>
      </w:r>
      <w:r w:rsidR="009365DF" w:rsidRPr="00ED736C">
        <w:rPr>
          <w:rFonts w:cs="Times New Roman"/>
          <w:color w:val="000000" w:themeColor="text1"/>
          <w:szCs w:val="24"/>
        </w:rPr>
        <w:t xml:space="preserve">. Проверка за липса на предвидени от </w:t>
      </w:r>
      <w:r w:rsidR="004306DC" w:rsidRPr="00ED736C">
        <w:rPr>
          <w:rFonts w:cs="Times New Roman"/>
          <w:color w:val="000000" w:themeColor="text1"/>
          <w:szCs w:val="24"/>
        </w:rPr>
        <w:t>ползвателя</w:t>
      </w:r>
      <w:r w:rsidR="009365DF" w:rsidRPr="00ED736C">
        <w:rPr>
          <w:rFonts w:cs="Times New Roman"/>
          <w:color w:val="000000" w:themeColor="text1"/>
          <w:szCs w:val="24"/>
        </w:rPr>
        <w:t xml:space="preserve"> условия, които да нарушават принципите по чл. 2 от ЗОП – проверяват се заложените от ползвателя критерии за подбор и критерии за </w:t>
      </w:r>
      <w:r w:rsidR="00B75289" w:rsidRPr="00ED736C">
        <w:rPr>
          <w:rFonts w:cs="Times New Roman"/>
          <w:color w:val="000000" w:themeColor="text1"/>
          <w:szCs w:val="24"/>
        </w:rPr>
        <w:t xml:space="preserve">възлагане </w:t>
      </w:r>
      <w:r w:rsidR="009365DF" w:rsidRPr="00ED736C">
        <w:rPr>
          <w:rFonts w:cs="Times New Roman"/>
          <w:color w:val="000000" w:themeColor="text1"/>
          <w:szCs w:val="24"/>
        </w:rPr>
        <w:t>на офертите</w:t>
      </w:r>
      <w:r w:rsidR="00625B5F" w:rsidRPr="00ED736C">
        <w:rPr>
          <w:rFonts w:cs="Times New Roman"/>
          <w:color w:val="000000" w:themeColor="text1"/>
          <w:szCs w:val="24"/>
        </w:rPr>
        <w:t>;</w:t>
      </w:r>
    </w:p>
    <w:p w14:paraId="592036A0" w14:textId="77777777" w:rsidR="00BF52B9" w:rsidRPr="00ED736C" w:rsidRDefault="00BF52B9" w:rsidP="00426EDA">
      <w:pPr>
        <w:tabs>
          <w:tab w:val="num" w:pos="720"/>
        </w:tabs>
        <w:spacing w:after="0"/>
        <w:ind w:firstLine="567"/>
        <w:jc w:val="both"/>
        <w:rPr>
          <w:rFonts w:cs="Times New Roman"/>
          <w:color w:val="000000" w:themeColor="text1"/>
          <w:szCs w:val="24"/>
        </w:rPr>
      </w:pPr>
    </w:p>
    <w:p w14:paraId="43DC7303" w14:textId="77777777" w:rsidR="00291D06" w:rsidRPr="00ED736C" w:rsidRDefault="00C4400D">
      <w:pPr>
        <w:pStyle w:val="Heading3"/>
        <w:ind w:firstLine="567"/>
        <w:rPr>
          <w:rFonts w:cs="Times New Roman"/>
          <w:b/>
          <w:color w:val="000000" w:themeColor="text1"/>
        </w:rPr>
      </w:pPr>
      <w:bookmarkStart w:id="36" w:name="_Toc535964"/>
      <w:bookmarkStart w:id="37" w:name="_Toc22299613"/>
      <w:r w:rsidRPr="00ED736C">
        <w:rPr>
          <w:rFonts w:ascii="Times New Roman" w:hAnsi="Times New Roman" w:cs="Times New Roman"/>
          <w:b/>
          <w:color w:val="000000" w:themeColor="text1"/>
        </w:rPr>
        <w:t>Ред за извършване на проверката</w:t>
      </w:r>
      <w:bookmarkEnd w:id="36"/>
      <w:bookmarkEnd w:id="37"/>
    </w:p>
    <w:p w14:paraId="7B352097" w14:textId="1511BC53" w:rsidR="00BF52B9" w:rsidRPr="00ED736C" w:rsidRDefault="00C4400D" w:rsidP="00426EDA">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9.</w:t>
      </w:r>
      <w:r w:rsidR="00BF52B9" w:rsidRPr="00ED736C">
        <w:rPr>
          <w:rFonts w:cs="Times New Roman"/>
          <w:b/>
          <w:color w:val="000000" w:themeColor="text1"/>
          <w:szCs w:val="24"/>
        </w:rPr>
        <w:t xml:space="preserve"> (1)</w:t>
      </w:r>
      <w:r w:rsidR="0091502F" w:rsidRPr="00ED736C">
        <w:rPr>
          <w:rFonts w:cs="Times New Roman"/>
          <w:color w:val="000000" w:themeColor="text1"/>
          <w:szCs w:val="24"/>
        </w:rPr>
        <w:t xml:space="preserve"> </w:t>
      </w:r>
      <w:r w:rsidR="007467C1" w:rsidRPr="004A211B">
        <w:t>В случаите, когато обществената поръчка ще се открие преди сключване на административния договор</w:t>
      </w:r>
      <w:r w:rsidR="007467C1" w:rsidRPr="004A211B">
        <w:rPr>
          <w:rFonts w:cs="Times New Roman"/>
          <w:szCs w:val="24"/>
        </w:rPr>
        <w:t xml:space="preserve"> с</w:t>
      </w:r>
      <w:r w:rsidR="00295B89" w:rsidRPr="004A211B">
        <w:rPr>
          <w:rFonts w:cs="Times New Roman"/>
          <w:szCs w:val="24"/>
        </w:rPr>
        <w:t xml:space="preserve">лед </w:t>
      </w:r>
      <w:r w:rsidR="00295B89">
        <w:rPr>
          <w:rFonts w:cs="Times New Roman"/>
          <w:color w:val="000000" w:themeColor="text1"/>
          <w:szCs w:val="24"/>
        </w:rPr>
        <w:t xml:space="preserve">подаване на </w:t>
      </w:r>
      <w:r w:rsidR="00295B89" w:rsidRPr="00AE35D9">
        <w:rPr>
          <w:rFonts w:eastAsia="Times New Roman" w:cs="Times New Roman"/>
          <w:szCs w:val="24"/>
          <w:shd w:val="clear" w:color="auto" w:fill="FEFEFE"/>
        </w:rPr>
        <w:t>проектно</w:t>
      </w:r>
      <w:r w:rsidR="00295B89">
        <w:rPr>
          <w:rFonts w:eastAsia="Times New Roman" w:cs="Times New Roman"/>
          <w:szCs w:val="24"/>
          <w:shd w:val="clear" w:color="auto" w:fill="FEFEFE"/>
        </w:rPr>
        <w:t>то</w:t>
      </w:r>
      <w:r w:rsidR="00295B89" w:rsidRPr="00AE35D9">
        <w:rPr>
          <w:rFonts w:eastAsia="Times New Roman" w:cs="Times New Roman"/>
          <w:szCs w:val="24"/>
          <w:shd w:val="clear" w:color="auto" w:fill="FEFEFE"/>
        </w:rPr>
        <w:t xml:space="preserve"> предложение в ИСУН</w:t>
      </w:r>
      <w:r w:rsidR="00295B89">
        <w:rPr>
          <w:rFonts w:eastAsia="Times New Roman" w:cs="Times New Roman"/>
          <w:szCs w:val="24"/>
          <w:shd w:val="clear" w:color="auto" w:fill="FEFEFE"/>
        </w:rPr>
        <w:t xml:space="preserve"> 2020 или </w:t>
      </w:r>
      <w:r w:rsidR="00295B89" w:rsidRPr="00ED736C">
        <w:rPr>
          <w:rFonts w:cs="Times New Roman"/>
          <w:color w:val="000000" w:themeColor="text1"/>
          <w:szCs w:val="24"/>
        </w:rPr>
        <w:t>в</w:t>
      </w:r>
      <w:r w:rsidR="0091502F" w:rsidRPr="00ED736C">
        <w:rPr>
          <w:rFonts w:cs="Times New Roman"/>
          <w:color w:val="000000" w:themeColor="text1"/>
          <w:szCs w:val="24"/>
        </w:rPr>
        <w:t xml:space="preserve"> срок до 15 работни дни от сключване на договора за предоставяне на финансовата помощ</w:t>
      </w:r>
      <w:r w:rsidR="001F48FF">
        <w:rPr>
          <w:rFonts w:cs="Times New Roman"/>
          <w:color w:val="000000" w:themeColor="text1"/>
          <w:szCs w:val="24"/>
        </w:rPr>
        <w:t xml:space="preserve"> или на </w:t>
      </w:r>
      <w:r w:rsidR="001747BD">
        <w:rPr>
          <w:rFonts w:cs="Times New Roman"/>
          <w:color w:val="000000" w:themeColor="text1"/>
          <w:szCs w:val="24"/>
        </w:rPr>
        <w:t>административния договор</w:t>
      </w:r>
      <w:r w:rsidR="0091502F" w:rsidRPr="00ED736C">
        <w:rPr>
          <w:rFonts w:cs="Times New Roman"/>
          <w:color w:val="000000" w:themeColor="text1"/>
          <w:szCs w:val="24"/>
        </w:rPr>
        <w:t xml:space="preserve"> </w:t>
      </w:r>
      <w:r w:rsidR="001F48FF" w:rsidRPr="00F87B31">
        <w:rPr>
          <w:szCs w:val="24"/>
        </w:rPr>
        <w:t>за предоставяне на безвъзмездна финансова помощ</w:t>
      </w:r>
      <w:r w:rsidR="001F48FF" w:rsidRPr="00ED736C">
        <w:rPr>
          <w:rFonts w:cs="Times New Roman"/>
          <w:color w:val="000000" w:themeColor="text1"/>
          <w:szCs w:val="24"/>
        </w:rPr>
        <w:t xml:space="preserve"> </w:t>
      </w:r>
      <w:r w:rsidR="0091502F" w:rsidRPr="00ED736C">
        <w:rPr>
          <w:rFonts w:cs="Times New Roman"/>
          <w:color w:val="000000" w:themeColor="text1"/>
          <w:szCs w:val="24"/>
        </w:rPr>
        <w:t xml:space="preserve">с </w:t>
      </w:r>
      <w:r w:rsidR="00A76618" w:rsidRPr="00ED736C">
        <w:rPr>
          <w:rFonts w:cs="Times New Roman"/>
          <w:color w:val="000000" w:themeColor="text1"/>
          <w:szCs w:val="24"/>
        </w:rPr>
        <w:t xml:space="preserve">ДФЗ – </w:t>
      </w:r>
      <w:r w:rsidR="0091502F" w:rsidRPr="00ED736C">
        <w:rPr>
          <w:rFonts w:cs="Times New Roman"/>
          <w:color w:val="000000" w:themeColor="text1"/>
          <w:szCs w:val="24"/>
        </w:rPr>
        <w:t>РА ползвателите, които се явяват възложители на обществени поръчки</w:t>
      </w:r>
      <w:r w:rsidR="00A76618" w:rsidRPr="00ED736C">
        <w:rPr>
          <w:rFonts w:cs="Times New Roman"/>
          <w:color w:val="000000" w:themeColor="text1"/>
          <w:szCs w:val="24"/>
        </w:rPr>
        <w:t xml:space="preserve"> по ЗОП</w:t>
      </w:r>
      <w:r w:rsidR="0091502F" w:rsidRPr="00ED736C">
        <w:rPr>
          <w:rFonts w:cs="Times New Roman"/>
          <w:color w:val="000000" w:themeColor="text1"/>
          <w:szCs w:val="24"/>
        </w:rPr>
        <w:t xml:space="preserve">, предоставят на </w:t>
      </w:r>
      <w:r w:rsidR="00A76618" w:rsidRPr="00ED736C">
        <w:rPr>
          <w:rFonts w:cs="Times New Roman"/>
          <w:color w:val="000000" w:themeColor="text1"/>
          <w:szCs w:val="24"/>
        </w:rPr>
        <w:t>ДФЗ – РА</w:t>
      </w:r>
      <w:r w:rsidR="0091502F" w:rsidRPr="00ED736C">
        <w:rPr>
          <w:rFonts w:cs="Times New Roman"/>
          <w:color w:val="000000" w:themeColor="text1"/>
          <w:szCs w:val="24"/>
        </w:rPr>
        <w:t xml:space="preserve"> документите посочени в Указанията по чл. 8, ал. 2.</w:t>
      </w:r>
    </w:p>
    <w:p w14:paraId="40302D47" w14:textId="77777777" w:rsidR="00E9105A" w:rsidRPr="00ED736C" w:rsidRDefault="0091502F" w:rsidP="00E9105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w:t>
      </w:r>
      <w:r w:rsidR="00E9105A" w:rsidRPr="00ED736C">
        <w:rPr>
          <w:rFonts w:cs="Times New Roman"/>
          <w:color w:val="000000" w:themeColor="text1"/>
          <w:szCs w:val="24"/>
        </w:rPr>
        <w:t>Проверките по настоящия раздел на процедурата се осъществява в следната последователност:</w:t>
      </w:r>
    </w:p>
    <w:p w14:paraId="1345D057" w14:textId="77777777" w:rsidR="00E9105A" w:rsidRPr="00ED736C" w:rsidRDefault="00E9105A" w:rsidP="00E9105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1. </w:t>
      </w:r>
      <w:r w:rsidR="00661AC2" w:rsidRPr="00ED736C">
        <w:rPr>
          <w:rFonts w:cs="Times New Roman"/>
          <w:color w:val="000000" w:themeColor="text1"/>
          <w:szCs w:val="24"/>
        </w:rPr>
        <w:t xml:space="preserve">Служител </w:t>
      </w:r>
      <w:r w:rsidRPr="00ED736C">
        <w:rPr>
          <w:rFonts w:cs="Times New Roman"/>
          <w:color w:val="000000" w:themeColor="text1"/>
          <w:szCs w:val="24"/>
        </w:rPr>
        <w:t xml:space="preserve">на отдел </w:t>
      </w:r>
      <w:r w:rsidR="00661AC2" w:rsidRPr="00ED736C">
        <w:rPr>
          <w:rFonts w:cs="Times New Roman"/>
          <w:color w:val="000000" w:themeColor="text1"/>
          <w:szCs w:val="24"/>
        </w:rPr>
        <w:t>„Методология и контрол”</w:t>
      </w:r>
      <w:r w:rsidR="00661AC2" w:rsidRPr="00ED736C" w:rsidDel="003C3A97">
        <w:rPr>
          <w:rFonts w:cs="Times New Roman"/>
          <w:color w:val="000000" w:themeColor="text1"/>
          <w:szCs w:val="24"/>
        </w:rPr>
        <w:t xml:space="preserve"> </w:t>
      </w:r>
      <w:r w:rsidRPr="00ED736C">
        <w:rPr>
          <w:rFonts w:cs="Times New Roman"/>
          <w:color w:val="000000" w:themeColor="text1"/>
          <w:szCs w:val="24"/>
        </w:rPr>
        <w:t>регистрира п</w:t>
      </w:r>
      <w:r w:rsidR="00A76618" w:rsidRPr="00ED736C">
        <w:rPr>
          <w:rFonts w:cs="Times New Roman"/>
          <w:color w:val="000000" w:themeColor="text1"/>
          <w:szCs w:val="24"/>
        </w:rPr>
        <w:t>остъпилите</w:t>
      </w:r>
      <w:r w:rsidRPr="00ED736C">
        <w:rPr>
          <w:rFonts w:cs="Times New Roman"/>
          <w:color w:val="000000" w:themeColor="text1"/>
          <w:szCs w:val="24"/>
        </w:rPr>
        <w:t xml:space="preserve"> </w:t>
      </w:r>
      <w:r w:rsidR="00661AC2" w:rsidRPr="00ED736C">
        <w:rPr>
          <w:rFonts w:cs="Times New Roman"/>
          <w:color w:val="000000" w:themeColor="text1"/>
          <w:szCs w:val="24"/>
        </w:rPr>
        <w:t xml:space="preserve">по ал. 1 </w:t>
      </w:r>
      <w:r w:rsidRPr="00ED736C">
        <w:rPr>
          <w:rFonts w:cs="Times New Roman"/>
          <w:color w:val="000000" w:themeColor="text1"/>
          <w:szCs w:val="24"/>
        </w:rPr>
        <w:t>документи в</w:t>
      </w:r>
      <w:r w:rsidR="00661AC2" w:rsidRPr="00ED736C">
        <w:rPr>
          <w:rFonts w:cs="Times New Roman"/>
          <w:color w:val="000000" w:themeColor="text1"/>
          <w:szCs w:val="24"/>
        </w:rPr>
        <w:t xml:space="preserve"> „</w:t>
      </w:r>
      <w:proofErr w:type="spellStart"/>
      <w:r w:rsidR="00661AC2" w:rsidRPr="00ED736C">
        <w:rPr>
          <w:rFonts w:cs="Times New Roman"/>
          <w:color w:val="000000" w:themeColor="text1"/>
          <w:szCs w:val="24"/>
        </w:rPr>
        <w:t>Регистър_ЗОП_предварителна_проверка</w:t>
      </w:r>
      <w:proofErr w:type="spellEnd"/>
      <w:r w:rsidR="00661AC2" w:rsidRPr="00ED736C">
        <w:rPr>
          <w:rFonts w:cs="Times New Roman"/>
          <w:color w:val="000000" w:themeColor="text1"/>
          <w:szCs w:val="24"/>
        </w:rPr>
        <w:t xml:space="preserve"> (Приложение 122_14)</w:t>
      </w:r>
      <w:r w:rsidRPr="00ED736C">
        <w:rPr>
          <w:rFonts w:cs="Times New Roman"/>
          <w:color w:val="000000" w:themeColor="text1"/>
          <w:szCs w:val="24"/>
        </w:rPr>
        <w:t xml:space="preserve">. </w:t>
      </w:r>
    </w:p>
    <w:p w14:paraId="78566162" w14:textId="4BB6D1FB" w:rsidR="00E9105A" w:rsidRPr="00ED736C" w:rsidRDefault="00E9105A" w:rsidP="00E9105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w:t>
      </w:r>
      <w:r w:rsidR="00661AC2" w:rsidRPr="00ED736C">
        <w:rPr>
          <w:rFonts w:cs="Times New Roman"/>
          <w:color w:val="000000" w:themeColor="text1"/>
          <w:szCs w:val="24"/>
        </w:rPr>
        <w:t>Началникът на отдел „</w:t>
      </w:r>
      <w:r w:rsidR="007E62C5" w:rsidRPr="00ED736C">
        <w:rPr>
          <w:color w:val="000000" w:themeColor="text1"/>
          <w:szCs w:val="24"/>
        </w:rPr>
        <w:t>Контрол върху обществени поръчки</w:t>
      </w:r>
      <w:r w:rsidR="00661AC2" w:rsidRPr="00ED736C">
        <w:rPr>
          <w:rFonts w:cs="Times New Roman"/>
          <w:color w:val="000000" w:themeColor="text1"/>
          <w:szCs w:val="24"/>
        </w:rPr>
        <w:t>“</w:t>
      </w:r>
      <w:r w:rsidR="0071521A" w:rsidRPr="00ED736C">
        <w:rPr>
          <w:rFonts w:cs="Times New Roman"/>
          <w:color w:val="000000" w:themeColor="text1"/>
          <w:szCs w:val="24"/>
          <w:lang w:val="en-US"/>
        </w:rPr>
        <w:t xml:space="preserve"> </w:t>
      </w:r>
      <w:r w:rsidR="00134227" w:rsidRPr="00ED736C">
        <w:rPr>
          <w:rFonts w:cs="Times New Roman"/>
          <w:color w:val="000000" w:themeColor="text1"/>
          <w:szCs w:val="24"/>
        </w:rPr>
        <w:t xml:space="preserve">на случаен принцип </w:t>
      </w:r>
      <w:r w:rsidRPr="00ED736C">
        <w:rPr>
          <w:rFonts w:cs="Times New Roman"/>
          <w:color w:val="000000" w:themeColor="text1"/>
          <w:szCs w:val="24"/>
        </w:rPr>
        <w:t xml:space="preserve">определя за всяка заявка за упражняване на предварителен контрол първи и втори експерт, </w:t>
      </w:r>
      <w:r w:rsidRPr="00ED736C">
        <w:rPr>
          <w:rFonts w:cs="Times New Roman"/>
          <w:color w:val="000000" w:themeColor="text1"/>
          <w:szCs w:val="24"/>
        </w:rPr>
        <w:lastRenderedPageBreak/>
        <w:t>които ще отговарят за разглеждане на представените от кандидатите документи по ал. 1 (експерти, упражняващи предварителен контрол върху обществени поръчки – ЕУПКОП).</w:t>
      </w:r>
    </w:p>
    <w:p w14:paraId="24E2ED41" w14:textId="77777777" w:rsidR="00E9105A" w:rsidRPr="00ED736C" w:rsidRDefault="00E9105A" w:rsidP="00E9105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3. Определеният първи експерт ЕУПКОП извършва проверка на получените документи</w:t>
      </w:r>
      <w:r w:rsidR="00D21C91" w:rsidRPr="00ED736C">
        <w:rPr>
          <w:rFonts w:cs="Times New Roman"/>
          <w:color w:val="000000" w:themeColor="text1"/>
          <w:szCs w:val="24"/>
        </w:rPr>
        <w:t>, като попълва</w:t>
      </w:r>
      <w:r w:rsidRPr="00ED736C">
        <w:rPr>
          <w:rFonts w:cs="Times New Roman"/>
          <w:color w:val="000000" w:themeColor="text1"/>
          <w:szCs w:val="24"/>
        </w:rPr>
        <w:t xml:space="preserve"> съответен контролен лист (Приложение </w:t>
      </w:r>
      <w:r w:rsidR="009226D3" w:rsidRPr="00ED736C">
        <w:rPr>
          <w:rFonts w:cs="Times New Roman"/>
          <w:color w:val="000000" w:themeColor="text1"/>
          <w:szCs w:val="24"/>
        </w:rPr>
        <w:t>122_</w:t>
      </w:r>
      <w:r w:rsidR="00CA5CCC" w:rsidRPr="00ED736C">
        <w:rPr>
          <w:rFonts w:cs="Times New Roman"/>
          <w:color w:val="000000" w:themeColor="text1"/>
          <w:szCs w:val="24"/>
        </w:rPr>
        <w:t>7</w:t>
      </w:r>
      <w:r w:rsidRPr="00ED736C">
        <w:rPr>
          <w:rFonts w:cs="Times New Roman"/>
          <w:color w:val="000000" w:themeColor="text1"/>
          <w:szCs w:val="24"/>
        </w:rPr>
        <w:t>) за проверка с изискванията, заложени в Указанията по чл. 8, ал. 2. Указанията, съдържащи се в съответния контролен лист са задължителни за експерта. За всяка отделна обществена поръчка, за която се иска упражняването на</w:t>
      </w:r>
      <w:r w:rsidR="008B127B" w:rsidRPr="00ED736C">
        <w:rPr>
          <w:rFonts w:cs="Times New Roman"/>
          <w:color w:val="000000" w:themeColor="text1"/>
          <w:szCs w:val="24"/>
        </w:rPr>
        <w:t xml:space="preserve"> предварителна проверка</w:t>
      </w:r>
      <w:r w:rsidRPr="00ED736C">
        <w:rPr>
          <w:rFonts w:cs="Times New Roman"/>
          <w:color w:val="000000" w:themeColor="text1"/>
          <w:szCs w:val="24"/>
        </w:rPr>
        <w:t>, се попълва отделен контролен лист.</w:t>
      </w:r>
    </w:p>
    <w:p w14:paraId="30B4ABCF" w14:textId="77777777" w:rsidR="00E9105A" w:rsidRPr="00ED736C" w:rsidRDefault="00E9105A" w:rsidP="00E9105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4. Попълненият от първия експерт контролен лист се предава на определения втори експерт ЕУПКОП за осъществяване на контрол на качеството. Вторият експерт попълва съответните полета в контролния лист, съгласно указанията съдържащи се в него, като извършва пълна проверка на извършената от първия експерт ЕУПКОП работа.</w:t>
      </w:r>
    </w:p>
    <w:p w14:paraId="1E2FEBD5" w14:textId="77777777" w:rsidR="00E9105A" w:rsidRPr="00ED736C" w:rsidRDefault="00E9105A" w:rsidP="00E9105A">
      <w:pPr>
        <w:tabs>
          <w:tab w:val="num" w:pos="720"/>
        </w:tabs>
        <w:spacing w:after="0"/>
        <w:ind w:firstLine="567"/>
        <w:jc w:val="both"/>
        <w:rPr>
          <w:rFonts w:cs="Times New Roman"/>
          <w:color w:val="000000" w:themeColor="text1"/>
          <w:szCs w:val="24"/>
          <w:lang w:val="en-GB"/>
        </w:rPr>
      </w:pPr>
      <w:r w:rsidRPr="00ED736C">
        <w:rPr>
          <w:rFonts w:cs="Times New Roman"/>
          <w:color w:val="000000" w:themeColor="text1"/>
          <w:szCs w:val="24"/>
        </w:rPr>
        <w:t>5. Попълнения контролен лист се прикачва от втория експерт ЕУПКОП на съответното място в Информационната система за администриране и контрол (ИСАК).</w:t>
      </w:r>
    </w:p>
    <w:p w14:paraId="2F7716BB" w14:textId="77777777" w:rsidR="00AA56B5" w:rsidRPr="00ED736C" w:rsidRDefault="00AA56B5" w:rsidP="00E9105A">
      <w:pPr>
        <w:tabs>
          <w:tab w:val="num" w:pos="720"/>
        </w:tabs>
        <w:spacing w:after="0"/>
        <w:ind w:firstLine="567"/>
        <w:jc w:val="both"/>
        <w:rPr>
          <w:rFonts w:cs="Times New Roman"/>
          <w:color w:val="000000" w:themeColor="text1"/>
          <w:szCs w:val="24"/>
        </w:rPr>
      </w:pPr>
      <w:r w:rsidRPr="00ED736C">
        <w:rPr>
          <w:rFonts w:cs="Times New Roman"/>
          <w:color w:val="000000" w:themeColor="text1"/>
          <w:szCs w:val="24"/>
          <w:lang w:val="en-GB"/>
        </w:rPr>
        <w:t>6</w:t>
      </w:r>
      <w:r w:rsidRPr="00ED736C">
        <w:rPr>
          <w:rFonts w:cs="Times New Roman"/>
          <w:color w:val="000000" w:themeColor="text1"/>
          <w:szCs w:val="24"/>
        </w:rPr>
        <w:t xml:space="preserve">. За резултатите от извършената предварителна проверка, включително и след предприемане на действия по ал. 3, на ползвателя на помощта се изпраща уведомително писмо, съдържащо заключение от осъществения предварителен контрол (Приложение </w:t>
      </w:r>
      <w:r w:rsidR="009226D3" w:rsidRPr="00ED736C">
        <w:rPr>
          <w:rFonts w:cs="Times New Roman"/>
          <w:color w:val="000000" w:themeColor="text1"/>
          <w:szCs w:val="24"/>
        </w:rPr>
        <w:t>122_</w:t>
      </w:r>
      <w:r w:rsidR="00CA5CCC" w:rsidRPr="00ED736C">
        <w:rPr>
          <w:rFonts w:cs="Times New Roman"/>
          <w:color w:val="000000" w:themeColor="text1"/>
          <w:szCs w:val="24"/>
        </w:rPr>
        <w:t>8</w:t>
      </w:r>
      <w:r w:rsidRPr="00ED736C">
        <w:rPr>
          <w:rFonts w:cs="Times New Roman"/>
          <w:color w:val="000000" w:themeColor="text1"/>
          <w:szCs w:val="24"/>
        </w:rPr>
        <w:t>).</w:t>
      </w:r>
    </w:p>
    <w:p w14:paraId="06AFE14C" w14:textId="4030ACE0" w:rsidR="00C536E9" w:rsidRPr="00ED736C" w:rsidRDefault="00C47D0B" w:rsidP="00E9105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472331" w:rsidRPr="00ED736C">
        <w:rPr>
          <w:rFonts w:cs="Times New Roman"/>
          <w:b/>
          <w:color w:val="000000" w:themeColor="text1"/>
          <w:szCs w:val="24"/>
          <w:lang w:val="en-GB"/>
        </w:rPr>
        <w:t>3</w:t>
      </w:r>
      <w:r w:rsidR="00C536E9" w:rsidRPr="00ED736C">
        <w:rPr>
          <w:rFonts w:cs="Times New Roman"/>
          <w:b/>
          <w:color w:val="000000" w:themeColor="text1"/>
          <w:szCs w:val="24"/>
        </w:rPr>
        <w:t>)</w:t>
      </w:r>
      <w:r w:rsidR="00C536E9" w:rsidRPr="00ED736C">
        <w:rPr>
          <w:rFonts w:cs="Times New Roman"/>
          <w:color w:val="000000" w:themeColor="text1"/>
          <w:szCs w:val="24"/>
        </w:rPr>
        <w:t xml:space="preserve"> Срокът за извършване на действията по ал. 2 е до 20 работни дни от получаване на списъка на планираните обществени поръчки, съгласно Указанията по чл. 8, ал. 2.</w:t>
      </w:r>
    </w:p>
    <w:p w14:paraId="2462E086" w14:textId="77777777" w:rsidR="00E9105A" w:rsidRPr="00ED736C" w:rsidRDefault="00E9105A" w:rsidP="00E9105A">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472331" w:rsidRPr="00ED736C">
        <w:rPr>
          <w:rFonts w:cs="Times New Roman"/>
          <w:b/>
          <w:color w:val="000000" w:themeColor="text1"/>
          <w:szCs w:val="24"/>
          <w:lang w:val="en-GB"/>
        </w:rPr>
        <w:t>4</w:t>
      </w:r>
      <w:r w:rsidRPr="00ED736C">
        <w:rPr>
          <w:rFonts w:cs="Times New Roman"/>
          <w:b/>
          <w:color w:val="000000" w:themeColor="text1"/>
          <w:szCs w:val="24"/>
        </w:rPr>
        <w:t>)</w:t>
      </w:r>
      <w:r w:rsidRPr="00ED736C">
        <w:rPr>
          <w:rFonts w:cs="Times New Roman"/>
          <w:color w:val="000000" w:themeColor="text1"/>
          <w:szCs w:val="24"/>
        </w:rPr>
        <w:t xml:space="preserve"> В случай, че при изпълнение на действията по ал. </w:t>
      </w:r>
      <w:r w:rsidR="00302238" w:rsidRPr="00ED736C">
        <w:rPr>
          <w:rFonts w:cs="Times New Roman"/>
          <w:color w:val="000000" w:themeColor="text1"/>
          <w:szCs w:val="24"/>
        </w:rPr>
        <w:t>2</w:t>
      </w:r>
      <w:r w:rsidRPr="00ED736C">
        <w:rPr>
          <w:rFonts w:cs="Times New Roman"/>
          <w:color w:val="000000" w:themeColor="text1"/>
          <w:szCs w:val="24"/>
        </w:rPr>
        <w:t>, между първия и втория експерт ЕУ</w:t>
      </w:r>
      <w:r w:rsidR="00302238" w:rsidRPr="00ED736C">
        <w:rPr>
          <w:rFonts w:cs="Times New Roman"/>
          <w:color w:val="000000" w:themeColor="text1"/>
          <w:szCs w:val="24"/>
        </w:rPr>
        <w:t>П</w:t>
      </w:r>
      <w:r w:rsidRPr="00ED736C">
        <w:rPr>
          <w:rFonts w:cs="Times New Roman"/>
          <w:color w:val="000000" w:themeColor="text1"/>
          <w:szCs w:val="24"/>
        </w:rPr>
        <w:t xml:space="preserve">КОП възникнат разногласия относно фактическото или правното третиране на информацията, предмет на </w:t>
      </w:r>
      <w:r w:rsidR="00302238" w:rsidRPr="00ED736C">
        <w:rPr>
          <w:rFonts w:cs="Times New Roman"/>
          <w:color w:val="000000" w:themeColor="text1"/>
          <w:szCs w:val="24"/>
        </w:rPr>
        <w:t>проверка</w:t>
      </w:r>
      <w:r w:rsidRPr="00ED736C">
        <w:rPr>
          <w:rFonts w:cs="Times New Roman"/>
          <w:color w:val="000000" w:themeColor="text1"/>
          <w:szCs w:val="24"/>
        </w:rPr>
        <w:t>, началника на отдел „</w:t>
      </w:r>
      <w:r w:rsidR="00D501CB" w:rsidRPr="00ED736C">
        <w:rPr>
          <w:rFonts w:cs="Times New Roman"/>
          <w:color w:val="000000" w:themeColor="text1"/>
          <w:szCs w:val="24"/>
        </w:rPr>
        <w:t>Контрол върху обществени поръчки</w:t>
      </w:r>
      <w:r w:rsidRPr="00ED736C">
        <w:rPr>
          <w:rFonts w:cs="Times New Roman"/>
          <w:color w:val="000000" w:themeColor="text1"/>
          <w:szCs w:val="24"/>
        </w:rPr>
        <w:t>“, взема окончателно решение. Последното се отразява в нарочна секция в попълнения контролен лист.</w:t>
      </w:r>
    </w:p>
    <w:p w14:paraId="0A13FA00" w14:textId="77777777" w:rsidR="008902E2" w:rsidRPr="00ED736C" w:rsidRDefault="008902E2" w:rsidP="00426EDA">
      <w:pPr>
        <w:tabs>
          <w:tab w:val="num" w:pos="720"/>
        </w:tabs>
        <w:spacing w:after="0"/>
        <w:ind w:firstLine="567"/>
        <w:jc w:val="both"/>
        <w:rPr>
          <w:rFonts w:cs="Times New Roman"/>
          <w:color w:val="000000" w:themeColor="text1"/>
          <w:szCs w:val="24"/>
        </w:rPr>
      </w:pPr>
    </w:p>
    <w:p w14:paraId="3B6A91B1" w14:textId="77777777" w:rsidR="00A43B94" w:rsidRPr="00ED736C" w:rsidRDefault="00A43B94" w:rsidP="00426EDA">
      <w:pPr>
        <w:tabs>
          <w:tab w:val="num" w:pos="720"/>
        </w:tabs>
        <w:spacing w:after="0"/>
        <w:ind w:firstLine="567"/>
        <w:jc w:val="both"/>
        <w:rPr>
          <w:rFonts w:cs="Times New Roman"/>
          <w:color w:val="000000" w:themeColor="text1"/>
          <w:szCs w:val="24"/>
        </w:rPr>
      </w:pPr>
    </w:p>
    <w:p w14:paraId="0264044B" w14:textId="77777777" w:rsidR="00291D06" w:rsidRPr="00ED736C" w:rsidRDefault="00C4400D">
      <w:pPr>
        <w:pStyle w:val="Heading2"/>
        <w:jc w:val="center"/>
        <w:rPr>
          <w:rFonts w:cs="Times New Roman"/>
          <w:b/>
          <w:color w:val="000000" w:themeColor="text1"/>
          <w:szCs w:val="24"/>
        </w:rPr>
      </w:pPr>
      <w:bookmarkStart w:id="38" w:name="_Toc535965"/>
      <w:bookmarkStart w:id="39" w:name="_Toc22299614"/>
      <w:r w:rsidRPr="00ED736C">
        <w:rPr>
          <w:rFonts w:ascii="Times New Roman" w:hAnsi="Times New Roman" w:cs="Times New Roman"/>
          <w:b/>
          <w:color w:val="000000" w:themeColor="text1"/>
          <w:sz w:val="24"/>
          <w:szCs w:val="24"/>
        </w:rPr>
        <w:t>Раздел ІІІ</w:t>
      </w:r>
      <w:bookmarkEnd w:id="38"/>
      <w:bookmarkEnd w:id="39"/>
    </w:p>
    <w:p w14:paraId="520562FF" w14:textId="77777777" w:rsidR="00291D06" w:rsidRPr="00ED736C" w:rsidRDefault="00C4400D">
      <w:pPr>
        <w:pStyle w:val="Heading2"/>
        <w:jc w:val="center"/>
        <w:rPr>
          <w:rFonts w:cs="Times New Roman"/>
          <w:b/>
          <w:color w:val="000000" w:themeColor="text1"/>
          <w:szCs w:val="24"/>
        </w:rPr>
      </w:pPr>
      <w:bookmarkStart w:id="40" w:name="_Toc535966"/>
      <w:bookmarkStart w:id="41" w:name="_Toc22299615"/>
      <w:r w:rsidRPr="00ED736C">
        <w:rPr>
          <w:rFonts w:ascii="Times New Roman" w:hAnsi="Times New Roman" w:cs="Times New Roman"/>
          <w:b/>
          <w:color w:val="000000" w:themeColor="text1"/>
          <w:sz w:val="24"/>
          <w:szCs w:val="24"/>
        </w:rPr>
        <w:t>Последващ контрол върху обществени поръчки, проведени след сключване на Договор за предоставяне на финансова помощ</w:t>
      </w:r>
      <w:bookmarkEnd w:id="40"/>
      <w:bookmarkEnd w:id="41"/>
    </w:p>
    <w:p w14:paraId="33B3C1DB" w14:textId="77777777" w:rsidR="00426EDA" w:rsidRPr="00ED736C" w:rsidRDefault="00426EDA" w:rsidP="00426EDA">
      <w:pPr>
        <w:tabs>
          <w:tab w:val="num" w:pos="720"/>
        </w:tabs>
        <w:spacing w:after="0"/>
        <w:ind w:firstLine="567"/>
        <w:jc w:val="both"/>
        <w:rPr>
          <w:rFonts w:cs="Times New Roman"/>
          <w:color w:val="000000" w:themeColor="text1"/>
          <w:szCs w:val="24"/>
        </w:rPr>
      </w:pPr>
    </w:p>
    <w:p w14:paraId="1220CAA6" w14:textId="77777777" w:rsidR="00291D06" w:rsidRPr="00ED736C" w:rsidRDefault="00C4400D">
      <w:pPr>
        <w:pStyle w:val="Heading3"/>
        <w:ind w:firstLine="567"/>
        <w:rPr>
          <w:rFonts w:cs="Times New Roman"/>
          <w:b/>
          <w:color w:val="000000" w:themeColor="text1"/>
        </w:rPr>
      </w:pPr>
      <w:bookmarkStart w:id="42" w:name="_Toc535967"/>
      <w:bookmarkStart w:id="43" w:name="_Toc22299616"/>
      <w:r w:rsidRPr="00ED736C">
        <w:rPr>
          <w:rFonts w:ascii="Times New Roman" w:hAnsi="Times New Roman" w:cs="Times New Roman"/>
          <w:b/>
          <w:color w:val="000000" w:themeColor="text1"/>
        </w:rPr>
        <w:t>Обхват и характер на контрола</w:t>
      </w:r>
      <w:bookmarkEnd w:id="42"/>
      <w:bookmarkEnd w:id="43"/>
    </w:p>
    <w:p w14:paraId="0F0AFEDA" w14:textId="77777777" w:rsidR="00BF52B9" w:rsidRPr="00ED736C" w:rsidRDefault="00C4400D" w:rsidP="00BF52B9">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10.</w:t>
      </w:r>
      <w:r w:rsidR="00BF52B9" w:rsidRPr="00ED736C">
        <w:rPr>
          <w:rFonts w:cs="Times New Roman"/>
          <w:b/>
          <w:color w:val="000000" w:themeColor="text1"/>
          <w:szCs w:val="24"/>
        </w:rPr>
        <w:t xml:space="preserve"> (1)</w:t>
      </w:r>
      <w:r w:rsidR="00BF52B9" w:rsidRPr="00ED736C">
        <w:rPr>
          <w:rFonts w:cs="Times New Roman"/>
          <w:color w:val="000000" w:themeColor="text1"/>
          <w:szCs w:val="24"/>
        </w:rPr>
        <w:t xml:space="preserve"> Настоящия раздел от процедурата се прилага за обществени поръчки, проведени след сключване на Договор за предоставяне на финансова помощ.</w:t>
      </w:r>
    </w:p>
    <w:p w14:paraId="33DF9BAE"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Контролът по ал. 1 се извършва в рамките на действащите вътрешни правила и процедури в </w:t>
      </w:r>
      <w:r w:rsidR="00052804" w:rsidRPr="00ED736C">
        <w:rPr>
          <w:rFonts w:cs="Times New Roman"/>
          <w:color w:val="000000" w:themeColor="text1"/>
          <w:szCs w:val="24"/>
        </w:rPr>
        <w:t>ДФЗ – РА</w:t>
      </w:r>
      <w:r w:rsidR="00052804" w:rsidRPr="00ED736C" w:rsidDel="00052804">
        <w:rPr>
          <w:rFonts w:cs="Times New Roman"/>
          <w:color w:val="000000" w:themeColor="text1"/>
          <w:szCs w:val="24"/>
        </w:rPr>
        <w:t xml:space="preserve"> </w:t>
      </w:r>
      <w:r w:rsidRPr="00ED736C">
        <w:rPr>
          <w:rFonts w:cs="Times New Roman"/>
          <w:color w:val="000000" w:themeColor="text1"/>
          <w:szCs w:val="24"/>
        </w:rPr>
        <w:t>и е последващ по своя характер.</w:t>
      </w:r>
    </w:p>
    <w:p w14:paraId="24643BAD" w14:textId="3457CF2A"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Контролът по ал. 1 се осъществява в рамките на сроковете за разглеждане на заявките за плащане, </w:t>
      </w:r>
      <w:r w:rsidR="008A58F4" w:rsidRPr="00ED736C">
        <w:rPr>
          <w:rFonts w:cs="Times New Roman"/>
          <w:color w:val="000000" w:themeColor="text1"/>
          <w:szCs w:val="24"/>
        </w:rPr>
        <w:t xml:space="preserve">предвидени в съответната </w:t>
      </w:r>
      <w:r w:rsidR="008A58F4" w:rsidRPr="00ED736C">
        <w:rPr>
          <w:rFonts w:cs="Times New Roman"/>
          <w:bCs/>
          <w:color w:val="000000" w:themeColor="text1"/>
          <w:szCs w:val="24"/>
        </w:rPr>
        <w:t xml:space="preserve">Наредба по чл. 4, ал. 1, т. </w:t>
      </w:r>
      <w:r w:rsidR="007F496B">
        <w:rPr>
          <w:rFonts w:cs="Times New Roman"/>
          <w:bCs/>
          <w:color w:val="000000" w:themeColor="text1"/>
          <w:szCs w:val="24"/>
        </w:rPr>
        <w:t>8</w:t>
      </w:r>
      <w:r w:rsidR="008A58F4" w:rsidRPr="00ED736C">
        <w:rPr>
          <w:rFonts w:cs="Times New Roman"/>
          <w:bCs/>
          <w:color w:val="000000" w:themeColor="text1"/>
          <w:szCs w:val="24"/>
        </w:rPr>
        <w:t xml:space="preserve"> – </w:t>
      </w:r>
      <w:r w:rsidR="00A734F3" w:rsidRPr="00ED736C">
        <w:rPr>
          <w:rFonts w:cs="Times New Roman"/>
          <w:bCs/>
          <w:color w:val="000000" w:themeColor="text1"/>
          <w:szCs w:val="24"/>
        </w:rPr>
        <w:t>1</w:t>
      </w:r>
      <w:r w:rsidR="007F496B">
        <w:rPr>
          <w:rFonts w:cs="Times New Roman"/>
          <w:bCs/>
          <w:color w:val="000000" w:themeColor="text1"/>
          <w:szCs w:val="24"/>
        </w:rPr>
        <w:t>2</w:t>
      </w:r>
      <w:r w:rsidR="00A734F3" w:rsidRPr="00ED736C">
        <w:rPr>
          <w:rFonts w:cs="Times New Roman"/>
          <w:bCs/>
          <w:color w:val="000000" w:themeColor="text1"/>
          <w:szCs w:val="24"/>
        </w:rPr>
        <w:t>,</w:t>
      </w:r>
      <w:r w:rsidR="00A734F3" w:rsidRPr="00ED736C">
        <w:rPr>
          <w:rFonts w:cs="Times New Roman"/>
          <w:bCs/>
          <w:color w:val="000000" w:themeColor="text1"/>
          <w:szCs w:val="24"/>
          <w:lang w:val="en-US"/>
        </w:rPr>
        <w:t xml:space="preserve"> 1</w:t>
      </w:r>
      <w:r w:rsidR="007F496B">
        <w:rPr>
          <w:rFonts w:cs="Times New Roman"/>
          <w:bCs/>
          <w:color w:val="000000" w:themeColor="text1"/>
          <w:szCs w:val="24"/>
        </w:rPr>
        <w:t>4</w:t>
      </w:r>
      <w:r w:rsidR="00A734F3" w:rsidRPr="00ED736C">
        <w:rPr>
          <w:rFonts w:cs="Times New Roman"/>
          <w:bCs/>
          <w:color w:val="000000" w:themeColor="text1"/>
          <w:szCs w:val="24"/>
          <w:lang w:val="en-US"/>
        </w:rPr>
        <w:t xml:space="preserve"> </w:t>
      </w:r>
      <w:r w:rsidR="00A734F3" w:rsidRPr="00ED736C">
        <w:rPr>
          <w:rFonts w:cs="Times New Roman"/>
          <w:bCs/>
          <w:color w:val="000000" w:themeColor="text1"/>
          <w:szCs w:val="24"/>
        </w:rPr>
        <w:t xml:space="preserve">и </w:t>
      </w:r>
      <w:r w:rsidR="00A734F3" w:rsidRPr="00ED736C">
        <w:rPr>
          <w:rFonts w:cs="Times New Roman"/>
          <w:bCs/>
          <w:color w:val="000000" w:themeColor="text1"/>
          <w:szCs w:val="24"/>
          <w:lang w:val="en-US"/>
        </w:rPr>
        <w:t>1</w:t>
      </w:r>
      <w:r w:rsidR="007F496B">
        <w:rPr>
          <w:rFonts w:cs="Times New Roman"/>
          <w:bCs/>
          <w:color w:val="000000" w:themeColor="text1"/>
          <w:szCs w:val="24"/>
        </w:rPr>
        <w:t>5</w:t>
      </w:r>
      <w:r w:rsidR="008A58F4" w:rsidRPr="00ED736C">
        <w:rPr>
          <w:rFonts w:cs="Times New Roman"/>
          <w:bCs/>
          <w:color w:val="000000" w:themeColor="text1"/>
          <w:szCs w:val="24"/>
        </w:rPr>
        <w:t>, като може да се удължи в случаите, посочени в същите</w:t>
      </w:r>
      <w:r w:rsidRPr="00ED736C">
        <w:rPr>
          <w:rFonts w:cs="Times New Roman"/>
          <w:bCs/>
          <w:color w:val="000000" w:themeColor="text1"/>
          <w:szCs w:val="24"/>
        </w:rPr>
        <w:t>.</w:t>
      </w:r>
    </w:p>
    <w:p w14:paraId="3452310B" w14:textId="77777777" w:rsidR="00BF52B9" w:rsidRPr="00ED736C" w:rsidRDefault="00BF52B9" w:rsidP="00BF52B9">
      <w:pPr>
        <w:tabs>
          <w:tab w:val="num" w:pos="720"/>
        </w:tabs>
        <w:spacing w:after="0"/>
        <w:ind w:firstLine="567"/>
        <w:jc w:val="both"/>
        <w:rPr>
          <w:rFonts w:cs="Times New Roman"/>
          <w:color w:val="000000" w:themeColor="text1"/>
          <w:szCs w:val="24"/>
        </w:rPr>
      </w:pPr>
    </w:p>
    <w:p w14:paraId="50303AA0" w14:textId="77777777" w:rsidR="00291D06" w:rsidRPr="00ED736C" w:rsidRDefault="00C4400D">
      <w:pPr>
        <w:pStyle w:val="Heading3"/>
        <w:ind w:firstLine="567"/>
        <w:rPr>
          <w:rFonts w:cs="Times New Roman"/>
          <w:b/>
          <w:color w:val="000000" w:themeColor="text1"/>
        </w:rPr>
      </w:pPr>
      <w:bookmarkStart w:id="44" w:name="_Toc535968"/>
      <w:bookmarkStart w:id="45" w:name="_Toc22299617"/>
      <w:r w:rsidRPr="00ED736C">
        <w:rPr>
          <w:rFonts w:ascii="Times New Roman" w:hAnsi="Times New Roman" w:cs="Times New Roman"/>
          <w:b/>
          <w:color w:val="000000" w:themeColor="text1"/>
        </w:rPr>
        <w:t>Документи, предмет на контрол</w:t>
      </w:r>
      <w:bookmarkEnd w:id="44"/>
      <w:bookmarkEnd w:id="45"/>
    </w:p>
    <w:p w14:paraId="6545FED7" w14:textId="27B359F9" w:rsidR="00BF52B9" w:rsidRPr="00ED736C" w:rsidRDefault="00C4400D" w:rsidP="00BF52B9">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11.</w:t>
      </w:r>
      <w:r w:rsidR="00BF52B9" w:rsidRPr="00ED736C">
        <w:rPr>
          <w:rFonts w:cs="Times New Roman"/>
          <w:b/>
          <w:color w:val="000000" w:themeColor="text1"/>
          <w:szCs w:val="24"/>
        </w:rPr>
        <w:t xml:space="preserve"> (1)</w:t>
      </w:r>
      <w:r w:rsidR="00BF52B9" w:rsidRPr="00ED736C">
        <w:rPr>
          <w:rFonts w:cs="Times New Roman"/>
          <w:color w:val="000000" w:themeColor="text1"/>
          <w:szCs w:val="24"/>
        </w:rPr>
        <w:t xml:space="preserve"> </w:t>
      </w:r>
      <w:r w:rsidR="001A4F2D" w:rsidRPr="00ED736C">
        <w:rPr>
          <w:rFonts w:cs="Times New Roman"/>
          <w:color w:val="000000" w:themeColor="text1"/>
          <w:szCs w:val="24"/>
        </w:rPr>
        <w:t>В 10-дневен срок от подписване на договор с избран изпълнител</w:t>
      </w:r>
      <w:r w:rsidR="00846B1B" w:rsidRPr="00ED736C">
        <w:rPr>
          <w:rFonts w:cs="Times New Roman"/>
          <w:color w:val="000000" w:themeColor="text1"/>
          <w:szCs w:val="24"/>
        </w:rPr>
        <w:t xml:space="preserve"> на обществена поръчка</w:t>
      </w:r>
      <w:r w:rsidR="00BF52B9" w:rsidRPr="00ED736C">
        <w:rPr>
          <w:rFonts w:cs="Times New Roman"/>
          <w:color w:val="000000" w:themeColor="text1"/>
          <w:szCs w:val="24"/>
        </w:rPr>
        <w:t xml:space="preserve">, </w:t>
      </w:r>
      <w:r w:rsidR="00471E3F" w:rsidRPr="00ED736C">
        <w:rPr>
          <w:rFonts w:cs="Times New Roman"/>
          <w:color w:val="000000" w:themeColor="text1"/>
          <w:szCs w:val="24"/>
        </w:rPr>
        <w:t>ползвателите</w:t>
      </w:r>
      <w:r w:rsidR="00242B3E" w:rsidRPr="00ED736C">
        <w:rPr>
          <w:rFonts w:cs="Times New Roman"/>
          <w:color w:val="000000" w:themeColor="text1"/>
          <w:szCs w:val="24"/>
        </w:rPr>
        <w:t xml:space="preserve"> по Договор</w:t>
      </w:r>
      <w:r w:rsidR="00BF52B9" w:rsidRPr="00ED736C">
        <w:rPr>
          <w:rFonts w:cs="Times New Roman"/>
          <w:color w:val="000000" w:themeColor="text1"/>
          <w:szCs w:val="24"/>
        </w:rPr>
        <w:t xml:space="preserve"> за </w:t>
      </w:r>
      <w:r w:rsidR="00242B3E" w:rsidRPr="00ED736C">
        <w:rPr>
          <w:rFonts w:cs="Times New Roman"/>
          <w:color w:val="000000" w:themeColor="text1"/>
          <w:szCs w:val="24"/>
        </w:rPr>
        <w:t xml:space="preserve">предоставяне на </w:t>
      </w:r>
      <w:r w:rsidR="00BF52B9" w:rsidRPr="00ED736C">
        <w:rPr>
          <w:rFonts w:cs="Times New Roman"/>
          <w:color w:val="000000" w:themeColor="text1"/>
          <w:szCs w:val="24"/>
        </w:rPr>
        <w:t xml:space="preserve">финансова помощ задължително </w:t>
      </w:r>
      <w:r w:rsidR="00846B1B" w:rsidRPr="00ED736C">
        <w:rPr>
          <w:rFonts w:cs="Times New Roman"/>
          <w:color w:val="000000" w:themeColor="text1"/>
          <w:szCs w:val="24"/>
        </w:rPr>
        <w:t xml:space="preserve">представят в ДФЗ – </w:t>
      </w:r>
      <w:r w:rsidR="001718F0" w:rsidRPr="00ED736C">
        <w:rPr>
          <w:rFonts w:cs="Times New Roman"/>
          <w:color w:val="000000" w:themeColor="text1"/>
          <w:szCs w:val="24"/>
        </w:rPr>
        <w:t>РА на</w:t>
      </w:r>
      <w:r w:rsidR="00BF52B9" w:rsidRPr="00ED736C">
        <w:rPr>
          <w:rFonts w:cs="Times New Roman"/>
          <w:color w:val="000000" w:themeColor="text1"/>
          <w:szCs w:val="24"/>
        </w:rPr>
        <w:t xml:space="preserve"> оптичен носител (CD),</w:t>
      </w:r>
      <w:r w:rsidR="00BF52B9" w:rsidRPr="00ED736C">
        <w:rPr>
          <w:rFonts w:cs="Times New Roman"/>
          <w:b/>
          <w:color w:val="000000" w:themeColor="text1"/>
          <w:szCs w:val="24"/>
        </w:rPr>
        <w:t xml:space="preserve"> </w:t>
      </w:r>
      <w:r w:rsidR="00BF52B9" w:rsidRPr="00ED736C">
        <w:rPr>
          <w:rFonts w:cs="Times New Roman"/>
          <w:color w:val="000000" w:themeColor="text1"/>
          <w:szCs w:val="24"/>
        </w:rPr>
        <w:t xml:space="preserve">номериран (в долния десен </w:t>
      </w:r>
      <w:r w:rsidR="00BF52B9" w:rsidRPr="00ED736C">
        <w:rPr>
          <w:rFonts w:cs="Times New Roman"/>
          <w:color w:val="000000" w:themeColor="text1"/>
          <w:szCs w:val="24"/>
        </w:rPr>
        <w:lastRenderedPageBreak/>
        <w:t xml:space="preserve">ъгъл) на всяка страница сканиран </w:t>
      </w:r>
      <w:r w:rsidR="00545701" w:rsidRPr="00ED736C">
        <w:rPr>
          <w:rFonts w:cs="Times New Roman"/>
          <w:color w:val="000000" w:themeColor="text1"/>
          <w:szCs w:val="24"/>
        </w:rPr>
        <w:t>оригинал на всички документи (документация за участие, покани, оферти на участниците, протоколи, решения и т.н.) от проведените обществени поръчки (ОП)</w:t>
      </w:r>
      <w:r w:rsidR="00BF52B9" w:rsidRPr="00ED736C">
        <w:rPr>
          <w:rFonts w:cs="Times New Roman"/>
          <w:color w:val="000000" w:themeColor="text1"/>
          <w:szCs w:val="24"/>
        </w:rPr>
        <w:t>, касаещи извършените от тях разходи по проекта</w:t>
      </w:r>
      <w:r w:rsidR="00242B3E" w:rsidRPr="00ED736C">
        <w:rPr>
          <w:rFonts w:cs="Times New Roman"/>
          <w:color w:val="000000" w:themeColor="text1"/>
          <w:szCs w:val="24"/>
        </w:rPr>
        <w:t xml:space="preserve"> след сключване на Договор</w:t>
      </w:r>
      <w:r w:rsidR="00BF52B9" w:rsidRPr="00ED736C">
        <w:rPr>
          <w:rFonts w:cs="Times New Roman"/>
          <w:color w:val="000000" w:themeColor="text1"/>
          <w:szCs w:val="24"/>
        </w:rPr>
        <w:t>, както и договора/</w:t>
      </w:r>
      <w:proofErr w:type="spellStart"/>
      <w:r w:rsidR="00BF52B9" w:rsidRPr="00ED736C">
        <w:rPr>
          <w:rFonts w:cs="Times New Roman"/>
          <w:color w:val="000000" w:themeColor="text1"/>
          <w:szCs w:val="24"/>
        </w:rPr>
        <w:t>ите</w:t>
      </w:r>
      <w:proofErr w:type="spellEnd"/>
      <w:r w:rsidR="00BF52B9" w:rsidRPr="00ED736C">
        <w:rPr>
          <w:rFonts w:cs="Times New Roman"/>
          <w:color w:val="000000" w:themeColor="text1"/>
          <w:szCs w:val="24"/>
        </w:rPr>
        <w:t xml:space="preserve"> за изпълнение на поръчката/</w:t>
      </w:r>
      <w:proofErr w:type="spellStart"/>
      <w:r w:rsidR="00BF52B9" w:rsidRPr="00ED736C">
        <w:rPr>
          <w:rFonts w:cs="Times New Roman"/>
          <w:color w:val="000000" w:themeColor="text1"/>
          <w:szCs w:val="24"/>
        </w:rPr>
        <w:t>ите</w:t>
      </w:r>
      <w:proofErr w:type="spellEnd"/>
      <w:r w:rsidR="00BF52B9" w:rsidRPr="00ED736C">
        <w:rPr>
          <w:rFonts w:cs="Times New Roman"/>
          <w:color w:val="000000" w:themeColor="text1"/>
          <w:szCs w:val="24"/>
        </w:rPr>
        <w:t>, заедно с документите, касаещи съответната/</w:t>
      </w:r>
      <w:proofErr w:type="spellStart"/>
      <w:r w:rsidR="00BF52B9" w:rsidRPr="00ED736C">
        <w:rPr>
          <w:rFonts w:cs="Times New Roman"/>
          <w:color w:val="000000" w:themeColor="text1"/>
          <w:szCs w:val="24"/>
        </w:rPr>
        <w:t>ите</w:t>
      </w:r>
      <w:proofErr w:type="spellEnd"/>
      <w:r w:rsidR="00BF52B9" w:rsidRPr="00ED736C">
        <w:rPr>
          <w:rFonts w:cs="Times New Roman"/>
          <w:color w:val="000000" w:themeColor="text1"/>
          <w:szCs w:val="24"/>
        </w:rPr>
        <w:t xml:space="preserve"> обществената/</w:t>
      </w:r>
      <w:proofErr w:type="spellStart"/>
      <w:r w:rsidR="00BF52B9" w:rsidRPr="00ED736C">
        <w:rPr>
          <w:rFonts w:cs="Times New Roman"/>
          <w:color w:val="000000" w:themeColor="text1"/>
          <w:szCs w:val="24"/>
        </w:rPr>
        <w:t>ите</w:t>
      </w:r>
      <w:proofErr w:type="spellEnd"/>
      <w:r w:rsidR="00BF52B9" w:rsidRPr="00ED736C">
        <w:rPr>
          <w:rFonts w:cs="Times New Roman"/>
          <w:color w:val="000000" w:themeColor="text1"/>
          <w:szCs w:val="24"/>
        </w:rPr>
        <w:t xml:space="preserve"> поръчка/и, в зависимост от вида й/им. Документите по предходното изречение следва да са придружени с Декларация – опис на сканираните документи по образец (Приложения </w:t>
      </w:r>
      <w:r w:rsidR="005D1349" w:rsidRPr="00ED736C">
        <w:rPr>
          <w:rFonts w:cs="Times New Roman"/>
          <w:color w:val="000000" w:themeColor="text1"/>
          <w:szCs w:val="24"/>
        </w:rPr>
        <w:t>122_</w:t>
      </w:r>
      <w:r w:rsidR="00BF52B9" w:rsidRPr="00ED736C">
        <w:rPr>
          <w:rFonts w:cs="Times New Roman"/>
          <w:color w:val="000000" w:themeColor="text1"/>
          <w:szCs w:val="24"/>
        </w:rPr>
        <w:t xml:space="preserve">2.1 ÷ </w:t>
      </w:r>
      <w:r w:rsidR="0021519B" w:rsidRPr="00ED736C">
        <w:rPr>
          <w:rFonts w:cs="Times New Roman"/>
          <w:color w:val="000000" w:themeColor="text1"/>
          <w:szCs w:val="24"/>
        </w:rPr>
        <w:t>122_2.2</w:t>
      </w:r>
      <w:r w:rsidR="00127484">
        <w:rPr>
          <w:rFonts w:cs="Times New Roman"/>
          <w:color w:val="000000" w:themeColor="text1"/>
          <w:szCs w:val="24"/>
          <w:lang w:val="en-US"/>
        </w:rPr>
        <w:t>2</w:t>
      </w:r>
      <w:r w:rsidR="00BF52B9" w:rsidRPr="00ED736C">
        <w:rPr>
          <w:rFonts w:cs="Times New Roman"/>
          <w:color w:val="000000" w:themeColor="text1"/>
          <w:szCs w:val="24"/>
        </w:rPr>
        <w:t xml:space="preserve">) за всяка отделна обществена поръчка. Образците са налични на интернет страницата на </w:t>
      </w:r>
      <w:r w:rsidR="009E2BAD" w:rsidRPr="00ED736C">
        <w:rPr>
          <w:rFonts w:cs="Times New Roman"/>
          <w:color w:val="000000" w:themeColor="text1"/>
          <w:szCs w:val="24"/>
        </w:rPr>
        <w:t>Държавен фонд „Земеделие“ (www.dfz.bg), раздел „Програма за развитие на селските райони 2014-2020“, подраздел „Мерки за подпомагане“</w:t>
      </w:r>
      <w:r w:rsidR="00BF52B9" w:rsidRPr="00ED736C">
        <w:rPr>
          <w:rFonts w:cs="Times New Roman"/>
          <w:color w:val="000000" w:themeColor="text1"/>
          <w:szCs w:val="24"/>
        </w:rPr>
        <w:t>.</w:t>
      </w:r>
    </w:p>
    <w:p w14:paraId="494E5B77"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Към документите по ал. 1 задължително се прилага и </w:t>
      </w:r>
      <w:r w:rsidR="009226D3" w:rsidRPr="00ED736C">
        <w:rPr>
          <w:bCs/>
          <w:color w:val="000000" w:themeColor="text1"/>
        </w:rPr>
        <w:t>Списък на планирани, в процес на провеждане и проведени обществени поръчки, независимо от източника на финансиране</w:t>
      </w:r>
      <w:r w:rsidRPr="00ED736C">
        <w:rPr>
          <w:rFonts w:cs="Times New Roman"/>
          <w:color w:val="000000" w:themeColor="text1"/>
          <w:szCs w:val="24"/>
        </w:rPr>
        <w:t xml:space="preserve"> по образец (Приложение </w:t>
      </w:r>
      <w:r w:rsidR="009226D3" w:rsidRPr="00ED736C">
        <w:rPr>
          <w:rFonts w:cs="Times New Roman"/>
          <w:color w:val="000000" w:themeColor="text1"/>
          <w:szCs w:val="24"/>
        </w:rPr>
        <w:t>122_</w:t>
      </w:r>
      <w:r w:rsidR="00CD17EF" w:rsidRPr="00ED736C">
        <w:rPr>
          <w:rFonts w:cs="Times New Roman"/>
          <w:color w:val="000000" w:themeColor="text1"/>
          <w:szCs w:val="24"/>
        </w:rPr>
        <w:t>1.1 към Указанията по чл. 8, ал. 2</w:t>
      </w:r>
      <w:r w:rsidRPr="00ED736C">
        <w:rPr>
          <w:rFonts w:cs="Times New Roman"/>
          <w:color w:val="000000" w:themeColor="text1"/>
          <w:szCs w:val="24"/>
        </w:rPr>
        <w:t>).</w:t>
      </w:r>
    </w:p>
    <w:p w14:paraId="5E17CA82" w14:textId="77777777" w:rsidR="008875B7" w:rsidRPr="00ED736C" w:rsidRDefault="008875B7"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На контрол подлежат и сключените допълнителни споразумения към договорите за обществени поръчки.</w:t>
      </w:r>
      <w:r w:rsidR="00BE55AC" w:rsidRPr="00ED736C">
        <w:rPr>
          <w:rFonts w:cs="Times New Roman"/>
          <w:color w:val="000000" w:themeColor="text1"/>
          <w:szCs w:val="24"/>
        </w:rPr>
        <w:t xml:space="preserve"> Контролът се осъществява по реда на </w:t>
      </w:r>
      <w:r w:rsidR="00B22BEA" w:rsidRPr="00ED736C">
        <w:rPr>
          <w:rFonts w:cs="Times New Roman"/>
          <w:color w:val="000000" w:themeColor="text1"/>
          <w:szCs w:val="24"/>
        </w:rPr>
        <w:t xml:space="preserve">този раздел, като след приключването му се сключва допълнително споразумение към Договора за предоставяне на финансова помощ по реда на </w:t>
      </w:r>
      <w:r w:rsidR="00BE55AC" w:rsidRPr="00ED736C">
        <w:rPr>
          <w:rFonts w:cs="Times New Roman"/>
          <w:color w:val="000000" w:themeColor="text1"/>
          <w:szCs w:val="24"/>
        </w:rPr>
        <w:t>Глава Трета от настоящата процедура.</w:t>
      </w:r>
    </w:p>
    <w:p w14:paraId="51C0B4BE"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8875B7" w:rsidRPr="00ED736C">
        <w:rPr>
          <w:rFonts w:cs="Times New Roman"/>
          <w:b/>
          <w:color w:val="000000" w:themeColor="text1"/>
          <w:szCs w:val="24"/>
        </w:rPr>
        <w:t>4</w:t>
      </w:r>
      <w:r w:rsidRPr="00ED736C">
        <w:rPr>
          <w:rFonts w:cs="Times New Roman"/>
          <w:b/>
          <w:color w:val="000000" w:themeColor="text1"/>
          <w:szCs w:val="24"/>
        </w:rPr>
        <w:t>)</w:t>
      </w:r>
      <w:r w:rsidRPr="00ED736C">
        <w:rPr>
          <w:rFonts w:cs="Times New Roman"/>
          <w:color w:val="000000" w:themeColor="text1"/>
          <w:szCs w:val="24"/>
        </w:rPr>
        <w:t xml:space="preserve"> На контрол подлежат и допълнително представени от </w:t>
      </w:r>
      <w:r w:rsidR="00471E3F" w:rsidRPr="00ED736C">
        <w:rPr>
          <w:rFonts w:cs="Times New Roman"/>
          <w:color w:val="000000" w:themeColor="text1"/>
          <w:szCs w:val="24"/>
        </w:rPr>
        <w:t>ползвателите</w:t>
      </w:r>
      <w:r w:rsidRPr="00ED736C">
        <w:rPr>
          <w:rFonts w:cs="Times New Roman"/>
          <w:color w:val="000000" w:themeColor="text1"/>
          <w:szCs w:val="24"/>
        </w:rPr>
        <w:t xml:space="preserve"> документи, ако такива са им изисквани по реда на следващия член от настоящата процедура.</w:t>
      </w:r>
    </w:p>
    <w:p w14:paraId="68E2BCDB" w14:textId="77777777" w:rsidR="00BF52B9" w:rsidRPr="00ED736C" w:rsidRDefault="00BF52B9" w:rsidP="00BF52B9">
      <w:pPr>
        <w:tabs>
          <w:tab w:val="num" w:pos="720"/>
        </w:tabs>
        <w:spacing w:after="0"/>
        <w:ind w:firstLine="567"/>
        <w:jc w:val="both"/>
        <w:rPr>
          <w:rFonts w:cs="Times New Roman"/>
          <w:color w:val="000000" w:themeColor="text1"/>
          <w:szCs w:val="24"/>
        </w:rPr>
      </w:pPr>
    </w:p>
    <w:p w14:paraId="5D74039C" w14:textId="77777777" w:rsidR="00291D06" w:rsidRPr="00ED736C" w:rsidRDefault="00C4400D">
      <w:pPr>
        <w:pStyle w:val="Heading3"/>
        <w:ind w:firstLine="567"/>
        <w:rPr>
          <w:rFonts w:cs="Times New Roman"/>
          <w:b/>
          <w:color w:val="000000" w:themeColor="text1"/>
        </w:rPr>
      </w:pPr>
      <w:bookmarkStart w:id="46" w:name="_Toc535969"/>
      <w:bookmarkStart w:id="47" w:name="_Toc22299618"/>
      <w:r w:rsidRPr="00ED736C">
        <w:rPr>
          <w:rFonts w:ascii="Times New Roman" w:hAnsi="Times New Roman" w:cs="Times New Roman"/>
          <w:b/>
          <w:color w:val="000000" w:themeColor="text1"/>
        </w:rPr>
        <w:t>Ред за извършване на контрола</w:t>
      </w:r>
      <w:bookmarkEnd w:id="46"/>
      <w:bookmarkEnd w:id="47"/>
    </w:p>
    <w:p w14:paraId="46BB60A5" w14:textId="77777777" w:rsidR="00BF52B9" w:rsidRPr="00ED736C" w:rsidRDefault="00C4400D" w:rsidP="00BF52B9">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12.</w:t>
      </w:r>
      <w:r w:rsidR="00BF52B9" w:rsidRPr="00ED736C">
        <w:rPr>
          <w:rFonts w:cs="Times New Roman"/>
          <w:b/>
          <w:color w:val="000000" w:themeColor="text1"/>
          <w:szCs w:val="24"/>
        </w:rPr>
        <w:t xml:space="preserve"> (1)</w:t>
      </w:r>
      <w:r w:rsidR="00BF52B9" w:rsidRPr="00ED736C">
        <w:rPr>
          <w:rFonts w:cs="Times New Roman"/>
          <w:color w:val="000000" w:themeColor="text1"/>
          <w:szCs w:val="24"/>
        </w:rPr>
        <w:t xml:space="preserve"> Контролът по настоящия раздел на процедурата се осъществява в следната последователност:</w:t>
      </w:r>
    </w:p>
    <w:p w14:paraId="1D778624" w14:textId="77777777" w:rsidR="00CB178C" w:rsidRPr="00ED736C" w:rsidRDefault="00CB178C" w:rsidP="00CB178C">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1. Документите </w:t>
      </w:r>
      <w:r w:rsidR="001A4F2D" w:rsidRPr="00ED736C">
        <w:rPr>
          <w:rFonts w:cs="Times New Roman"/>
          <w:color w:val="000000" w:themeColor="text1"/>
          <w:szCs w:val="24"/>
        </w:rPr>
        <w:t xml:space="preserve">по чл. 11 </w:t>
      </w:r>
      <w:r w:rsidRPr="00ED736C">
        <w:rPr>
          <w:rFonts w:cs="Times New Roman"/>
          <w:color w:val="000000" w:themeColor="text1"/>
          <w:szCs w:val="24"/>
        </w:rPr>
        <w:t>се п</w:t>
      </w:r>
      <w:r w:rsidR="001A4F2D" w:rsidRPr="00ED736C">
        <w:rPr>
          <w:rFonts w:cs="Times New Roman"/>
          <w:color w:val="000000" w:themeColor="text1"/>
          <w:szCs w:val="24"/>
        </w:rPr>
        <w:t>олучават</w:t>
      </w:r>
      <w:r w:rsidRPr="00ED736C">
        <w:rPr>
          <w:rFonts w:cs="Times New Roman"/>
          <w:color w:val="000000" w:themeColor="text1"/>
          <w:szCs w:val="24"/>
        </w:rPr>
        <w:t xml:space="preserve"> от </w:t>
      </w:r>
      <w:r w:rsidR="00661AC2" w:rsidRPr="00ED736C">
        <w:rPr>
          <w:rFonts w:cs="Times New Roman"/>
          <w:color w:val="000000" w:themeColor="text1"/>
          <w:szCs w:val="24"/>
        </w:rPr>
        <w:t xml:space="preserve">служител </w:t>
      </w:r>
      <w:r w:rsidRPr="00ED736C">
        <w:rPr>
          <w:rFonts w:cs="Times New Roman"/>
          <w:color w:val="000000" w:themeColor="text1"/>
          <w:szCs w:val="24"/>
        </w:rPr>
        <w:t xml:space="preserve">на отдел </w:t>
      </w:r>
      <w:r w:rsidR="00661AC2" w:rsidRPr="00ED736C">
        <w:rPr>
          <w:rFonts w:cs="Times New Roman"/>
          <w:color w:val="000000" w:themeColor="text1"/>
          <w:szCs w:val="24"/>
        </w:rPr>
        <w:t xml:space="preserve"> „Методология и контрол”</w:t>
      </w:r>
      <w:r w:rsidRPr="00ED736C">
        <w:rPr>
          <w:rFonts w:cs="Times New Roman"/>
          <w:color w:val="000000" w:themeColor="text1"/>
          <w:szCs w:val="24"/>
        </w:rPr>
        <w:t xml:space="preserve">. В срок до един работен ден от </w:t>
      </w:r>
      <w:r w:rsidR="001A4F2D" w:rsidRPr="00ED736C">
        <w:rPr>
          <w:rFonts w:cs="Times New Roman"/>
          <w:color w:val="000000" w:themeColor="text1"/>
          <w:szCs w:val="24"/>
        </w:rPr>
        <w:t>получаването</w:t>
      </w:r>
      <w:r w:rsidRPr="00ED736C">
        <w:rPr>
          <w:rFonts w:cs="Times New Roman"/>
          <w:color w:val="000000" w:themeColor="text1"/>
          <w:szCs w:val="24"/>
        </w:rPr>
        <w:t xml:space="preserve">, документите се регистрират в </w:t>
      </w:r>
      <w:r w:rsidR="00661AC2" w:rsidRPr="00ED736C">
        <w:rPr>
          <w:rFonts w:cs="Times New Roman"/>
          <w:color w:val="000000" w:themeColor="text1"/>
          <w:szCs w:val="24"/>
        </w:rPr>
        <w:t>„</w:t>
      </w:r>
      <w:proofErr w:type="spellStart"/>
      <w:r w:rsidR="00661AC2" w:rsidRPr="00ED736C">
        <w:rPr>
          <w:rFonts w:cs="Times New Roman"/>
          <w:color w:val="000000" w:themeColor="text1"/>
          <w:szCs w:val="24"/>
        </w:rPr>
        <w:t>Регистър_ЗОП_последващ_контрол_след_ДПФП</w:t>
      </w:r>
      <w:proofErr w:type="spellEnd"/>
      <w:r w:rsidR="00661AC2" w:rsidRPr="00ED736C">
        <w:rPr>
          <w:rFonts w:cs="Times New Roman"/>
          <w:color w:val="000000" w:themeColor="text1"/>
          <w:szCs w:val="24"/>
        </w:rPr>
        <w:t xml:space="preserve"> (Приложение 122_15)</w:t>
      </w:r>
      <w:r w:rsidRPr="00ED736C">
        <w:rPr>
          <w:rFonts w:cs="Times New Roman"/>
          <w:color w:val="000000" w:themeColor="text1"/>
          <w:szCs w:val="24"/>
        </w:rPr>
        <w:t xml:space="preserve"> за осъществяване на последващ контрол.</w:t>
      </w:r>
    </w:p>
    <w:p w14:paraId="0D61D1A6" w14:textId="77777777" w:rsidR="00CB178C" w:rsidRPr="00ED736C" w:rsidRDefault="001A4F2D" w:rsidP="00CB178C">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2</w:t>
      </w:r>
      <w:r w:rsidR="00CB178C" w:rsidRPr="00ED736C">
        <w:rPr>
          <w:rFonts w:cs="Times New Roman"/>
          <w:color w:val="000000" w:themeColor="text1"/>
          <w:szCs w:val="24"/>
        </w:rPr>
        <w:t>. В срок до 3 работни дни от регистрацията на документите по т.</w:t>
      </w:r>
      <w:r w:rsidR="00661AC2" w:rsidRPr="00ED736C">
        <w:rPr>
          <w:rFonts w:cs="Times New Roman"/>
          <w:color w:val="000000" w:themeColor="text1"/>
          <w:szCs w:val="24"/>
        </w:rPr>
        <w:t>1</w:t>
      </w:r>
      <w:r w:rsidR="00CB178C" w:rsidRPr="00ED736C">
        <w:rPr>
          <w:rFonts w:cs="Times New Roman"/>
          <w:color w:val="000000" w:themeColor="text1"/>
          <w:szCs w:val="24"/>
        </w:rPr>
        <w:t>, началникът на отдел „</w:t>
      </w:r>
      <w:r w:rsidR="00D501CB" w:rsidRPr="00ED736C">
        <w:rPr>
          <w:rFonts w:cs="Times New Roman"/>
          <w:color w:val="000000" w:themeColor="text1"/>
          <w:szCs w:val="24"/>
        </w:rPr>
        <w:t>Контрол върху обществени поръчки</w:t>
      </w:r>
      <w:r w:rsidR="00CB178C" w:rsidRPr="00ED736C">
        <w:rPr>
          <w:rFonts w:cs="Times New Roman"/>
          <w:color w:val="000000" w:themeColor="text1"/>
          <w:szCs w:val="24"/>
        </w:rPr>
        <w:t xml:space="preserve">“ определя първи експерт, който ще осъществява проверка на представените документи и втори експерт, който ще извършва контрол на качеството върху работата на първия експерт (експерти, упражняващи контрол върху обществени поръчки – ЕУКОП). </w:t>
      </w:r>
      <w:r w:rsidR="00661AC2" w:rsidRPr="00ED736C">
        <w:rPr>
          <w:rFonts w:cs="Times New Roman"/>
          <w:color w:val="000000" w:themeColor="text1"/>
          <w:szCs w:val="24"/>
        </w:rPr>
        <w:t>Служител на отдел „Методология и контрол”</w:t>
      </w:r>
      <w:r w:rsidR="00E331FB">
        <w:rPr>
          <w:rFonts w:cs="Times New Roman"/>
          <w:color w:val="000000" w:themeColor="text1"/>
          <w:szCs w:val="24"/>
        </w:rPr>
        <w:t xml:space="preserve"> </w:t>
      </w:r>
      <w:r w:rsidR="00CB178C" w:rsidRPr="00ED736C">
        <w:rPr>
          <w:rFonts w:cs="Times New Roman"/>
          <w:color w:val="000000" w:themeColor="text1"/>
          <w:szCs w:val="24"/>
        </w:rPr>
        <w:t xml:space="preserve">предава на </w:t>
      </w:r>
      <w:r w:rsidR="00661AC2" w:rsidRPr="00ED736C">
        <w:rPr>
          <w:rFonts w:cs="Times New Roman"/>
          <w:color w:val="000000" w:themeColor="text1"/>
          <w:szCs w:val="24"/>
        </w:rPr>
        <w:t>началник на отдел „Контрол върху обществени поръчки”</w:t>
      </w:r>
      <w:r w:rsidR="00B76FB5" w:rsidRPr="00ED736C">
        <w:rPr>
          <w:rFonts w:cs="Times New Roman"/>
          <w:color w:val="000000" w:themeColor="text1"/>
          <w:szCs w:val="24"/>
        </w:rPr>
        <w:t xml:space="preserve">, </w:t>
      </w:r>
      <w:r w:rsidR="00CB178C" w:rsidRPr="00ED736C">
        <w:rPr>
          <w:rFonts w:cs="Times New Roman"/>
          <w:color w:val="000000" w:themeColor="text1"/>
          <w:szCs w:val="24"/>
        </w:rPr>
        <w:t>документите от проведени</w:t>
      </w:r>
      <w:r w:rsidR="00661AC2" w:rsidRPr="00ED736C">
        <w:rPr>
          <w:rFonts w:cs="Times New Roman"/>
          <w:color w:val="000000" w:themeColor="text1"/>
          <w:szCs w:val="24"/>
        </w:rPr>
        <w:t>т</w:t>
      </w:r>
      <w:r w:rsidR="00CB178C" w:rsidRPr="00ED736C">
        <w:rPr>
          <w:rFonts w:cs="Times New Roman"/>
          <w:color w:val="000000" w:themeColor="text1"/>
          <w:szCs w:val="24"/>
        </w:rPr>
        <w:t>е обществени поръчки.</w:t>
      </w:r>
    </w:p>
    <w:p w14:paraId="7CB4741D" w14:textId="647284C2" w:rsidR="00BF52B9" w:rsidRPr="00ED736C" w:rsidRDefault="00EB29EF" w:rsidP="00BF52B9">
      <w:pPr>
        <w:tabs>
          <w:tab w:val="num" w:pos="720"/>
        </w:tabs>
        <w:spacing w:after="0"/>
        <w:ind w:firstLine="567"/>
        <w:jc w:val="both"/>
        <w:rPr>
          <w:rFonts w:cs="Times New Roman"/>
          <w:color w:val="000000" w:themeColor="text1"/>
          <w:szCs w:val="24"/>
        </w:rPr>
      </w:pPr>
      <w:r>
        <w:rPr>
          <w:rFonts w:cs="Times New Roman"/>
          <w:color w:val="000000" w:themeColor="text1"/>
          <w:szCs w:val="24"/>
        </w:rPr>
        <w:t>3</w:t>
      </w:r>
      <w:r w:rsidR="00BF52B9" w:rsidRPr="00ED736C">
        <w:rPr>
          <w:rFonts w:cs="Times New Roman"/>
          <w:color w:val="000000" w:themeColor="text1"/>
          <w:szCs w:val="24"/>
        </w:rPr>
        <w:t xml:space="preserve">. Определеният първи експерт ЕУКОП извършва проверка на получените документи като попълва съответен контролен лист (Приложение </w:t>
      </w:r>
      <w:r w:rsidR="006B2698" w:rsidRPr="00ED736C">
        <w:rPr>
          <w:rFonts w:cs="Times New Roman"/>
          <w:color w:val="000000" w:themeColor="text1"/>
          <w:szCs w:val="24"/>
        </w:rPr>
        <w:t>122_</w:t>
      </w:r>
      <w:r w:rsidR="00CA5CCC" w:rsidRPr="00ED736C">
        <w:rPr>
          <w:rFonts w:cs="Times New Roman"/>
          <w:color w:val="000000" w:themeColor="text1"/>
          <w:szCs w:val="24"/>
        </w:rPr>
        <w:t>4</w:t>
      </w:r>
      <w:r w:rsidR="00BF52B9" w:rsidRPr="00ED736C">
        <w:rPr>
          <w:rFonts w:cs="Times New Roman"/>
          <w:color w:val="000000" w:themeColor="text1"/>
          <w:szCs w:val="24"/>
        </w:rPr>
        <w:t xml:space="preserve">.1. – </w:t>
      </w:r>
      <w:r w:rsidR="00A0196A" w:rsidRPr="00ED736C">
        <w:rPr>
          <w:rFonts w:cs="Times New Roman"/>
          <w:color w:val="000000" w:themeColor="text1"/>
          <w:szCs w:val="24"/>
        </w:rPr>
        <w:t>122_4.</w:t>
      </w:r>
      <w:r w:rsidR="00E331FB">
        <w:rPr>
          <w:rFonts w:cs="Times New Roman"/>
          <w:color w:val="000000" w:themeColor="text1"/>
          <w:szCs w:val="24"/>
        </w:rPr>
        <w:t>3</w:t>
      </w:r>
      <w:r w:rsidR="00295B89">
        <w:rPr>
          <w:rFonts w:cs="Times New Roman"/>
          <w:color w:val="000000" w:themeColor="text1"/>
          <w:szCs w:val="24"/>
        </w:rPr>
        <w:t>7</w:t>
      </w:r>
      <w:r w:rsidR="002A1357" w:rsidRPr="00ED736C">
        <w:rPr>
          <w:rFonts w:cs="Times New Roman"/>
          <w:color w:val="000000" w:themeColor="text1"/>
          <w:szCs w:val="24"/>
        </w:rPr>
        <w:t>)</w:t>
      </w:r>
      <w:r w:rsidR="00BB6EE5" w:rsidRPr="00ED736C">
        <w:rPr>
          <w:rFonts w:cs="Times New Roman"/>
          <w:color w:val="000000" w:themeColor="text1"/>
          <w:szCs w:val="24"/>
        </w:rPr>
        <w:t xml:space="preserve"> </w:t>
      </w:r>
      <w:r w:rsidR="00BF52B9" w:rsidRPr="00ED736C">
        <w:rPr>
          <w:rFonts w:cs="Times New Roman"/>
          <w:color w:val="000000" w:themeColor="text1"/>
          <w:szCs w:val="24"/>
        </w:rPr>
        <w:t>в зависимост от вида на обществената поръчка, предмет на контрола и приложимия нормативен акт. Указанията, съдържащи се в съответния контролен лист са задължителни за експерта. За всяка отделна обществена поръчка се попълва отделен контролен лист.</w:t>
      </w:r>
    </w:p>
    <w:p w14:paraId="31D7802F" w14:textId="663684C4" w:rsidR="00BF52B9" w:rsidRPr="00ED736C" w:rsidRDefault="00EB29EF" w:rsidP="00BF52B9">
      <w:pPr>
        <w:tabs>
          <w:tab w:val="num" w:pos="720"/>
        </w:tabs>
        <w:spacing w:after="0"/>
        <w:ind w:firstLine="567"/>
        <w:jc w:val="both"/>
        <w:rPr>
          <w:rFonts w:cs="Times New Roman"/>
          <w:color w:val="000000" w:themeColor="text1"/>
          <w:szCs w:val="24"/>
        </w:rPr>
      </w:pPr>
      <w:r>
        <w:rPr>
          <w:rFonts w:cs="Times New Roman"/>
          <w:color w:val="000000" w:themeColor="text1"/>
          <w:szCs w:val="24"/>
        </w:rPr>
        <w:t>4</w:t>
      </w:r>
      <w:r w:rsidR="00BF52B9" w:rsidRPr="00ED736C">
        <w:rPr>
          <w:rFonts w:cs="Times New Roman"/>
          <w:color w:val="000000" w:themeColor="text1"/>
          <w:szCs w:val="24"/>
        </w:rPr>
        <w:t xml:space="preserve">. Попълненият от първия експерт контролен лист се предава на определения втори експерт ЕУКОП за осъществяване на контрол на качеството. Вторият експерт попълва </w:t>
      </w:r>
      <w:r w:rsidR="00BF52B9" w:rsidRPr="00ED736C">
        <w:rPr>
          <w:rFonts w:cs="Times New Roman"/>
          <w:color w:val="000000" w:themeColor="text1"/>
          <w:szCs w:val="24"/>
        </w:rPr>
        <w:lastRenderedPageBreak/>
        <w:t>съответните полета в контролния лист, съгласно указанията съдържащи се в него, като извършва пълна проверка на извършената от първия експерт ЕУКОП работа.</w:t>
      </w:r>
    </w:p>
    <w:p w14:paraId="335D6A76" w14:textId="54905128" w:rsidR="00BF52B9" w:rsidRPr="00ED736C" w:rsidRDefault="00EB29EF" w:rsidP="00BF52B9">
      <w:pPr>
        <w:tabs>
          <w:tab w:val="num" w:pos="720"/>
        </w:tabs>
        <w:spacing w:after="0"/>
        <w:ind w:firstLine="567"/>
        <w:jc w:val="both"/>
        <w:rPr>
          <w:rFonts w:cs="Times New Roman"/>
          <w:color w:val="000000" w:themeColor="text1"/>
          <w:szCs w:val="24"/>
        </w:rPr>
      </w:pPr>
      <w:r>
        <w:rPr>
          <w:rFonts w:cs="Times New Roman"/>
          <w:color w:val="000000" w:themeColor="text1"/>
          <w:szCs w:val="24"/>
        </w:rPr>
        <w:t>5</w:t>
      </w:r>
      <w:r w:rsidR="00BF52B9" w:rsidRPr="00ED736C">
        <w:rPr>
          <w:rFonts w:cs="Times New Roman"/>
          <w:color w:val="000000" w:themeColor="text1"/>
          <w:szCs w:val="24"/>
        </w:rPr>
        <w:t>. Попълнения контролен лист се прикачва от втория експерт ЕУКОП на съответното място в Информационната система за администриране и контрол (ИСАК).</w:t>
      </w:r>
    </w:p>
    <w:p w14:paraId="21C9ED1D"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В случай, че при извършване на проверките по ал. 1, се установят, </w:t>
      </w:r>
      <w:proofErr w:type="spellStart"/>
      <w:r w:rsidRPr="00ED736C">
        <w:rPr>
          <w:rFonts w:cs="Times New Roman"/>
          <w:color w:val="000000" w:themeColor="text1"/>
          <w:szCs w:val="24"/>
        </w:rPr>
        <w:t>непълноти</w:t>
      </w:r>
      <w:proofErr w:type="spellEnd"/>
      <w:r w:rsidRPr="00ED736C">
        <w:rPr>
          <w:rFonts w:cs="Times New Roman"/>
          <w:color w:val="000000" w:themeColor="text1"/>
          <w:szCs w:val="24"/>
        </w:rPr>
        <w:t>, неясноти, грешки или други пропуски, както и данни за евентуални извършени нарушения, отговорните служители по ал. 1 извършват следното:</w:t>
      </w:r>
    </w:p>
    <w:p w14:paraId="5A9A2682"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1. Първият експерт ЕУКОП подготвя проект на уведомително писмо до </w:t>
      </w:r>
      <w:r w:rsidR="00471E3F" w:rsidRPr="00ED736C">
        <w:rPr>
          <w:rFonts w:cs="Times New Roman"/>
          <w:color w:val="000000" w:themeColor="text1"/>
          <w:szCs w:val="24"/>
        </w:rPr>
        <w:t>ползвателя</w:t>
      </w:r>
      <w:r w:rsidRPr="00ED736C">
        <w:rPr>
          <w:rFonts w:cs="Times New Roman"/>
          <w:color w:val="000000" w:themeColor="text1"/>
          <w:szCs w:val="24"/>
        </w:rPr>
        <w:t xml:space="preserve">, съдържащо искане за представяне на допълнителна информация и/или документи и/или становище по установените при проверките по ал. 1 обстоятелства (Приложение </w:t>
      </w:r>
      <w:r w:rsidR="00E85587" w:rsidRPr="00ED736C">
        <w:rPr>
          <w:rFonts w:cs="Times New Roman"/>
          <w:color w:val="000000" w:themeColor="text1"/>
          <w:szCs w:val="24"/>
        </w:rPr>
        <w:t>122_</w:t>
      </w:r>
      <w:r w:rsidR="00CA5CCC" w:rsidRPr="00ED736C">
        <w:rPr>
          <w:rFonts w:cs="Times New Roman"/>
          <w:color w:val="000000" w:themeColor="text1"/>
          <w:szCs w:val="24"/>
        </w:rPr>
        <w:t>5</w:t>
      </w:r>
      <w:r w:rsidRPr="00ED736C">
        <w:rPr>
          <w:rFonts w:cs="Times New Roman"/>
          <w:color w:val="000000" w:themeColor="text1"/>
          <w:szCs w:val="24"/>
        </w:rPr>
        <w:t>).</w:t>
      </w:r>
    </w:p>
    <w:p w14:paraId="66C4332C"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2. Проектът на писмо се съгласува от втория експерт ЕУКОП, началника на отдел „</w:t>
      </w:r>
      <w:r w:rsidR="00D501CB" w:rsidRPr="00ED736C">
        <w:rPr>
          <w:rFonts w:cs="Times New Roman"/>
          <w:color w:val="000000" w:themeColor="text1"/>
          <w:szCs w:val="24"/>
        </w:rPr>
        <w:t>Контрол върху обществени поръчки</w:t>
      </w:r>
      <w:r w:rsidRPr="00ED736C">
        <w:rPr>
          <w:rFonts w:cs="Times New Roman"/>
          <w:color w:val="000000" w:themeColor="text1"/>
          <w:szCs w:val="24"/>
        </w:rPr>
        <w:t xml:space="preserve">“, директора на дирекция „Договориране по прилагане на мерките за развитие на селските райони“, ресорният заместник изпълнителен директор и се представя на изпълнителния директор на </w:t>
      </w:r>
      <w:r w:rsidR="00052804" w:rsidRPr="00ED736C">
        <w:rPr>
          <w:rFonts w:cs="Times New Roman"/>
          <w:color w:val="000000" w:themeColor="text1"/>
          <w:szCs w:val="24"/>
        </w:rPr>
        <w:t>ДФЗ – РА</w:t>
      </w:r>
      <w:r w:rsidRPr="00ED736C">
        <w:rPr>
          <w:rFonts w:cs="Times New Roman"/>
          <w:color w:val="000000" w:themeColor="text1"/>
          <w:szCs w:val="24"/>
        </w:rPr>
        <w:t xml:space="preserve"> за подпис. </w:t>
      </w:r>
    </w:p>
    <w:p w14:paraId="0FEC190C" w14:textId="6F3637DB"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3. След подписване на писмото по предходните точки, то се изпраща на </w:t>
      </w:r>
      <w:r w:rsidR="00CA5CCC" w:rsidRPr="00ED736C">
        <w:rPr>
          <w:rFonts w:cs="Times New Roman"/>
          <w:color w:val="000000" w:themeColor="text1"/>
          <w:szCs w:val="24"/>
        </w:rPr>
        <w:t>ползвателя</w:t>
      </w:r>
      <w:r w:rsidRPr="00ED736C">
        <w:rPr>
          <w:rFonts w:cs="Times New Roman"/>
          <w:color w:val="000000" w:themeColor="text1"/>
          <w:szCs w:val="24"/>
        </w:rPr>
        <w:t xml:space="preserve">, като му се предоставя </w:t>
      </w:r>
      <w:r w:rsidR="00CB178C" w:rsidRPr="00ED736C">
        <w:rPr>
          <w:rFonts w:cs="Times New Roman"/>
          <w:color w:val="000000" w:themeColor="text1"/>
          <w:szCs w:val="24"/>
        </w:rPr>
        <w:t xml:space="preserve">срок </w:t>
      </w:r>
      <w:r w:rsidR="00EC7B54" w:rsidRPr="00ED736C">
        <w:rPr>
          <w:rFonts w:cs="Times New Roman"/>
          <w:color w:val="000000" w:themeColor="text1"/>
          <w:szCs w:val="24"/>
        </w:rPr>
        <w:t xml:space="preserve">до 10 работни дни </w:t>
      </w:r>
      <w:r w:rsidRPr="00ED736C">
        <w:rPr>
          <w:rFonts w:cs="Times New Roman"/>
          <w:color w:val="000000" w:themeColor="text1"/>
          <w:szCs w:val="24"/>
        </w:rPr>
        <w:t xml:space="preserve">от получаването, за отговор и представяне на допълнително изисканата информация и/или документи. </w:t>
      </w:r>
      <w:r w:rsidR="00661AC2" w:rsidRPr="00ED736C">
        <w:rPr>
          <w:rFonts w:cs="Times New Roman"/>
          <w:color w:val="000000" w:themeColor="text1"/>
          <w:szCs w:val="24"/>
        </w:rPr>
        <w:t xml:space="preserve">Данните за изпратеното уведомително писмо се въвеждат в „Регистър ЗОП последващ контрол след ДПФП“ (Приложение 122_15) от отговорен служител от отдел „Методология и контрол“. </w:t>
      </w:r>
      <w:r w:rsidRPr="00ED736C">
        <w:rPr>
          <w:rFonts w:cs="Times New Roman"/>
          <w:color w:val="000000" w:themeColor="text1"/>
          <w:szCs w:val="24"/>
        </w:rPr>
        <w:t>В случай, че кандидата не представи изисканата му информация в срока по предходното изречение, Държавен фонд „Земеделие“ отказва изцяло или частично възстановяване на направените разходи</w:t>
      </w:r>
      <w:r w:rsidR="000E60B4" w:rsidRPr="00ED736C">
        <w:rPr>
          <w:rFonts w:cs="Times New Roman"/>
          <w:color w:val="000000" w:themeColor="text1"/>
          <w:szCs w:val="24"/>
        </w:rPr>
        <w:t xml:space="preserve"> и може да изиска възстановяване на част или цялата финансова помощ получена </w:t>
      </w:r>
      <w:r w:rsidR="007666AC" w:rsidRPr="00ED736C">
        <w:rPr>
          <w:rFonts w:cs="Times New Roman"/>
          <w:color w:val="000000" w:themeColor="text1"/>
          <w:szCs w:val="24"/>
        </w:rPr>
        <w:t xml:space="preserve">до този момент </w:t>
      </w:r>
      <w:r w:rsidR="000E60B4" w:rsidRPr="00ED736C">
        <w:rPr>
          <w:rFonts w:cs="Times New Roman"/>
          <w:color w:val="000000" w:themeColor="text1"/>
          <w:szCs w:val="24"/>
        </w:rPr>
        <w:t xml:space="preserve">от </w:t>
      </w:r>
      <w:r w:rsidR="00471E3F" w:rsidRPr="00ED736C">
        <w:rPr>
          <w:rFonts w:cs="Times New Roman"/>
          <w:color w:val="000000" w:themeColor="text1"/>
          <w:szCs w:val="24"/>
        </w:rPr>
        <w:t>ползвателя</w:t>
      </w:r>
      <w:r w:rsidRPr="00ED736C">
        <w:rPr>
          <w:rFonts w:cs="Times New Roman"/>
          <w:color w:val="000000" w:themeColor="text1"/>
          <w:szCs w:val="24"/>
        </w:rPr>
        <w:t>.</w:t>
      </w:r>
      <w:r w:rsidR="00730135">
        <w:rPr>
          <w:rFonts w:cs="Times New Roman"/>
          <w:color w:val="000000" w:themeColor="text1"/>
          <w:szCs w:val="24"/>
        </w:rPr>
        <w:t xml:space="preserve"> Ако се пристъпи към определяне на финансова корекция, тогава е необходимо да се провери дали е спазен </w:t>
      </w:r>
      <w:r w:rsidR="00052A99">
        <w:rPr>
          <w:rFonts w:cs="Times New Roman"/>
          <w:color w:val="000000" w:themeColor="text1"/>
          <w:szCs w:val="24"/>
        </w:rPr>
        <w:t>14 – днев</w:t>
      </w:r>
      <w:r w:rsidR="00052A99" w:rsidRPr="00AC086C">
        <w:rPr>
          <w:rFonts w:cs="Times New Roman"/>
          <w:color w:val="000000" w:themeColor="text1"/>
          <w:szCs w:val="24"/>
        </w:rPr>
        <w:t>н</w:t>
      </w:r>
      <w:r w:rsidR="00052A99">
        <w:rPr>
          <w:rFonts w:cs="Times New Roman"/>
          <w:color w:val="000000" w:themeColor="text1"/>
          <w:szCs w:val="24"/>
        </w:rPr>
        <w:t>ия</w:t>
      </w:r>
      <w:r w:rsidR="00730135">
        <w:rPr>
          <w:rFonts w:cs="Times New Roman"/>
          <w:color w:val="000000" w:themeColor="text1"/>
          <w:szCs w:val="24"/>
        </w:rPr>
        <w:t xml:space="preserve"> срок за възражение по изпратеното му </w:t>
      </w:r>
      <w:r w:rsidR="00730135" w:rsidRPr="00ED736C">
        <w:rPr>
          <w:rFonts w:cs="Times New Roman"/>
          <w:color w:val="000000" w:themeColor="text1"/>
          <w:szCs w:val="24"/>
        </w:rPr>
        <w:t>уведомително писмо</w:t>
      </w:r>
      <w:r w:rsidR="00730135">
        <w:rPr>
          <w:rFonts w:cs="Times New Roman"/>
          <w:color w:val="000000" w:themeColor="text1"/>
          <w:szCs w:val="24"/>
        </w:rPr>
        <w:t xml:space="preserve"> </w:t>
      </w:r>
      <w:r w:rsidR="00730135" w:rsidRPr="00ED736C">
        <w:rPr>
          <w:rFonts w:cs="Times New Roman"/>
          <w:color w:val="000000" w:themeColor="text1"/>
          <w:szCs w:val="24"/>
        </w:rPr>
        <w:t>(Приложение 122_15)</w:t>
      </w:r>
      <w:r w:rsidR="00730135">
        <w:rPr>
          <w:rFonts w:cs="Times New Roman"/>
          <w:color w:val="000000" w:themeColor="text1"/>
          <w:szCs w:val="24"/>
        </w:rPr>
        <w:t>.</w:t>
      </w:r>
    </w:p>
    <w:p w14:paraId="6F8990B6" w14:textId="185BE0B1"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4. Допълнително представената от </w:t>
      </w:r>
      <w:r w:rsidR="00CA5CCC" w:rsidRPr="00ED736C">
        <w:rPr>
          <w:rFonts w:cs="Times New Roman"/>
          <w:color w:val="000000" w:themeColor="text1"/>
          <w:szCs w:val="24"/>
        </w:rPr>
        <w:t xml:space="preserve">ползвателя </w:t>
      </w:r>
      <w:r w:rsidRPr="00ED736C">
        <w:rPr>
          <w:rFonts w:cs="Times New Roman"/>
          <w:color w:val="000000" w:themeColor="text1"/>
          <w:szCs w:val="24"/>
        </w:rPr>
        <w:t>информация и/или документи и/или становище, се разглеждат от първия експерт ЕУКОП</w:t>
      </w:r>
      <w:r w:rsidR="007666AC" w:rsidRPr="00ED736C">
        <w:rPr>
          <w:rFonts w:cs="Times New Roman"/>
          <w:color w:val="000000" w:themeColor="text1"/>
          <w:szCs w:val="24"/>
        </w:rPr>
        <w:t>, само в случаите когато са предоставени само след изр</w:t>
      </w:r>
      <w:r w:rsidR="00F64295" w:rsidRPr="00ED736C">
        <w:rPr>
          <w:rFonts w:cs="Times New Roman"/>
          <w:color w:val="000000" w:themeColor="text1"/>
          <w:szCs w:val="24"/>
        </w:rPr>
        <w:t>и</w:t>
      </w:r>
      <w:r w:rsidR="007666AC" w:rsidRPr="00ED736C">
        <w:rPr>
          <w:rFonts w:cs="Times New Roman"/>
          <w:color w:val="000000" w:themeColor="text1"/>
          <w:szCs w:val="24"/>
        </w:rPr>
        <w:t>чното им изискване от страна на РА и в определените срокове,</w:t>
      </w:r>
      <w:r w:rsidRPr="00ED736C">
        <w:rPr>
          <w:rFonts w:cs="Times New Roman"/>
          <w:color w:val="000000" w:themeColor="text1"/>
          <w:szCs w:val="24"/>
        </w:rPr>
        <w:t xml:space="preserve"> като се попълва нов контролен лист (Приложение </w:t>
      </w:r>
      <w:r w:rsidR="00F64295" w:rsidRPr="00ED736C">
        <w:rPr>
          <w:rFonts w:cs="Times New Roman"/>
          <w:color w:val="000000" w:themeColor="text1"/>
          <w:szCs w:val="24"/>
        </w:rPr>
        <w:t>122_</w:t>
      </w:r>
      <w:r w:rsidR="00CA5CCC" w:rsidRPr="00ED736C">
        <w:rPr>
          <w:rFonts w:cs="Times New Roman"/>
          <w:color w:val="000000" w:themeColor="text1"/>
          <w:szCs w:val="24"/>
        </w:rPr>
        <w:t>4</w:t>
      </w:r>
      <w:r w:rsidRPr="00ED736C">
        <w:rPr>
          <w:rFonts w:cs="Times New Roman"/>
          <w:color w:val="000000" w:themeColor="text1"/>
          <w:szCs w:val="24"/>
        </w:rPr>
        <w:t xml:space="preserve">.1. – </w:t>
      </w:r>
      <w:r w:rsidR="00EE084E" w:rsidRPr="00ED736C">
        <w:rPr>
          <w:rFonts w:cs="Times New Roman"/>
          <w:color w:val="000000" w:themeColor="text1"/>
          <w:szCs w:val="24"/>
        </w:rPr>
        <w:t>122_4.</w:t>
      </w:r>
      <w:r w:rsidR="00E331FB">
        <w:rPr>
          <w:rFonts w:cs="Times New Roman"/>
          <w:color w:val="000000" w:themeColor="text1"/>
          <w:szCs w:val="24"/>
        </w:rPr>
        <w:t>3</w:t>
      </w:r>
      <w:r w:rsidR="00295B89">
        <w:rPr>
          <w:rFonts w:cs="Times New Roman"/>
          <w:color w:val="000000" w:themeColor="text1"/>
          <w:szCs w:val="24"/>
        </w:rPr>
        <w:t>7</w:t>
      </w:r>
      <w:r w:rsidRPr="00ED736C">
        <w:rPr>
          <w:rFonts w:cs="Times New Roman"/>
          <w:color w:val="000000" w:themeColor="text1"/>
          <w:szCs w:val="24"/>
        </w:rPr>
        <w:t xml:space="preserve">) в зависимост от вида на обществената поръчка, предмет на контрола и приложимия нормативен акт. Прилагат се съответно и действията по ал. 1, т. </w:t>
      </w:r>
      <w:r w:rsidR="00850D39">
        <w:rPr>
          <w:rFonts w:cs="Times New Roman"/>
          <w:color w:val="000000" w:themeColor="text1"/>
          <w:szCs w:val="24"/>
        </w:rPr>
        <w:t>4</w:t>
      </w:r>
      <w:r w:rsidR="000E60B4" w:rsidRPr="00ED736C">
        <w:rPr>
          <w:rFonts w:cs="Times New Roman"/>
          <w:color w:val="000000" w:themeColor="text1"/>
          <w:szCs w:val="24"/>
        </w:rPr>
        <w:t xml:space="preserve"> и </w:t>
      </w:r>
      <w:r w:rsidR="00850D39">
        <w:rPr>
          <w:rFonts w:cs="Times New Roman"/>
          <w:color w:val="000000" w:themeColor="text1"/>
          <w:szCs w:val="24"/>
        </w:rPr>
        <w:t>5</w:t>
      </w:r>
      <w:r w:rsidRPr="00ED736C">
        <w:rPr>
          <w:rFonts w:cs="Times New Roman"/>
          <w:color w:val="000000" w:themeColor="text1"/>
          <w:szCs w:val="24"/>
        </w:rPr>
        <w:t>.</w:t>
      </w:r>
    </w:p>
    <w:p w14:paraId="0B818E88"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В случай, че при изпълнение на действията по ал. 1 и 2, между първия и втория експерт ЕУКОП възникнат разногласия относно фактическото или правното третиране на информацията, предмет на контрола, началника на отдел „</w:t>
      </w:r>
      <w:r w:rsidR="00D501CB" w:rsidRPr="00ED736C">
        <w:rPr>
          <w:rFonts w:cs="Times New Roman"/>
          <w:color w:val="000000" w:themeColor="text1"/>
          <w:szCs w:val="24"/>
        </w:rPr>
        <w:t>Контрол върху обществени поръчки</w:t>
      </w:r>
      <w:r w:rsidRPr="00ED736C">
        <w:rPr>
          <w:rFonts w:cs="Times New Roman"/>
          <w:color w:val="000000" w:themeColor="text1"/>
          <w:szCs w:val="24"/>
        </w:rPr>
        <w:t>“, взема окончателно решение. Последното се отразява в нарочна секция в попълнения контролен лист.</w:t>
      </w:r>
    </w:p>
    <w:p w14:paraId="0445A6FD"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(4)</w:t>
      </w:r>
      <w:r w:rsidRPr="00ED736C">
        <w:rPr>
          <w:rFonts w:cs="Times New Roman"/>
          <w:color w:val="000000" w:themeColor="text1"/>
          <w:szCs w:val="24"/>
        </w:rPr>
        <w:t xml:space="preserve"> На основание на извършената проверка за законосъобразност, а в случаите по ал. 2 и след запознаване с обстоятелствата по отстраняване на направените констатации за нарушения: </w:t>
      </w:r>
    </w:p>
    <w:p w14:paraId="7F23F87F" w14:textId="7A4C08A3"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1. Определените първи и втори експерт ЕУКОП попълват Отчет на съответствие на проведена обществена поръчка (Приложение </w:t>
      </w:r>
      <w:r w:rsidR="00555802" w:rsidRPr="00ED736C">
        <w:rPr>
          <w:rFonts w:cs="Times New Roman"/>
          <w:color w:val="000000" w:themeColor="text1"/>
          <w:szCs w:val="24"/>
        </w:rPr>
        <w:t>122_</w:t>
      </w:r>
      <w:r w:rsidRPr="00ED736C">
        <w:rPr>
          <w:rFonts w:cs="Times New Roman"/>
          <w:color w:val="000000" w:themeColor="text1"/>
          <w:szCs w:val="24"/>
        </w:rPr>
        <w:t xml:space="preserve">6), с който съгласуват изцяло, съгласуват частично </w:t>
      </w:r>
      <w:r w:rsidR="000E60B4" w:rsidRPr="00ED736C">
        <w:rPr>
          <w:rFonts w:cs="Times New Roman"/>
          <w:color w:val="000000" w:themeColor="text1"/>
          <w:szCs w:val="24"/>
        </w:rPr>
        <w:t xml:space="preserve">(като предлагат </w:t>
      </w:r>
      <w:r w:rsidR="00B7675D" w:rsidRPr="00B7675D">
        <w:rPr>
          <w:rFonts w:cs="Times New Roman"/>
          <w:color w:val="000000" w:themeColor="text1"/>
          <w:szCs w:val="24"/>
        </w:rPr>
        <w:t>определянето</w:t>
      </w:r>
      <w:r w:rsidR="000E60B4" w:rsidRPr="00ED736C">
        <w:rPr>
          <w:rFonts w:cs="Times New Roman"/>
          <w:color w:val="000000" w:themeColor="text1"/>
          <w:szCs w:val="24"/>
        </w:rPr>
        <w:t xml:space="preserve"> на финансова корекция по реда на</w:t>
      </w:r>
      <w:r w:rsidR="00B7675D">
        <w:rPr>
          <w:rFonts w:cs="Times New Roman"/>
          <w:color w:val="000000" w:themeColor="text1"/>
          <w:szCs w:val="24"/>
        </w:rPr>
        <w:t xml:space="preserve"> Раздел </w:t>
      </w:r>
      <w:r w:rsidR="00B7675D">
        <w:rPr>
          <w:rFonts w:cs="Times New Roman"/>
          <w:color w:val="000000" w:themeColor="text1"/>
          <w:szCs w:val="24"/>
          <w:lang w:val="en-US"/>
        </w:rPr>
        <w:t xml:space="preserve">II </w:t>
      </w:r>
      <w:r w:rsidR="00B7675D">
        <w:rPr>
          <w:rFonts w:cs="Times New Roman"/>
          <w:color w:val="000000" w:themeColor="text1"/>
          <w:szCs w:val="24"/>
        </w:rPr>
        <w:t xml:space="preserve">от </w:t>
      </w:r>
      <w:r w:rsidR="00840DDB" w:rsidRPr="00840DDB">
        <w:rPr>
          <w:rFonts w:cs="Times New Roman"/>
          <w:color w:val="000000" w:themeColor="text1"/>
          <w:szCs w:val="24"/>
        </w:rPr>
        <w:t>Н</w:t>
      </w:r>
      <w:r w:rsidR="00B7675D" w:rsidRPr="00840DDB">
        <w:rPr>
          <w:rFonts w:cs="Times New Roman"/>
          <w:color w:val="000000" w:themeColor="text1"/>
          <w:szCs w:val="24"/>
        </w:rPr>
        <w:t>аредба</w:t>
      </w:r>
      <w:r w:rsidR="00840DDB" w:rsidRPr="00840DDB">
        <w:rPr>
          <w:rFonts w:cs="Times New Roman"/>
          <w:color w:val="000000" w:themeColor="text1"/>
          <w:szCs w:val="24"/>
        </w:rPr>
        <w:t xml:space="preserve"> </w:t>
      </w:r>
      <w:r w:rsidR="00840DDB" w:rsidRPr="00840DDB">
        <w:rPr>
          <w:rFonts w:cs="Times New Roman"/>
          <w:color w:val="000000" w:themeColor="text1"/>
          <w:szCs w:val="24"/>
        </w:rPr>
        <w:lastRenderedPageBreak/>
        <w:t>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A07E00">
        <w:rPr>
          <w:rFonts w:cs="Times New Roman"/>
          <w:color w:val="000000" w:themeColor="text1"/>
          <w:szCs w:val="24"/>
        </w:rPr>
        <w:t>, наричана накратко Наредбата</w:t>
      </w:r>
      <w:r w:rsidR="00840DDB" w:rsidRPr="00840DDB" w:rsidDel="00967B6C">
        <w:rPr>
          <w:rFonts w:cs="Times New Roman"/>
          <w:color w:val="000000" w:themeColor="text1"/>
          <w:szCs w:val="24"/>
        </w:rPr>
        <w:t xml:space="preserve"> </w:t>
      </w:r>
      <w:r w:rsidR="000E60B4" w:rsidRPr="00ED736C">
        <w:rPr>
          <w:rFonts w:cs="Times New Roman"/>
          <w:color w:val="000000" w:themeColor="text1"/>
          <w:szCs w:val="24"/>
        </w:rPr>
        <w:t xml:space="preserve">) </w:t>
      </w:r>
      <w:r w:rsidRPr="00ED736C">
        <w:rPr>
          <w:rFonts w:cs="Times New Roman"/>
          <w:color w:val="000000" w:themeColor="text1"/>
          <w:szCs w:val="24"/>
        </w:rPr>
        <w:t>или отказват да съгласуват</w:t>
      </w:r>
      <w:r w:rsidR="000E60B4" w:rsidRPr="00ED736C">
        <w:rPr>
          <w:rFonts w:cs="Times New Roman"/>
          <w:color w:val="000000" w:themeColor="text1"/>
          <w:szCs w:val="24"/>
        </w:rPr>
        <w:t xml:space="preserve"> (като предлагат </w:t>
      </w:r>
      <w:r w:rsidR="00B7675D" w:rsidRPr="00B7675D">
        <w:rPr>
          <w:rFonts w:cs="Times New Roman"/>
          <w:color w:val="000000" w:themeColor="text1"/>
          <w:szCs w:val="24"/>
        </w:rPr>
        <w:t>определянето</w:t>
      </w:r>
      <w:r w:rsidR="000E60B4" w:rsidRPr="00ED736C">
        <w:rPr>
          <w:rFonts w:cs="Times New Roman"/>
          <w:color w:val="000000" w:themeColor="text1"/>
          <w:szCs w:val="24"/>
        </w:rPr>
        <w:t xml:space="preserve"> на 100 % финансова корекция по реда на</w:t>
      </w:r>
      <w:r w:rsidR="00A07E00">
        <w:rPr>
          <w:rFonts w:cs="Times New Roman"/>
          <w:color w:val="000000" w:themeColor="text1"/>
          <w:szCs w:val="24"/>
        </w:rPr>
        <w:t xml:space="preserve"> </w:t>
      </w:r>
      <w:r w:rsidR="00B7675D">
        <w:rPr>
          <w:rFonts w:cs="Times New Roman"/>
          <w:color w:val="000000" w:themeColor="text1"/>
          <w:szCs w:val="24"/>
        </w:rPr>
        <w:t xml:space="preserve">Раздел </w:t>
      </w:r>
      <w:r w:rsidR="00B7675D">
        <w:rPr>
          <w:rFonts w:cs="Times New Roman"/>
          <w:color w:val="000000" w:themeColor="text1"/>
          <w:szCs w:val="24"/>
          <w:lang w:val="en-US"/>
        </w:rPr>
        <w:t xml:space="preserve">II </w:t>
      </w:r>
      <w:r w:rsidR="00B7675D">
        <w:rPr>
          <w:rFonts w:cs="Times New Roman"/>
          <w:color w:val="000000" w:themeColor="text1"/>
          <w:szCs w:val="24"/>
        </w:rPr>
        <w:t xml:space="preserve">от </w:t>
      </w:r>
      <w:r w:rsidR="00840DDB" w:rsidRPr="00840DDB">
        <w:rPr>
          <w:rFonts w:cs="Times New Roman"/>
          <w:color w:val="000000" w:themeColor="text1"/>
          <w:szCs w:val="24"/>
        </w:rPr>
        <w:t>Н</w:t>
      </w:r>
      <w:r w:rsidR="00A07E00" w:rsidRPr="00840DDB">
        <w:rPr>
          <w:rFonts w:cs="Times New Roman"/>
          <w:color w:val="000000" w:themeColor="text1"/>
          <w:szCs w:val="24"/>
        </w:rPr>
        <w:t>аредба</w:t>
      </w:r>
      <w:r w:rsidR="00A07E00">
        <w:rPr>
          <w:rFonts w:cs="Times New Roman"/>
          <w:color w:val="000000" w:themeColor="text1"/>
          <w:szCs w:val="24"/>
        </w:rPr>
        <w:t>та</w:t>
      </w:r>
      <w:r w:rsidR="000E60B4" w:rsidRPr="00ED736C">
        <w:rPr>
          <w:rFonts w:cs="Times New Roman"/>
          <w:color w:val="000000" w:themeColor="text1"/>
          <w:szCs w:val="24"/>
        </w:rPr>
        <w:t xml:space="preserve">) </w:t>
      </w:r>
      <w:r w:rsidRPr="00ED736C">
        <w:rPr>
          <w:rFonts w:cs="Times New Roman"/>
          <w:color w:val="000000" w:themeColor="text1"/>
          <w:szCs w:val="24"/>
        </w:rPr>
        <w:t xml:space="preserve">проведената процедура за избор на изпълнител. </w:t>
      </w:r>
    </w:p>
    <w:p w14:paraId="22011002"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2. След приключване на проверката, първия и втория експерт, предават Отчета на съответствие (генерира се от ИСАК), ведно с всички приложения, на началника на отдел „</w:t>
      </w:r>
      <w:r w:rsidR="00D501CB" w:rsidRPr="00ED736C">
        <w:rPr>
          <w:rFonts w:cs="Times New Roman"/>
          <w:color w:val="000000" w:themeColor="text1"/>
          <w:szCs w:val="24"/>
        </w:rPr>
        <w:t>Контрол върху обществени поръчки</w:t>
      </w:r>
      <w:r w:rsidRPr="00ED736C">
        <w:rPr>
          <w:rFonts w:cs="Times New Roman"/>
          <w:color w:val="000000" w:themeColor="text1"/>
          <w:szCs w:val="24"/>
        </w:rPr>
        <w:t xml:space="preserve">“, който попълва съответните полета в контролния лист, съгласно указанията съдържащи се в него и съгласува Отчета на съответствие. </w:t>
      </w:r>
    </w:p>
    <w:p w14:paraId="1DCFD78C" w14:textId="77777777" w:rsidR="00BF52B9" w:rsidRPr="001847DD" w:rsidRDefault="00BF52B9" w:rsidP="00BF52B9">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3. Началника на отдел предава Отчета на съответствие, ведно с всички приложения, на </w:t>
      </w:r>
      <w:r w:rsidRPr="00F2497B">
        <w:rPr>
          <w:rFonts w:cs="Times New Roman"/>
          <w:color w:val="000000" w:themeColor="text1"/>
          <w:szCs w:val="24"/>
        </w:rPr>
        <w:t xml:space="preserve">директора на дирекция „Договориране по прилагане на мерките за развитие на селските </w:t>
      </w:r>
      <w:r w:rsidRPr="001847DD">
        <w:rPr>
          <w:rFonts w:cs="Times New Roman"/>
          <w:color w:val="000000" w:themeColor="text1"/>
          <w:szCs w:val="24"/>
        </w:rPr>
        <w:t>райони“ за одобрение.</w:t>
      </w:r>
    </w:p>
    <w:p w14:paraId="498CDFE3" w14:textId="6DF62B86" w:rsidR="007240CC" w:rsidRPr="00840DDB" w:rsidRDefault="00BF52B9" w:rsidP="00BF52B9">
      <w:pPr>
        <w:tabs>
          <w:tab w:val="num" w:pos="720"/>
        </w:tabs>
        <w:spacing w:after="0"/>
        <w:ind w:firstLine="567"/>
        <w:jc w:val="both"/>
        <w:rPr>
          <w:rFonts w:cs="Times New Roman"/>
          <w:color w:val="000000" w:themeColor="text1"/>
          <w:szCs w:val="24"/>
        </w:rPr>
      </w:pPr>
      <w:r w:rsidRPr="001847DD">
        <w:rPr>
          <w:rFonts w:cs="Times New Roman"/>
          <w:b/>
          <w:color w:val="000000" w:themeColor="text1"/>
          <w:szCs w:val="24"/>
        </w:rPr>
        <w:t>(</w:t>
      </w:r>
      <w:r w:rsidR="00A2398C" w:rsidRPr="000A1454">
        <w:rPr>
          <w:rFonts w:cs="Times New Roman"/>
          <w:b/>
          <w:color w:val="000000" w:themeColor="text1"/>
          <w:szCs w:val="24"/>
        </w:rPr>
        <w:t>5</w:t>
      </w:r>
      <w:r w:rsidRPr="000A1454">
        <w:rPr>
          <w:rFonts w:cs="Times New Roman"/>
          <w:b/>
          <w:color w:val="000000" w:themeColor="text1"/>
          <w:szCs w:val="24"/>
        </w:rPr>
        <w:t>)</w:t>
      </w:r>
      <w:r w:rsidRPr="000A1454">
        <w:rPr>
          <w:rFonts w:cs="Times New Roman"/>
          <w:color w:val="000000" w:themeColor="text1"/>
          <w:szCs w:val="24"/>
        </w:rPr>
        <w:t xml:space="preserve"> </w:t>
      </w:r>
      <w:r w:rsidR="00052804" w:rsidRPr="000A1454">
        <w:rPr>
          <w:rFonts w:cs="Times New Roman"/>
          <w:color w:val="000000" w:themeColor="text1"/>
          <w:szCs w:val="24"/>
        </w:rPr>
        <w:t>ДФЗ – РА</w:t>
      </w:r>
      <w:r w:rsidRPr="000A1454">
        <w:rPr>
          <w:rFonts w:cs="Times New Roman"/>
          <w:color w:val="000000" w:themeColor="text1"/>
          <w:szCs w:val="24"/>
        </w:rPr>
        <w:t xml:space="preserve"> чрез изпълнителния директор или оправомощено от него лице, уведомява </w:t>
      </w:r>
      <w:r w:rsidR="00471E3F" w:rsidRPr="000A1454">
        <w:rPr>
          <w:rFonts w:cs="Times New Roman"/>
          <w:color w:val="000000" w:themeColor="text1"/>
          <w:szCs w:val="24"/>
        </w:rPr>
        <w:t>ползвателя</w:t>
      </w:r>
      <w:r w:rsidRPr="00840DDB">
        <w:rPr>
          <w:rFonts w:cs="Times New Roman"/>
          <w:color w:val="000000" w:themeColor="text1"/>
          <w:szCs w:val="24"/>
        </w:rPr>
        <w:t xml:space="preserve"> за резултатите от проверките по предходните алинеи чрез</w:t>
      </w:r>
      <w:r w:rsidR="0049694C" w:rsidRPr="00840DDB">
        <w:rPr>
          <w:color w:val="000000" w:themeColor="text1"/>
          <w:szCs w:val="24"/>
        </w:rPr>
        <w:t xml:space="preserve"> изпращане на уведомително писмо </w:t>
      </w:r>
      <w:r w:rsidR="0049694C" w:rsidRPr="00840DDB">
        <w:rPr>
          <w:rFonts w:cs="Times New Roman"/>
          <w:color w:val="000000" w:themeColor="text1"/>
          <w:szCs w:val="24"/>
        </w:rPr>
        <w:t>(Приложение 122</w:t>
      </w:r>
      <w:r w:rsidR="0049694C" w:rsidRPr="00840DDB">
        <w:rPr>
          <w:rFonts w:cs="Times New Roman"/>
          <w:color w:val="000000" w:themeColor="text1"/>
          <w:szCs w:val="24"/>
          <w:lang w:val="en-US"/>
        </w:rPr>
        <w:t>_1</w:t>
      </w:r>
      <w:r w:rsidR="0049694C" w:rsidRPr="00840DDB">
        <w:rPr>
          <w:rFonts w:cs="Times New Roman"/>
          <w:color w:val="000000" w:themeColor="text1"/>
          <w:szCs w:val="24"/>
        </w:rPr>
        <w:t>7)</w:t>
      </w:r>
      <w:r w:rsidR="00EF2DF0">
        <w:rPr>
          <w:rFonts w:cs="Times New Roman"/>
          <w:color w:val="000000" w:themeColor="text1"/>
          <w:szCs w:val="24"/>
        </w:rPr>
        <w:t>,</w:t>
      </w:r>
      <w:r w:rsidR="0049694C" w:rsidRPr="00840DDB">
        <w:rPr>
          <w:rFonts w:cs="Times New Roman"/>
          <w:color w:val="000000" w:themeColor="text1"/>
          <w:szCs w:val="24"/>
        </w:rPr>
        <w:t xml:space="preserve"> ведно с</w:t>
      </w:r>
      <w:r w:rsidR="007240CC" w:rsidRPr="00840DDB">
        <w:rPr>
          <w:rFonts w:cs="Times New Roman"/>
          <w:color w:val="000000" w:themeColor="text1"/>
          <w:szCs w:val="24"/>
        </w:rPr>
        <w:t>:</w:t>
      </w:r>
    </w:p>
    <w:p w14:paraId="3C75F2FD" w14:textId="2B657909" w:rsidR="007240CC" w:rsidRPr="00ED736C" w:rsidRDefault="007240CC" w:rsidP="00BF52B9">
      <w:pPr>
        <w:tabs>
          <w:tab w:val="num" w:pos="720"/>
        </w:tabs>
        <w:spacing w:after="0"/>
        <w:ind w:firstLine="567"/>
        <w:jc w:val="both"/>
        <w:rPr>
          <w:rFonts w:cs="Times New Roman"/>
          <w:color w:val="000000" w:themeColor="text1"/>
          <w:szCs w:val="24"/>
        </w:rPr>
      </w:pPr>
      <w:r w:rsidRPr="00840DDB">
        <w:rPr>
          <w:rFonts w:cs="Times New Roman"/>
          <w:color w:val="000000" w:themeColor="text1"/>
          <w:szCs w:val="24"/>
        </w:rPr>
        <w:t>1.</w:t>
      </w:r>
      <w:r w:rsidR="00BF52B9" w:rsidRPr="00840DDB">
        <w:rPr>
          <w:rFonts w:cs="Times New Roman"/>
          <w:color w:val="000000" w:themeColor="text1"/>
          <w:szCs w:val="24"/>
        </w:rPr>
        <w:t xml:space="preserve"> Решение за съгласуване </w:t>
      </w:r>
      <w:r w:rsidRPr="002C1E96">
        <w:rPr>
          <w:rFonts w:cs="Times New Roman"/>
          <w:color w:val="000000" w:themeColor="text1"/>
          <w:szCs w:val="24"/>
        </w:rPr>
        <w:t>изцяло</w:t>
      </w:r>
      <w:r w:rsidR="00BF52B9" w:rsidRPr="002C1E96">
        <w:rPr>
          <w:rFonts w:cs="Times New Roman"/>
          <w:color w:val="000000" w:themeColor="text1"/>
          <w:szCs w:val="24"/>
        </w:rPr>
        <w:t xml:space="preserve"> на проведените обществени поръчки </w:t>
      </w:r>
      <w:r w:rsidR="00816F95" w:rsidRPr="002C1E96">
        <w:rPr>
          <w:rFonts w:cs="Times New Roman"/>
          <w:color w:val="000000" w:themeColor="text1"/>
          <w:szCs w:val="24"/>
        </w:rPr>
        <w:t xml:space="preserve">(Приложение </w:t>
      </w:r>
      <w:r w:rsidR="00974E94" w:rsidRPr="002C1E96">
        <w:rPr>
          <w:rFonts w:cs="Times New Roman"/>
          <w:color w:val="000000" w:themeColor="text1"/>
          <w:szCs w:val="24"/>
        </w:rPr>
        <w:t>122_</w:t>
      </w:r>
      <w:r w:rsidR="00BB6EE5" w:rsidRPr="00A07E00">
        <w:rPr>
          <w:rFonts w:cs="Times New Roman"/>
          <w:color w:val="000000" w:themeColor="text1"/>
          <w:szCs w:val="24"/>
        </w:rPr>
        <w:t>10</w:t>
      </w:r>
      <w:r w:rsidRPr="00A07E00">
        <w:rPr>
          <w:rFonts w:cs="Times New Roman"/>
          <w:color w:val="000000" w:themeColor="text1"/>
          <w:szCs w:val="24"/>
        </w:rPr>
        <w:t>)</w:t>
      </w:r>
      <w:r w:rsidR="00EF2DF0">
        <w:rPr>
          <w:rFonts w:cs="Times New Roman"/>
          <w:color w:val="000000" w:themeColor="text1"/>
          <w:szCs w:val="24"/>
        </w:rPr>
        <w:t xml:space="preserve"> и Заповед </w:t>
      </w:r>
      <w:r w:rsidR="00EF2DF0" w:rsidRPr="00D35E97">
        <w:rPr>
          <w:rFonts w:cs="Times New Roman"/>
          <w:color w:val="000000" w:themeColor="text1"/>
          <w:szCs w:val="24"/>
        </w:rPr>
        <w:t>за прекратяване на административно производство по издаване на РФК</w:t>
      </w:r>
      <w:r w:rsidR="00EF2DF0">
        <w:rPr>
          <w:rFonts w:cs="Times New Roman"/>
          <w:color w:val="000000" w:themeColor="text1"/>
          <w:szCs w:val="24"/>
        </w:rPr>
        <w:t xml:space="preserve"> </w:t>
      </w:r>
      <w:r w:rsidR="00EF2DF0" w:rsidRPr="00491CF2">
        <w:rPr>
          <w:rFonts w:cs="Times New Roman"/>
          <w:color w:val="000000" w:themeColor="text1"/>
          <w:szCs w:val="24"/>
        </w:rPr>
        <w:t>(Приложение 122_2</w:t>
      </w:r>
      <w:r w:rsidR="00EF2DF0">
        <w:rPr>
          <w:rFonts w:cs="Times New Roman"/>
          <w:color w:val="000000" w:themeColor="text1"/>
          <w:szCs w:val="24"/>
        </w:rPr>
        <w:t>9)</w:t>
      </w:r>
      <w:r w:rsidR="00981637" w:rsidRPr="00A07E00">
        <w:rPr>
          <w:rFonts w:cs="Times New Roman"/>
          <w:color w:val="000000" w:themeColor="text1"/>
          <w:szCs w:val="24"/>
        </w:rPr>
        <w:t>,</w:t>
      </w:r>
      <w:r w:rsidR="00480326">
        <w:rPr>
          <w:rFonts w:cs="Times New Roman"/>
          <w:color w:val="000000" w:themeColor="text1"/>
          <w:szCs w:val="24"/>
          <w:lang w:val="en-US"/>
        </w:rPr>
        <w:t xml:space="preserve"> </w:t>
      </w:r>
      <w:r w:rsidR="00480326">
        <w:rPr>
          <w:rFonts w:cs="Times New Roman"/>
          <w:color w:val="000000" w:themeColor="text1"/>
          <w:szCs w:val="24"/>
        </w:rPr>
        <w:t xml:space="preserve">само в случаите на открито производство </w:t>
      </w:r>
      <w:r w:rsidR="00480326" w:rsidRPr="001E4C9B">
        <w:t xml:space="preserve">по </w:t>
      </w:r>
      <w:r w:rsidR="00480326" w:rsidRPr="00E25572">
        <w:t>налагане на финансови корекции</w:t>
      </w:r>
      <w:r w:rsidR="00480326">
        <w:t xml:space="preserve"> на </w:t>
      </w:r>
      <w:r w:rsidR="00480326" w:rsidRPr="001E4C9B">
        <w:t xml:space="preserve">основание чл. </w:t>
      </w:r>
      <w:r w:rsidR="00480326" w:rsidRPr="00E25572">
        <w:t>73</w:t>
      </w:r>
      <w:r w:rsidR="00480326" w:rsidRPr="001E4C9B">
        <w:t xml:space="preserve">, ал. </w:t>
      </w:r>
      <w:r w:rsidR="00480326" w:rsidRPr="00E25572">
        <w:t>2</w:t>
      </w:r>
      <w:r w:rsidR="00480326" w:rsidRPr="001E4C9B">
        <w:t xml:space="preserve"> от </w:t>
      </w:r>
      <w:r w:rsidR="00480326" w:rsidRPr="00C57025">
        <w:rPr>
          <w:rFonts w:cs="Times New Roman"/>
          <w:color w:val="000000" w:themeColor="text1"/>
          <w:szCs w:val="24"/>
        </w:rPr>
        <w:t>З</w:t>
      </w:r>
      <w:r w:rsidR="00480326">
        <w:rPr>
          <w:rFonts w:cs="Times New Roman"/>
          <w:color w:val="000000" w:themeColor="text1"/>
          <w:szCs w:val="24"/>
        </w:rPr>
        <w:t>акон</w:t>
      </w:r>
      <w:r w:rsidR="00480326" w:rsidRPr="00C57025">
        <w:rPr>
          <w:rFonts w:cs="Times New Roman"/>
          <w:color w:val="000000" w:themeColor="text1"/>
          <w:szCs w:val="24"/>
        </w:rPr>
        <w:t xml:space="preserve"> за управление на средствата от Европейските фондове при споделено управление</w:t>
      </w:r>
      <w:r w:rsidR="00480326">
        <w:t xml:space="preserve">, </w:t>
      </w:r>
      <w:r w:rsidR="00981637" w:rsidRPr="00A07E00">
        <w:rPr>
          <w:rFonts w:cs="Times New Roman"/>
          <w:color w:val="000000" w:themeColor="text1"/>
          <w:szCs w:val="24"/>
        </w:rPr>
        <w:t>или</w:t>
      </w:r>
    </w:p>
    <w:p w14:paraId="13F7A07D" w14:textId="281F8FE3" w:rsidR="007240CC" w:rsidRPr="00ED736C" w:rsidRDefault="007240CC" w:rsidP="00BF52B9">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w:t>
      </w:r>
      <w:r w:rsidR="005017F1" w:rsidRPr="00ED736C">
        <w:rPr>
          <w:rFonts w:cs="Times New Roman"/>
          <w:color w:val="000000" w:themeColor="text1"/>
          <w:szCs w:val="24"/>
        </w:rPr>
        <w:t>Решение</w:t>
      </w:r>
      <w:r w:rsidRPr="00ED736C">
        <w:rPr>
          <w:rFonts w:cs="Times New Roman"/>
          <w:color w:val="000000" w:themeColor="text1"/>
          <w:szCs w:val="24"/>
        </w:rPr>
        <w:t xml:space="preserve"> за частично съгласуване на проведените обществени поръчки </w:t>
      </w:r>
      <w:r w:rsidR="00981637" w:rsidRPr="00ED736C">
        <w:rPr>
          <w:rFonts w:cs="Times New Roman"/>
          <w:color w:val="000000" w:themeColor="text1"/>
          <w:szCs w:val="24"/>
        </w:rPr>
        <w:t>с</w:t>
      </w:r>
      <w:r w:rsidRPr="00ED736C">
        <w:rPr>
          <w:rFonts w:cs="Times New Roman"/>
          <w:color w:val="000000" w:themeColor="text1"/>
          <w:szCs w:val="24"/>
        </w:rPr>
        <w:t xml:space="preserve"> налагане на финансова корекция</w:t>
      </w:r>
      <w:r w:rsidR="00981637" w:rsidRPr="00ED736C">
        <w:rPr>
          <w:rFonts w:cs="Times New Roman"/>
          <w:color w:val="000000" w:themeColor="text1"/>
          <w:szCs w:val="24"/>
        </w:rPr>
        <w:t xml:space="preserve"> поради установено нарушение</w:t>
      </w:r>
      <w:r w:rsidRPr="00ED736C">
        <w:rPr>
          <w:rFonts w:cs="Times New Roman"/>
          <w:color w:val="000000" w:themeColor="text1"/>
          <w:szCs w:val="24"/>
        </w:rPr>
        <w:t xml:space="preserve"> или </w:t>
      </w:r>
      <w:r w:rsidR="00981637" w:rsidRPr="00ED736C">
        <w:rPr>
          <w:rFonts w:cs="Times New Roman"/>
          <w:color w:val="000000" w:themeColor="text1"/>
          <w:szCs w:val="24"/>
        </w:rPr>
        <w:t xml:space="preserve">за намаляване на финансовата помощ </w:t>
      </w:r>
      <w:r w:rsidRPr="00ED736C">
        <w:rPr>
          <w:rFonts w:cs="Times New Roman"/>
          <w:color w:val="000000" w:themeColor="text1"/>
          <w:szCs w:val="24"/>
        </w:rPr>
        <w:t xml:space="preserve">поради </w:t>
      </w:r>
      <w:proofErr w:type="spellStart"/>
      <w:r w:rsidRPr="00ED736C">
        <w:rPr>
          <w:rFonts w:cs="Times New Roman"/>
          <w:color w:val="000000" w:themeColor="text1"/>
          <w:szCs w:val="24"/>
        </w:rPr>
        <w:t>непредставяне</w:t>
      </w:r>
      <w:proofErr w:type="spellEnd"/>
      <w:r w:rsidRPr="00ED736C">
        <w:rPr>
          <w:rFonts w:cs="Times New Roman"/>
          <w:color w:val="000000" w:themeColor="text1"/>
          <w:szCs w:val="24"/>
        </w:rPr>
        <w:t xml:space="preserve"> на допълнително изисканата информация и/или документи по ал. 2, т. 3</w:t>
      </w:r>
      <w:r w:rsidR="00AA56B5" w:rsidRPr="00ED736C">
        <w:rPr>
          <w:rFonts w:cs="Times New Roman"/>
          <w:color w:val="000000" w:themeColor="text1"/>
          <w:szCs w:val="24"/>
        </w:rPr>
        <w:t xml:space="preserve"> (Приложение </w:t>
      </w:r>
      <w:r w:rsidR="00974E94" w:rsidRPr="00ED736C">
        <w:rPr>
          <w:rFonts w:cs="Times New Roman"/>
          <w:color w:val="000000" w:themeColor="text1"/>
          <w:szCs w:val="24"/>
        </w:rPr>
        <w:t>122_</w:t>
      </w:r>
      <w:r w:rsidR="00AA56B5" w:rsidRPr="00ED736C">
        <w:rPr>
          <w:rFonts w:cs="Times New Roman"/>
          <w:color w:val="000000" w:themeColor="text1"/>
          <w:szCs w:val="24"/>
        </w:rPr>
        <w:t>1</w:t>
      </w:r>
      <w:r w:rsidR="00BB6EE5" w:rsidRPr="00ED736C">
        <w:rPr>
          <w:rFonts w:cs="Times New Roman"/>
          <w:color w:val="000000" w:themeColor="text1"/>
          <w:szCs w:val="24"/>
        </w:rPr>
        <w:t>1</w:t>
      </w:r>
      <w:r w:rsidR="00981637" w:rsidRPr="00ED736C">
        <w:rPr>
          <w:rFonts w:cs="Times New Roman"/>
          <w:color w:val="000000" w:themeColor="text1"/>
          <w:szCs w:val="24"/>
        </w:rPr>
        <w:t>), или</w:t>
      </w:r>
    </w:p>
    <w:p w14:paraId="1DD4A751" w14:textId="51F44322" w:rsidR="00981637" w:rsidRPr="00ED736C" w:rsidRDefault="00981637" w:rsidP="00BF52B9">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3. </w:t>
      </w:r>
      <w:r w:rsidR="005017F1" w:rsidRPr="00ED736C">
        <w:rPr>
          <w:rFonts w:cs="Times New Roman"/>
          <w:color w:val="000000" w:themeColor="text1"/>
          <w:szCs w:val="24"/>
        </w:rPr>
        <w:t>Решение</w:t>
      </w:r>
      <w:r w:rsidRPr="00ED736C">
        <w:rPr>
          <w:rFonts w:cs="Times New Roman"/>
          <w:color w:val="000000" w:themeColor="text1"/>
          <w:szCs w:val="24"/>
        </w:rPr>
        <w:t xml:space="preserve"> за отказ за съгласуване на проведените обществени поръчки с налагане на 100 % финансова корекция поради </w:t>
      </w:r>
      <w:r w:rsidR="001847DD" w:rsidRPr="001847DD">
        <w:rPr>
          <w:rFonts w:cs="Times New Roman"/>
          <w:color w:val="000000" w:themeColor="text1"/>
          <w:szCs w:val="24"/>
        </w:rPr>
        <w:t xml:space="preserve">естеството и сериозността </w:t>
      </w:r>
      <w:r w:rsidR="001847DD">
        <w:rPr>
          <w:rFonts w:cs="Times New Roman"/>
          <w:color w:val="000000" w:themeColor="text1"/>
          <w:szCs w:val="24"/>
        </w:rPr>
        <w:t xml:space="preserve">на </w:t>
      </w:r>
      <w:r w:rsidRPr="00ED736C">
        <w:rPr>
          <w:rFonts w:cs="Times New Roman"/>
          <w:color w:val="000000" w:themeColor="text1"/>
          <w:szCs w:val="24"/>
        </w:rPr>
        <w:t>установено</w:t>
      </w:r>
      <w:r w:rsidR="001847DD">
        <w:rPr>
          <w:rFonts w:cs="Times New Roman"/>
          <w:color w:val="000000" w:themeColor="text1"/>
          <w:szCs w:val="24"/>
        </w:rPr>
        <w:t>то</w:t>
      </w:r>
      <w:r w:rsidR="007151FF">
        <w:rPr>
          <w:rFonts w:cs="Times New Roman"/>
          <w:color w:val="000000" w:themeColor="text1"/>
          <w:szCs w:val="24"/>
        </w:rPr>
        <w:t xml:space="preserve"> </w:t>
      </w:r>
      <w:r w:rsidRPr="00ED736C">
        <w:rPr>
          <w:rFonts w:cs="Times New Roman"/>
          <w:color w:val="000000" w:themeColor="text1"/>
          <w:szCs w:val="24"/>
        </w:rPr>
        <w:t xml:space="preserve">нарушение или за пълен отказ на финансовата помощ поради </w:t>
      </w:r>
      <w:proofErr w:type="spellStart"/>
      <w:r w:rsidRPr="00ED736C">
        <w:rPr>
          <w:rFonts w:cs="Times New Roman"/>
          <w:color w:val="000000" w:themeColor="text1"/>
          <w:szCs w:val="24"/>
        </w:rPr>
        <w:t>непредставяне</w:t>
      </w:r>
      <w:proofErr w:type="spellEnd"/>
      <w:r w:rsidRPr="00ED736C">
        <w:rPr>
          <w:rFonts w:cs="Times New Roman"/>
          <w:color w:val="000000" w:themeColor="text1"/>
          <w:szCs w:val="24"/>
        </w:rPr>
        <w:t xml:space="preserve"> на допълнително изисканата информация и/или докумен</w:t>
      </w:r>
      <w:r w:rsidR="00AA56B5" w:rsidRPr="00ED736C">
        <w:rPr>
          <w:rFonts w:cs="Times New Roman"/>
          <w:color w:val="000000" w:themeColor="text1"/>
          <w:szCs w:val="24"/>
        </w:rPr>
        <w:t xml:space="preserve">ти по ал. 2, т. 3 (Приложение </w:t>
      </w:r>
      <w:r w:rsidR="00A15026" w:rsidRPr="00ED736C">
        <w:rPr>
          <w:rFonts w:cs="Times New Roman"/>
          <w:color w:val="000000" w:themeColor="text1"/>
          <w:szCs w:val="24"/>
        </w:rPr>
        <w:t>122_</w:t>
      </w:r>
      <w:r w:rsidR="00AA56B5" w:rsidRPr="00ED736C">
        <w:rPr>
          <w:rFonts w:cs="Times New Roman"/>
          <w:color w:val="000000" w:themeColor="text1"/>
          <w:szCs w:val="24"/>
        </w:rPr>
        <w:t>1</w:t>
      </w:r>
      <w:r w:rsidR="00BB6EE5" w:rsidRPr="00ED736C">
        <w:rPr>
          <w:rFonts w:cs="Times New Roman"/>
          <w:color w:val="000000" w:themeColor="text1"/>
          <w:szCs w:val="24"/>
        </w:rPr>
        <w:t>2</w:t>
      </w:r>
      <w:r w:rsidRPr="00ED736C">
        <w:rPr>
          <w:rFonts w:cs="Times New Roman"/>
          <w:color w:val="000000" w:themeColor="text1"/>
          <w:szCs w:val="24"/>
        </w:rPr>
        <w:t>).</w:t>
      </w:r>
    </w:p>
    <w:p w14:paraId="022381FB" w14:textId="55336A86" w:rsidR="00BF52B9" w:rsidRPr="00ED736C" w:rsidRDefault="006E381E"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273898" w:rsidRPr="00ED736C">
        <w:rPr>
          <w:rFonts w:cs="Times New Roman"/>
          <w:b/>
          <w:color w:val="000000" w:themeColor="text1"/>
          <w:szCs w:val="24"/>
        </w:rPr>
        <w:t>6</w:t>
      </w:r>
      <w:r w:rsidR="007240CC" w:rsidRPr="00ED736C">
        <w:rPr>
          <w:rFonts w:cs="Times New Roman"/>
          <w:b/>
          <w:color w:val="000000" w:themeColor="text1"/>
          <w:szCs w:val="24"/>
        </w:rPr>
        <w:t>)</w:t>
      </w:r>
      <w:r w:rsidR="007240CC" w:rsidRPr="00ED736C">
        <w:rPr>
          <w:rFonts w:cs="Times New Roman"/>
          <w:color w:val="000000" w:themeColor="text1"/>
          <w:szCs w:val="24"/>
        </w:rPr>
        <w:t xml:space="preserve"> </w:t>
      </w:r>
      <w:r w:rsidR="00BF52B9" w:rsidRPr="00ED736C">
        <w:rPr>
          <w:rFonts w:cs="Times New Roman"/>
          <w:color w:val="000000" w:themeColor="text1"/>
          <w:szCs w:val="24"/>
        </w:rPr>
        <w:t xml:space="preserve">С </w:t>
      </w:r>
      <w:r w:rsidR="00981637" w:rsidRPr="00ED736C">
        <w:rPr>
          <w:rFonts w:cs="Times New Roman"/>
          <w:color w:val="000000" w:themeColor="text1"/>
          <w:szCs w:val="24"/>
        </w:rPr>
        <w:t xml:space="preserve">актовете по ал. </w:t>
      </w:r>
      <w:r w:rsidR="00273898" w:rsidRPr="00ED736C">
        <w:rPr>
          <w:rFonts w:cs="Times New Roman"/>
          <w:color w:val="000000" w:themeColor="text1"/>
          <w:szCs w:val="24"/>
        </w:rPr>
        <w:t>5</w:t>
      </w:r>
      <w:r w:rsidR="00981637" w:rsidRPr="00ED736C">
        <w:rPr>
          <w:rFonts w:cs="Times New Roman"/>
          <w:color w:val="000000" w:themeColor="text1"/>
          <w:szCs w:val="24"/>
        </w:rPr>
        <w:t>, т. 1 и 2</w:t>
      </w:r>
      <w:r w:rsidR="00BF52B9" w:rsidRPr="00ED736C">
        <w:rPr>
          <w:rFonts w:cs="Times New Roman"/>
          <w:color w:val="000000" w:themeColor="text1"/>
          <w:szCs w:val="24"/>
        </w:rPr>
        <w:t xml:space="preserve"> се уведомява </w:t>
      </w:r>
      <w:r w:rsidR="00471E3F" w:rsidRPr="00ED736C">
        <w:rPr>
          <w:rFonts w:cs="Times New Roman"/>
          <w:color w:val="000000" w:themeColor="text1"/>
          <w:szCs w:val="24"/>
        </w:rPr>
        <w:t>ползвателя</w:t>
      </w:r>
      <w:r w:rsidR="00BF52B9" w:rsidRPr="00ED736C">
        <w:rPr>
          <w:rFonts w:cs="Times New Roman"/>
          <w:color w:val="000000" w:themeColor="text1"/>
          <w:szCs w:val="24"/>
        </w:rPr>
        <w:t xml:space="preserve"> за размера на одобрената финансова помощ, която ще бъде платена при спазване на условията в договора за обществена поръчка и критериите, по които участникът-изпълнител на съответната обществена поръчка е избран за такъв.</w:t>
      </w:r>
      <w:r w:rsidR="00981637" w:rsidRPr="00ED736C">
        <w:rPr>
          <w:rFonts w:cs="Times New Roman"/>
          <w:color w:val="000000" w:themeColor="text1"/>
          <w:szCs w:val="24"/>
        </w:rPr>
        <w:t xml:space="preserve"> С </w:t>
      </w:r>
      <w:r w:rsidR="005017F1" w:rsidRPr="00ED736C">
        <w:rPr>
          <w:rFonts w:cs="Times New Roman"/>
          <w:color w:val="000000" w:themeColor="text1"/>
          <w:szCs w:val="24"/>
        </w:rPr>
        <w:t xml:space="preserve">решенията </w:t>
      </w:r>
      <w:r w:rsidR="00981637" w:rsidRPr="00ED736C">
        <w:rPr>
          <w:rFonts w:cs="Times New Roman"/>
          <w:color w:val="000000" w:themeColor="text1"/>
          <w:szCs w:val="24"/>
        </w:rPr>
        <w:t xml:space="preserve">по ал. </w:t>
      </w:r>
      <w:r w:rsidR="00273898" w:rsidRPr="00ED736C">
        <w:rPr>
          <w:rFonts w:cs="Times New Roman"/>
          <w:color w:val="000000" w:themeColor="text1"/>
          <w:szCs w:val="24"/>
        </w:rPr>
        <w:t>5</w:t>
      </w:r>
      <w:r w:rsidR="00981637" w:rsidRPr="00ED736C">
        <w:rPr>
          <w:rFonts w:cs="Times New Roman"/>
          <w:color w:val="000000" w:themeColor="text1"/>
          <w:szCs w:val="24"/>
        </w:rPr>
        <w:t xml:space="preserve">, т. 2 и 3 се уведомява </w:t>
      </w:r>
      <w:r w:rsidR="00471E3F" w:rsidRPr="00ED736C">
        <w:rPr>
          <w:rFonts w:cs="Times New Roman"/>
          <w:color w:val="000000" w:themeColor="text1"/>
          <w:szCs w:val="24"/>
        </w:rPr>
        <w:t>ползвателя</w:t>
      </w:r>
      <w:r w:rsidR="00981637" w:rsidRPr="00ED736C">
        <w:rPr>
          <w:rFonts w:cs="Times New Roman"/>
          <w:color w:val="000000" w:themeColor="text1"/>
          <w:szCs w:val="24"/>
        </w:rPr>
        <w:t xml:space="preserve"> за </w:t>
      </w:r>
      <w:r w:rsidR="007B0E49" w:rsidRPr="00ED736C">
        <w:rPr>
          <w:rFonts w:cs="Times New Roman"/>
          <w:color w:val="000000" w:themeColor="text1"/>
          <w:szCs w:val="24"/>
        </w:rPr>
        <w:t xml:space="preserve">частта от </w:t>
      </w:r>
      <w:r w:rsidR="007B0E49" w:rsidRPr="00820C9E">
        <w:rPr>
          <w:rFonts w:cs="Times New Roman"/>
          <w:color w:val="000000" w:themeColor="text1"/>
          <w:szCs w:val="24"/>
        </w:rPr>
        <w:t>финансовата помощ, която ще бъде прихваната от следващо плащане.</w:t>
      </w:r>
      <w:r w:rsidRPr="00820C9E">
        <w:rPr>
          <w:rFonts w:cs="Times New Roman"/>
          <w:color w:val="000000" w:themeColor="text1"/>
          <w:szCs w:val="24"/>
        </w:rPr>
        <w:t xml:space="preserve"> </w:t>
      </w:r>
      <w:r w:rsidR="000C43B2" w:rsidRPr="00820C9E">
        <w:rPr>
          <w:rFonts w:cs="Times New Roman"/>
          <w:color w:val="000000" w:themeColor="text1"/>
          <w:szCs w:val="24"/>
        </w:rPr>
        <w:t>Решенията</w:t>
      </w:r>
      <w:r w:rsidRPr="00820C9E">
        <w:rPr>
          <w:rFonts w:cs="Times New Roman"/>
          <w:color w:val="000000" w:themeColor="text1"/>
          <w:szCs w:val="24"/>
        </w:rPr>
        <w:t xml:space="preserve"> по ал. </w:t>
      </w:r>
      <w:r w:rsidR="00273898" w:rsidRPr="00820C9E">
        <w:rPr>
          <w:rFonts w:cs="Times New Roman"/>
          <w:color w:val="000000" w:themeColor="text1"/>
          <w:szCs w:val="24"/>
        </w:rPr>
        <w:t>5</w:t>
      </w:r>
      <w:r w:rsidR="007B0E49" w:rsidRPr="00820C9E">
        <w:rPr>
          <w:rFonts w:cs="Times New Roman"/>
          <w:color w:val="000000" w:themeColor="text1"/>
          <w:szCs w:val="24"/>
        </w:rPr>
        <w:t>, т. 2 и 3 се издават</w:t>
      </w:r>
      <w:r w:rsidR="00820C9E" w:rsidRPr="00820C9E">
        <w:t xml:space="preserve"> </w:t>
      </w:r>
      <w:r w:rsidR="00820C9E" w:rsidRPr="00820C9E">
        <w:rPr>
          <w:rFonts w:cs="Times New Roman"/>
          <w:color w:val="000000" w:themeColor="text1"/>
          <w:szCs w:val="24"/>
        </w:rPr>
        <w:t>от изпълнителния директор на ДФЗ – РА</w:t>
      </w:r>
      <w:r w:rsidR="007B0E49" w:rsidRPr="00C96F60">
        <w:rPr>
          <w:rFonts w:cs="Times New Roman"/>
          <w:color w:val="000000" w:themeColor="text1"/>
          <w:szCs w:val="24"/>
        </w:rPr>
        <w:t xml:space="preserve"> </w:t>
      </w:r>
      <w:r w:rsidRPr="00C96F60">
        <w:rPr>
          <w:rFonts w:cs="Times New Roman"/>
          <w:color w:val="000000" w:themeColor="text1"/>
          <w:szCs w:val="24"/>
        </w:rPr>
        <w:t>съгласно</w:t>
      </w:r>
      <w:r w:rsidR="007B0E49" w:rsidRPr="00C96F60">
        <w:rPr>
          <w:rFonts w:cs="Times New Roman"/>
          <w:color w:val="000000" w:themeColor="text1"/>
          <w:szCs w:val="24"/>
        </w:rPr>
        <w:t xml:space="preserve"> </w:t>
      </w:r>
      <w:r w:rsidR="00AF5B20" w:rsidRPr="00C96F60">
        <w:rPr>
          <w:rFonts w:cs="Times New Roman"/>
          <w:color w:val="000000" w:themeColor="text1"/>
          <w:szCs w:val="24"/>
        </w:rPr>
        <w:t>реда</w:t>
      </w:r>
      <w:r w:rsidR="007151FF">
        <w:rPr>
          <w:rFonts w:cs="Times New Roman"/>
          <w:color w:val="000000" w:themeColor="text1"/>
          <w:szCs w:val="24"/>
        </w:rPr>
        <w:t xml:space="preserve"> </w:t>
      </w:r>
      <w:r w:rsidR="007B0E49" w:rsidRPr="00C96F60">
        <w:rPr>
          <w:rFonts w:cs="Times New Roman"/>
          <w:color w:val="000000" w:themeColor="text1"/>
          <w:szCs w:val="24"/>
        </w:rPr>
        <w:t xml:space="preserve">предвиден в </w:t>
      </w:r>
      <w:r w:rsidR="00820C9E" w:rsidRPr="00C96F60">
        <w:rPr>
          <w:rFonts w:cs="Times New Roman"/>
          <w:color w:val="000000" w:themeColor="text1"/>
          <w:szCs w:val="24"/>
        </w:rPr>
        <w:t xml:space="preserve">чл. 73 от </w:t>
      </w:r>
      <w:r w:rsidR="00C57025" w:rsidRPr="00C57025">
        <w:rPr>
          <w:rFonts w:cs="Times New Roman"/>
          <w:color w:val="000000" w:themeColor="text1"/>
          <w:szCs w:val="24"/>
        </w:rPr>
        <w:t>З</w:t>
      </w:r>
      <w:r w:rsidR="00C57025">
        <w:rPr>
          <w:rFonts w:cs="Times New Roman"/>
          <w:color w:val="000000" w:themeColor="text1"/>
          <w:szCs w:val="24"/>
        </w:rPr>
        <w:t>акон</w:t>
      </w:r>
      <w:r w:rsidR="00C57025" w:rsidRPr="00C57025">
        <w:rPr>
          <w:rFonts w:cs="Times New Roman"/>
          <w:color w:val="000000" w:themeColor="text1"/>
          <w:szCs w:val="24"/>
        </w:rPr>
        <w:t xml:space="preserve"> за управление на средствата от Европейските фондове при споделено управление</w:t>
      </w:r>
      <w:r w:rsidR="007B0E49" w:rsidRPr="005A3A62">
        <w:rPr>
          <w:rFonts w:cs="Times New Roman"/>
          <w:color w:val="000000" w:themeColor="text1"/>
          <w:szCs w:val="24"/>
        </w:rPr>
        <w:t>.</w:t>
      </w:r>
      <w:r w:rsidRPr="004256E3">
        <w:rPr>
          <w:rFonts w:cs="Times New Roman"/>
          <w:color w:val="000000" w:themeColor="text1"/>
          <w:szCs w:val="24"/>
        </w:rPr>
        <w:t xml:space="preserve"> Решението по ал. </w:t>
      </w:r>
      <w:r w:rsidR="00273898" w:rsidRPr="004256E3">
        <w:rPr>
          <w:rFonts w:cs="Times New Roman"/>
          <w:color w:val="000000" w:themeColor="text1"/>
          <w:szCs w:val="24"/>
        </w:rPr>
        <w:t>5</w:t>
      </w:r>
      <w:r w:rsidRPr="004256E3">
        <w:rPr>
          <w:rFonts w:cs="Times New Roman"/>
          <w:color w:val="000000" w:themeColor="text1"/>
          <w:szCs w:val="24"/>
        </w:rPr>
        <w:t xml:space="preserve">, т. 1 се издава и изпраща на </w:t>
      </w:r>
      <w:r w:rsidR="00471E3F" w:rsidRPr="007151FF">
        <w:rPr>
          <w:rFonts w:cs="Times New Roman"/>
          <w:color w:val="000000" w:themeColor="text1"/>
          <w:szCs w:val="24"/>
        </w:rPr>
        <w:t>ползвателя</w:t>
      </w:r>
      <w:r w:rsidRPr="007151FF">
        <w:rPr>
          <w:rFonts w:cs="Times New Roman"/>
          <w:color w:val="000000" w:themeColor="text1"/>
          <w:szCs w:val="24"/>
        </w:rPr>
        <w:t xml:space="preserve"> в</w:t>
      </w:r>
      <w:r w:rsidRPr="000B2FFA">
        <w:rPr>
          <w:rFonts w:cs="Times New Roman"/>
          <w:color w:val="000000" w:themeColor="text1"/>
          <w:szCs w:val="24"/>
        </w:rPr>
        <w:t xml:space="preserve"> 10-дневен срок от приключване на действията по ал. 1 – </w:t>
      </w:r>
      <w:r w:rsidR="00273898" w:rsidRPr="000B2FFA">
        <w:rPr>
          <w:rFonts w:cs="Times New Roman"/>
          <w:color w:val="000000" w:themeColor="text1"/>
          <w:szCs w:val="24"/>
        </w:rPr>
        <w:t>4</w:t>
      </w:r>
      <w:r w:rsidRPr="00820C9E">
        <w:rPr>
          <w:rFonts w:cs="Times New Roman"/>
          <w:color w:val="000000" w:themeColor="text1"/>
          <w:szCs w:val="24"/>
        </w:rPr>
        <w:t>.</w:t>
      </w:r>
    </w:p>
    <w:p w14:paraId="273E2C76" w14:textId="77777777" w:rsidR="00BF52B9" w:rsidRPr="00ED736C" w:rsidRDefault="006E381E"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273898" w:rsidRPr="00ED736C">
        <w:rPr>
          <w:rFonts w:cs="Times New Roman"/>
          <w:b/>
          <w:color w:val="000000" w:themeColor="text1"/>
          <w:szCs w:val="24"/>
        </w:rPr>
        <w:t>7</w:t>
      </w:r>
      <w:r w:rsidR="00BF52B9" w:rsidRPr="00ED736C">
        <w:rPr>
          <w:rFonts w:cs="Times New Roman"/>
          <w:b/>
          <w:color w:val="000000" w:themeColor="text1"/>
          <w:szCs w:val="24"/>
        </w:rPr>
        <w:t xml:space="preserve">) </w:t>
      </w:r>
      <w:r w:rsidR="00BF52B9" w:rsidRPr="00ED736C">
        <w:rPr>
          <w:rFonts w:cs="Times New Roman"/>
          <w:color w:val="000000" w:themeColor="text1"/>
          <w:szCs w:val="24"/>
        </w:rPr>
        <w:t xml:space="preserve">Сканирани копия на </w:t>
      </w:r>
      <w:r w:rsidR="001D25A5" w:rsidRPr="00ED736C">
        <w:rPr>
          <w:rFonts w:cs="Times New Roman"/>
          <w:color w:val="000000" w:themeColor="text1"/>
          <w:szCs w:val="24"/>
        </w:rPr>
        <w:t xml:space="preserve">актовете </w:t>
      </w:r>
      <w:r w:rsidR="00BF52B9" w:rsidRPr="00ED736C">
        <w:rPr>
          <w:rFonts w:cs="Times New Roman"/>
          <w:color w:val="000000" w:themeColor="text1"/>
          <w:szCs w:val="24"/>
        </w:rPr>
        <w:t xml:space="preserve">по ал. </w:t>
      </w:r>
      <w:r w:rsidR="00273898" w:rsidRPr="00ED736C">
        <w:rPr>
          <w:rFonts w:cs="Times New Roman"/>
          <w:color w:val="000000" w:themeColor="text1"/>
          <w:szCs w:val="24"/>
        </w:rPr>
        <w:t>5</w:t>
      </w:r>
      <w:r w:rsidR="00BF52B9" w:rsidRPr="00ED736C">
        <w:rPr>
          <w:rFonts w:cs="Times New Roman"/>
          <w:color w:val="000000" w:themeColor="text1"/>
          <w:szCs w:val="24"/>
        </w:rPr>
        <w:t>, задължително се прикачват в съответната секция в ИСАК.</w:t>
      </w:r>
    </w:p>
    <w:p w14:paraId="173C8024" w14:textId="77777777" w:rsidR="00BF52B9" w:rsidRPr="00ED736C" w:rsidRDefault="00BF52B9" w:rsidP="00BF52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273898" w:rsidRPr="00ED736C">
        <w:rPr>
          <w:rFonts w:cs="Times New Roman"/>
          <w:b/>
          <w:color w:val="000000" w:themeColor="text1"/>
          <w:szCs w:val="24"/>
        </w:rPr>
        <w:t>8</w:t>
      </w:r>
      <w:r w:rsidRPr="00ED736C">
        <w:rPr>
          <w:rFonts w:cs="Times New Roman"/>
          <w:b/>
          <w:color w:val="000000" w:themeColor="text1"/>
          <w:szCs w:val="24"/>
        </w:rPr>
        <w:t>)</w:t>
      </w:r>
      <w:r w:rsidRPr="00ED736C">
        <w:rPr>
          <w:rFonts w:cs="Times New Roman"/>
          <w:color w:val="000000" w:themeColor="text1"/>
          <w:szCs w:val="24"/>
        </w:rPr>
        <w:t xml:space="preserve"> Когато някой от служителите или ръководителите, упоменати в предходните алинеи, отсъства поради ползване на законоустановен отпуск или поради временна </w:t>
      </w:r>
      <w:r w:rsidRPr="00ED736C">
        <w:rPr>
          <w:rFonts w:cs="Times New Roman"/>
          <w:color w:val="000000" w:themeColor="text1"/>
          <w:szCs w:val="24"/>
        </w:rPr>
        <w:lastRenderedPageBreak/>
        <w:t xml:space="preserve">неработоспособност, съответните действия се осъществяват от лицето, което го замества, съгласно акта за заместване или предвиденото в нормативен или вътрешен административен акт. </w:t>
      </w:r>
    </w:p>
    <w:p w14:paraId="070CA452" w14:textId="77777777" w:rsidR="00426EDA" w:rsidRPr="00ED736C" w:rsidRDefault="00426EDA" w:rsidP="00426EDA">
      <w:pPr>
        <w:tabs>
          <w:tab w:val="num" w:pos="720"/>
        </w:tabs>
        <w:spacing w:after="0"/>
        <w:ind w:firstLine="567"/>
        <w:jc w:val="both"/>
        <w:rPr>
          <w:rFonts w:cs="Times New Roman"/>
          <w:color w:val="000000" w:themeColor="text1"/>
          <w:szCs w:val="24"/>
        </w:rPr>
      </w:pPr>
    </w:p>
    <w:p w14:paraId="0B089CF5" w14:textId="77777777" w:rsidR="00291D06" w:rsidRPr="00ED736C" w:rsidRDefault="00291D06">
      <w:pPr>
        <w:pStyle w:val="Heading1"/>
        <w:spacing w:before="0"/>
        <w:jc w:val="center"/>
        <w:rPr>
          <w:rFonts w:cs="Times New Roman"/>
          <w:b/>
          <w:color w:val="000000" w:themeColor="text1"/>
          <w:szCs w:val="24"/>
        </w:rPr>
      </w:pPr>
    </w:p>
    <w:p w14:paraId="647A1B33" w14:textId="13D93CA3" w:rsidR="00470074" w:rsidRPr="00ED736C" w:rsidRDefault="00470074" w:rsidP="00470074">
      <w:pPr>
        <w:pStyle w:val="Heading2"/>
        <w:spacing w:after="240"/>
        <w:jc w:val="center"/>
        <w:rPr>
          <w:rFonts w:ascii="Times New Roman" w:hAnsi="Times New Roman" w:cs="Times New Roman"/>
          <w:b/>
          <w:color w:val="000000" w:themeColor="text1"/>
          <w:sz w:val="24"/>
          <w:szCs w:val="24"/>
        </w:rPr>
      </w:pPr>
      <w:bookmarkStart w:id="48" w:name="_Toc22299619"/>
      <w:r w:rsidRPr="00ED736C">
        <w:rPr>
          <w:rFonts w:ascii="Times New Roman" w:hAnsi="Times New Roman" w:cs="Times New Roman"/>
          <w:b/>
          <w:color w:val="000000" w:themeColor="text1"/>
          <w:sz w:val="24"/>
          <w:szCs w:val="24"/>
        </w:rPr>
        <w:t>Раздел ІV</w:t>
      </w:r>
      <w:bookmarkEnd w:id="48"/>
    </w:p>
    <w:p w14:paraId="3B725635" w14:textId="4C80F3AA" w:rsidR="00470074" w:rsidRPr="00ED736C" w:rsidRDefault="00470074" w:rsidP="00470074">
      <w:pPr>
        <w:pStyle w:val="Heading2"/>
        <w:spacing w:line="276" w:lineRule="auto"/>
        <w:jc w:val="center"/>
        <w:rPr>
          <w:rFonts w:ascii="Times New Roman" w:hAnsi="Times New Roman" w:cs="Times New Roman"/>
          <w:b/>
          <w:color w:val="000000" w:themeColor="text1"/>
          <w:sz w:val="24"/>
          <w:szCs w:val="24"/>
        </w:rPr>
      </w:pPr>
      <w:bookmarkStart w:id="49" w:name="_Toc22299620"/>
      <w:proofErr w:type="spellStart"/>
      <w:r w:rsidRPr="00ED736C">
        <w:rPr>
          <w:rFonts w:ascii="Times New Roman" w:hAnsi="Times New Roman" w:cs="Times New Roman"/>
          <w:b/>
          <w:color w:val="000000" w:themeColor="text1"/>
          <w:sz w:val="24"/>
          <w:szCs w:val="24"/>
        </w:rPr>
        <w:t>Kонтрол</w:t>
      </w:r>
      <w:proofErr w:type="spellEnd"/>
      <w:r w:rsidRPr="00ED736C">
        <w:rPr>
          <w:rFonts w:ascii="Times New Roman" w:hAnsi="Times New Roman" w:cs="Times New Roman"/>
          <w:b/>
          <w:color w:val="000000" w:themeColor="text1"/>
          <w:sz w:val="24"/>
          <w:szCs w:val="24"/>
        </w:rPr>
        <w:t xml:space="preserve"> върху проведени процедури за избор с публична покана по реда на </w:t>
      </w:r>
      <w:r w:rsidR="00C57025" w:rsidRPr="00C57025">
        <w:rPr>
          <w:rFonts w:ascii="Times New Roman" w:hAnsi="Times New Roman" w:cs="Times New Roman"/>
          <w:b/>
          <w:color w:val="000000" w:themeColor="text1"/>
          <w:sz w:val="24"/>
          <w:szCs w:val="24"/>
        </w:rPr>
        <w:t>Закон за управление на средствата от Европейските фондове при споделено управление</w:t>
      </w:r>
      <w:r w:rsidR="00C57025" w:rsidRPr="00ED736C" w:rsidDel="00C57025">
        <w:rPr>
          <w:rFonts w:ascii="Times New Roman" w:hAnsi="Times New Roman" w:cs="Times New Roman"/>
          <w:b/>
          <w:color w:val="000000" w:themeColor="text1"/>
          <w:sz w:val="24"/>
          <w:szCs w:val="24"/>
        </w:rPr>
        <w:t xml:space="preserve"> </w:t>
      </w:r>
      <w:r w:rsidRPr="00ED736C">
        <w:rPr>
          <w:rFonts w:ascii="Times New Roman" w:hAnsi="Times New Roman" w:cs="Times New Roman"/>
          <w:b/>
          <w:color w:val="000000" w:themeColor="text1"/>
          <w:sz w:val="24"/>
          <w:szCs w:val="24"/>
        </w:rPr>
        <w:t>и Постановление № 160 на Министерския съвет от 2016 г., касаещи разходите, извършени преди датата на подаване на проектното предложение</w:t>
      </w:r>
      <w:bookmarkEnd w:id="49"/>
      <w:r w:rsidRPr="00ED736C">
        <w:rPr>
          <w:rFonts w:ascii="Times New Roman" w:hAnsi="Times New Roman" w:cs="Times New Roman"/>
          <w:b/>
          <w:color w:val="000000" w:themeColor="text1"/>
          <w:sz w:val="24"/>
          <w:szCs w:val="24"/>
        </w:rPr>
        <w:t xml:space="preserve"> </w:t>
      </w:r>
    </w:p>
    <w:p w14:paraId="2C621190" w14:textId="77777777" w:rsidR="00470074" w:rsidRPr="00ED736C" w:rsidRDefault="00470074" w:rsidP="00470074">
      <w:pPr>
        <w:pStyle w:val="Heading1"/>
        <w:spacing w:before="0"/>
        <w:rPr>
          <w:color w:val="000000" w:themeColor="text1"/>
          <w:lang w:val="en-US"/>
        </w:rPr>
      </w:pPr>
    </w:p>
    <w:p w14:paraId="494880C7" w14:textId="3615353B" w:rsidR="00470074" w:rsidRPr="00ED736C" w:rsidRDefault="00470074" w:rsidP="00470074">
      <w:pPr>
        <w:pStyle w:val="Heading3"/>
        <w:ind w:firstLine="567"/>
        <w:rPr>
          <w:rFonts w:cs="Times New Roman"/>
          <w:b/>
          <w:color w:val="000000" w:themeColor="text1"/>
        </w:rPr>
      </w:pPr>
      <w:bookmarkStart w:id="50" w:name="_Toc22299621"/>
      <w:r w:rsidRPr="00ED736C">
        <w:rPr>
          <w:rFonts w:ascii="Times New Roman" w:hAnsi="Times New Roman" w:cs="Times New Roman"/>
          <w:b/>
          <w:color w:val="000000" w:themeColor="text1"/>
        </w:rPr>
        <w:t>Обхват и характер на контрола</w:t>
      </w:r>
      <w:bookmarkEnd w:id="50"/>
    </w:p>
    <w:p w14:paraId="7D81265C" w14:textId="209D7723" w:rsidR="00470074" w:rsidRPr="00ED736C" w:rsidRDefault="00470074" w:rsidP="00470074">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13.</w:t>
      </w:r>
      <w:r w:rsidRPr="00ED736C">
        <w:rPr>
          <w:rFonts w:cs="Times New Roman"/>
          <w:b/>
          <w:color w:val="000000" w:themeColor="text1"/>
          <w:szCs w:val="24"/>
        </w:rPr>
        <w:t xml:space="preserve"> (1)</w:t>
      </w:r>
      <w:r w:rsidRPr="00ED736C">
        <w:rPr>
          <w:rFonts w:cs="Times New Roman"/>
          <w:color w:val="000000" w:themeColor="text1"/>
          <w:szCs w:val="24"/>
        </w:rPr>
        <w:t xml:space="preserve"> Настоящия раздел от процедурата се прилага за процедури за избор с публична покана по реда на </w:t>
      </w:r>
      <w:r w:rsidR="00C57025" w:rsidRPr="00C57025">
        <w:rPr>
          <w:rFonts w:cs="Times New Roman"/>
          <w:color w:val="000000" w:themeColor="text1"/>
          <w:szCs w:val="24"/>
        </w:rPr>
        <w:t>Закон за управление на средствата от Европейските фондове при споделено управление</w:t>
      </w:r>
      <w:r w:rsidRPr="00ED736C">
        <w:rPr>
          <w:rFonts w:cs="Times New Roman"/>
          <w:color w:val="000000" w:themeColor="text1"/>
          <w:szCs w:val="24"/>
        </w:rPr>
        <w:t xml:space="preserve"> и Постановление № 160 на Министерския съвет от 2016 г., проведени преди сключване на Административен договор за предоставяне на безвъзмездна финансова помощ.</w:t>
      </w:r>
    </w:p>
    <w:p w14:paraId="5EA98FFB"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Контролът по ал. 1 се извършва в рамките на действащите вътрешни правила и процедури в Държавен фонд „Земеделие“ – Разплащателна агенция и е последващ по своя характер.</w:t>
      </w:r>
    </w:p>
    <w:p w14:paraId="2A057411" w14:textId="56C6847C"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Контролът по ал. 1 се осъществява в рамките на сроковете за разглеждане на проектните предложения, предвидени в съответните </w:t>
      </w:r>
      <w:r w:rsidRPr="00ED736C">
        <w:rPr>
          <w:rFonts w:cs="Times New Roman"/>
          <w:bCs/>
          <w:color w:val="000000" w:themeColor="text1"/>
          <w:szCs w:val="24"/>
        </w:rPr>
        <w:t xml:space="preserve">Насоки </w:t>
      </w:r>
      <w:r w:rsidRPr="00ED736C">
        <w:rPr>
          <w:rFonts w:eastAsiaTheme="majorEastAsia" w:cs="Times New Roman"/>
          <w:color w:val="000000" w:themeColor="text1"/>
          <w:szCs w:val="24"/>
          <w:lang w:val="en-US"/>
        </w:rPr>
        <w:t>и/</w:t>
      </w:r>
      <w:proofErr w:type="spellStart"/>
      <w:r w:rsidRPr="00ED736C">
        <w:rPr>
          <w:rFonts w:eastAsiaTheme="majorEastAsia" w:cs="Times New Roman"/>
          <w:color w:val="000000" w:themeColor="text1"/>
          <w:szCs w:val="24"/>
          <w:lang w:val="en-US"/>
        </w:rPr>
        <w:t>или</w:t>
      </w:r>
      <w:proofErr w:type="spellEnd"/>
      <w:r w:rsidRPr="00ED736C">
        <w:rPr>
          <w:rFonts w:eastAsiaTheme="majorEastAsia" w:cs="Times New Roman"/>
          <w:color w:val="000000" w:themeColor="text1"/>
          <w:szCs w:val="24"/>
          <w:lang w:val="en-US"/>
        </w:rPr>
        <w:t xml:space="preserve"> </w:t>
      </w:r>
      <w:proofErr w:type="spellStart"/>
      <w:r w:rsidRPr="00ED736C">
        <w:rPr>
          <w:rFonts w:eastAsiaTheme="majorEastAsia" w:cs="Times New Roman"/>
          <w:color w:val="000000" w:themeColor="text1"/>
          <w:szCs w:val="24"/>
          <w:lang w:val="en-US"/>
        </w:rPr>
        <w:t>друг</w:t>
      </w:r>
      <w:proofErr w:type="spellEnd"/>
      <w:r w:rsidRPr="00ED736C">
        <w:rPr>
          <w:rFonts w:eastAsiaTheme="majorEastAsia" w:cs="Times New Roman"/>
          <w:color w:val="000000" w:themeColor="text1"/>
          <w:szCs w:val="24"/>
          <w:lang w:val="en-US"/>
        </w:rPr>
        <w:t xml:space="preserve"> </w:t>
      </w:r>
      <w:proofErr w:type="spellStart"/>
      <w:r w:rsidRPr="00ED736C">
        <w:rPr>
          <w:rFonts w:eastAsiaTheme="majorEastAsia" w:cs="Times New Roman"/>
          <w:color w:val="000000" w:themeColor="text1"/>
          <w:szCs w:val="24"/>
          <w:lang w:val="en-US"/>
        </w:rPr>
        <w:t>документ</w:t>
      </w:r>
      <w:proofErr w:type="spellEnd"/>
      <w:r w:rsidRPr="00ED736C">
        <w:rPr>
          <w:rFonts w:eastAsiaTheme="majorEastAsia" w:cs="Times New Roman"/>
          <w:color w:val="000000" w:themeColor="text1"/>
          <w:szCs w:val="24"/>
        </w:rPr>
        <w:t xml:space="preserve"> по </w:t>
      </w:r>
      <w:r w:rsidRPr="00ED736C">
        <w:rPr>
          <w:rFonts w:cs="Times New Roman"/>
          <w:bCs/>
          <w:color w:val="000000" w:themeColor="text1"/>
          <w:szCs w:val="24"/>
        </w:rPr>
        <w:t>чл. 4, ал. 1, т. 1</w:t>
      </w:r>
      <w:r w:rsidR="00AE3A7C">
        <w:rPr>
          <w:rFonts w:cs="Times New Roman"/>
          <w:bCs/>
          <w:color w:val="000000" w:themeColor="text1"/>
          <w:szCs w:val="24"/>
        </w:rPr>
        <w:t>6</w:t>
      </w:r>
      <w:r w:rsidRPr="00ED736C">
        <w:rPr>
          <w:rFonts w:cs="Times New Roman"/>
          <w:bCs/>
          <w:color w:val="000000" w:themeColor="text1"/>
          <w:szCs w:val="24"/>
        </w:rPr>
        <w:t xml:space="preserve"> – </w:t>
      </w:r>
      <w:r w:rsidR="00081FA0">
        <w:rPr>
          <w:rFonts w:cs="Times New Roman"/>
          <w:bCs/>
          <w:color w:val="000000" w:themeColor="text1"/>
          <w:szCs w:val="24"/>
        </w:rPr>
        <w:t>33</w:t>
      </w:r>
      <w:r w:rsidRPr="00ED736C">
        <w:rPr>
          <w:rFonts w:cs="Times New Roman"/>
          <w:bCs/>
          <w:color w:val="000000" w:themeColor="text1"/>
          <w:szCs w:val="24"/>
        </w:rPr>
        <w:t>, като може да се удължи в случаите, посочени в същите.</w:t>
      </w:r>
    </w:p>
    <w:p w14:paraId="2E426886" w14:textId="77777777" w:rsidR="00470074" w:rsidRPr="00ED736C" w:rsidRDefault="00470074" w:rsidP="00470074">
      <w:pPr>
        <w:tabs>
          <w:tab w:val="num" w:pos="720"/>
        </w:tabs>
        <w:spacing w:after="0"/>
        <w:ind w:firstLine="567"/>
        <w:jc w:val="both"/>
        <w:rPr>
          <w:rFonts w:cs="Times New Roman"/>
          <w:color w:val="000000" w:themeColor="text1"/>
          <w:szCs w:val="24"/>
        </w:rPr>
      </w:pPr>
    </w:p>
    <w:p w14:paraId="44B0A6EF" w14:textId="4BBC1B9D" w:rsidR="00470074" w:rsidRPr="00ED736C" w:rsidRDefault="00470074" w:rsidP="00470074">
      <w:pPr>
        <w:pStyle w:val="Heading3"/>
        <w:ind w:firstLine="567"/>
        <w:rPr>
          <w:rFonts w:cs="Times New Roman"/>
          <w:b/>
          <w:color w:val="000000" w:themeColor="text1"/>
        </w:rPr>
      </w:pPr>
      <w:bookmarkStart w:id="51" w:name="_Toc22299622"/>
      <w:r w:rsidRPr="00ED736C">
        <w:rPr>
          <w:rFonts w:ascii="Times New Roman" w:hAnsi="Times New Roman" w:cs="Times New Roman"/>
          <w:b/>
          <w:color w:val="000000" w:themeColor="text1"/>
        </w:rPr>
        <w:t>Документи, предмет на контрол</w:t>
      </w:r>
      <w:bookmarkEnd w:id="51"/>
    </w:p>
    <w:p w14:paraId="4800F8E3" w14:textId="00B73F54" w:rsidR="00470074" w:rsidRPr="00ED736C" w:rsidRDefault="00470074" w:rsidP="00470074">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14.</w:t>
      </w:r>
      <w:r w:rsidRPr="00ED736C">
        <w:rPr>
          <w:rFonts w:cs="Times New Roman"/>
          <w:b/>
          <w:color w:val="000000" w:themeColor="text1"/>
          <w:szCs w:val="24"/>
        </w:rPr>
        <w:t xml:space="preserve"> (1)</w:t>
      </w:r>
      <w:r w:rsidRPr="00ED736C">
        <w:rPr>
          <w:rFonts w:cs="Times New Roman"/>
          <w:color w:val="000000" w:themeColor="text1"/>
          <w:szCs w:val="24"/>
        </w:rPr>
        <w:t xml:space="preserve"> Към проектното предложение, бенефициентите на безвъзмездна финансова помощ от Европейските структурни и инвестиционни фондове, които не са възложители по смисъла на Закона за обществените поръчки задължително прилагат сканиран оригинал на всички документи (документация за участие, покани, оферти на участниците, протоколи, решения и т.н.) от проведените процедури за избор на изпълнител с публична покана. Документите по предходното изречение следва да са придружени с Декларация – опис на сканираните документи по образец (Приложение 122_2.24). Образецът е наличен на интернет страницата на Държавен фонд „Земеделие“ (www.dfz.bg), раздел „Програма за развитие на селските райони 2014-2020“, подраздел „Мерки за подпомагане</w:t>
      </w:r>
      <w:r w:rsidR="00483AF7">
        <w:rPr>
          <w:rFonts w:cs="Times New Roman"/>
          <w:color w:val="000000" w:themeColor="text1"/>
          <w:szCs w:val="24"/>
        </w:rPr>
        <w:t xml:space="preserve"> </w:t>
      </w:r>
      <w:r w:rsidR="00483AF7" w:rsidRPr="001E146B">
        <w:rPr>
          <w:rFonts w:cs="Times New Roman"/>
          <w:szCs w:val="24"/>
        </w:rPr>
        <w:t>чрез ИСУН</w:t>
      </w:r>
      <w:r w:rsidRPr="00ED736C">
        <w:rPr>
          <w:rFonts w:cs="Times New Roman"/>
          <w:color w:val="000000" w:themeColor="text1"/>
          <w:szCs w:val="24"/>
        </w:rPr>
        <w:t>“.</w:t>
      </w:r>
    </w:p>
    <w:p w14:paraId="6859030A"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На контрол подлежат и допълнително представени от кандидатите документи, ако такива са им изисквани по реда на следващия член от настоящата процедура.</w:t>
      </w:r>
    </w:p>
    <w:p w14:paraId="39D68A06" w14:textId="77777777" w:rsidR="00470074" w:rsidRPr="00ED736C" w:rsidRDefault="00470074" w:rsidP="00470074">
      <w:pPr>
        <w:tabs>
          <w:tab w:val="num" w:pos="720"/>
        </w:tabs>
        <w:spacing w:after="0"/>
        <w:ind w:firstLine="567"/>
        <w:jc w:val="both"/>
        <w:rPr>
          <w:rFonts w:cs="Times New Roman"/>
          <w:color w:val="000000" w:themeColor="text1"/>
          <w:szCs w:val="24"/>
        </w:rPr>
      </w:pPr>
    </w:p>
    <w:p w14:paraId="7679D787" w14:textId="070CD375" w:rsidR="00470074" w:rsidRPr="00ED736C" w:rsidRDefault="00470074" w:rsidP="00470074">
      <w:pPr>
        <w:pStyle w:val="Heading3"/>
        <w:ind w:firstLine="567"/>
        <w:rPr>
          <w:rFonts w:cs="Times New Roman"/>
          <w:b/>
          <w:color w:val="000000" w:themeColor="text1"/>
        </w:rPr>
      </w:pPr>
      <w:bookmarkStart w:id="52" w:name="_Toc22299623"/>
      <w:r w:rsidRPr="00ED736C">
        <w:rPr>
          <w:rFonts w:ascii="Times New Roman" w:hAnsi="Times New Roman" w:cs="Times New Roman"/>
          <w:b/>
          <w:color w:val="000000" w:themeColor="text1"/>
        </w:rPr>
        <w:t>Ред за извършване на контрола</w:t>
      </w:r>
      <w:bookmarkEnd w:id="52"/>
    </w:p>
    <w:p w14:paraId="3B4E3D98"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15.</w:t>
      </w:r>
      <w:r w:rsidRPr="00ED736C">
        <w:rPr>
          <w:rFonts w:cs="Times New Roman"/>
          <w:b/>
          <w:color w:val="000000" w:themeColor="text1"/>
          <w:szCs w:val="24"/>
        </w:rPr>
        <w:t xml:space="preserve"> (1)</w:t>
      </w:r>
      <w:r w:rsidRPr="00ED736C">
        <w:rPr>
          <w:rFonts w:cs="Times New Roman"/>
          <w:color w:val="000000" w:themeColor="text1"/>
          <w:szCs w:val="24"/>
        </w:rPr>
        <w:t xml:space="preserve"> Контролът по настоящия раздел на процедурата се осъществява в следната последователност:</w:t>
      </w:r>
    </w:p>
    <w:p w14:paraId="439DCB42" w14:textId="77777777" w:rsidR="00470074" w:rsidRPr="00ED736C" w:rsidRDefault="00470074" w:rsidP="00470074">
      <w:pPr>
        <w:tabs>
          <w:tab w:val="num" w:pos="720"/>
        </w:tabs>
        <w:spacing w:after="0"/>
        <w:ind w:firstLine="567"/>
        <w:jc w:val="both"/>
        <w:rPr>
          <w:color w:val="000000" w:themeColor="text1"/>
          <w:szCs w:val="24"/>
        </w:rPr>
      </w:pPr>
      <w:r w:rsidRPr="00ED736C">
        <w:rPr>
          <w:rFonts w:cs="Times New Roman"/>
          <w:color w:val="000000" w:themeColor="text1"/>
          <w:szCs w:val="24"/>
        </w:rPr>
        <w:lastRenderedPageBreak/>
        <w:t xml:space="preserve">1. </w:t>
      </w:r>
      <w:r w:rsidRPr="00ED736C">
        <w:rPr>
          <w:color w:val="000000" w:themeColor="text1"/>
          <w:szCs w:val="24"/>
        </w:rPr>
        <w:t xml:space="preserve">След изготвянето на предварителното класиране на проектните предложения със заповед на изпълнителния директор </w:t>
      </w:r>
      <w:r w:rsidRPr="00ED736C">
        <w:rPr>
          <w:rFonts w:cs="Times New Roman"/>
          <w:color w:val="000000" w:themeColor="text1"/>
          <w:szCs w:val="24"/>
        </w:rPr>
        <w:t xml:space="preserve">на Държавен фонд „Земеделие“ </w:t>
      </w:r>
      <w:r w:rsidRPr="00ED736C">
        <w:rPr>
          <w:color w:val="000000" w:themeColor="text1"/>
          <w:szCs w:val="24"/>
        </w:rPr>
        <w:t>се назначава оценителна комисия за извършване на оценка за административно съответствие и допустимост и техническа и финансова оценка. Заповедта се свежда до знанието на посочения в нея председател на комисията в деня на издаването ѝ чрез деловодната система на ДФ „Земеделие”.</w:t>
      </w:r>
    </w:p>
    <w:p w14:paraId="178B710E" w14:textId="77777777" w:rsidR="00470074" w:rsidRPr="00ED736C" w:rsidRDefault="00470074" w:rsidP="00470074">
      <w:pPr>
        <w:spacing w:after="0" w:line="240" w:lineRule="auto"/>
        <w:ind w:firstLine="567"/>
        <w:jc w:val="both"/>
        <w:rPr>
          <w:color w:val="000000" w:themeColor="text1"/>
          <w:szCs w:val="24"/>
        </w:rPr>
      </w:pPr>
      <w:r w:rsidRPr="00ED736C">
        <w:rPr>
          <w:rFonts w:cs="Times New Roman"/>
          <w:color w:val="000000" w:themeColor="text1"/>
          <w:szCs w:val="24"/>
        </w:rPr>
        <w:t>2. В</w:t>
      </w:r>
      <w:r w:rsidRPr="00ED736C">
        <w:rPr>
          <w:color w:val="000000" w:themeColor="text1"/>
          <w:szCs w:val="24"/>
        </w:rPr>
        <w:t xml:space="preserve"> срок до три работни дни след получаване на заповедта по т. 1 председателят на оценителната комисия извършва разпределение на проектните предложения на случаен принцип. </w:t>
      </w:r>
    </w:p>
    <w:p w14:paraId="5B7CE3E7" w14:textId="77777777" w:rsidR="00470074" w:rsidRPr="00ED736C" w:rsidRDefault="00470074" w:rsidP="00470074">
      <w:pPr>
        <w:autoSpaceDE w:val="0"/>
        <w:autoSpaceDN w:val="0"/>
        <w:adjustRightInd w:val="0"/>
        <w:spacing w:after="0" w:line="240" w:lineRule="auto"/>
        <w:ind w:firstLine="567"/>
        <w:jc w:val="both"/>
        <w:rPr>
          <w:color w:val="000000" w:themeColor="text1"/>
          <w:szCs w:val="24"/>
        </w:rPr>
      </w:pPr>
      <w:r w:rsidRPr="00ED736C">
        <w:rPr>
          <w:color w:val="000000" w:themeColor="text1"/>
          <w:szCs w:val="24"/>
          <w:lang w:val="en-US"/>
        </w:rPr>
        <w:t xml:space="preserve">3. </w:t>
      </w:r>
      <w:r w:rsidRPr="00ED736C">
        <w:rPr>
          <w:color w:val="000000" w:themeColor="text1"/>
          <w:szCs w:val="24"/>
        </w:rPr>
        <w:t xml:space="preserve">В срок от три работни дни, след извършване на разпределението на проектните предложения по т. 2, оценителите свалят от ИСУН сканираното копие на всички документи от </w:t>
      </w:r>
      <w:r w:rsidRPr="00ED736C">
        <w:rPr>
          <w:rFonts w:cs="Times New Roman"/>
          <w:color w:val="000000" w:themeColor="text1"/>
          <w:szCs w:val="24"/>
        </w:rPr>
        <w:t>проведената/</w:t>
      </w:r>
      <w:proofErr w:type="spellStart"/>
      <w:r w:rsidRPr="00ED736C">
        <w:rPr>
          <w:rFonts w:cs="Times New Roman"/>
          <w:color w:val="000000" w:themeColor="text1"/>
          <w:szCs w:val="24"/>
        </w:rPr>
        <w:t>ите</w:t>
      </w:r>
      <w:proofErr w:type="spellEnd"/>
      <w:r w:rsidRPr="00ED736C">
        <w:rPr>
          <w:rFonts w:cs="Times New Roman"/>
          <w:color w:val="000000" w:themeColor="text1"/>
          <w:szCs w:val="24"/>
        </w:rPr>
        <w:t xml:space="preserve"> процедура/и за избор на изпълнител с публична покана</w:t>
      </w:r>
      <w:r w:rsidRPr="00ED736C">
        <w:rPr>
          <w:color w:val="000000" w:themeColor="text1"/>
          <w:szCs w:val="24"/>
        </w:rPr>
        <w:t xml:space="preserve"> и го предават с приемо-предавателен протокол на помощник оценителите, които са </w:t>
      </w:r>
      <w:proofErr w:type="spellStart"/>
      <w:r w:rsidRPr="00ED736C">
        <w:rPr>
          <w:color w:val="000000" w:themeColor="text1"/>
          <w:szCs w:val="24"/>
        </w:rPr>
        <w:t>опредеделени</w:t>
      </w:r>
      <w:proofErr w:type="spellEnd"/>
      <w:r w:rsidRPr="00ED736C">
        <w:rPr>
          <w:color w:val="000000" w:themeColor="text1"/>
          <w:szCs w:val="24"/>
        </w:rPr>
        <w:t xml:space="preserve"> от председателя на оценителната комисия.</w:t>
      </w:r>
    </w:p>
    <w:p w14:paraId="613FE923" w14:textId="77777777" w:rsidR="00470074" w:rsidRPr="00ED736C" w:rsidRDefault="00470074" w:rsidP="00470074">
      <w:pPr>
        <w:tabs>
          <w:tab w:val="left" w:pos="567"/>
        </w:tabs>
        <w:autoSpaceDE w:val="0"/>
        <w:autoSpaceDN w:val="0"/>
        <w:adjustRightInd w:val="0"/>
        <w:spacing w:after="0" w:line="240" w:lineRule="auto"/>
        <w:ind w:firstLine="567"/>
        <w:jc w:val="both"/>
        <w:rPr>
          <w:color w:val="000000" w:themeColor="text1"/>
          <w:szCs w:val="24"/>
        </w:rPr>
      </w:pPr>
      <w:r w:rsidRPr="00ED736C">
        <w:rPr>
          <w:color w:val="000000" w:themeColor="text1"/>
          <w:szCs w:val="24"/>
        </w:rPr>
        <w:t>4. Помощник оценител</w:t>
      </w:r>
      <w:r w:rsidRPr="00ED736C">
        <w:rPr>
          <w:color w:val="000000" w:themeColor="text1"/>
          <w:szCs w:val="24"/>
          <w:lang w:val="en-US"/>
        </w:rPr>
        <w:t xml:space="preserve"> 1</w:t>
      </w:r>
      <w:r w:rsidRPr="00ED736C">
        <w:rPr>
          <w:color w:val="000000" w:themeColor="text1"/>
          <w:szCs w:val="24"/>
        </w:rPr>
        <w:t xml:space="preserve"> и Помощник оценител</w:t>
      </w:r>
      <w:r w:rsidRPr="00ED736C">
        <w:rPr>
          <w:color w:val="000000" w:themeColor="text1"/>
          <w:szCs w:val="24"/>
          <w:lang w:val="en-US"/>
        </w:rPr>
        <w:t xml:space="preserve"> 2</w:t>
      </w:r>
      <w:r w:rsidRPr="00ED736C">
        <w:rPr>
          <w:rFonts w:cs="Times New Roman"/>
          <w:color w:val="000000" w:themeColor="text1"/>
          <w:szCs w:val="24"/>
        </w:rPr>
        <w:t>, ще отговарят за разглеждане на представените от кандидатите документи по чл. 14</w:t>
      </w:r>
      <w:r w:rsidRPr="00ED736C">
        <w:rPr>
          <w:color w:val="000000" w:themeColor="text1"/>
          <w:szCs w:val="24"/>
        </w:rPr>
        <w:t xml:space="preserve">. </w:t>
      </w:r>
    </w:p>
    <w:p w14:paraId="6BDFC3D8" w14:textId="4226E3EC"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5. Определените </w:t>
      </w:r>
      <w:r w:rsidRPr="00ED736C">
        <w:rPr>
          <w:color w:val="000000" w:themeColor="text1"/>
          <w:szCs w:val="24"/>
        </w:rPr>
        <w:t>в заповед по т. 1</w:t>
      </w:r>
      <w:r w:rsidRPr="00ED736C">
        <w:rPr>
          <w:rFonts w:cs="Times New Roman"/>
          <w:color w:val="000000" w:themeColor="text1"/>
          <w:szCs w:val="24"/>
        </w:rPr>
        <w:t xml:space="preserve"> помощник оценители извършват независима проверка на получените документи като попълват контролен лист (Приложение 122_4.31). Указанията, съдържащи се в съответния контролен лист са задължителни за оценителите. За всяка отделна процедура за избор с публична покана се попълва отделен контролен лист.</w:t>
      </w:r>
    </w:p>
    <w:p w14:paraId="02693766"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6. Попълнените контролни листове се прикачват от помощник оценител 1 и от помощник оценител 2 на съответното място в Информационната система за администриране и контрол (ИСАК).</w:t>
      </w:r>
    </w:p>
    <w:p w14:paraId="197EF656" w14:textId="77777777" w:rsidR="00470074" w:rsidRPr="00ED736C" w:rsidRDefault="00470074" w:rsidP="00470074">
      <w:pPr>
        <w:spacing w:after="0" w:line="240" w:lineRule="auto"/>
        <w:ind w:firstLine="567"/>
        <w:jc w:val="both"/>
        <w:rPr>
          <w:rFonts w:cs="Times New Roman"/>
          <w:color w:val="000000" w:themeColor="text1"/>
          <w:szCs w:val="24"/>
        </w:rPr>
      </w:pPr>
      <w:r w:rsidRPr="00ED736C">
        <w:rPr>
          <w:color w:val="000000" w:themeColor="text1"/>
          <w:szCs w:val="24"/>
        </w:rPr>
        <w:t xml:space="preserve">7. </w:t>
      </w:r>
      <w:r w:rsidRPr="00ED736C">
        <w:rPr>
          <w:rFonts w:cs="Times New Roman"/>
          <w:color w:val="000000" w:themeColor="text1"/>
          <w:szCs w:val="24"/>
        </w:rPr>
        <w:t>Председателят или по негово възлагане – секретарят/</w:t>
      </w:r>
      <w:proofErr w:type="spellStart"/>
      <w:r w:rsidRPr="00ED736C">
        <w:rPr>
          <w:rFonts w:cs="Times New Roman"/>
          <w:color w:val="000000" w:themeColor="text1"/>
          <w:szCs w:val="24"/>
        </w:rPr>
        <w:t>ите</w:t>
      </w:r>
      <w:proofErr w:type="spellEnd"/>
      <w:r w:rsidRPr="00ED736C">
        <w:rPr>
          <w:rFonts w:cs="Times New Roman"/>
          <w:color w:val="000000" w:themeColor="text1"/>
          <w:szCs w:val="24"/>
        </w:rPr>
        <w:t>, извършват проверка за съответствие на всички оценки, както и на предложения размер на финансови корекции в съответния контролен лист (Приложение 122_4.31).</w:t>
      </w:r>
    </w:p>
    <w:p w14:paraId="36BCF027" w14:textId="77777777" w:rsidR="00470074" w:rsidRPr="00ED736C" w:rsidRDefault="00470074" w:rsidP="00470074">
      <w:pPr>
        <w:spacing w:after="0" w:line="240" w:lineRule="auto"/>
        <w:ind w:firstLine="567"/>
        <w:jc w:val="both"/>
        <w:rPr>
          <w:color w:val="000000" w:themeColor="text1"/>
          <w:szCs w:val="24"/>
        </w:rPr>
      </w:pPr>
      <w:r w:rsidRPr="00ED736C">
        <w:rPr>
          <w:rFonts w:cs="Times New Roman"/>
          <w:color w:val="000000" w:themeColor="text1"/>
          <w:szCs w:val="24"/>
        </w:rPr>
        <w:t>8. В случай, че се установи разлика в оценките (не се смята за различие в оценка, ако помощник оценителите са отговорили еднакво с „Да”, „Не” или „Н/П” на дадени въпроси), дадени на въпроси, както и на разлики в размера на предложените финансови корекции, председателят или по негово възлагане - секретарят/те, изисква писмена обосновка от всеки помощник оценител за начина, по който е достигнал до поставената оценка, респ. финансови корекции, чрез нарочно създадената за целите на комуникацията между членовете на комисията електронна поща.</w:t>
      </w:r>
    </w:p>
    <w:p w14:paraId="0955C769" w14:textId="77777777" w:rsidR="00470074" w:rsidRPr="00ED736C" w:rsidRDefault="00470074" w:rsidP="00470074">
      <w:pPr>
        <w:spacing w:after="0" w:line="240" w:lineRule="auto"/>
        <w:ind w:firstLine="567"/>
        <w:jc w:val="both"/>
        <w:rPr>
          <w:color w:val="000000" w:themeColor="text1"/>
          <w:szCs w:val="24"/>
        </w:rPr>
      </w:pPr>
      <w:r w:rsidRPr="00ED736C">
        <w:rPr>
          <w:color w:val="000000" w:themeColor="text1"/>
          <w:szCs w:val="24"/>
        </w:rPr>
        <w:t>9. Когато констатираното разминаване се отнася за оценките на двамата помощник оценители при отбелязване на отговори  „Да”, „Не” и „</w:t>
      </w:r>
      <w:r w:rsidRPr="00ED736C">
        <w:rPr>
          <w:rFonts w:cs="Times New Roman"/>
          <w:color w:val="000000" w:themeColor="text1"/>
          <w:szCs w:val="24"/>
        </w:rPr>
        <w:t>Н/П</w:t>
      </w:r>
      <w:r w:rsidRPr="00ED736C">
        <w:rPr>
          <w:color w:val="000000" w:themeColor="text1"/>
          <w:szCs w:val="24"/>
        </w:rPr>
        <w:t>” на поставени въпроси,</w:t>
      </w:r>
      <w:r w:rsidRPr="00ED736C">
        <w:rPr>
          <w:b/>
          <w:color w:val="000000" w:themeColor="text1"/>
          <w:szCs w:val="24"/>
        </w:rPr>
        <w:t xml:space="preserve"> </w:t>
      </w:r>
      <w:r w:rsidRPr="00ED736C">
        <w:rPr>
          <w:color w:val="000000" w:themeColor="text1"/>
          <w:szCs w:val="24"/>
        </w:rPr>
        <w:t xml:space="preserve">председателят, след запознаване с обосновките на двамата помощник оценители, дава  указания за правилното прилагане Указанията за кандидатстване, настоящата процедура и работни документи към възникналия казус, като изпраща по електронната поща на всеки помощник оценител обосновката на другия помощник оценител, ведно с методическите указания. </w:t>
      </w:r>
    </w:p>
    <w:p w14:paraId="3ACFC64F" w14:textId="77777777" w:rsidR="00470074" w:rsidRPr="00ED736C" w:rsidRDefault="00470074" w:rsidP="00470074">
      <w:pPr>
        <w:spacing w:after="0" w:line="240" w:lineRule="auto"/>
        <w:ind w:firstLine="567"/>
        <w:jc w:val="both"/>
        <w:rPr>
          <w:color w:val="000000" w:themeColor="text1"/>
          <w:szCs w:val="24"/>
        </w:rPr>
      </w:pPr>
      <w:r w:rsidRPr="00ED736C">
        <w:rPr>
          <w:color w:val="000000" w:themeColor="text1"/>
          <w:szCs w:val="24"/>
        </w:rPr>
        <w:t>10. Помощник оценителите са длъжни да обсъдят дадените по т. 9  указания, като при постигане на съгласие между тях за оценката, която следва да бъде поставена, отразяват корекцията в ИСАК и прикачват документите, в които е извършена съответната корекция.</w:t>
      </w:r>
    </w:p>
    <w:p w14:paraId="4FF7A342" w14:textId="77777777" w:rsidR="00470074" w:rsidRPr="00ED736C" w:rsidRDefault="00470074" w:rsidP="00470074">
      <w:pPr>
        <w:spacing w:after="0" w:line="240" w:lineRule="auto"/>
        <w:ind w:firstLine="567"/>
        <w:jc w:val="both"/>
        <w:rPr>
          <w:b/>
          <w:color w:val="000000" w:themeColor="text1"/>
          <w:szCs w:val="24"/>
        </w:rPr>
      </w:pPr>
      <w:r w:rsidRPr="00ED736C">
        <w:rPr>
          <w:color w:val="000000" w:themeColor="text1"/>
          <w:szCs w:val="24"/>
        </w:rPr>
        <w:t xml:space="preserve">11. Когато в резултат на обсъждането по т. 10 не се стигне до съгласие между помощник оценителите и в поддържаната от единия помощник оценител оценка, присъства отговор „Не“, </w:t>
      </w:r>
      <w:r w:rsidRPr="00ED736C">
        <w:rPr>
          <w:color w:val="000000" w:themeColor="text1"/>
          <w:szCs w:val="24"/>
        </w:rPr>
        <w:lastRenderedPageBreak/>
        <w:t>същата се приема за меродавна като оценка на проектното предложение в съответното приложение.</w:t>
      </w:r>
    </w:p>
    <w:p w14:paraId="6A3EFDA8" w14:textId="1FBFAC1B" w:rsidR="00470074" w:rsidRPr="00ED736C" w:rsidRDefault="00470074" w:rsidP="00470074">
      <w:pPr>
        <w:spacing w:after="0" w:line="240" w:lineRule="auto"/>
        <w:ind w:firstLine="567"/>
        <w:jc w:val="both"/>
        <w:rPr>
          <w:color w:val="000000" w:themeColor="text1"/>
          <w:szCs w:val="24"/>
        </w:rPr>
      </w:pPr>
      <w:r w:rsidRPr="00ED736C">
        <w:rPr>
          <w:color w:val="000000" w:themeColor="text1"/>
          <w:szCs w:val="24"/>
        </w:rPr>
        <w:t>12. Когато констатираното разминаване по т. 8 касае предложение за налагане финансови корекции,</w:t>
      </w:r>
      <w:r w:rsidRPr="00ED736C">
        <w:rPr>
          <w:b/>
          <w:color w:val="000000" w:themeColor="text1"/>
          <w:szCs w:val="24"/>
        </w:rPr>
        <w:t xml:space="preserve"> </w:t>
      </w:r>
      <w:r w:rsidRPr="00ED736C">
        <w:rPr>
          <w:color w:val="000000" w:themeColor="text1"/>
          <w:szCs w:val="24"/>
        </w:rPr>
        <w:t>председателят или по негово възлагане – секретаря/</w:t>
      </w:r>
      <w:proofErr w:type="spellStart"/>
      <w:r w:rsidRPr="00ED736C">
        <w:rPr>
          <w:color w:val="000000" w:themeColor="text1"/>
          <w:szCs w:val="24"/>
        </w:rPr>
        <w:t>ите</w:t>
      </w:r>
      <w:proofErr w:type="spellEnd"/>
      <w:r w:rsidRPr="00ED736C">
        <w:rPr>
          <w:color w:val="000000" w:themeColor="text1"/>
          <w:szCs w:val="24"/>
        </w:rPr>
        <w:t xml:space="preserve">, след запознаване с обосновките на двамата помощник оценители, уведомяват помощник оценителите за резултатите, като прилагат максималните стойности на процентните показатели на финансовите корекции, </w:t>
      </w:r>
      <w:r w:rsidR="00B7483D">
        <w:rPr>
          <w:color w:val="000000" w:themeColor="text1"/>
          <w:szCs w:val="24"/>
        </w:rPr>
        <w:t xml:space="preserve">в </w:t>
      </w:r>
      <w:r w:rsidR="00B7483D" w:rsidRPr="00B7483D">
        <w:rPr>
          <w:color w:val="000000" w:themeColor="text1"/>
          <w:szCs w:val="24"/>
        </w:rPr>
        <w:t xml:space="preserve">случаите на нередности, съставляващи нарушения на правилата за определяне на изпълнител по глава четвърта от </w:t>
      </w:r>
      <w:r w:rsidR="00CD021C" w:rsidRPr="005C564A">
        <w:rPr>
          <w:rFonts w:cs="Times New Roman"/>
          <w:color w:val="000000" w:themeColor="text1"/>
          <w:szCs w:val="24"/>
        </w:rPr>
        <w:t>Закон за управление на средствата от европейските фондове при споделено управление</w:t>
      </w:r>
      <w:r w:rsidR="00B7483D" w:rsidRPr="00B7483D">
        <w:rPr>
          <w:color w:val="000000" w:themeColor="text1"/>
          <w:szCs w:val="24"/>
        </w:rPr>
        <w:t xml:space="preserve"> (</w:t>
      </w:r>
      <w:r w:rsidR="00CD021C">
        <w:rPr>
          <w:color w:val="000000" w:themeColor="text1"/>
          <w:szCs w:val="24"/>
        </w:rPr>
        <w:t>ЗУСЕФСУ</w:t>
      </w:r>
      <w:r w:rsidR="00B7483D" w:rsidRPr="00B7483D">
        <w:rPr>
          <w:color w:val="000000" w:themeColor="text1"/>
          <w:szCs w:val="24"/>
        </w:rPr>
        <w:t xml:space="preserve">), извършени чрез действия или бездействия от бенефициента, които имат или биха имали за последица нанасянето на вреда на средства от </w:t>
      </w:r>
      <w:r w:rsidR="00CD021C" w:rsidRPr="00CD021C">
        <w:rPr>
          <w:rFonts w:cs="Times New Roman"/>
          <w:color w:val="000000" w:themeColor="text1"/>
          <w:szCs w:val="24"/>
        </w:rPr>
        <w:t xml:space="preserve">Европейските фондове при споделено управление, </w:t>
      </w:r>
      <w:r w:rsidR="00CD021C" w:rsidRPr="002222AE">
        <w:rPr>
          <w:rFonts w:cs="Times New Roman"/>
          <w:color w:val="000000" w:themeColor="text1"/>
          <w:szCs w:val="24"/>
        </w:rPr>
        <w:t xml:space="preserve"> (</w:t>
      </w:r>
      <w:r w:rsidR="00CD021C" w:rsidRPr="00CD021C">
        <w:rPr>
          <w:rFonts w:cs="Times New Roman"/>
          <w:color w:val="000000" w:themeColor="text1"/>
          <w:szCs w:val="24"/>
        </w:rPr>
        <w:t>ЕФСУ</w:t>
      </w:r>
      <w:r w:rsidR="00CD021C">
        <w:rPr>
          <w:rFonts w:cs="Times New Roman"/>
          <w:color w:val="000000" w:themeColor="text1"/>
          <w:szCs w:val="24"/>
        </w:rPr>
        <w:t>)</w:t>
      </w:r>
      <w:r w:rsidR="00CD021C">
        <w:rPr>
          <w:color w:val="000000" w:themeColor="text1"/>
          <w:szCs w:val="24"/>
        </w:rPr>
        <w:t xml:space="preserve"> </w:t>
      </w:r>
      <w:r w:rsidR="00B7483D" w:rsidRPr="00B7483D">
        <w:rPr>
          <w:color w:val="000000" w:themeColor="text1"/>
          <w:szCs w:val="24"/>
        </w:rPr>
        <w:t xml:space="preserve">и които представляват основания за извършване на финансова корекция по чл. 70, ал. 1, т. 9 от </w:t>
      </w:r>
      <w:r w:rsidR="00CD021C">
        <w:rPr>
          <w:color w:val="000000" w:themeColor="text1"/>
          <w:szCs w:val="24"/>
        </w:rPr>
        <w:t>ЗУСЕФСУ</w:t>
      </w:r>
      <w:r w:rsidRPr="00ED736C">
        <w:rPr>
          <w:color w:val="000000" w:themeColor="text1"/>
          <w:szCs w:val="24"/>
        </w:rPr>
        <w:t xml:space="preserve">. </w:t>
      </w:r>
    </w:p>
    <w:p w14:paraId="0D95F857" w14:textId="77777777" w:rsidR="00470074" w:rsidRPr="00ED736C" w:rsidRDefault="00470074" w:rsidP="00470074">
      <w:pPr>
        <w:spacing w:after="0" w:line="240" w:lineRule="auto"/>
        <w:ind w:firstLine="567"/>
        <w:jc w:val="both"/>
        <w:rPr>
          <w:color w:val="000000" w:themeColor="text1"/>
          <w:szCs w:val="24"/>
        </w:rPr>
      </w:pPr>
      <w:r w:rsidRPr="00ED736C">
        <w:rPr>
          <w:color w:val="000000" w:themeColor="text1"/>
          <w:szCs w:val="24"/>
        </w:rPr>
        <w:t>13.  В случаите по т. 12 финансовата корекция се отразява в ИСАК чрез прикачване на контролните листове,</w:t>
      </w:r>
      <w:r w:rsidRPr="00ED736C">
        <w:rPr>
          <w:b/>
          <w:color w:val="000000" w:themeColor="text1"/>
          <w:szCs w:val="24"/>
        </w:rPr>
        <w:t xml:space="preserve"> </w:t>
      </w:r>
      <w:r w:rsidRPr="00ED736C">
        <w:rPr>
          <w:color w:val="000000" w:themeColor="text1"/>
          <w:szCs w:val="24"/>
        </w:rPr>
        <w:t xml:space="preserve">от помощник оценителя, посочен в уведомлението по т. 12 като допуснал грешката в изчисленията. </w:t>
      </w:r>
    </w:p>
    <w:p w14:paraId="4D64E112"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В случай че при извършване на проверките по ал. 1, се установят, </w:t>
      </w:r>
      <w:proofErr w:type="spellStart"/>
      <w:r w:rsidRPr="00ED736C">
        <w:rPr>
          <w:rFonts w:cs="Times New Roman"/>
          <w:color w:val="000000" w:themeColor="text1"/>
          <w:szCs w:val="24"/>
        </w:rPr>
        <w:t>непълноти</w:t>
      </w:r>
      <w:proofErr w:type="spellEnd"/>
      <w:r w:rsidRPr="00ED736C">
        <w:rPr>
          <w:rFonts w:cs="Times New Roman"/>
          <w:color w:val="000000" w:themeColor="text1"/>
          <w:szCs w:val="24"/>
        </w:rPr>
        <w:t>, неясноти, грешки или други пропуски, както и данни за евентуални извършени нарушения, помощник оценители извършват следното:</w:t>
      </w:r>
    </w:p>
    <w:p w14:paraId="321B439C"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1. Помощник оценителите подготвят проект на уведомление до кандидата, съдържащо искане за представяне на допълнителна информация и/или документи и/или становище по установените при проверките по ал. 1 обстоятелства (Приложение към конкретната процедура за обработка на проектни предложения</w:t>
      </w:r>
      <w:r w:rsidRPr="00ED736C">
        <w:rPr>
          <w:rFonts w:cs="Times New Roman"/>
          <w:color w:val="000000" w:themeColor="text1"/>
          <w:szCs w:val="24"/>
          <w:lang w:val="en-US"/>
        </w:rPr>
        <w:t xml:space="preserve"> </w:t>
      </w:r>
      <w:proofErr w:type="spellStart"/>
      <w:r w:rsidRPr="00ED736C">
        <w:rPr>
          <w:rFonts w:cs="Times New Roman"/>
          <w:color w:val="000000" w:themeColor="text1"/>
          <w:szCs w:val="24"/>
          <w:lang w:val="en-US"/>
        </w:rPr>
        <w:t>по</w:t>
      </w:r>
      <w:proofErr w:type="spellEnd"/>
      <w:r w:rsidRPr="00ED736C">
        <w:rPr>
          <w:rFonts w:cs="Times New Roman"/>
          <w:color w:val="000000" w:themeColor="text1"/>
          <w:szCs w:val="24"/>
          <w:lang w:val="en-US"/>
        </w:rPr>
        <w:t xml:space="preserve"> </w:t>
      </w:r>
      <w:proofErr w:type="spellStart"/>
      <w:r w:rsidRPr="00ED736C">
        <w:rPr>
          <w:rFonts w:cs="Times New Roman"/>
          <w:color w:val="000000" w:themeColor="text1"/>
          <w:szCs w:val="24"/>
          <w:lang w:val="en-US"/>
        </w:rPr>
        <w:t>мерки</w:t>
      </w:r>
      <w:proofErr w:type="spellEnd"/>
      <w:r w:rsidRPr="00ED736C">
        <w:rPr>
          <w:rFonts w:cs="Times New Roman"/>
          <w:color w:val="000000" w:themeColor="text1"/>
          <w:szCs w:val="24"/>
          <w:lang w:val="en-US"/>
        </w:rPr>
        <w:t xml:space="preserve"> и </w:t>
      </w:r>
      <w:proofErr w:type="spellStart"/>
      <w:r w:rsidRPr="00ED736C">
        <w:rPr>
          <w:rFonts w:cs="Times New Roman"/>
          <w:color w:val="000000" w:themeColor="text1"/>
          <w:szCs w:val="24"/>
          <w:lang w:val="en-US"/>
        </w:rPr>
        <w:t>подмерки</w:t>
      </w:r>
      <w:proofErr w:type="spellEnd"/>
      <w:r w:rsidRPr="00ED736C">
        <w:rPr>
          <w:rFonts w:cs="Times New Roman"/>
          <w:color w:val="000000" w:themeColor="text1"/>
          <w:szCs w:val="24"/>
          <w:lang w:val="en-US"/>
        </w:rPr>
        <w:t xml:space="preserve">, </w:t>
      </w:r>
      <w:proofErr w:type="spellStart"/>
      <w:r w:rsidRPr="00ED736C">
        <w:rPr>
          <w:rFonts w:cs="Times New Roman"/>
          <w:color w:val="000000" w:themeColor="text1"/>
          <w:szCs w:val="24"/>
          <w:lang w:val="en-US"/>
        </w:rPr>
        <w:t>които</w:t>
      </w:r>
      <w:proofErr w:type="spellEnd"/>
      <w:r w:rsidRPr="00ED736C">
        <w:rPr>
          <w:rFonts w:cs="Times New Roman"/>
          <w:color w:val="000000" w:themeColor="text1"/>
          <w:szCs w:val="24"/>
          <w:lang w:val="en-US"/>
        </w:rPr>
        <w:t xml:space="preserve"> </w:t>
      </w:r>
      <w:proofErr w:type="spellStart"/>
      <w:r w:rsidRPr="00ED736C">
        <w:rPr>
          <w:rFonts w:cs="Times New Roman"/>
          <w:color w:val="000000" w:themeColor="text1"/>
          <w:szCs w:val="24"/>
          <w:lang w:val="en-US"/>
        </w:rPr>
        <w:t>се</w:t>
      </w:r>
      <w:proofErr w:type="spellEnd"/>
      <w:r w:rsidRPr="00ED736C">
        <w:rPr>
          <w:rFonts w:cs="Times New Roman"/>
          <w:color w:val="000000" w:themeColor="text1"/>
          <w:szCs w:val="24"/>
          <w:lang w:val="en-US"/>
        </w:rPr>
        <w:t xml:space="preserve"> </w:t>
      </w:r>
      <w:proofErr w:type="spellStart"/>
      <w:r w:rsidRPr="00ED736C">
        <w:rPr>
          <w:rFonts w:cs="Times New Roman"/>
          <w:color w:val="000000" w:themeColor="text1"/>
          <w:szCs w:val="24"/>
          <w:lang w:val="en-US"/>
        </w:rPr>
        <w:t>прилагат</w:t>
      </w:r>
      <w:proofErr w:type="spellEnd"/>
      <w:r w:rsidRPr="00ED736C">
        <w:rPr>
          <w:rFonts w:cs="Times New Roman"/>
          <w:color w:val="000000" w:themeColor="text1"/>
          <w:szCs w:val="24"/>
          <w:lang w:val="en-US"/>
        </w:rPr>
        <w:t xml:space="preserve"> </w:t>
      </w:r>
      <w:proofErr w:type="spellStart"/>
      <w:r w:rsidRPr="00ED736C">
        <w:rPr>
          <w:rFonts w:cs="Times New Roman"/>
          <w:color w:val="000000" w:themeColor="text1"/>
          <w:szCs w:val="24"/>
          <w:lang w:val="en-US"/>
        </w:rPr>
        <w:t>чрез</w:t>
      </w:r>
      <w:proofErr w:type="spellEnd"/>
      <w:r w:rsidRPr="00ED736C">
        <w:rPr>
          <w:rFonts w:cs="Times New Roman"/>
          <w:color w:val="000000" w:themeColor="text1"/>
          <w:szCs w:val="24"/>
          <w:lang w:val="en-US"/>
        </w:rPr>
        <w:t xml:space="preserve"> ИСУН)</w:t>
      </w:r>
      <w:r w:rsidRPr="00ED736C">
        <w:rPr>
          <w:rFonts w:cs="Times New Roman"/>
          <w:color w:val="000000" w:themeColor="text1"/>
          <w:szCs w:val="24"/>
        </w:rPr>
        <w:t>.</w:t>
      </w:r>
    </w:p>
    <w:p w14:paraId="5AFD89DE"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Проектът на уведомление по т. 1 се изпраща до оценителите, на които е разпределено конкретното проектно предложение, посредством служебната електронната поща. </w:t>
      </w:r>
    </w:p>
    <w:p w14:paraId="4B9EED74" w14:textId="77777777" w:rsidR="00470074" w:rsidRPr="00ED736C" w:rsidRDefault="00470074" w:rsidP="00470074">
      <w:pPr>
        <w:autoSpaceDE w:val="0"/>
        <w:autoSpaceDN w:val="0"/>
        <w:adjustRightInd w:val="0"/>
        <w:spacing w:after="0" w:line="240" w:lineRule="auto"/>
        <w:ind w:firstLine="567"/>
        <w:jc w:val="both"/>
        <w:rPr>
          <w:color w:val="000000" w:themeColor="text1"/>
          <w:szCs w:val="24"/>
          <w:lang w:val="en-US"/>
        </w:rPr>
      </w:pPr>
      <w:r w:rsidRPr="00ED736C">
        <w:rPr>
          <w:rFonts w:cs="Times New Roman"/>
          <w:color w:val="000000" w:themeColor="text1"/>
          <w:szCs w:val="24"/>
        </w:rPr>
        <w:t xml:space="preserve">3. </w:t>
      </w:r>
      <w:r w:rsidRPr="00ED736C">
        <w:rPr>
          <w:color w:val="000000" w:themeColor="text1"/>
          <w:szCs w:val="24"/>
        </w:rPr>
        <w:t xml:space="preserve">Оценителите, на които е разпределено конкретното проектно предложение изготвят уведомление по т. 1, в се което включват данните от </w:t>
      </w:r>
      <w:r w:rsidRPr="00ED736C">
        <w:rPr>
          <w:rFonts w:cs="Times New Roman"/>
          <w:color w:val="000000" w:themeColor="text1"/>
          <w:szCs w:val="24"/>
        </w:rPr>
        <w:t xml:space="preserve">проекта на уведомление, </w:t>
      </w:r>
      <w:r w:rsidRPr="00ED736C">
        <w:rPr>
          <w:color w:val="000000" w:themeColor="text1"/>
          <w:szCs w:val="24"/>
        </w:rPr>
        <w:t>изготвено от  помощник оценителите и го предоставят на председателя на комисията/администратора на сесията за изпращане до кандидата чрез ИСУН</w:t>
      </w:r>
      <w:r w:rsidRPr="00ED736C">
        <w:rPr>
          <w:color w:val="000000" w:themeColor="text1"/>
          <w:szCs w:val="24"/>
          <w:lang w:val="en-US"/>
        </w:rPr>
        <w:t>.</w:t>
      </w:r>
    </w:p>
    <w:p w14:paraId="2B0852E2" w14:textId="77777777" w:rsidR="00470074" w:rsidRPr="00ED736C" w:rsidRDefault="00470074" w:rsidP="00470074">
      <w:pPr>
        <w:autoSpaceDE w:val="0"/>
        <w:autoSpaceDN w:val="0"/>
        <w:adjustRightInd w:val="0"/>
        <w:spacing w:after="0" w:line="240" w:lineRule="auto"/>
        <w:ind w:firstLine="567"/>
        <w:jc w:val="both"/>
        <w:rPr>
          <w:color w:val="000000" w:themeColor="text1"/>
          <w:szCs w:val="24"/>
          <w:lang w:val="en-US"/>
        </w:rPr>
      </w:pPr>
      <w:r w:rsidRPr="00ED736C">
        <w:rPr>
          <w:color w:val="000000" w:themeColor="text1"/>
          <w:szCs w:val="24"/>
        </w:rPr>
        <w:t xml:space="preserve">4. Уведомлението задължително съдържа и информация, че </w:t>
      </w:r>
      <w:proofErr w:type="spellStart"/>
      <w:r w:rsidRPr="00ED736C">
        <w:rPr>
          <w:color w:val="000000" w:themeColor="text1"/>
          <w:szCs w:val="24"/>
        </w:rPr>
        <w:t>неотстраняването</w:t>
      </w:r>
      <w:proofErr w:type="spellEnd"/>
      <w:r w:rsidRPr="00ED736C">
        <w:rPr>
          <w:color w:val="000000" w:themeColor="text1"/>
          <w:szCs w:val="24"/>
        </w:rPr>
        <w:t xml:space="preserve"> на </w:t>
      </w:r>
      <w:proofErr w:type="spellStart"/>
      <w:r w:rsidRPr="00ED736C">
        <w:rPr>
          <w:color w:val="000000" w:themeColor="text1"/>
          <w:szCs w:val="24"/>
        </w:rPr>
        <w:t>нередовностите</w:t>
      </w:r>
      <w:proofErr w:type="spellEnd"/>
      <w:r w:rsidRPr="00ED736C">
        <w:rPr>
          <w:color w:val="000000" w:themeColor="text1"/>
          <w:szCs w:val="24"/>
        </w:rPr>
        <w:t xml:space="preserve"> в срок, може да доведе до прекратяване на оценката на проектното предложение. Отстраняването на </w:t>
      </w:r>
      <w:proofErr w:type="spellStart"/>
      <w:r w:rsidRPr="00ED736C">
        <w:rPr>
          <w:color w:val="000000" w:themeColor="text1"/>
          <w:szCs w:val="24"/>
        </w:rPr>
        <w:t>нередовностите</w:t>
      </w:r>
      <w:proofErr w:type="spellEnd"/>
      <w:r w:rsidRPr="00ED736C">
        <w:rPr>
          <w:color w:val="000000" w:themeColor="text1"/>
          <w:szCs w:val="24"/>
        </w:rPr>
        <w:t xml:space="preserve">, не може да води до подобряване на качеството на проектното предложение. </w:t>
      </w:r>
    </w:p>
    <w:p w14:paraId="79607679" w14:textId="77777777" w:rsidR="00470074" w:rsidRPr="00ED736C" w:rsidRDefault="00470074" w:rsidP="00470074">
      <w:pPr>
        <w:autoSpaceDE w:val="0"/>
        <w:autoSpaceDN w:val="0"/>
        <w:adjustRightInd w:val="0"/>
        <w:spacing w:after="0" w:line="240" w:lineRule="auto"/>
        <w:ind w:firstLine="567"/>
        <w:jc w:val="both"/>
        <w:rPr>
          <w:color w:val="000000" w:themeColor="text1"/>
          <w:szCs w:val="24"/>
          <w:lang w:val="en-US"/>
        </w:rPr>
      </w:pPr>
      <w:r w:rsidRPr="00ED736C">
        <w:rPr>
          <w:color w:val="000000" w:themeColor="text1"/>
          <w:szCs w:val="24"/>
        </w:rPr>
        <w:t>5. Уведомление по т. 1 се изпраща от председателя на оценителната комисия чрез профила на съответния кандидат в ИСУН 2020 и за тяхното отстраняване, определя 15 дневен срок от датата на изпращане на съобщението.</w:t>
      </w:r>
    </w:p>
    <w:p w14:paraId="04AE0003"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6. В случай, че кандидатът не представи изисканата му информация в срока по предходното изречение, ДФЗ – РА отказва изцяло или частично възстановяване на направените предварителни разходи.</w:t>
      </w:r>
    </w:p>
    <w:p w14:paraId="224336E7"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7. Допълнително представената от кандидата информация и/или документи и/или становище, се разглеждат от помощник оценител 1 и 2 като се попълват нови контролни листове (Приложение 122_4.31). Прилагат се съответно и действията по ал. 1, т. </w:t>
      </w:r>
      <w:proofErr w:type="gramStart"/>
      <w:r w:rsidRPr="00ED736C">
        <w:rPr>
          <w:rFonts w:cs="Times New Roman"/>
          <w:color w:val="000000" w:themeColor="text1"/>
          <w:szCs w:val="24"/>
          <w:lang w:val="en-US"/>
        </w:rPr>
        <w:t>5</w:t>
      </w:r>
      <w:proofErr w:type="gramEnd"/>
      <w:r w:rsidRPr="00ED736C">
        <w:rPr>
          <w:rFonts w:cs="Times New Roman"/>
          <w:color w:val="000000" w:themeColor="text1"/>
          <w:szCs w:val="24"/>
          <w:lang w:val="en-US"/>
        </w:rPr>
        <w:t xml:space="preserve"> </w:t>
      </w:r>
      <w:r w:rsidRPr="00ED736C">
        <w:rPr>
          <w:rFonts w:cs="Times New Roman"/>
          <w:color w:val="000000" w:themeColor="text1"/>
          <w:szCs w:val="24"/>
        </w:rPr>
        <w:t>и 6.</w:t>
      </w:r>
    </w:p>
    <w:p w14:paraId="079DFE29"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На основание извършената проверка за законосъобразност, а в случаите по ал. 2 и след запознаване с обстоятелствата по отстраняване на направените констатации за нарушения: </w:t>
      </w:r>
    </w:p>
    <w:p w14:paraId="532C0DE3"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lastRenderedPageBreak/>
        <w:t>1. Определените помощник оценители 1 и 2 попълват Становище на помощник оценителите (Приложение 122_21 – 1</w:t>
      </w:r>
      <w:r w:rsidRPr="00ED736C">
        <w:rPr>
          <w:rFonts w:cs="Times New Roman"/>
          <w:color w:val="000000" w:themeColor="text1"/>
          <w:szCs w:val="24"/>
          <w:lang w:val="en-US"/>
        </w:rPr>
        <w:t>22</w:t>
      </w:r>
      <w:r w:rsidRPr="00ED736C">
        <w:rPr>
          <w:rFonts w:cs="Times New Roman"/>
          <w:color w:val="000000" w:themeColor="text1"/>
          <w:szCs w:val="24"/>
        </w:rPr>
        <w:t>_2</w:t>
      </w:r>
      <w:r w:rsidRPr="00ED736C">
        <w:rPr>
          <w:rFonts w:cs="Times New Roman"/>
          <w:color w:val="000000" w:themeColor="text1"/>
          <w:szCs w:val="24"/>
          <w:lang w:val="en-US"/>
        </w:rPr>
        <w:t>2</w:t>
      </w:r>
      <w:r w:rsidRPr="00ED736C">
        <w:rPr>
          <w:rFonts w:cs="Times New Roman"/>
          <w:color w:val="000000" w:themeColor="text1"/>
          <w:szCs w:val="24"/>
        </w:rPr>
        <w:t xml:space="preserve">), с които установяват съмнения за нарушения, попадащи в категорията нарушения, предвидени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(Наредбата), при осъществяването на последващ контрол върху проведени процедури за избор с публична покана от бенефициенти на безвъзмездна финансова помощ от Европейските структурни и инвестиционни фондове, касаещи разходите, извършени преди датата на подаване на проектното предложение по мерки и </w:t>
      </w:r>
      <w:proofErr w:type="spellStart"/>
      <w:r w:rsidRPr="00ED736C">
        <w:rPr>
          <w:rFonts w:cs="Times New Roman"/>
          <w:color w:val="000000" w:themeColor="text1"/>
          <w:szCs w:val="24"/>
        </w:rPr>
        <w:t>подмерки</w:t>
      </w:r>
      <w:proofErr w:type="spellEnd"/>
      <w:r w:rsidRPr="00ED736C">
        <w:rPr>
          <w:rFonts w:cs="Times New Roman"/>
          <w:color w:val="000000" w:themeColor="text1"/>
          <w:szCs w:val="24"/>
        </w:rPr>
        <w:t xml:space="preserve">, които се прилагат чрез ИСУН или съгласуват проведеният избор на изпълнител. </w:t>
      </w:r>
    </w:p>
    <w:p w14:paraId="5C1D90A2"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След приключване на проверката, помощник оценител 1 или помощник оценител 2, изпращат сканирано копие на становището по т. 1 до оценителите, на които е разпределено конкретното проектно предложение, посредством електронната поща. </w:t>
      </w:r>
    </w:p>
    <w:p w14:paraId="75428884"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3. В случай че помощник оценителите съгласуват проведеният избор на изпълнител, оценителите, на които е разпределено конкретното проектно предложение, могат да впишат определения изпълнител в приложението към </w:t>
      </w:r>
      <w:r w:rsidRPr="00ED736C">
        <w:rPr>
          <w:rFonts w:eastAsia="Calibri"/>
          <w:iCs/>
          <w:color w:val="000000" w:themeColor="text1"/>
          <w:szCs w:val="24"/>
        </w:rPr>
        <w:t xml:space="preserve">административния </w:t>
      </w:r>
      <w:r w:rsidRPr="00ED736C">
        <w:rPr>
          <w:rFonts w:cs="Times New Roman"/>
          <w:color w:val="000000" w:themeColor="text1"/>
          <w:szCs w:val="24"/>
        </w:rPr>
        <w:t>договор за предоставяне на финансова помощ.</w:t>
      </w:r>
    </w:p>
    <w:p w14:paraId="147C1EDA" w14:textId="77777777" w:rsidR="00470074" w:rsidRPr="00ED736C" w:rsidRDefault="00470074" w:rsidP="00470074">
      <w:pPr>
        <w:tabs>
          <w:tab w:val="num" w:pos="720"/>
        </w:tabs>
        <w:spacing w:after="0"/>
        <w:ind w:firstLine="567"/>
        <w:jc w:val="both"/>
        <w:rPr>
          <w:color w:val="000000" w:themeColor="text1"/>
        </w:rPr>
      </w:pPr>
      <w:r w:rsidRPr="00ED736C">
        <w:rPr>
          <w:rFonts w:cs="Times New Roman"/>
          <w:color w:val="000000" w:themeColor="text1"/>
          <w:szCs w:val="24"/>
        </w:rPr>
        <w:t xml:space="preserve">4. В случай че помощник оценителите установят съмнения за нарушения, попадащи в категорията нарушения, предвидени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(Наредбата), при осъществяването на последващ контрол върху проведени процедури за избор с публична покана от бенефициенти на безвъзмездна финансова помощ от Европейските структурни и инвестиционни фондове, касаещи разходите, извършени преди датата на подаване на проектното предложение по мерки и </w:t>
      </w:r>
      <w:proofErr w:type="spellStart"/>
      <w:r w:rsidRPr="00ED736C">
        <w:rPr>
          <w:rFonts w:cs="Times New Roman"/>
          <w:color w:val="000000" w:themeColor="text1"/>
          <w:szCs w:val="24"/>
        </w:rPr>
        <w:t>подмерки</w:t>
      </w:r>
      <w:proofErr w:type="spellEnd"/>
      <w:r w:rsidRPr="00ED736C">
        <w:rPr>
          <w:rFonts w:cs="Times New Roman"/>
          <w:color w:val="000000" w:themeColor="text1"/>
          <w:szCs w:val="24"/>
        </w:rPr>
        <w:t>, които се прилагат чрез ИСУН, оценителите, на които е разпределено конкретното проектно предложение, не вписват „изпълнител / доставчик на проведената/</w:t>
      </w:r>
      <w:proofErr w:type="spellStart"/>
      <w:r w:rsidRPr="00ED736C">
        <w:rPr>
          <w:rFonts w:cs="Times New Roman"/>
          <w:color w:val="000000" w:themeColor="text1"/>
          <w:szCs w:val="24"/>
        </w:rPr>
        <w:t>ите</w:t>
      </w:r>
      <w:proofErr w:type="spellEnd"/>
      <w:r w:rsidRPr="00ED736C">
        <w:rPr>
          <w:rFonts w:cs="Times New Roman"/>
          <w:color w:val="000000" w:themeColor="text1"/>
          <w:szCs w:val="24"/>
        </w:rPr>
        <w:t xml:space="preserve"> </w:t>
      </w:r>
      <w:r w:rsidRPr="00ED736C">
        <w:rPr>
          <w:rFonts w:cs="Times New Roman"/>
          <w:bCs/>
          <w:color w:val="000000" w:themeColor="text1"/>
          <w:szCs w:val="24"/>
        </w:rPr>
        <w:t>процедура/и за избор с публична покана</w:t>
      </w:r>
      <w:r w:rsidRPr="00ED736C">
        <w:rPr>
          <w:rFonts w:cs="Times New Roman"/>
          <w:color w:val="000000" w:themeColor="text1"/>
          <w:szCs w:val="24"/>
        </w:rPr>
        <w:t xml:space="preserve">“ в приложението към </w:t>
      </w:r>
      <w:r w:rsidRPr="00ED736C">
        <w:rPr>
          <w:rFonts w:eastAsia="Calibri"/>
          <w:iCs/>
          <w:color w:val="000000" w:themeColor="text1"/>
          <w:szCs w:val="24"/>
        </w:rPr>
        <w:t xml:space="preserve">административния </w:t>
      </w:r>
      <w:r w:rsidRPr="00ED736C">
        <w:rPr>
          <w:rFonts w:cs="Times New Roman"/>
          <w:color w:val="000000" w:themeColor="text1"/>
          <w:szCs w:val="24"/>
        </w:rPr>
        <w:t xml:space="preserve">договор за предоставяне на финансова помощ, тъй като производството по налагане на финансова корекция във връзка с установените съмнения за нарушения не е приключило. </w:t>
      </w:r>
    </w:p>
    <w:p w14:paraId="78B83E13" w14:textId="4A298DDE"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(4)</w:t>
      </w:r>
      <w:r w:rsidRPr="00ED736C">
        <w:rPr>
          <w:rFonts w:cs="Times New Roman"/>
          <w:color w:val="000000" w:themeColor="text1"/>
          <w:szCs w:val="24"/>
        </w:rPr>
        <w:t xml:space="preserve"> След подписване на Административен договор за предоставяне на безвъзмездна финансова помощ производството по налагане на финансова корекция във връзка с установените съмнения за нарушения на правилата на законодателството относно избор на изпълнител от бенефициентите на безвъзмездна финансова помощ от Европейските структурни и инвестиционни фондове, които не са възложители по смисъла на Закона за обществените поръчки, продължава </w:t>
      </w:r>
      <w:r w:rsidR="00D574E6">
        <w:rPr>
          <w:rFonts w:cs="Times New Roman"/>
          <w:color w:val="000000" w:themeColor="text1"/>
          <w:szCs w:val="24"/>
        </w:rPr>
        <w:t xml:space="preserve">като </w:t>
      </w:r>
      <w:r w:rsidRPr="00ED736C">
        <w:rPr>
          <w:rFonts w:cs="Times New Roman"/>
          <w:color w:val="000000" w:themeColor="text1"/>
          <w:szCs w:val="24"/>
        </w:rPr>
        <w:t>се извършват действията посочени в чл. 18</w:t>
      </w:r>
      <w:r w:rsidR="00312482">
        <w:rPr>
          <w:rFonts w:cs="Times New Roman"/>
          <w:color w:val="000000" w:themeColor="text1"/>
          <w:szCs w:val="24"/>
        </w:rPr>
        <w:t>, ал. 4 - 8</w:t>
      </w:r>
      <w:r w:rsidRPr="00ED736C">
        <w:rPr>
          <w:rFonts w:cs="Times New Roman"/>
          <w:color w:val="000000" w:themeColor="text1"/>
          <w:szCs w:val="24"/>
        </w:rPr>
        <w:t xml:space="preserve"> от Раздел </w:t>
      </w:r>
      <w:r w:rsidRPr="00ED736C">
        <w:rPr>
          <w:rFonts w:cs="Times New Roman"/>
          <w:color w:val="000000" w:themeColor="text1"/>
          <w:szCs w:val="24"/>
          <w:lang w:val="en-US"/>
        </w:rPr>
        <w:t xml:space="preserve">V </w:t>
      </w:r>
      <w:r w:rsidRPr="00ED736C">
        <w:rPr>
          <w:rFonts w:cs="Times New Roman"/>
          <w:color w:val="000000" w:themeColor="text1"/>
          <w:szCs w:val="24"/>
        </w:rPr>
        <w:t>на настоящата процедура.</w:t>
      </w:r>
    </w:p>
    <w:p w14:paraId="4F325789" w14:textId="77777777" w:rsidR="00470074" w:rsidRPr="00ED736C" w:rsidRDefault="00470074" w:rsidP="00470074">
      <w:pPr>
        <w:pStyle w:val="Heading1"/>
        <w:spacing w:before="0"/>
        <w:rPr>
          <w:rFonts w:ascii="Times New Roman" w:hAnsi="Times New Roman" w:cs="Times New Roman"/>
          <w:color w:val="000000" w:themeColor="text1"/>
          <w:sz w:val="24"/>
          <w:szCs w:val="24"/>
        </w:rPr>
      </w:pPr>
    </w:p>
    <w:p w14:paraId="59550DB1" w14:textId="55CBDFB3" w:rsidR="00470074" w:rsidRPr="00ED736C" w:rsidRDefault="00470074" w:rsidP="00470074">
      <w:pPr>
        <w:pStyle w:val="Heading2"/>
        <w:spacing w:after="240"/>
        <w:jc w:val="center"/>
        <w:rPr>
          <w:rFonts w:ascii="Times New Roman" w:hAnsi="Times New Roman" w:cs="Times New Roman"/>
          <w:b/>
          <w:color w:val="000000" w:themeColor="text1"/>
          <w:sz w:val="24"/>
          <w:szCs w:val="24"/>
        </w:rPr>
      </w:pPr>
      <w:bookmarkStart w:id="53" w:name="_Toc22299624"/>
      <w:r w:rsidRPr="00ED736C">
        <w:rPr>
          <w:rFonts w:ascii="Times New Roman" w:hAnsi="Times New Roman" w:cs="Times New Roman"/>
          <w:b/>
          <w:color w:val="000000" w:themeColor="text1"/>
          <w:sz w:val="24"/>
          <w:szCs w:val="24"/>
        </w:rPr>
        <w:t>Раздел V</w:t>
      </w:r>
      <w:bookmarkEnd w:id="53"/>
    </w:p>
    <w:p w14:paraId="2EFB20DC" w14:textId="173A38F7" w:rsidR="00470074" w:rsidRPr="00ED736C" w:rsidRDefault="00470074" w:rsidP="00470074">
      <w:pPr>
        <w:pStyle w:val="Heading2"/>
        <w:jc w:val="center"/>
        <w:rPr>
          <w:rFonts w:ascii="Times New Roman" w:hAnsi="Times New Roman" w:cs="Times New Roman"/>
          <w:b/>
          <w:color w:val="000000" w:themeColor="text1"/>
          <w:sz w:val="24"/>
          <w:szCs w:val="24"/>
        </w:rPr>
      </w:pPr>
      <w:bookmarkStart w:id="54" w:name="_Toc22299625"/>
      <w:r w:rsidRPr="00ED736C">
        <w:rPr>
          <w:rFonts w:ascii="Times New Roman" w:hAnsi="Times New Roman" w:cs="Times New Roman"/>
          <w:b/>
          <w:color w:val="000000" w:themeColor="text1"/>
          <w:sz w:val="24"/>
          <w:szCs w:val="24"/>
        </w:rPr>
        <w:t xml:space="preserve">Последващ контрол върху проведени процедури за избор с публична покана по реда на </w:t>
      </w:r>
      <w:r w:rsidR="00C57025" w:rsidRPr="00C57025">
        <w:rPr>
          <w:rFonts w:ascii="Times New Roman" w:hAnsi="Times New Roman" w:cs="Times New Roman"/>
          <w:b/>
          <w:color w:val="000000" w:themeColor="text1"/>
          <w:sz w:val="24"/>
          <w:szCs w:val="24"/>
        </w:rPr>
        <w:t>Закон за управление на средствата от Европейските фондове при споделено управление</w:t>
      </w:r>
      <w:r w:rsidRPr="00ED736C">
        <w:rPr>
          <w:rFonts w:ascii="Times New Roman" w:hAnsi="Times New Roman" w:cs="Times New Roman"/>
          <w:b/>
          <w:color w:val="000000" w:themeColor="text1"/>
          <w:sz w:val="24"/>
          <w:szCs w:val="24"/>
        </w:rPr>
        <w:t xml:space="preserve"> и Постановление № 160 на Министерския съвет от 2016 г., след сключване на Административен договор за предоставяне на безвъзмездна финансова помощ</w:t>
      </w:r>
      <w:bookmarkEnd w:id="54"/>
    </w:p>
    <w:p w14:paraId="73285E6D" w14:textId="77777777" w:rsidR="00470074" w:rsidRPr="00ED736C" w:rsidRDefault="00470074" w:rsidP="00470074">
      <w:pPr>
        <w:tabs>
          <w:tab w:val="num" w:pos="720"/>
        </w:tabs>
        <w:spacing w:after="0"/>
        <w:ind w:firstLine="567"/>
        <w:jc w:val="both"/>
        <w:rPr>
          <w:rFonts w:cs="Times New Roman"/>
          <w:color w:val="000000" w:themeColor="text1"/>
          <w:szCs w:val="24"/>
        </w:rPr>
      </w:pPr>
    </w:p>
    <w:p w14:paraId="6EBB78E0" w14:textId="672ABA34" w:rsidR="00470074" w:rsidRPr="00ED736C" w:rsidRDefault="00470074" w:rsidP="00470074">
      <w:pPr>
        <w:pStyle w:val="Heading3"/>
        <w:ind w:firstLine="567"/>
        <w:rPr>
          <w:rFonts w:cs="Times New Roman"/>
          <w:b/>
          <w:color w:val="000000" w:themeColor="text1"/>
        </w:rPr>
      </w:pPr>
      <w:bookmarkStart w:id="55" w:name="_Toc22299626"/>
      <w:r w:rsidRPr="00ED736C">
        <w:rPr>
          <w:rFonts w:ascii="Times New Roman" w:hAnsi="Times New Roman" w:cs="Times New Roman"/>
          <w:b/>
          <w:color w:val="000000" w:themeColor="text1"/>
        </w:rPr>
        <w:t>Обхват и характер на контрола</w:t>
      </w:r>
      <w:bookmarkEnd w:id="55"/>
    </w:p>
    <w:p w14:paraId="29191E31" w14:textId="5217DD96" w:rsidR="00470074" w:rsidRPr="00ED736C" w:rsidRDefault="00470074" w:rsidP="00470074">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16.</w:t>
      </w:r>
      <w:r w:rsidRPr="00ED736C">
        <w:rPr>
          <w:rFonts w:cs="Times New Roman"/>
          <w:b/>
          <w:color w:val="000000" w:themeColor="text1"/>
          <w:szCs w:val="24"/>
        </w:rPr>
        <w:t xml:space="preserve"> (1)</w:t>
      </w:r>
      <w:r w:rsidRPr="00ED736C">
        <w:rPr>
          <w:rFonts w:cs="Times New Roman"/>
          <w:color w:val="000000" w:themeColor="text1"/>
          <w:szCs w:val="24"/>
        </w:rPr>
        <w:t xml:space="preserve"> Настоящия раздел от процедурата се прилага за проведени процедури за избор с публична покана по реда на </w:t>
      </w:r>
      <w:r w:rsidR="00C57025" w:rsidRPr="00C57025">
        <w:rPr>
          <w:rFonts w:cs="Times New Roman"/>
          <w:color w:val="000000" w:themeColor="text1"/>
          <w:szCs w:val="24"/>
        </w:rPr>
        <w:t>Закон за управление на средствата от Европейските фондове при споделено управление</w:t>
      </w:r>
      <w:r w:rsidRPr="00ED736C">
        <w:rPr>
          <w:rFonts w:cs="Times New Roman"/>
          <w:color w:val="000000" w:themeColor="text1"/>
          <w:szCs w:val="24"/>
        </w:rPr>
        <w:t xml:space="preserve"> и Постановление № 160 на Министерския съвет от 2016 г.</w:t>
      </w:r>
    </w:p>
    <w:p w14:paraId="43A7F82C"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Контролът по ал. 1 се извършва в рамките на действащите вътрешни правила и процедури в ДФЗ – РА</w:t>
      </w:r>
      <w:r w:rsidRPr="00ED736C" w:rsidDel="00052804">
        <w:rPr>
          <w:rFonts w:cs="Times New Roman"/>
          <w:color w:val="000000" w:themeColor="text1"/>
          <w:szCs w:val="24"/>
        </w:rPr>
        <w:t xml:space="preserve"> </w:t>
      </w:r>
      <w:r w:rsidRPr="00ED736C">
        <w:rPr>
          <w:rFonts w:cs="Times New Roman"/>
          <w:color w:val="000000" w:themeColor="text1"/>
          <w:szCs w:val="24"/>
        </w:rPr>
        <w:t>и е последващ по своя характер.</w:t>
      </w:r>
    </w:p>
    <w:p w14:paraId="1DE87692"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Контролът по ал. 1 се осъществява в срок от 30 календарни дни от уведомяването ни от страна на бенефициента за приключила процедура с публична покана в Информационната система за управление и наблюдение (ИСУН)</w:t>
      </w:r>
      <w:r w:rsidRPr="00ED736C">
        <w:rPr>
          <w:rFonts w:cs="Times New Roman"/>
          <w:bCs/>
          <w:color w:val="000000" w:themeColor="text1"/>
          <w:szCs w:val="24"/>
        </w:rPr>
        <w:t>.</w:t>
      </w:r>
    </w:p>
    <w:p w14:paraId="7A19768F" w14:textId="77777777" w:rsidR="00470074" w:rsidRPr="00ED736C" w:rsidRDefault="00470074" w:rsidP="00470074">
      <w:pPr>
        <w:tabs>
          <w:tab w:val="num" w:pos="720"/>
        </w:tabs>
        <w:spacing w:after="0"/>
        <w:ind w:firstLine="567"/>
        <w:jc w:val="both"/>
        <w:rPr>
          <w:rFonts w:cs="Times New Roman"/>
          <w:color w:val="000000" w:themeColor="text1"/>
          <w:szCs w:val="24"/>
        </w:rPr>
      </w:pPr>
    </w:p>
    <w:p w14:paraId="3DE63CA4" w14:textId="6C48CFB8" w:rsidR="00470074" w:rsidRPr="00ED736C" w:rsidRDefault="00470074" w:rsidP="00470074">
      <w:pPr>
        <w:pStyle w:val="Heading3"/>
        <w:ind w:firstLine="567"/>
        <w:rPr>
          <w:rFonts w:cs="Times New Roman"/>
          <w:b/>
          <w:color w:val="000000" w:themeColor="text1"/>
        </w:rPr>
      </w:pPr>
      <w:bookmarkStart w:id="56" w:name="_Toc22299627"/>
      <w:r w:rsidRPr="00ED736C">
        <w:rPr>
          <w:rFonts w:ascii="Times New Roman" w:hAnsi="Times New Roman" w:cs="Times New Roman"/>
          <w:b/>
          <w:color w:val="000000" w:themeColor="text1"/>
        </w:rPr>
        <w:t>Документи, предмет на контрол</w:t>
      </w:r>
      <w:bookmarkEnd w:id="56"/>
    </w:p>
    <w:p w14:paraId="44B1409C" w14:textId="0AB8E582" w:rsidR="00470074" w:rsidRPr="00ED736C" w:rsidRDefault="00470074" w:rsidP="00470074">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17.</w:t>
      </w:r>
      <w:r w:rsidRPr="00ED736C">
        <w:rPr>
          <w:rFonts w:cs="Times New Roman"/>
          <w:b/>
          <w:color w:val="000000" w:themeColor="text1"/>
          <w:szCs w:val="24"/>
        </w:rPr>
        <w:t xml:space="preserve"> (1)</w:t>
      </w:r>
      <w:r w:rsidRPr="00ED736C">
        <w:rPr>
          <w:rFonts w:cs="Times New Roman"/>
          <w:color w:val="000000" w:themeColor="text1"/>
          <w:szCs w:val="24"/>
        </w:rPr>
        <w:t xml:space="preserve"> В 10-дневен срок от подписване на договор за изпълнение с определения за изпълнител, бенефициентите на безвъзмездна финансова помощ от Европейските структурни и инвестиционни фондове, които не са възложители по смисъла на Закона за обществените поръчки, задължително представят на ДФЗ – РА в Информационната система за управление и наблюдение (ИСУН) сканиран оригинал на всички документи (документация за участие, покани, оферти на участниците, протоколи, решения и т.н.) от проведената процедура за избор на изпълнител с публична покана. Документите по предходното изречение следва да са придружени с Декларация – опис на сканираните документи по образец (Приложение 122_2.24). Образецът е наличен на интернет страницата на Държавен фонд „Земеделие“ (www.dfz.bg), раздел „Програма за развитие на селските райони 2014-2020“, подраздел „Мерки за подпомагане</w:t>
      </w:r>
      <w:r w:rsidR="00463ED0">
        <w:rPr>
          <w:rFonts w:cs="Times New Roman"/>
          <w:color w:val="000000" w:themeColor="text1"/>
          <w:szCs w:val="24"/>
        </w:rPr>
        <w:t xml:space="preserve"> </w:t>
      </w:r>
      <w:r w:rsidR="00463ED0" w:rsidRPr="001E146B">
        <w:rPr>
          <w:rFonts w:cs="Times New Roman"/>
          <w:szCs w:val="24"/>
        </w:rPr>
        <w:t>чрез ИСУН</w:t>
      </w:r>
      <w:r w:rsidRPr="00ED736C">
        <w:rPr>
          <w:rFonts w:cs="Times New Roman"/>
          <w:color w:val="000000" w:themeColor="text1"/>
          <w:szCs w:val="24"/>
        </w:rPr>
        <w:t>“.</w:t>
      </w:r>
    </w:p>
    <w:p w14:paraId="5F088320"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 xml:space="preserve">(2) </w:t>
      </w:r>
      <w:r w:rsidRPr="00ED736C">
        <w:rPr>
          <w:rFonts w:cs="Times New Roman"/>
          <w:color w:val="000000" w:themeColor="text1"/>
          <w:szCs w:val="24"/>
        </w:rPr>
        <w:t>На контрол подлежат и допълнително представени от ползвателите документи, ако такива са им изисквани по реда на следващия член от настоящата процедура.</w:t>
      </w:r>
    </w:p>
    <w:p w14:paraId="649B5663" w14:textId="77777777" w:rsidR="00470074" w:rsidRPr="00ED736C" w:rsidRDefault="00470074" w:rsidP="00470074">
      <w:pPr>
        <w:tabs>
          <w:tab w:val="num" w:pos="720"/>
        </w:tabs>
        <w:spacing w:after="0"/>
        <w:ind w:firstLine="567"/>
        <w:jc w:val="both"/>
        <w:rPr>
          <w:rFonts w:cs="Times New Roman"/>
          <w:color w:val="000000" w:themeColor="text1"/>
          <w:szCs w:val="24"/>
        </w:rPr>
      </w:pPr>
    </w:p>
    <w:p w14:paraId="364E0628" w14:textId="176F579D" w:rsidR="00470074" w:rsidRPr="00ED736C" w:rsidRDefault="00470074" w:rsidP="00470074">
      <w:pPr>
        <w:pStyle w:val="Heading3"/>
        <w:ind w:firstLine="567"/>
        <w:rPr>
          <w:rFonts w:cs="Times New Roman"/>
          <w:b/>
          <w:color w:val="000000" w:themeColor="text1"/>
        </w:rPr>
      </w:pPr>
      <w:bookmarkStart w:id="57" w:name="_Toc22299628"/>
      <w:r w:rsidRPr="00ED736C">
        <w:rPr>
          <w:rFonts w:ascii="Times New Roman" w:hAnsi="Times New Roman" w:cs="Times New Roman"/>
          <w:b/>
          <w:color w:val="000000" w:themeColor="text1"/>
        </w:rPr>
        <w:t>Ред за извършване на контрола</w:t>
      </w:r>
      <w:bookmarkEnd w:id="57"/>
    </w:p>
    <w:p w14:paraId="6A4EFF7A"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18.</w:t>
      </w:r>
      <w:r w:rsidRPr="00ED736C">
        <w:rPr>
          <w:rFonts w:cs="Times New Roman"/>
          <w:b/>
          <w:color w:val="000000" w:themeColor="text1"/>
          <w:szCs w:val="24"/>
        </w:rPr>
        <w:t xml:space="preserve"> (1)</w:t>
      </w:r>
      <w:r w:rsidRPr="00ED736C">
        <w:rPr>
          <w:rFonts w:cs="Times New Roman"/>
          <w:color w:val="000000" w:themeColor="text1"/>
          <w:szCs w:val="24"/>
        </w:rPr>
        <w:t xml:space="preserve"> Контролът по настоящия раздел на процедурата се осъществява в следната последователност:</w:t>
      </w:r>
    </w:p>
    <w:p w14:paraId="73ABC814" w14:textId="789CA0C6"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1. В срок до 7 работни дни бенефициентите уведомяват  ДФЗ – РА за всяка проведена процедура за избор с публична покана. Уведомленията се получават от служител на отдел „Контрол върху обществени поръчки”, който е определен от началника на същия отдел. В срок до един работен ден от получаването, документите се регистрират в „</w:t>
      </w:r>
      <w:r w:rsidR="00FA635C" w:rsidRPr="00FA635C">
        <w:rPr>
          <w:rFonts w:cs="Times New Roman"/>
          <w:color w:val="000000" w:themeColor="text1"/>
          <w:szCs w:val="24"/>
        </w:rPr>
        <w:t xml:space="preserve">Регистър </w:t>
      </w:r>
      <w:proofErr w:type="spellStart"/>
      <w:r w:rsidR="00CD021C">
        <w:rPr>
          <w:color w:val="000000" w:themeColor="text1"/>
          <w:szCs w:val="24"/>
        </w:rPr>
        <w:t>ЗУСЕФСУ</w:t>
      </w:r>
      <w:r w:rsidR="00FA635C" w:rsidRPr="00FA635C">
        <w:rPr>
          <w:rFonts w:cs="Times New Roman"/>
          <w:color w:val="000000" w:themeColor="text1"/>
          <w:szCs w:val="24"/>
        </w:rPr>
        <w:t>_Последващ</w:t>
      </w:r>
      <w:proofErr w:type="spellEnd"/>
      <w:r w:rsidR="00FA635C" w:rsidRPr="00FA635C">
        <w:rPr>
          <w:rFonts w:cs="Times New Roman"/>
          <w:color w:val="000000" w:themeColor="text1"/>
          <w:szCs w:val="24"/>
        </w:rPr>
        <w:t xml:space="preserve"> </w:t>
      </w:r>
      <w:proofErr w:type="spellStart"/>
      <w:r w:rsidR="00FA635C" w:rsidRPr="00FA635C">
        <w:rPr>
          <w:rFonts w:cs="Times New Roman"/>
          <w:color w:val="000000" w:themeColor="text1"/>
          <w:szCs w:val="24"/>
        </w:rPr>
        <w:t>контрол_Публични</w:t>
      </w:r>
      <w:proofErr w:type="spellEnd"/>
      <w:r w:rsidR="00FA635C" w:rsidRPr="00FA635C">
        <w:rPr>
          <w:rFonts w:cs="Times New Roman"/>
          <w:color w:val="000000" w:themeColor="text1"/>
          <w:szCs w:val="24"/>
        </w:rPr>
        <w:t xml:space="preserve"> покани</w:t>
      </w:r>
      <w:r w:rsidRPr="00ED736C">
        <w:rPr>
          <w:rFonts w:cs="Times New Roman"/>
          <w:color w:val="000000" w:themeColor="text1"/>
          <w:szCs w:val="24"/>
        </w:rPr>
        <w:t>“ (Приложение 12</w:t>
      </w:r>
      <w:r w:rsidR="00FA635C">
        <w:rPr>
          <w:rFonts w:cs="Times New Roman"/>
          <w:color w:val="000000" w:themeColor="text1"/>
          <w:szCs w:val="24"/>
        </w:rPr>
        <w:t>2</w:t>
      </w:r>
      <w:r w:rsidRPr="00ED736C">
        <w:rPr>
          <w:rFonts w:cs="Times New Roman"/>
          <w:color w:val="000000" w:themeColor="text1"/>
          <w:szCs w:val="24"/>
        </w:rPr>
        <w:t>_</w:t>
      </w:r>
      <w:r w:rsidR="00FA635C">
        <w:rPr>
          <w:rFonts w:cs="Times New Roman"/>
          <w:color w:val="000000" w:themeColor="text1"/>
          <w:szCs w:val="24"/>
        </w:rPr>
        <w:t>9</w:t>
      </w:r>
      <w:r w:rsidRPr="00ED736C">
        <w:rPr>
          <w:rFonts w:cs="Times New Roman"/>
          <w:color w:val="000000" w:themeColor="text1"/>
          <w:szCs w:val="24"/>
        </w:rPr>
        <w:t>), в който се отразява разпределението на експертите от отдел „Контрол върху обществени поръчки”, отговарящи за осъществяване на дейностите по настоящата процедура.</w:t>
      </w:r>
    </w:p>
    <w:p w14:paraId="2027A286"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lastRenderedPageBreak/>
        <w:t>2. В срок до 3 работни дни от регистрацията на документите по т.</w:t>
      </w:r>
      <w:r w:rsidRPr="00ED736C">
        <w:rPr>
          <w:rFonts w:cs="Times New Roman"/>
          <w:color w:val="000000" w:themeColor="text1"/>
          <w:szCs w:val="24"/>
          <w:lang w:val="en-US"/>
        </w:rPr>
        <w:t xml:space="preserve"> </w:t>
      </w:r>
      <w:r w:rsidRPr="00ED736C">
        <w:rPr>
          <w:rFonts w:cs="Times New Roman"/>
          <w:color w:val="000000" w:themeColor="text1"/>
          <w:szCs w:val="24"/>
        </w:rPr>
        <w:t>1, началникът на отдел „Контрол върху обществени поръчки“ на случаен принцип определя първи експерт, който ще осъществява проверка на прикачените в Информационната система за управление и наблюдение (ИСУН) документи и втори експерт, който ще извършва контрол на качеството върху работата на първия експерт (експерти, упражняващи контрол върху процедури за избор с публична покана – ЕУКППП).</w:t>
      </w:r>
    </w:p>
    <w:p w14:paraId="2B92C0E1" w14:textId="46860469"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4. Определеният първи експерт ЕУКППП извършва проверка на представените документи</w:t>
      </w:r>
      <w:r w:rsidR="00625B47">
        <w:rPr>
          <w:rFonts w:cs="Times New Roman"/>
          <w:color w:val="000000" w:themeColor="text1"/>
          <w:szCs w:val="24"/>
        </w:rPr>
        <w:t>,</w:t>
      </w:r>
      <w:r w:rsidRPr="00ED736C">
        <w:rPr>
          <w:rFonts w:cs="Times New Roman"/>
          <w:color w:val="000000" w:themeColor="text1"/>
          <w:szCs w:val="24"/>
        </w:rPr>
        <w:t xml:space="preserve"> като попълва контролен лист (Приложение 122_4.24). Указанията, съдържащи се в съответния контролен лист са задължителни за експерта. За всяка отделна процедура за избор с публична покана се попълва отделен контролен лист.</w:t>
      </w:r>
    </w:p>
    <w:p w14:paraId="37FE352E"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5. Попълненият от първия експерт контролен лист се предава на определения втори експерт ЕУКППП за осъществяване на контрол на качеството. Вторият експерт попълва съответните полета в контролния лист, съгласно указанията съдържащи се в него, като извършва пълна проверка на извършената от първия експерт ЕУКППП работа.</w:t>
      </w:r>
    </w:p>
    <w:p w14:paraId="2E4AFD74" w14:textId="6A0F9AC6"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6. Попълнения контролен лист се прикачва от втория експерт ЕУКОП на съответното място в Информационната система за администриране и контрол (ИСАК).</w:t>
      </w:r>
    </w:p>
    <w:p w14:paraId="0DEA1985"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В случай, че при извършване на проверките по ал. 1, се установят, </w:t>
      </w:r>
      <w:proofErr w:type="spellStart"/>
      <w:r w:rsidRPr="00ED736C">
        <w:rPr>
          <w:rFonts w:cs="Times New Roman"/>
          <w:color w:val="000000" w:themeColor="text1"/>
          <w:szCs w:val="24"/>
        </w:rPr>
        <w:t>непълноти</w:t>
      </w:r>
      <w:proofErr w:type="spellEnd"/>
      <w:r w:rsidRPr="00ED736C">
        <w:rPr>
          <w:rFonts w:cs="Times New Roman"/>
          <w:color w:val="000000" w:themeColor="text1"/>
          <w:szCs w:val="24"/>
        </w:rPr>
        <w:t>, неясноти, грешки или други пропуски, както и данни за евентуални извършени нарушения, отговорните служители по ал. 1 извършват следното:</w:t>
      </w:r>
    </w:p>
    <w:p w14:paraId="68E1B6A4" w14:textId="73B18DDF"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1. Първият експерт ЕУКППП</w:t>
      </w:r>
      <w:r w:rsidRPr="00ED736C">
        <w:rPr>
          <w:rFonts w:cs="Times New Roman"/>
          <w:color w:val="000000" w:themeColor="text1"/>
          <w:szCs w:val="24"/>
          <w:lang w:val="en-US"/>
        </w:rPr>
        <w:t xml:space="preserve">, </w:t>
      </w:r>
      <w:r w:rsidRPr="00ED736C">
        <w:rPr>
          <w:rFonts w:cs="Times New Roman"/>
          <w:color w:val="000000" w:themeColor="text1"/>
          <w:szCs w:val="24"/>
        </w:rPr>
        <w:t>подготвя проект на уведомително писмо до ползвателя, съдържащо искане за представяне на допълнителна информация и/или документи и/или становище по установените при проверките по ал. 1 обстоятелства (Приложение 122_</w:t>
      </w:r>
      <w:r w:rsidR="00F04E09">
        <w:rPr>
          <w:rFonts w:cs="Times New Roman"/>
          <w:color w:val="000000" w:themeColor="text1"/>
          <w:szCs w:val="24"/>
        </w:rPr>
        <w:t>27</w:t>
      </w:r>
      <w:r w:rsidRPr="00ED736C">
        <w:rPr>
          <w:rFonts w:cs="Times New Roman"/>
          <w:color w:val="000000" w:themeColor="text1"/>
          <w:szCs w:val="24"/>
        </w:rPr>
        <w:t>).</w:t>
      </w:r>
    </w:p>
    <w:p w14:paraId="36289BAD"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Проектът на писмо се съгласува от втория експерт ЕУКОП, началника на отдел „Контрол върху обществени поръчки“, директора на дирекция „Договориране по прилагане на мерките за развитие на селските райони“, ресорният заместник изпълнителен директор и се представя на изпълнителния директор на ДФЗ – РА за подпис. </w:t>
      </w:r>
    </w:p>
    <w:p w14:paraId="4EE91D7B" w14:textId="2BD0D19A"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3. След подписване на писмото по предходните точки, то се изпраща на ползвателя, посредством информационната система ИСУН, като му се предоставя </w:t>
      </w:r>
      <w:r w:rsidR="00D971F5" w:rsidRPr="00ED736C">
        <w:rPr>
          <w:rFonts w:cs="Times New Roman"/>
          <w:color w:val="000000" w:themeColor="text1"/>
          <w:szCs w:val="24"/>
        </w:rPr>
        <w:t xml:space="preserve">срок </w:t>
      </w:r>
      <w:r w:rsidR="00D971F5">
        <w:rPr>
          <w:rFonts w:cs="Times New Roman"/>
          <w:color w:val="000000" w:themeColor="text1"/>
          <w:szCs w:val="24"/>
        </w:rPr>
        <w:t xml:space="preserve">до 10 работни дни </w:t>
      </w:r>
      <w:r w:rsidRPr="00ED736C">
        <w:rPr>
          <w:rFonts w:cs="Times New Roman"/>
          <w:color w:val="000000" w:themeColor="text1"/>
          <w:szCs w:val="24"/>
        </w:rPr>
        <w:t>от получаването</w:t>
      </w:r>
      <w:r w:rsidRPr="00ED736C">
        <w:rPr>
          <w:rFonts w:cs="Times New Roman"/>
          <w:color w:val="000000" w:themeColor="text1"/>
          <w:szCs w:val="24"/>
          <w:lang w:val="en-US"/>
        </w:rPr>
        <w:t xml:space="preserve"> </w:t>
      </w:r>
      <w:r w:rsidRPr="00ED736C">
        <w:rPr>
          <w:rFonts w:cs="Times New Roman"/>
          <w:color w:val="000000" w:themeColor="text1"/>
          <w:szCs w:val="24"/>
        </w:rPr>
        <w:t>му, за отговор и представяне на допълнително изисканата информация и/или документи. Данните за изпратеното уведомително писмо се въвеждат в „</w:t>
      </w:r>
      <w:r w:rsidR="004763BF" w:rsidRPr="00FA635C">
        <w:rPr>
          <w:rFonts w:cs="Times New Roman"/>
          <w:color w:val="000000" w:themeColor="text1"/>
          <w:szCs w:val="24"/>
        </w:rPr>
        <w:t xml:space="preserve">Регистър </w:t>
      </w:r>
      <w:proofErr w:type="spellStart"/>
      <w:r w:rsidR="00CD021C">
        <w:rPr>
          <w:color w:val="000000" w:themeColor="text1"/>
          <w:szCs w:val="24"/>
        </w:rPr>
        <w:t>ЗУСЕФСУ</w:t>
      </w:r>
      <w:r w:rsidR="004763BF" w:rsidRPr="00FA635C">
        <w:rPr>
          <w:rFonts w:cs="Times New Roman"/>
          <w:color w:val="000000" w:themeColor="text1"/>
          <w:szCs w:val="24"/>
        </w:rPr>
        <w:t>_Последващ</w:t>
      </w:r>
      <w:proofErr w:type="spellEnd"/>
      <w:r w:rsidR="004763BF" w:rsidRPr="00FA635C">
        <w:rPr>
          <w:rFonts w:cs="Times New Roman"/>
          <w:color w:val="000000" w:themeColor="text1"/>
          <w:szCs w:val="24"/>
        </w:rPr>
        <w:t xml:space="preserve"> </w:t>
      </w:r>
      <w:proofErr w:type="spellStart"/>
      <w:r w:rsidR="004763BF" w:rsidRPr="00FA635C">
        <w:rPr>
          <w:rFonts w:cs="Times New Roman"/>
          <w:color w:val="000000" w:themeColor="text1"/>
          <w:szCs w:val="24"/>
        </w:rPr>
        <w:t>контрол_Публични</w:t>
      </w:r>
      <w:proofErr w:type="spellEnd"/>
      <w:r w:rsidR="004763BF" w:rsidRPr="00FA635C">
        <w:rPr>
          <w:rFonts w:cs="Times New Roman"/>
          <w:color w:val="000000" w:themeColor="text1"/>
          <w:szCs w:val="24"/>
        </w:rPr>
        <w:t xml:space="preserve"> покани</w:t>
      </w:r>
      <w:r w:rsidRPr="00ED736C">
        <w:rPr>
          <w:rFonts w:cs="Times New Roman"/>
          <w:color w:val="000000" w:themeColor="text1"/>
          <w:szCs w:val="24"/>
        </w:rPr>
        <w:t>“ (Приложение 12</w:t>
      </w:r>
      <w:r w:rsidR="004763BF">
        <w:rPr>
          <w:rFonts w:cs="Times New Roman"/>
          <w:color w:val="000000" w:themeColor="text1"/>
          <w:szCs w:val="24"/>
        </w:rPr>
        <w:t>2</w:t>
      </w:r>
      <w:r w:rsidRPr="00ED736C">
        <w:rPr>
          <w:rFonts w:cs="Times New Roman"/>
          <w:color w:val="000000" w:themeColor="text1"/>
          <w:szCs w:val="24"/>
        </w:rPr>
        <w:t>_</w:t>
      </w:r>
      <w:r w:rsidR="004763BF">
        <w:rPr>
          <w:rFonts w:cs="Times New Roman"/>
          <w:color w:val="000000" w:themeColor="text1"/>
          <w:szCs w:val="24"/>
        </w:rPr>
        <w:t>9</w:t>
      </w:r>
      <w:r w:rsidRPr="00ED736C">
        <w:rPr>
          <w:rFonts w:cs="Times New Roman"/>
          <w:color w:val="000000" w:themeColor="text1"/>
          <w:szCs w:val="24"/>
        </w:rPr>
        <w:t>) от отговорен служител от отдел „Контрол върху обществени поръчки“. В случай, че кандидата не представи изисканата му информация в срока по предходното изречение, Държавен фонд „Земеделие“ отказва изцяло или частично възстановяване на направените разходи.</w:t>
      </w:r>
      <w:r w:rsidR="00173276">
        <w:rPr>
          <w:rFonts w:cs="Times New Roman"/>
          <w:color w:val="000000" w:themeColor="text1"/>
          <w:szCs w:val="24"/>
        </w:rPr>
        <w:t xml:space="preserve"> Ако се пристъпи към определяне на финансова корекция, тогава е необходимо да се провери дали е спазен 14 – днев</w:t>
      </w:r>
      <w:r w:rsidR="00173276" w:rsidRPr="00AC086C">
        <w:rPr>
          <w:rFonts w:cs="Times New Roman"/>
          <w:color w:val="000000" w:themeColor="text1"/>
          <w:szCs w:val="24"/>
        </w:rPr>
        <w:t>н</w:t>
      </w:r>
      <w:r w:rsidR="00173276">
        <w:rPr>
          <w:rFonts w:cs="Times New Roman"/>
          <w:color w:val="000000" w:themeColor="text1"/>
          <w:szCs w:val="24"/>
        </w:rPr>
        <w:t xml:space="preserve">ия срок за възражение по изпратеното му </w:t>
      </w:r>
      <w:r w:rsidR="00173276" w:rsidRPr="00ED736C">
        <w:rPr>
          <w:rFonts w:cs="Times New Roman"/>
          <w:color w:val="000000" w:themeColor="text1"/>
          <w:szCs w:val="24"/>
        </w:rPr>
        <w:t>уведомително писмо</w:t>
      </w:r>
      <w:r w:rsidR="00173276">
        <w:rPr>
          <w:rFonts w:cs="Times New Roman"/>
          <w:color w:val="000000" w:themeColor="text1"/>
          <w:szCs w:val="24"/>
        </w:rPr>
        <w:t xml:space="preserve"> (Приложение 122_27</w:t>
      </w:r>
      <w:r w:rsidR="00173276" w:rsidRPr="00ED736C">
        <w:rPr>
          <w:rFonts w:cs="Times New Roman"/>
          <w:color w:val="000000" w:themeColor="text1"/>
          <w:szCs w:val="24"/>
        </w:rPr>
        <w:t>)</w:t>
      </w:r>
      <w:r w:rsidR="00173276">
        <w:rPr>
          <w:rFonts w:cs="Times New Roman"/>
          <w:color w:val="000000" w:themeColor="text1"/>
          <w:szCs w:val="24"/>
        </w:rPr>
        <w:t>.</w:t>
      </w:r>
    </w:p>
    <w:p w14:paraId="601CC528"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4. Допълнително представената от ползвателя информация и/или документи и/или становище, се разглеждат от първия експерт ЕУКППП, само в случаите когато са предоставени само след изричното им изискване от страна на РА и в определените срокове, като се попълва нов контролен лист (Приложение 122_4.24). Прилагат се съответно и действията по ал. 1, т. 5 и 6.</w:t>
      </w:r>
    </w:p>
    <w:p w14:paraId="4AC488B1" w14:textId="77777777" w:rsidR="00470074" w:rsidRPr="00000B68"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lastRenderedPageBreak/>
        <w:t>(3)</w:t>
      </w:r>
      <w:r w:rsidRPr="00ED736C">
        <w:rPr>
          <w:rFonts w:cs="Times New Roman"/>
          <w:color w:val="000000" w:themeColor="text1"/>
          <w:szCs w:val="24"/>
        </w:rPr>
        <w:t xml:space="preserve"> В случай, че при изпълнение на действията по ал. 1 и 2, между първия и втория експерт ЕУКППП възникнат разногласия относно фактическото или правното третиране на информацията, предмет на контрола, началника на отдел „Контрол върху обществени поръчки“, взема окончателно решение. Последното се отразява в нарочна секция в </w:t>
      </w:r>
      <w:r w:rsidRPr="00000B68">
        <w:rPr>
          <w:rFonts w:cs="Times New Roman"/>
          <w:color w:val="000000" w:themeColor="text1"/>
          <w:szCs w:val="24"/>
        </w:rPr>
        <w:t>попълнения контролен лист.</w:t>
      </w:r>
    </w:p>
    <w:p w14:paraId="70BCBD1F" w14:textId="77777777" w:rsidR="00470074" w:rsidRPr="00000B68" w:rsidRDefault="00470074" w:rsidP="00470074">
      <w:pPr>
        <w:tabs>
          <w:tab w:val="num" w:pos="720"/>
        </w:tabs>
        <w:spacing w:after="0"/>
        <w:ind w:firstLine="567"/>
        <w:jc w:val="both"/>
        <w:rPr>
          <w:rFonts w:cs="Times New Roman"/>
          <w:color w:val="000000" w:themeColor="text1"/>
          <w:szCs w:val="24"/>
        </w:rPr>
      </w:pPr>
      <w:r w:rsidRPr="00000B68">
        <w:rPr>
          <w:rFonts w:cs="Times New Roman"/>
          <w:b/>
          <w:color w:val="000000" w:themeColor="text1"/>
          <w:szCs w:val="24"/>
        </w:rPr>
        <w:t>(4)</w:t>
      </w:r>
      <w:r w:rsidRPr="00000B68">
        <w:rPr>
          <w:rFonts w:cs="Times New Roman"/>
          <w:color w:val="000000" w:themeColor="text1"/>
          <w:szCs w:val="24"/>
        </w:rPr>
        <w:t xml:space="preserve"> На основание на извършената проверка за законосъобразност, а в случаите по ал. 2 и след запознаване с обстоятелствата по отстраняване на направените констатации за нарушения: </w:t>
      </w:r>
    </w:p>
    <w:p w14:paraId="13B051C4" w14:textId="173205C5" w:rsidR="00470074" w:rsidRPr="00ED736C" w:rsidRDefault="00470074" w:rsidP="00470074">
      <w:pPr>
        <w:tabs>
          <w:tab w:val="num" w:pos="720"/>
        </w:tabs>
        <w:spacing w:after="0"/>
        <w:ind w:firstLine="567"/>
        <w:jc w:val="both"/>
        <w:rPr>
          <w:rFonts w:cs="Times New Roman"/>
          <w:color w:val="000000" w:themeColor="text1"/>
          <w:szCs w:val="24"/>
        </w:rPr>
      </w:pPr>
      <w:r w:rsidRPr="00000B68">
        <w:rPr>
          <w:rFonts w:cs="Times New Roman"/>
          <w:color w:val="000000" w:themeColor="text1"/>
          <w:szCs w:val="24"/>
        </w:rPr>
        <w:t>1. Определените първи и втори експерт ЕУКППП попълват Отчет на съответствие на проведена процедура за избор с публична покана (Приложение 122_2</w:t>
      </w:r>
      <w:r w:rsidR="00431BE4" w:rsidRPr="00000B68">
        <w:rPr>
          <w:rFonts w:cs="Times New Roman"/>
          <w:color w:val="000000" w:themeColor="text1"/>
          <w:szCs w:val="24"/>
        </w:rPr>
        <w:t>8</w:t>
      </w:r>
      <w:r w:rsidRPr="00000B68">
        <w:rPr>
          <w:rFonts w:cs="Times New Roman"/>
          <w:color w:val="000000" w:themeColor="text1"/>
          <w:szCs w:val="24"/>
        </w:rPr>
        <w:t xml:space="preserve">), с който съгласуват изцяло, съгласуват частично (като предлагат </w:t>
      </w:r>
      <w:r w:rsidR="00712310" w:rsidRPr="00000B68">
        <w:rPr>
          <w:rFonts w:cs="Times New Roman"/>
          <w:color w:val="000000" w:themeColor="text1"/>
          <w:szCs w:val="24"/>
        </w:rPr>
        <w:t xml:space="preserve">определянето на финансова корекция по реда на Раздел </w:t>
      </w:r>
      <w:r w:rsidR="00712310" w:rsidRPr="00000B68">
        <w:rPr>
          <w:rFonts w:cs="Times New Roman"/>
          <w:color w:val="000000" w:themeColor="text1"/>
          <w:szCs w:val="24"/>
          <w:lang w:val="en-US"/>
        </w:rPr>
        <w:t xml:space="preserve">II </w:t>
      </w:r>
      <w:r w:rsidR="00712310" w:rsidRPr="00000B68">
        <w:rPr>
          <w:rFonts w:cs="Times New Roman"/>
          <w:color w:val="000000" w:themeColor="text1"/>
          <w:szCs w:val="24"/>
        </w:rPr>
        <w:t>от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w:t>
      </w:r>
      <w:r w:rsidR="00712310" w:rsidRPr="00840DDB">
        <w:rPr>
          <w:rFonts w:cs="Times New Roman"/>
          <w:color w:val="000000" w:themeColor="text1"/>
          <w:szCs w:val="24"/>
        </w:rPr>
        <w:t xml:space="preserve"> на средствата от Европейските структурни и инвестиционни фондове</w:t>
      </w:r>
      <w:r w:rsidR="00712310">
        <w:rPr>
          <w:rFonts w:cs="Times New Roman"/>
          <w:color w:val="000000" w:themeColor="text1"/>
          <w:szCs w:val="24"/>
        </w:rPr>
        <w:t>, наричана накратко Наредбата</w:t>
      </w:r>
      <w:r w:rsidRPr="00ED736C">
        <w:rPr>
          <w:rFonts w:cs="Times New Roman"/>
          <w:color w:val="000000" w:themeColor="text1"/>
          <w:szCs w:val="24"/>
        </w:rPr>
        <w:t xml:space="preserve">) или отказват да съгласуват (като предлагат </w:t>
      </w:r>
      <w:r w:rsidR="008639C1" w:rsidRPr="008639C1">
        <w:rPr>
          <w:rFonts w:cs="Times New Roman"/>
          <w:color w:val="000000" w:themeColor="text1"/>
          <w:szCs w:val="24"/>
        </w:rPr>
        <w:t>определяне</w:t>
      </w:r>
      <w:r w:rsidRPr="00ED736C">
        <w:rPr>
          <w:rFonts w:cs="Times New Roman"/>
          <w:color w:val="000000" w:themeColor="text1"/>
          <w:szCs w:val="24"/>
        </w:rPr>
        <w:t xml:space="preserve">то на 100 % финансова корекция по реда на </w:t>
      </w:r>
      <w:r w:rsidR="008639C1">
        <w:rPr>
          <w:rFonts w:cs="Times New Roman"/>
          <w:color w:val="000000" w:themeColor="text1"/>
          <w:szCs w:val="24"/>
        </w:rPr>
        <w:t xml:space="preserve">Раздел </w:t>
      </w:r>
      <w:r w:rsidR="008639C1">
        <w:rPr>
          <w:rFonts w:cs="Times New Roman"/>
          <w:color w:val="000000" w:themeColor="text1"/>
          <w:szCs w:val="24"/>
          <w:lang w:val="en-US"/>
        </w:rPr>
        <w:t xml:space="preserve">II </w:t>
      </w:r>
      <w:r w:rsidR="008639C1">
        <w:rPr>
          <w:rFonts w:cs="Times New Roman"/>
          <w:color w:val="000000" w:themeColor="text1"/>
          <w:szCs w:val="24"/>
        </w:rPr>
        <w:t xml:space="preserve">от </w:t>
      </w:r>
      <w:r w:rsidR="008639C1" w:rsidRPr="00840DDB">
        <w:rPr>
          <w:rFonts w:cs="Times New Roman"/>
          <w:color w:val="000000" w:themeColor="text1"/>
          <w:szCs w:val="24"/>
        </w:rPr>
        <w:t>Наредба</w:t>
      </w:r>
      <w:r w:rsidR="008639C1">
        <w:rPr>
          <w:rFonts w:cs="Times New Roman"/>
          <w:color w:val="000000" w:themeColor="text1"/>
          <w:szCs w:val="24"/>
        </w:rPr>
        <w:t>та</w:t>
      </w:r>
      <w:r w:rsidRPr="00ED736C">
        <w:rPr>
          <w:rFonts w:cs="Times New Roman"/>
          <w:color w:val="000000" w:themeColor="text1"/>
          <w:szCs w:val="24"/>
        </w:rPr>
        <w:t xml:space="preserve">) проведената процедура за избор на изпълнител. </w:t>
      </w:r>
    </w:p>
    <w:p w14:paraId="6E3D7749" w14:textId="7514245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След приключване на проверката, първия и втория експерт, предават Отчета на съответствие (генерира се от ИСАК), на началника на отдел „Контрол върху обществени поръчки“, който попълва съответните полета в контролния лист, съгласно указанията съдържащи се в него и съгласува Отчета на съответствие. </w:t>
      </w:r>
    </w:p>
    <w:p w14:paraId="48431137" w14:textId="20C30C47" w:rsidR="00C841C7"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3. Началника на отдел предава Отчета на </w:t>
      </w:r>
      <w:proofErr w:type="spellStart"/>
      <w:r w:rsidRPr="00ED736C">
        <w:rPr>
          <w:rFonts w:cs="Times New Roman"/>
          <w:color w:val="000000" w:themeColor="text1"/>
          <w:szCs w:val="24"/>
        </w:rPr>
        <w:t>съответствиена</w:t>
      </w:r>
      <w:proofErr w:type="spellEnd"/>
      <w:r w:rsidRPr="00ED736C">
        <w:rPr>
          <w:rFonts w:cs="Times New Roman"/>
          <w:color w:val="000000" w:themeColor="text1"/>
          <w:szCs w:val="24"/>
        </w:rPr>
        <w:t xml:space="preserve"> директора на дирекция „Договориране по прилагане на мерките за развитие на селските райони“ за одобрение.</w:t>
      </w:r>
    </w:p>
    <w:p w14:paraId="4716165E" w14:textId="04EB4A8D" w:rsidR="00470074" w:rsidRPr="00ED736C" w:rsidRDefault="00C841C7" w:rsidP="00470074">
      <w:pPr>
        <w:tabs>
          <w:tab w:val="num" w:pos="720"/>
        </w:tabs>
        <w:spacing w:after="0"/>
        <w:ind w:firstLine="567"/>
        <w:jc w:val="both"/>
        <w:rPr>
          <w:rFonts w:cs="Times New Roman"/>
          <w:color w:val="000000" w:themeColor="text1"/>
          <w:szCs w:val="24"/>
        </w:rPr>
      </w:pPr>
      <w:r>
        <w:t xml:space="preserve">4. </w:t>
      </w:r>
      <w:r w:rsidRPr="00C841C7">
        <w:rPr>
          <w:rFonts w:cs="Times New Roman"/>
          <w:color w:val="000000" w:themeColor="text1"/>
          <w:szCs w:val="24"/>
        </w:rPr>
        <w:t>След потвърждаване на Отчета на съответствие</w:t>
      </w:r>
      <w:r>
        <w:rPr>
          <w:rFonts w:cs="Times New Roman"/>
          <w:color w:val="000000" w:themeColor="text1"/>
          <w:szCs w:val="24"/>
          <w:lang w:val="en-US"/>
        </w:rPr>
        <w:t xml:space="preserve"> </w:t>
      </w:r>
      <w:r>
        <w:rPr>
          <w:rFonts w:cs="Times New Roman"/>
          <w:color w:val="000000" w:themeColor="text1"/>
          <w:szCs w:val="24"/>
        </w:rPr>
        <w:t>от</w:t>
      </w:r>
      <w:r w:rsidRPr="00C841C7">
        <w:rPr>
          <w:rFonts w:cs="Times New Roman"/>
          <w:color w:val="000000" w:themeColor="text1"/>
          <w:szCs w:val="24"/>
        </w:rPr>
        <w:t xml:space="preserve"> директора на дирекция „Договориране по прилагане на мерките за развитие на селските райони“, изпълнителният директор на ДФЗ - РА или оправомощено от него лице издава мотивирано решение, за резултатите от проверките по предходните алинеи, в деловодната система „АРХИМЕД под формата </w:t>
      </w:r>
      <w:r w:rsidRPr="00544A32">
        <w:rPr>
          <w:rFonts w:cs="Times New Roman"/>
          <w:color w:val="000000" w:themeColor="text1"/>
          <w:szCs w:val="24"/>
        </w:rPr>
        <w:t>на Електронно изявление,</w:t>
      </w:r>
      <w:r w:rsidRPr="00C841C7">
        <w:rPr>
          <w:rFonts w:cs="Times New Roman"/>
          <w:color w:val="000000" w:themeColor="text1"/>
          <w:szCs w:val="24"/>
        </w:rPr>
        <w:t xml:space="preserve"> съгласно Закона за електронния документ и електронните удостоверителни услуги и чл. 4 от Наредба за удостоверенията за електронен подпис в администрациите.</w:t>
      </w:r>
    </w:p>
    <w:p w14:paraId="3564EEE3" w14:textId="51E02633" w:rsidR="00470074" w:rsidRPr="0011711B" w:rsidRDefault="00470074" w:rsidP="00470074">
      <w:pPr>
        <w:tabs>
          <w:tab w:val="num" w:pos="720"/>
        </w:tabs>
        <w:spacing w:after="0"/>
        <w:ind w:firstLine="567"/>
        <w:jc w:val="both"/>
        <w:rPr>
          <w:rFonts w:cs="Times New Roman"/>
          <w:color w:val="000000" w:themeColor="text1"/>
          <w:szCs w:val="24"/>
        </w:rPr>
      </w:pPr>
      <w:r w:rsidRPr="00ED736C" w:rsidDel="00514ABD">
        <w:rPr>
          <w:rFonts w:cs="Times New Roman"/>
          <w:b/>
          <w:color w:val="000000" w:themeColor="text1"/>
          <w:szCs w:val="24"/>
        </w:rPr>
        <w:t xml:space="preserve"> </w:t>
      </w:r>
      <w:r w:rsidRPr="006D6999">
        <w:rPr>
          <w:rFonts w:cs="Times New Roman"/>
          <w:b/>
          <w:color w:val="000000" w:themeColor="text1"/>
          <w:szCs w:val="24"/>
        </w:rPr>
        <w:t>(5)</w:t>
      </w:r>
      <w:r w:rsidRPr="003B05DB">
        <w:rPr>
          <w:rFonts w:cs="Times New Roman"/>
          <w:color w:val="000000" w:themeColor="text1"/>
          <w:szCs w:val="24"/>
        </w:rPr>
        <w:t xml:space="preserve"> ДФЗ – РА чрез изпълнителния директор или оправомощено от него лице, уведомява</w:t>
      </w:r>
      <w:r w:rsidR="00C841C7" w:rsidRPr="00C841C7">
        <w:rPr>
          <w:rFonts w:cs="Times New Roman"/>
          <w:szCs w:val="24"/>
        </w:rPr>
        <w:t xml:space="preserve"> </w:t>
      </w:r>
      <w:r w:rsidR="00C841C7" w:rsidRPr="003225D0">
        <w:rPr>
          <w:rFonts w:cs="Times New Roman"/>
          <w:szCs w:val="24"/>
        </w:rPr>
        <w:t>чрез ИСУН</w:t>
      </w:r>
      <w:r w:rsidRPr="003B05DB">
        <w:rPr>
          <w:rFonts w:cs="Times New Roman"/>
          <w:color w:val="000000" w:themeColor="text1"/>
          <w:szCs w:val="24"/>
        </w:rPr>
        <w:t xml:space="preserve"> ползвателя за резултатите от проверките по предходните алинеи</w:t>
      </w:r>
      <w:r w:rsidR="00003ECF">
        <w:rPr>
          <w:rFonts w:cs="Times New Roman"/>
          <w:color w:val="000000" w:themeColor="text1"/>
          <w:szCs w:val="24"/>
        </w:rPr>
        <w:t>,</w:t>
      </w:r>
      <w:r w:rsidRPr="003B05DB">
        <w:rPr>
          <w:rFonts w:cs="Times New Roman"/>
          <w:color w:val="000000" w:themeColor="text1"/>
          <w:szCs w:val="24"/>
        </w:rPr>
        <w:t xml:space="preserve"> чрез</w:t>
      </w:r>
      <w:r w:rsidRPr="003B05DB">
        <w:rPr>
          <w:color w:val="000000" w:themeColor="text1"/>
          <w:szCs w:val="24"/>
        </w:rPr>
        <w:t xml:space="preserve"> </w:t>
      </w:r>
      <w:r w:rsidR="00003ECF">
        <w:rPr>
          <w:szCs w:val="24"/>
        </w:rPr>
        <w:t xml:space="preserve">въвеждане/генериране, от служителите по ал. 1, т. 2, в </w:t>
      </w:r>
      <w:r w:rsidR="00003ECF" w:rsidRPr="00D65A6D">
        <w:rPr>
          <w:szCs w:val="24"/>
        </w:rPr>
        <w:t>ИСУН</w:t>
      </w:r>
      <w:r w:rsidR="00003ECF">
        <w:rPr>
          <w:szCs w:val="24"/>
        </w:rPr>
        <w:t xml:space="preserve"> на електронно подписания оригинал на документ по ал. 4, т. 4, а именно</w:t>
      </w:r>
      <w:r w:rsidRPr="0011711B">
        <w:rPr>
          <w:rFonts w:cs="Times New Roman"/>
          <w:color w:val="000000" w:themeColor="text1"/>
          <w:szCs w:val="24"/>
        </w:rPr>
        <w:t>:</w:t>
      </w:r>
    </w:p>
    <w:p w14:paraId="7C2D5307" w14:textId="3BEF7DC9" w:rsidR="00470074" w:rsidRPr="00ED736C" w:rsidRDefault="00470074" w:rsidP="00470074">
      <w:pPr>
        <w:tabs>
          <w:tab w:val="num" w:pos="720"/>
        </w:tabs>
        <w:spacing w:after="0"/>
        <w:ind w:firstLine="567"/>
        <w:jc w:val="both"/>
        <w:rPr>
          <w:rFonts w:cs="Times New Roman"/>
          <w:color w:val="000000" w:themeColor="text1"/>
          <w:szCs w:val="24"/>
        </w:rPr>
      </w:pPr>
      <w:r w:rsidRPr="00484E9B">
        <w:rPr>
          <w:rFonts w:cs="Times New Roman"/>
          <w:color w:val="000000" w:themeColor="text1"/>
          <w:szCs w:val="24"/>
        </w:rPr>
        <w:t xml:space="preserve">1. Решение за съгласуване изцяло на проведените процедури за избор с публична покана </w:t>
      </w:r>
      <w:r w:rsidRPr="00491CF2">
        <w:rPr>
          <w:rFonts w:cs="Times New Roman"/>
          <w:color w:val="000000" w:themeColor="text1"/>
          <w:szCs w:val="24"/>
        </w:rPr>
        <w:t>(Приложение 122_23)</w:t>
      </w:r>
      <w:r w:rsidR="00EF2DF0">
        <w:rPr>
          <w:rFonts w:cs="Times New Roman"/>
          <w:color w:val="000000" w:themeColor="text1"/>
          <w:szCs w:val="24"/>
        </w:rPr>
        <w:t xml:space="preserve"> и Заповед </w:t>
      </w:r>
      <w:r w:rsidR="00EF2DF0" w:rsidRPr="00D35E97">
        <w:rPr>
          <w:rFonts w:cs="Times New Roman"/>
          <w:color w:val="000000" w:themeColor="text1"/>
          <w:szCs w:val="24"/>
        </w:rPr>
        <w:t>за прекратяване на административно производство по издаване на РФК</w:t>
      </w:r>
      <w:r w:rsidR="00EF2DF0">
        <w:rPr>
          <w:rFonts w:cs="Times New Roman"/>
          <w:color w:val="000000" w:themeColor="text1"/>
          <w:szCs w:val="24"/>
        </w:rPr>
        <w:t xml:space="preserve"> </w:t>
      </w:r>
      <w:r w:rsidR="00EF2DF0" w:rsidRPr="00491CF2">
        <w:rPr>
          <w:rFonts w:cs="Times New Roman"/>
          <w:color w:val="000000" w:themeColor="text1"/>
          <w:szCs w:val="24"/>
        </w:rPr>
        <w:t>(Приложение 122_2</w:t>
      </w:r>
      <w:r w:rsidR="00EF2DF0">
        <w:rPr>
          <w:rFonts w:cs="Times New Roman"/>
          <w:color w:val="000000" w:themeColor="text1"/>
          <w:szCs w:val="24"/>
        </w:rPr>
        <w:t>9)</w:t>
      </w:r>
      <w:r w:rsidRPr="00491CF2">
        <w:rPr>
          <w:rFonts w:cs="Times New Roman"/>
          <w:color w:val="000000" w:themeColor="text1"/>
          <w:szCs w:val="24"/>
        </w:rPr>
        <w:t xml:space="preserve">, </w:t>
      </w:r>
      <w:r w:rsidR="00A1756F">
        <w:rPr>
          <w:rFonts w:cs="Times New Roman"/>
          <w:color w:val="000000" w:themeColor="text1"/>
          <w:szCs w:val="24"/>
        </w:rPr>
        <w:t xml:space="preserve">само в случаите на открито производство </w:t>
      </w:r>
      <w:r w:rsidR="00A1756F" w:rsidRPr="001E4C9B">
        <w:t xml:space="preserve">по </w:t>
      </w:r>
      <w:r w:rsidR="00A1756F" w:rsidRPr="00E25572">
        <w:t>налагане на финансови корекции</w:t>
      </w:r>
      <w:r w:rsidR="00A1756F">
        <w:t xml:space="preserve"> на </w:t>
      </w:r>
      <w:r w:rsidR="00A1756F" w:rsidRPr="001E4C9B">
        <w:t xml:space="preserve">основание чл. </w:t>
      </w:r>
      <w:r w:rsidR="00A1756F" w:rsidRPr="00E25572">
        <w:t>73</w:t>
      </w:r>
      <w:r w:rsidR="00A1756F" w:rsidRPr="001E4C9B">
        <w:t xml:space="preserve">, ал. </w:t>
      </w:r>
      <w:r w:rsidR="00A1756F" w:rsidRPr="00E25572">
        <w:t>2</w:t>
      </w:r>
      <w:r w:rsidR="00A1756F" w:rsidRPr="001E4C9B">
        <w:t xml:space="preserve"> от </w:t>
      </w:r>
      <w:r w:rsidR="00A1756F" w:rsidRPr="00C57025">
        <w:rPr>
          <w:rFonts w:cs="Times New Roman"/>
          <w:color w:val="000000" w:themeColor="text1"/>
          <w:szCs w:val="24"/>
        </w:rPr>
        <w:t>З</w:t>
      </w:r>
      <w:r w:rsidR="00A1756F">
        <w:rPr>
          <w:rFonts w:cs="Times New Roman"/>
          <w:color w:val="000000" w:themeColor="text1"/>
          <w:szCs w:val="24"/>
        </w:rPr>
        <w:t>акон</w:t>
      </w:r>
      <w:r w:rsidR="00A1756F" w:rsidRPr="00C57025">
        <w:rPr>
          <w:rFonts w:cs="Times New Roman"/>
          <w:color w:val="000000" w:themeColor="text1"/>
          <w:szCs w:val="24"/>
        </w:rPr>
        <w:t xml:space="preserve"> за управление на средствата от Европейските фондове при споделено управление</w:t>
      </w:r>
      <w:r w:rsidR="00A1756F">
        <w:rPr>
          <w:rFonts w:cs="Times New Roman"/>
          <w:color w:val="000000" w:themeColor="text1"/>
          <w:szCs w:val="24"/>
        </w:rPr>
        <w:t>,</w:t>
      </w:r>
      <w:r w:rsidR="00A1756F" w:rsidRPr="00491CF2">
        <w:rPr>
          <w:rFonts w:cs="Times New Roman"/>
          <w:color w:val="000000" w:themeColor="text1"/>
          <w:szCs w:val="24"/>
        </w:rPr>
        <w:t xml:space="preserve"> </w:t>
      </w:r>
      <w:r w:rsidRPr="00491CF2">
        <w:rPr>
          <w:rFonts w:cs="Times New Roman"/>
          <w:color w:val="000000" w:themeColor="text1"/>
          <w:szCs w:val="24"/>
        </w:rPr>
        <w:t>или</w:t>
      </w:r>
    </w:p>
    <w:p w14:paraId="71D72834" w14:textId="7777777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Решение за частично съгласуване на проведените процедури за избор с публична покана с налагане на финансова корекция поради установено нарушение или за намаляване на </w:t>
      </w:r>
      <w:r w:rsidRPr="00ED736C">
        <w:rPr>
          <w:rFonts w:cs="Times New Roman"/>
          <w:color w:val="000000" w:themeColor="text1"/>
          <w:szCs w:val="24"/>
        </w:rPr>
        <w:lastRenderedPageBreak/>
        <w:t xml:space="preserve">финансовата помощ поради </w:t>
      </w:r>
      <w:proofErr w:type="spellStart"/>
      <w:r w:rsidRPr="00ED736C">
        <w:rPr>
          <w:rFonts w:cs="Times New Roman"/>
          <w:color w:val="000000" w:themeColor="text1"/>
          <w:szCs w:val="24"/>
        </w:rPr>
        <w:t>непредставяне</w:t>
      </w:r>
      <w:proofErr w:type="spellEnd"/>
      <w:r w:rsidRPr="00ED736C">
        <w:rPr>
          <w:rFonts w:cs="Times New Roman"/>
          <w:color w:val="000000" w:themeColor="text1"/>
          <w:szCs w:val="24"/>
        </w:rPr>
        <w:t xml:space="preserve"> на допълнително изисканата информация и/или документи по ал. 2, т. 3 (Приложение 122_24), или</w:t>
      </w:r>
    </w:p>
    <w:p w14:paraId="662E4C0C" w14:textId="26BC40E8"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3. Решение за отказ за съгласуване на проведените процедури за избор с публична покана с налагане на 100 % финансова корекция поради </w:t>
      </w:r>
      <w:r w:rsidR="003B05DB" w:rsidRPr="001847DD">
        <w:rPr>
          <w:rFonts w:cs="Times New Roman"/>
          <w:color w:val="000000" w:themeColor="text1"/>
          <w:szCs w:val="24"/>
        </w:rPr>
        <w:t>естеството и сериозността</w:t>
      </w:r>
      <w:r w:rsidR="003B05DB" w:rsidRPr="00ED736C">
        <w:rPr>
          <w:rFonts w:cs="Times New Roman"/>
          <w:color w:val="000000" w:themeColor="text1"/>
          <w:szCs w:val="24"/>
        </w:rPr>
        <w:t xml:space="preserve"> </w:t>
      </w:r>
      <w:r w:rsidRPr="00ED736C">
        <w:rPr>
          <w:rFonts w:cs="Times New Roman"/>
          <w:color w:val="000000" w:themeColor="text1"/>
          <w:szCs w:val="24"/>
        </w:rPr>
        <w:t>установено</w:t>
      </w:r>
      <w:r w:rsidR="00B121F8">
        <w:rPr>
          <w:rFonts w:cs="Times New Roman"/>
          <w:color w:val="000000" w:themeColor="text1"/>
          <w:szCs w:val="24"/>
        </w:rPr>
        <w:t>то</w:t>
      </w:r>
      <w:r w:rsidRPr="00ED736C">
        <w:rPr>
          <w:rFonts w:cs="Times New Roman"/>
          <w:color w:val="000000" w:themeColor="text1"/>
          <w:szCs w:val="24"/>
        </w:rPr>
        <w:t xml:space="preserve"> нарушение или за пълен отказ на финансовата помощ поради </w:t>
      </w:r>
      <w:proofErr w:type="spellStart"/>
      <w:r w:rsidRPr="00ED736C">
        <w:rPr>
          <w:rFonts w:cs="Times New Roman"/>
          <w:color w:val="000000" w:themeColor="text1"/>
          <w:szCs w:val="24"/>
        </w:rPr>
        <w:t>непредставяне</w:t>
      </w:r>
      <w:proofErr w:type="spellEnd"/>
      <w:r w:rsidRPr="00ED736C">
        <w:rPr>
          <w:rFonts w:cs="Times New Roman"/>
          <w:color w:val="000000" w:themeColor="text1"/>
          <w:szCs w:val="24"/>
        </w:rPr>
        <w:t xml:space="preserve"> на допълнително изисканата информация и/или документи по ал. 2, т. 3 (Приложение 122_25).</w:t>
      </w:r>
    </w:p>
    <w:p w14:paraId="19285DA0" w14:textId="49D6FCA7"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(6)</w:t>
      </w:r>
      <w:r w:rsidRPr="00ED736C">
        <w:rPr>
          <w:rFonts w:cs="Times New Roman"/>
          <w:color w:val="000000" w:themeColor="text1"/>
          <w:szCs w:val="24"/>
        </w:rPr>
        <w:t xml:space="preserve"> С актовете по ал. 5, т. 1 и 2 се уведомява ползвателя за размера на одобрената финансова помощ, която ще бъде платена при спазване на условията в договора за изпълнение и критериите, по които участникът-изпълнител на съответната процедура за избор с публична покана е избран за такъв. С решенията по ал. 5, т. 2 и 3 се уведомява ползвателя за частта от финансовата помощ, която ще бъде прихваната от следващо плащане. </w:t>
      </w:r>
      <w:proofErr w:type="spellStart"/>
      <w:r w:rsidRPr="00ED736C">
        <w:rPr>
          <w:rFonts w:cs="Times New Roman"/>
          <w:color w:val="000000" w:themeColor="text1"/>
          <w:szCs w:val="24"/>
        </w:rPr>
        <w:t>Решениеята</w:t>
      </w:r>
      <w:proofErr w:type="spellEnd"/>
      <w:r w:rsidRPr="00ED736C">
        <w:rPr>
          <w:rFonts w:cs="Times New Roman"/>
          <w:color w:val="000000" w:themeColor="text1"/>
          <w:szCs w:val="24"/>
        </w:rPr>
        <w:t xml:space="preserve"> по ал. 5, т. 2 и 3 се издават</w:t>
      </w:r>
      <w:r w:rsidR="00B121F8">
        <w:rPr>
          <w:rFonts w:cs="Times New Roman"/>
          <w:color w:val="000000" w:themeColor="text1"/>
          <w:szCs w:val="24"/>
        </w:rPr>
        <w:t xml:space="preserve"> </w:t>
      </w:r>
      <w:r w:rsidR="00B121F8" w:rsidRPr="00820C9E">
        <w:rPr>
          <w:rFonts w:cs="Times New Roman"/>
          <w:color w:val="000000" w:themeColor="text1"/>
          <w:szCs w:val="24"/>
        </w:rPr>
        <w:t>от изпълнителния директор на ДФЗ – РА</w:t>
      </w:r>
      <w:r w:rsidRPr="00ED736C">
        <w:rPr>
          <w:rFonts w:cs="Times New Roman"/>
          <w:color w:val="000000" w:themeColor="text1"/>
          <w:szCs w:val="24"/>
        </w:rPr>
        <w:t xml:space="preserve"> съгласно </w:t>
      </w:r>
      <w:r w:rsidR="001E7D07">
        <w:rPr>
          <w:rFonts w:cs="Times New Roman"/>
          <w:color w:val="000000" w:themeColor="text1"/>
          <w:szCs w:val="24"/>
        </w:rPr>
        <w:t>реда</w:t>
      </w:r>
      <w:r w:rsidR="00B121F8">
        <w:rPr>
          <w:rFonts w:cs="Times New Roman"/>
          <w:color w:val="000000" w:themeColor="text1"/>
          <w:szCs w:val="24"/>
        </w:rPr>
        <w:t xml:space="preserve"> </w:t>
      </w:r>
      <w:r w:rsidRPr="00ED736C">
        <w:rPr>
          <w:rFonts w:cs="Times New Roman"/>
          <w:color w:val="000000" w:themeColor="text1"/>
          <w:szCs w:val="24"/>
        </w:rPr>
        <w:t xml:space="preserve">предвиден в </w:t>
      </w:r>
      <w:r w:rsidR="00B121F8" w:rsidRPr="00C96F60">
        <w:rPr>
          <w:rFonts w:cs="Times New Roman"/>
          <w:color w:val="000000" w:themeColor="text1"/>
          <w:szCs w:val="24"/>
        </w:rPr>
        <w:t xml:space="preserve">чл. 73 от </w:t>
      </w:r>
      <w:r w:rsidR="00C57025">
        <w:rPr>
          <w:rFonts w:cs="Times New Roman"/>
          <w:color w:val="000000" w:themeColor="text1"/>
          <w:szCs w:val="24"/>
        </w:rPr>
        <w:t>Закон</w:t>
      </w:r>
      <w:r w:rsidR="00C57025" w:rsidRPr="00C57025">
        <w:rPr>
          <w:rFonts w:cs="Times New Roman"/>
          <w:color w:val="000000" w:themeColor="text1"/>
          <w:szCs w:val="24"/>
        </w:rPr>
        <w:t xml:space="preserve"> за управление на средствата от Европейските фондове при споделено управление</w:t>
      </w:r>
      <w:r w:rsidR="00C57025" w:rsidRPr="00C96F60" w:rsidDel="00C57025">
        <w:rPr>
          <w:rFonts w:cs="Times New Roman"/>
          <w:color w:val="000000" w:themeColor="text1"/>
          <w:szCs w:val="24"/>
        </w:rPr>
        <w:t xml:space="preserve"> </w:t>
      </w:r>
      <w:r w:rsidRPr="00ED736C">
        <w:rPr>
          <w:rFonts w:cs="Times New Roman"/>
          <w:color w:val="000000" w:themeColor="text1"/>
          <w:szCs w:val="24"/>
        </w:rPr>
        <w:t>. Решението по ал. 5, т. 1 се издава и изпраща на ползвателя в 10-дневен срок от приключване на действията по ал. 1 – 4.</w:t>
      </w:r>
    </w:p>
    <w:p w14:paraId="3C9C80DE" w14:textId="7CCA72C6" w:rsidR="00470074" w:rsidRPr="00ED736C" w:rsidRDefault="00470074" w:rsidP="00B17381">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 xml:space="preserve">(7) </w:t>
      </w:r>
      <w:r w:rsidR="00E52593" w:rsidRPr="00ED736C">
        <w:rPr>
          <w:rFonts w:cs="Times New Roman"/>
          <w:color w:val="000000" w:themeColor="text1"/>
          <w:szCs w:val="24"/>
        </w:rPr>
        <w:t>К</w:t>
      </w:r>
      <w:r w:rsidRPr="00ED736C">
        <w:rPr>
          <w:rFonts w:cs="Times New Roman"/>
          <w:color w:val="000000" w:themeColor="text1"/>
          <w:szCs w:val="24"/>
        </w:rPr>
        <w:t>опия на актовете по ал. 5, задължително се прикачват в съответната секция в ИСАК</w:t>
      </w:r>
      <w:r w:rsidR="00B17381">
        <w:rPr>
          <w:rFonts w:cs="Times New Roman"/>
          <w:color w:val="000000" w:themeColor="text1"/>
          <w:szCs w:val="24"/>
        </w:rPr>
        <w:t xml:space="preserve">, като </w:t>
      </w:r>
      <w:r w:rsidR="00B17381">
        <w:rPr>
          <w:rFonts w:cs="Times New Roman"/>
          <w:szCs w:val="24"/>
        </w:rPr>
        <w:t xml:space="preserve">за дата на получаване на </w:t>
      </w:r>
      <w:r w:rsidR="00B17381" w:rsidRPr="000875E0">
        <w:rPr>
          <w:rFonts w:cs="Times New Roman"/>
          <w:szCs w:val="24"/>
        </w:rPr>
        <w:t xml:space="preserve">актовете по ал. </w:t>
      </w:r>
      <w:r w:rsidR="00B17381">
        <w:rPr>
          <w:rFonts w:cs="Times New Roman"/>
          <w:szCs w:val="24"/>
        </w:rPr>
        <w:t>5 се посочва</w:t>
      </w:r>
      <w:r w:rsidR="00B17381">
        <w:rPr>
          <w:rFonts w:cs="Times New Roman"/>
          <w:color w:val="000000" w:themeColor="text1"/>
          <w:szCs w:val="24"/>
        </w:rPr>
        <w:t xml:space="preserve"> д</w:t>
      </w:r>
      <w:r w:rsidR="00B17381">
        <w:rPr>
          <w:rFonts w:cs="Times New Roman"/>
          <w:szCs w:val="24"/>
        </w:rPr>
        <w:t>атата на изпращане на акта чрез ИСУН.</w:t>
      </w:r>
    </w:p>
    <w:p w14:paraId="3D8AA8A3" w14:textId="40AAF3CD" w:rsidR="00C11588" w:rsidRDefault="001E7D07" w:rsidP="00C471F1">
      <w:pPr>
        <w:tabs>
          <w:tab w:val="num" w:pos="567"/>
        </w:tabs>
        <w:spacing w:after="0"/>
        <w:jc w:val="both"/>
        <w:rPr>
          <w:rFonts w:cs="Times New Roman"/>
          <w:color w:val="000000" w:themeColor="text1"/>
          <w:szCs w:val="24"/>
        </w:rPr>
      </w:pPr>
      <w:r>
        <w:rPr>
          <w:rFonts w:cs="Times New Roman"/>
          <w:b/>
          <w:color w:val="000000" w:themeColor="text1"/>
          <w:szCs w:val="24"/>
        </w:rPr>
        <w:tab/>
      </w:r>
      <w:r w:rsidR="00470074" w:rsidRPr="00ED736C">
        <w:rPr>
          <w:rFonts w:cs="Times New Roman"/>
          <w:b/>
          <w:color w:val="000000" w:themeColor="text1"/>
          <w:szCs w:val="24"/>
        </w:rPr>
        <w:t>(8)</w:t>
      </w:r>
      <w:r w:rsidR="00470074" w:rsidRPr="00ED736C">
        <w:rPr>
          <w:rFonts w:cs="Times New Roman"/>
          <w:color w:val="000000" w:themeColor="text1"/>
          <w:szCs w:val="24"/>
        </w:rPr>
        <w:t xml:space="preserve"> Когато някой от служителите или ръководителите, упоменати в предходните алинеи, отсъства поради ползване на законоустановен отпуск или поради временна неработоспособност, съответните действия се осъществяват от лицето, което го замества, съгласно акта за заместване или предвиденото в нормативен или вътрешен административен акт.</w:t>
      </w:r>
    </w:p>
    <w:p w14:paraId="7957C7A0" w14:textId="77777777" w:rsidR="008168DE" w:rsidRPr="008168DE" w:rsidRDefault="008168DE" w:rsidP="008168DE">
      <w:pPr>
        <w:pStyle w:val="Heading1"/>
      </w:pPr>
    </w:p>
    <w:p w14:paraId="2FE05084" w14:textId="77777777" w:rsidR="00C471F1" w:rsidRPr="008168DE" w:rsidRDefault="00C471F1" w:rsidP="00C471F1">
      <w:pPr>
        <w:pStyle w:val="Heading2"/>
        <w:spacing w:after="240"/>
        <w:jc w:val="center"/>
        <w:rPr>
          <w:rFonts w:ascii="Times New Roman" w:hAnsi="Times New Roman" w:cs="Times New Roman"/>
          <w:b/>
          <w:color w:val="000000" w:themeColor="text1"/>
          <w:sz w:val="24"/>
          <w:szCs w:val="24"/>
        </w:rPr>
      </w:pPr>
      <w:bookmarkStart w:id="58" w:name="_Toc16071183"/>
      <w:bookmarkStart w:id="59" w:name="_Toc22299629"/>
      <w:r w:rsidRPr="008168DE">
        <w:rPr>
          <w:rFonts w:ascii="Times New Roman" w:hAnsi="Times New Roman" w:cs="Times New Roman"/>
          <w:b/>
          <w:color w:val="000000" w:themeColor="text1"/>
          <w:sz w:val="24"/>
          <w:szCs w:val="24"/>
        </w:rPr>
        <w:t>Раздел VІ</w:t>
      </w:r>
      <w:bookmarkEnd w:id="58"/>
      <w:bookmarkEnd w:id="59"/>
    </w:p>
    <w:p w14:paraId="4B7DAB59" w14:textId="0FADE547" w:rsidR="00C471F1" w:rsidRPr="00E64302" w:rsidRDefault="00C471F1" w:rsidP="00C471F1">
      <w:pPr>
        <w:pStyle w:val="Heading2"/>
        <w:jc w:val="center"/>
        <w:rPr>
          <w:rFonts w:cs="Times New Roman"/>
          <w:b/>
          <w:szCs w:val="24"/>
          <w:lang w:val="en-US"/>
        </w:rPr>
      </w:pPr>
      <w:bookmarkStart w:id="60" w:name="_Toc16071184"/>
      <w:bookmarkStart w:id="61" w:name="_Toc22299630"/>
      <w:r w:rsidRPr="00C4400D">
        <w:rPr>
          <w:rFonts w:ascii="Times New Roman" w:hAnsi="Times New Roman" w:cs="Times New Roman"/>
          <w:b/>
          <w:color w:val="auto"/>
          <w:sz w:val="24"/>
          <w:szCs w:val="24"/>
        </w:rPr>
        <w:t xml:space="preserve">Последващ контрол върху обществени поръчки, проведени след сключване на </w:t>
      </w:r>
      <w:r w:rsidRPr="00DB0AC3">
        <w:rPr>
          <w:rFonts w:ascii="Times New Roman" w:hAnsi="Times New Roman" w:cs="Times New Roman"/>
          <w:b/>
          <w:color w:val="auto"/>
          <w:sz w:val="24"/>
          <w:szCs w:val="24"/>
        </w:rPr>
        <w:t>Административен договор за предоставяне на безвъзмездна финансова помощ</w:t>
      </w:r>
      <w:bookmarkEnd w:id="60"/>
      <w:r w:rsidR="00E64302">
        <w:rPr>
          <w:rFonts w:ascii="Times New Roman" w:hAnsi="Times New Roman" w:cs="Times New Roman"/>
          <w:b/>
          <w:color w:val="auto"/>
          <w:sz w:val="24"/>
          <w:szCs w:val="24"/>
          <w:lang w:val="en-US"/>
        </w:rPr>
        <w:t xml:space="preserve"> </w:t>
      </w:r>
      <w:proofErr w:type="spellStart"/>
      <w:r w:rsidR="00E64302" w:rsidRPr="00E64302">
        <w:rPr>
          <w:rFonts w:ascii="Times New Roman" w:hAnsi="Times New Roman" w:cs="Times New Roman"/>
          <w:b/>
          <w:color w:val="auto"/>
          <w:sz w:val="24"/>
          <w:szCs w:val="24"/>
          <w:lang w:val="en-US"/>
        </w:rPr>
        <w:t>по</w:t>
      </w:r>
      <w:proofErr w:type="spellEnd"/>
      <w:r w:rsidR="00E64302" w:rsidRPr="00E64302">
        <w:rPr>
          <w:rFonts w:ascii="Times New Roman" w:hAnsi="Times New Roman" w:cs="Times New Roman"/>
          <w:b/>
          <w:color w:val="auto"/>
          <w:sz w:val="24"/>
          <w:szCs w:val="24"/>
          <w:lang w:val="en-US"/>
        </w:rPr>
        <w:t xml:space="preserve"> </w:t>
      </w:r>
      <w:proofErr w:type="spellStart"/>
      <w:r w:rsidR="00E64302" w:rsidRPr="00E64302">
        <w:rPr>
          <w:rFonts w:ascii="Times New Roman" w:hAnsi="Times New Roman" w:cs="Times New Roman"/>
          <w:b/>
          <w:color w:val="auto"/>
          <w:sz w:val="24"/>
          <w:szCs w:val="24"/>
          <w:lang w:val="en-US"/>
        </w:rPr>
        <w:t>мерки</w:t>
      </w:r>
      <w:proofErr w:type="spellEnd"/>
      <w:r w:rsidR="00E64302" w:rsidRPr="00E64302">
        <w:rPr>
          <w:rFonts w:ascii="Times New Roman" w:hAnsi="Times New Roman" w:cs="Times New Roman"/>
          <w:b/>
          <w:color w:val="auto"/>
          <w:sz w:val="24"/>
          <w:szCs w:val="24"/>
          <w:lang w:val="en-US"/>
        </w:rPr>
        <w:t xml:space="preserve"> и </w:t>
      </w:r>
      <w:proofErr w:type="spellStart"/>
      <w:r w:rsidR="00E64302" w:rsidRPr="00E64302">
        <w:rPr>
          <w:rFonts w:ascii="Times New Roman" w:hAnsi="Times New Roman" w:cs="Times New Roman"/>
          <w:b/>
          <w:color w:val="auto"/>
          <w:sz w:val="24"/>
          <w:szCs w:val="24"/>
          <w:lang w:val="en-US"/>
        </w:rPr>
        <w:t>подмерки</w:t>
      </w:r>
      <w:proofErr w:type="spellEnd"/>
      <w:r w:rsidR="00E64302" w:rsidRPr="00E64302">
        <w:rPr>
          <w:rFonts w:ascii="Times New Roman" w:hAnsi="Times New Roman" w:cs="Times New Roman"/>
          <w:b/>
          <w:color w:val="auto"/>
          <w:sz w:val="24"/>
          <w:szCs w:val="24"/>
          <w:lang w:val="en-US"/>
        </w:rPr>
        <w:t xml:space="preserve">, </w:t>
      </w:r>
      <w:proofErr w:type="spellStart"/>
      <w:r w:rsidR="00E64302" w:rsidRPr="00E64302">
        <w:rPr>
          <w:rFonts w:ascii="Times New Roman" w:hAnsi="Times New Roman" w:cs="Times New Roman"/>
          <w:b/>
          <w:color w:val="auto"/>
          <w:sz w:val="24"/>
          <w:szCs w:val="24"/>
          <w:lang w:val="en-US"/>
        </w:rPr>
        <w:t>които</w:t>
      </w:r>
      <w:proofErr w:type="spellEnd"/>
      <w:r w:rsidR="00E64302" w:rsidRPr="00E64302">
        <w:rPr>
          <w:rFonts w:ascii="Times New Roman" w:hAnsi="Times New Roman" w:cs="Times New Roman"/>
          <w:b/>
          <w:color w:val="auto"/>
          <w:sz w:val="24"/>
          <w:szCs w:val="24"/>
          <w:lang w:val="en-US"/>
        </w:rPr>
        <w:t xml:space="preserve"> </w:t>
      </w:r>
      <w:proofErr w:type="spellStart"/>
      <w:r w:rsidR="00E64302" w:rsidRPr="00E64302">
        <w:rPr>
          <w:rFonts w:ascii="Times New Roman" w:hAnsi="Times New Roman" w:cs="Times New Roman"/>
          <w:b/>
          <w:color w:val="auto"/>
          <w:sz w:val="24"/>
          <w:szCs w:val="24"/>
          <w:lang w:val="en-US"/>
        </w:rPr>
        <w:t>се</w:t>
      </w:r>
      <w:proofErr w:type="spellEnd"/>
      <w:r w:rsidR="00E64302" w:rsidRPr="00E64302">
        <w:rPr>
          <w:rFonts w:ascii="Times New Roman" w:hAnsi="Times New Roman" w:cs="Times New Roman"/>
          <w:b/>
          <w:color w:val="auto"/>
          <w:sz w:val="24"/>
          <w:szCs w:val="24"/>
          <w:lang w:val="en-US"/>
        </w:rPr>
        <w:t xml:space="preserve"> </w:t>
      </w:r>
      <w:proofErr w:type="spellStart"/>
      <w:r w:rsidR="00E64302" w:rsidRPr="00E64302">
        <w:rPr>
          <w:rFonts w:ascii="Times New Roman" w:hAnsi="Times New Roman" w:cs="Times New Roman"/>
          <w:b/>
          <w:color w:val="auto"/>
          <w:sz w:val="24"/>
          <w:szCs w:val="24"/>
          <w:lang w:val="en-US"/>
        </w:rPr>
        <w:t>прилагат</w:t>
      </w:r>
      <w:proofErr w:type="spellEnd"/>
      <w:r w:rsidR="00E64302" w:rsidRPr="00E64302">
        <w:rPr>
          <w:rFonts w:ascii="Times New Roman" w:hAnsi="Times New Roman" w:cs="Times New Roman"/>
          <w:b/>
          <w:color w:val="auto"/>
          <w:sz w:val="24"/>
          <w:szCs w:val="24"/>
          <w:lang w:val="en-US"/>
        </w:rPr>
        <w:t xml:space="preserve"> </w:t>
      </w:r>
      <w:proofErr w:type="spellStart"/>
      <w:r w:rsidR="00E64302" w:rsidRPr="00E64302">
        <w:rPr>
          <w:rFonts w:ascii="Times New Roman" w:hAnsi="Times New Roman" w:cs="Times New Roman"/>
          <w:b/>
          <w:color w:val="auto"/>
          <w:sz w:val="24"/>
          <w:szCs w:val="24"/>
          <w:lang w:val="en-US"/>
        </w:rPr>
        <w:t>чрез</w:t>
      </w:r>
      <w:proofErr w:type="spellEnd"/>
      <w:r w:rsidR="00E64302" w:rsidRPr="00E64302">
        <w:rPr>
          <w:rFonts w:ascii="Times New Roman" w:hAnsi="Times New Roman" w:cs="Times New Roman"/>
          <w:b/>
          <w:color w:val="auto"/>
          <w:sz w:val="24"/>
          <w:szCs w:val="24"/>
          <w:lang w:val="en-US"/>
        </w:rPr>
        <w:t xml:space="preserve"> ИСУН</w:t>
      </w:r>
      <w:bookmarkEnd w:id="61"/>
    </w:p>
    <w:p w14:paraId="2F23558B" w14:textId="77777777" w:rsidR="00C471F1" w:rsidRPr="000875E0" w:rsidRDefault="00C471F1" w:rsidP="00C471F1">
      <w:pPr>
        <w:tabs>
          <w:tab w:val="num" w:pos="720"/>
        </w:tabs>
        <w:spacing w:after="0"/>
        <w:ind w:firstLine="567"/>
        <w:jc w:val="both"/>
        <w:rPr>
          <w:rFonts w:cs="Times New Roman"/>
          <w:szCs w:val="24"/>
        </w:rPr>
      </w:pPr>
    </w:p>
    <w:p w14:paraId="799571A9" w14:textId="77777777" w:rsidR="00C471F1" w:rsidRDefault="00C471F1" w:rsidP="00C471F1">
      <w:pPr>
        <w:pStyle w:val="Heading3"/>
        <w:ind w:firstLine="567"/>
        <w:rPr>
          <w:rFonts w:cs="Times New Roman"/>
          <w:b/>
        </w:rPr>
      </w:pPr>
      <w:bookmarkStart w:id="62" w:name="_Toc16071185"/>
      <w:bookmarkStart w:id="63" w:name="_Toc22299631"/>
      <w:r w:rsidRPr="00C4400D">
        <w:rPr>
          <w:rFonts w:ascii="Times New Roman" w:hAnsi="Times New Roman" w:cs="Times New Roman"/>
          <w:b/>
          <w:color w:val="auto"/>
        </w:rPr>
        <w:t>Обхват и характер на контрола</w:t>
      </w:r>
      <w:bookmarkEnd w:id="62"/>
      <w:bookmarkEnd w:id="63"/>
    </w:p>
    <w:p w14:paraId="75365B20" w14:textId="77777777" w:rsidR="00C471F1" w:rsidRPr="000875E0" w:rsidRDefault="00C471F1" w:rsidP="00C471F1">
      <w:pPr>
        <w:tabs>
          <w:tab w:val="num" w:pos="720"/>
        </w:tabs>
        <w:spacing w:after="0"/>
        <w:ind w:firstLine="567"/>
        <w:jc w:val="both"/>
        <w:rPr>
          <w:rFonts w:cs="Times New Roman"/>
          <w:szCs w:val="24"/>
        </w:rPr>
      </w:pPr>
      <w:r>
        <w:rPr>
          <w:rStyle w:val="Heading4Char"/>
          <w:rFonts w:ascii="Times New Roman" w:hAnsi="Times New Roman" w:cs="Times New Roman"/>
          <w:b/>
          <w:sz w:val="24"/>
          <w:szCs w:val="24"/>
        </w:rPr>
        <w:t>Чл. 19</w:t>
      </w:r>
      <w:r w:rsidRPr="002679F6">
        <w:rPr>
          <w:rStyle w:val="Heading4Char"/>
          <w:rFonts w:ascii="Times New Roman" w:hAnsi="Times New Roman" w:cs="Times New Roman"/>
          <w:b/>
          <w:sz w:val="24"/>
          <w:szCs w:val="24"/>
        </w:rPr>
        <w:t>.</w:t>
      </w:r>
      <w:r w:rsidRPr="000875E0">
        <w:rPr>
          <w:rFonts w:cs="Times New Roman"/>
          <w:b/>
          <w:szCs w:val="24"/>
        </w:rPr>
        <w:t xml:space="preserve"> (1)</w:t>
      </w:r>
      <w:r w:rsidRPr="000875E0">
        <w:rPr>
          <w:rFonts w:cs="Times New Roman"/>
          <w:szCs w:val="24"/>
        </w:rPr>
        <w:t xml:space="preserve"> Настоящия раздел от процедурата се прилага за обществени поръчки, проведени след сключване на </w:t>
      </w:r>
      <w:r w:rsidRPr="00DB0AC3">
        <w:rPr>
          <w:rFonts w:cs="Times New Roman"/>
          <w:szCs w:val="24"/>
        </w:rPr>
        <w:t>Административен договор за предоставяне на безвъзмездна финансова помощ</w:t>
      </w:r>
      <w:r>
        <w:rPr>
          <w:rFonts w:cs="Times New Roman"/>
          <w:szCs w:val="24"/>
          <w:lang w:val="en-US"/>
        </w:rPr>
        <w:t xml:space="preserve"> (</w:t>
      </w:r>
      <w:r>
        <w:rPr>
          <w:rFonts w:cs="Times New Roman"/>
          <w:szCs w:val="24"/>
        </w:rPr>
        <w:t>АДБФП</w:t>
      </w:r>
      <w:r>
        <w:rPr>
          <w:rFonts w:cs="Times New Roman"/>
          <w:szCs w:val="24"/>
          <w:lang w:val="en-US"/>
        </w:rPr>
        <w:t>)</w:t>
      </w:r>
      <w:r w:rsidRPr="000875E0">
        <w:rPr>
          <w:rFonts w:cs="Times New Roman"/>
          <w:szCs w:val="24"/>
        </w:rPr>
        <w:t>.</w:t>
      </w:r>
    </w:p>
    <w:p w14:paraId="4152C8D8" w14:textId="77777777" w:rsidR="00C471F1" w:rsidRPr="000875E0" w:rsidRDefault="00C471F1" w:rsidP="00C471F1">
      <w:pPr>
        <w:tabs>
          <w:tab w:val="num" w:pos="720"/>
        </w:tabs>
        <w:spacing w:after="0"/>
        <w:ind w:firstLine="567"/>
        <w:jc w:val="both"/>
        <w:rPr>
          <w:rFonts w:cs="Times New Roman"/>
          <w:szCs w:val="24"/>
        </w:rPr>
      </w:pPr>
      <w:r w:rsidRPr="000875E0">
        <w:rPr>
          <w:rFonts w:cs="Times New Roman"/>
          <w:b/>
          <w:szCs w:val="24"/>
        </w:rPr>
        <w:t>(2)</w:t>
      </w:r>
      <w:r w:rsidRPr="000875E0">
        <w:rPr>
          <w:rFonts w:cs="Times New Roman"/>
          <w:szCs w:val="24"/>
        </w:rPr>
        <w:t xml:space="preserve"> Контролът по ал. 1 се извършва в рамките на действащите вътрешни правила и процедури в </w:t>
      </w:r>
      <w:r>
        <w:rPr>
          <w:rFonts w:cs="Times New Roman"/>
          <w:szCs w:val="24"/>
        </w:rPr>
        <w:t>ДФЗ – РА</w:t>
      </w:r>
      <w:r w:rsidRPr="000875E0" w:rsidDel="00052804">
        <w:rPr>
          <w:rFonts w:cs="Times New Roman"/>
          <w:szCs w:val="24"/>
        </w:rPr>
        <w:t xml:space="preserve"> </w:t>
      </w:r>
      <w:r w:rsidRPr="000875E0">
        <w:rPr>
          <w:rFonts w:cs="Times New Roman"/>
          <w:szCs w:val="24"/>
        </w:rPr>
        <w:t>и е последващ по своя характер.</w:t>
      </w:r>
    </w:p>
    <w:p w14:paraId="1FEFE7CE" w14:textId="06E36859" w:rsidR="00C471F1" w:rsidRPr="000875E0" w:rsidRDefault="00C471F1" w:rsidP="00C471F1">
      <w:pPr>
        <w:tabs>
          <w:tab w:val="num" w:pos="720"/>
        </w:tabs>
        <w:spacing w:after="0"/>
        <w:ind w:firstLine="567"/>
        <w:jc w:val="both"/>
        <w:rPr>
          <w:rFonts w:cs="Times New Roman"/>
          <w:szCs w:val="24"/>
        </w:rPr>
      </w:pPr>
      <w:r w:rsidRPr="000875E0">
        <w:rPr>
          <w:rFonts w:cs="Times New Roman"/>
          <w:b/>
          <w:szCs w:val="24"/>
        </w:rPr>
        <w:t>(3)</w:t>
      </w:r>
      <w:r w:rsidRPr="000875E0">
        <w:rPr>
          <w:rFonts w:cs="Times New Roman"/>
          <w:szCs w:val="24"/>
        </w:rPr>
        <w:t xml:space="preserve"> Контролът по ал. 1 се осъществява в рамките на сроковете за разглеждане на заявките за плащане, </w:t>
      </w:r>
      <w:r>
        <w:rPr>
          <w:rFonts w:cs="Times New Roman"/>
          <w:szCs w:val="24"/>
        </w:rPr>
        <w:t>предвидени в</w:t>
      </w:r>
      <w:r w:rsidRPr="000875E0">
        <w:rPr>
          <w:rFonts w:cs="Times New Roman"/>
          <w:szCs w:val="24"/>
        </w:rPr>
        <w:t xml:space="preserve"> </w:t>
      </w:r>
      <w:r>
        <w:rPr>
          <w:rFonts w:cs="Times New Roman"/>
          <w:szCs w:val="24"/>
        </w:rPr>
        <w:t>у</w:t>
      </w:r>
      <w:r w:rsidRPr="00954ABE">
        <w:rPr>
          <w:rFonts w:cs="Times New Roman"/>
          <w:szCs w:val="24"/>
        </w:rPr>
        <w:t>твърдените от Ръководителят на управляващия орган на програмата за всяка процедура насоки и/или друг документ</w:t>
      </w:r>
      <w:r w:rsidR="00484E9B">
        <w:rPr>
          <w:rFonts w:cs="Times New Roman"/>
          <w:bCs/>
          <w:szCs w:val="24"/>
        </w:rPr>
        <w:t xml:space="preserve"> по чл. 4, ал. 1, т. 16</w:t>
      </w:r>
      <w:r>
        <w:rPr>
          <w:rFonts w:cs="Times New Roman"/>
          <w:bCs/>
          <w:szCs w:val="24"/>
        </w:rPr>
        <w:t xml:space="preserve"> – </w:t>
      </w:r>
      <w:r w:rsidR="009D063D">
        <w:rPr>
          <w:rFonts w:cs="Times New Roman"/>
          <w:bCs/>
          <w:szCs w:val="24"/>
        </w:rPr>
        <w:t>33</w:t>
      </w:r>
      <w:r w:rsidRPr="000875E0">
        <w:rPr>
          <w:rFonts w:cs="Times New Roman"/>
          <w:bCs/>
          <w:szCs w:val="24"/>
        </w:rPr>
        <w:t>, като може да се удължи в случаите, посочени в същите.</w:t>
      </w:r>
    </w:p>
    <w:p w14:paraId="519C7B70" w14:textId="77777777" w:rsidR="00C471F1" w:rsidRPr="000875E0" w:rsidRDefault="00C471F1" w:rsidP="00C471F1">
      <w:pPr>
        <w:tabs>
          <w:tab w:val="num" w:pos="720"/>
        </w:tabs>
        <w:spacing w:after="0"/>
        <w:ind w:firstLine="567"/>
        <w:jc w:val="both"/>
        <w:rPr>
          <w:rFonts w:cs="Times New Roman"/>
          <w:szCs w:val="24"/>
        </w:rPr>
      </w:pPr>
    </w:p>
    <w:p w14:paraId="7B385AF7" w14:textId="77777777" w:rsidR="00C471F1" w:rsidRDefault="00C471F1" w:rsidP="00C471F1">
      <w:pPr>
        <w:pStyle w:val="Heading3"/>
        <w:ind w:firstLine="567"/>
        <w:rPr>
          <w:rFonts w:cs="Times New Roman"/>
          <w:b/>
        </w:rPr>
      </w:pPr>
      <w:bookmarkStart w:id="64" w:name="_Toc16071186"/>
      <w:bookmarkStart w:id="65" w:name="_Toc22299632"/>
      <w:r w:rsidRPr="00C4400D">
        <w:rPr>
          <w:rFonts w:ascii="Times New Roman" w:hAnsi="Times New Roman" w:cs="Times New Roman"/>
          <w:b/>
          <w:color w:val="auto"/>
        </w:rPr>
        <w:lastRenderedPageBreak/>
        <w:t>Документи, предмет на контрол</w:t>
      </w:r>
      <w:bookmarkEnd w:id="64"/>
      <w:bookmarkEnd w:id="65"/>
    </w:p>
    <w:p w14:paraId="3C06A96C" w14:textId="77777777" w:rsidR="00C471F1" w:rsidRPr="001E146B" w:rsidRDefault="00C471F1" w:rsidP="00C471F1">
      <w:pPr>
        <w:tabs>
          <w:tab w:val="num" w:pos="720"/>
        </w:tabs>
        <w:spacing w:after="0"/>
        <w:ind w:firstLine="567"/>
        <w:jc w:val="both"/>
        <w:rPr>
          <w:rFonts w:cs="Times New Roman"/>
          <w:szCs w:val="24"/>
        </w:rPr>
      </w:pPr>
      <w:r>
        <w:rPr>
          <w:rStyle w:val="Heading4Char"/>
          <w:rFonts w:ascii="Times New Roman" w:hAnsi="Times New Roman" w:cs="Times New Roman"/>
          <w:b/>
          <w:sz w:val="24"/>
          <w:szCs w:val="24"/>
        </w:rPr>
        <w:t>Чл. 20</w:t>
      </w:r>
      <w:r w:rsidRPr="00F95E6A">
        <w:rPr>
          <w:rStyle w:val="Heading4Char"/>
          <w:rFonts w:ascii="Times New Roman" w:hAnsi="Times New Roman" w:cs="Times New Roman"/>
          <w:b/>
          <w:sz w:val="24"/>
          <w:szCs w:val="24"/>
        </w:rPr>
        <w:t>.</w:t>
      </w:r>
      <w:r w:rsidRPr="000875E0">
        <w:rPr>
          <w:rFonts w:cs="Times New Roman"/>
          <w:b/>
          <w:szCs w:val="24"/>
        </w:rPr>
        <w:t xml:space="preserve"> (1)</w:t>
      </w:r>
      <w:r w:rsidRPr="000875E0">
        <w:rPr>
          <w:rFonts w:cs="Times New Roman"/>
          <w:szCs w:val="24"/>
        </w:rPr>
        <w:t xml:space="preserve"> </w:t>
      </w:r>
      <w:r>
        <w:rPr>
          <w:rFonts w:cs="Times New Roman"/>
          <w:szCs w:val="24"/>
        </w:rPr>
        <w:t>В 10-дневен срок от подписване на договор с избран изпълнител на обществена поръчка</w:t>
      </w:r>
      <w:r w:rsidRPr="000875E0">
        <w:rPr>
          <w:rFonts w:cs="Times New Roman"/>
          <w:szCs w:val="24"/>
        </w:rPr>
        <w:t>, ползвателите по</w:t>
      </w:r>
      <w:r w:rsidRPr="00DB0AC3">
        <w:rPr>
          <w:rFonts w:cs="Times New Roman"/>
          <w:szCs w:val="24"/>
        </w:rPr>
        <w:t xml:space="preserve"> Административен договор за предоставяне на безвъзмездна финансова помощ</w:t>
      </w:r>
      <w:r w:rsidRPr="000875E0">
        <w:rPr>
          <w:rFonts w:cs="Times New Roman"/>
          <w:szCs w:val="24"/>
        </w:rPr>
        <w:t xml:space="preserve"> </w:t>
      </w:r>
      <w:r w:rsidRPr="00111BC2">
        <w:rPr>
          <w:rFonts w:cs="Times New Roman"/>
          <w:szCs w:val="24"/>
        </w:rPr>
        <w:t xml:space="preserve">са длъжни да публикуват в </w:t>
      </w:r>
      <w:r w:rsidRPr="00650D1C">
        <w:rPr>
          <w:rFonts w:cs="Times New Roman"/>
          <w:szCs w:val="24"/>
        </w:rPr>
        <w:t>Информационна</w:t>
      </w:r>
      <w:r>
        <w:rPr>
          <w:rFonts w:cs="Times New Roman"/>
          <w:szCs w:val="24"/>
        </w:rPr>
        <w:t>та</w:t>
      </w:r>
      <w:r w:rsidRPr="00650D1C">
        <w:rPr>
          <w:rFonts w:cs="Times New Roman"/>
          <w:szCs w:val="24"/>
        </w:rPr>
        <w:t xml:space="preserve"> система за управление и наблюдение</w:t>
      </w:r>
      <w:r>
        <w:rPr>
          <w:rFonts w:cs="Times New Roman"/>
          <w:szCs w:val="24"/>
        </w:rPr>
        <w:t xml:space="preserve"> (</w:t>
      </w:r>
      <w:r w:rsidRPr="00524095">
        <w:rPr>
          <w:rFonts w:cs="Times New Roman"/>
          <w:szCs w:val="24"/>
        </w:rPr>
        <w:t>ИСУН</w:t>
      </w:r>
      <w:r>
        <w:rPr>
          <w:rFonts w:cs="Times New Roman"/>
          <w:szCs w:val="24"/>
        </w:rPr>
        <w:t>)</w:t>
      </w:r>
      <w:r w:rsidRPr="00111BC2">
        <w:rPr>
          <w:rFonts w:cs="Times New Roman"/>
          <w:szCs w:val="24"/>
        </w:rPr>
        <w:t xml:space="preserve"> във формат „</w:t>
      </w:r>
      <w:proofErr w:type="spellStart"/>
      <w:r w:rsidRPr="00111BC2">
        <w:rPr>
          <w:rFonts w:cs="Times New Roman"/>
          <w:szCs w:val="24"/>
        </w:rPr>
        <w:t>рdf</w:t>
      </w:r>
      <w:proofErr w:type="spellEnd"/>
      <w:r w:rsidRPr="00111BC2">
        <w:rPr>
          <w:rFonts w:cs="Times New Roman"/>
          <w:szCs w:val="24"/>
        </w:rPr>
        <w:t>“ или „</w:t>
      </w:r>
      <w:proofErr w:type="spellStart"/>
      <w:r w:rsidRPr="00111BC2">
        <w:rPr>
          <w:rFonts w:cs="Times New Roman"/>
          <w:szCs w:val="24"/>
        </w:rPr>
        <w:t>jpg</w:t>
      </w:r>
      <w:proofErr w:type="spellEnd"/>
      <w:r w:rsidRPr="00111BC2">
        <w:rPr>
          <w:rFonts w:cs="Times New Roman"/>
          <w:szCs w:val="24"/>
        </w:rPr>
        <w:t>“</w:t>
      </w:r>
      <w:r w:rsidRPr="000875E0">
        <w:rPr>
          <w:rFonts w:cs="Times New Roman"/>
          <w:szCs w:val="24"/>
        </w:rPr>
        <w:t>,</w:t>
      </w:r>
      <w:r w:rsidRPr="000875E0">
        <w:rPr>
          <w:rFonts w:cs="Times New Roman"/>
          <w:b/>
          <w:szCs w:val="24"/>
        </w:rPr>
        <w:t xml:space="preserve"> </w:t>
      </w:r>
      <w:r w:rsidRPr="000875E0">
        <w:rPr>
          <w:rFonts w:cs="Times New Roman"/>
          <w:szCs w:val="24"/>
        </w:rPr>
        <w:t xml:space="preserve">номериран (в долния десен ъгъл) на всяка страница сканиран оригинал на всички документи (документация за участие, покани, оферти на участниците, протоколи, решения и т.н.) от проведените обществени поръчки (ОП), касаещи извършените от тях разходи по проекта след сключване на </w:t>
      </w:r>
      <w:r w:rsidRPr="00111BC2">
        <w:rPr>
          <w:rFonts w:cs="Times New Roman"/>
          <w:szCs w:val="24"/>
        </w:rPr>
        <w:t>АДБФП</w:t>
      </w:r>
      <w:r w:rsidRPr="000875E0">
        <w:rPr>
          <w:rFonts w:cs="Times New Roman"/>
          <w:szCs w:val="24"/>
        </w:rPr>
        <w:t>, както и договора/</w:t>
      </w:r>
      <w:proofErr w:type="spellStart"/>
      <w:r w:rsidRPr="000875E0">
        <w:rPr>
          <w:rFonts w:cs="Times New Roman"/>
          <w:szCs w:val="24"/>
        </w:rPr>
        <w:t>ите</w:t>
      </w:r>
      <w:proofErr w:type="spellEnd"/>
      <w:r w:rsidRPr="000875E0">
        <w:rPr>
          <w:rFonts w:cs="Times New Roman"/>
          <w:szCs w:val="24"/>
        </w:rPr>
        <w:t xml:space="preserve"> за изпълнение на поръчката/</w:t>
      </w:r>
      <w:proofErr w:type="spellStart"/>
      <w:r w:rsidRPr="000875E0">
        <w:rPr>
          <w:rFonts w:cs="Times New Roman"/>
          <w:szCs w:val="24"/>
        </w:rPr>
        <w:t>ите</w:t>
      </w:r>
      <w:proofErr w:type="spellEnd"/>
      <w:r w:rsidRPr="000875E0">
        <w:rPr>
          <w:rFonts w:cs="Times New Roman"/>
          <w:szCs w:val="24"/>
        </w:rPr>
        <w:t>, заедно с документите, касаещи съответната/</w:t>
      </w:r>
      <w:proofErr w:type="spellStart"/>
      <w:r w:rsidRPr="000875E0">
        <w:rPr>
          <w:rFonts w:cs="Times New Roman"/>
          <w:szCs w:val="24"/>
        </w:rPr>
        <w:t>ите</w:t>
      </w:r>
      <w:proofErr w:type="spellEnd"/>
      <w:r w:rsidRPr="000875E0">
        <w:rPr>
          <w:rFonts w:cs="Times New Roman"/>
          <w:szCs w:val="24"/>
        </w:rPr>
        <w:t xml:space="preserve"> обществената/</w:t>
      </w:r>
      <w:proofErr w:type="spellStart"/>
      <w:r w:rsidRPr="000875E0">
        <w:rPr>
          <w:rFonts w:cs="Times New Roman"/>
          <w:szCs w:val="24"/>
        </w:rPr>
        <w:t>ите</w:t>
      </w:r>
      <w:proofErr w:type="spellEnd"/>
      <w:r w:rsidRPr="000875E0">
        <w:rPr>
          <w:rFonts w:cs="Times New Roman"/>
          <w:szCs w:val="24"/>
        </w:rPr>
        <w:t xml:space="preserve"> поръчка/и, в зависимост от вида й/им. Документите по предходното изречение следва да са придружени с Декларация – опис на сканираните документи по образец (Приложения </w:t>
      </w:r>
      <w:r>
        <w:rPr>
          <w:rFonts w:cs="Times New Roman"/>
          <w:szCs w:val="24"/>
        </w:rPr>
        <w:t>122_</w:t>
      </w:r>
      <w:r w:rsidRPr="000875E0">
        <w:rPr>
          <w:rFonts w:cs="Times New Roman"/>
          <w:szCs w:val="24"/>
        </w:rPr>
        <w:t xml:space="preserve">2.1 ÷ </w:t>
      </w:r>
      <w:r>
        <w:rPr>
          <w:rFonts w:cs="Times New Roman"/>
          <w:szCs w:val="24"/>
        </w:rPr>
        <w:t>122_2.22</w:t>
      </w:r>
      <w:r w:rsidRPr="000875E0">
        <w:rPr>
          <w:rFonts w:cs="Times New Roman"/>
          <w:szCs w:val="24"/>
        </w:rPr>
        <w:t xml:space="preserve">) за всяка отделна обществена поръчка. Образците са налични на интернет страницата на </w:t>
      </w:r>
      <w:r>
        <w:rPr>
          <w:rFonts w:cs="Times New Roman"/>
          <w:szCs w:val="24"/>
        </w:rPr>
        <w:t>Държавен фонд „Земеделие“ (www.dfz.bg), раздел „Програма за развитие на селските райони 2014-2020“, подраздел „Мерки за подпомагане</w:t>
      </w:r>
      <w:r w:rsidRPr="00F25265">
        <w:t xml:space="preserve"> </w:t>
      </w:r>
      <w:r w:rsidRPr="001E146B">
        <w:rPr>
          <w:rFonts w:cs="Times New Roman"/>
          <w:szCs w:val="24"/>
        </w:rPr>
        <w:t>чрез ИСУН“.</w:t>
      </w:r>
    </w:p>
    <w:p w14:paraId="669E5917" w14:textId="77777777" w:rsidR="00C471F1" w:rsidRPr="000875E0" w:rsidRDefault="00C471F1" w:rsidP="00C471F1">
      <w:pPr>
        <w:tabs>
          <w:tab w:val="num" w:pos="720"/>
        </w:tabs>
        <w:spacing w:after="0"/>
        <w:ind w:firstLine="567"/>
        <w:jc w:val="both"/>
        <w:rPr>
          <w:rFonts w:cs="Times New Roman"/>
          <w:szCs w:val="24"/>
        </w:rPr>
      </w:pPr>
      <w:r w:rsidRPr="00674199">
        <w:rPr>
          <w:rFonts w:cs="Times New Roman"/>
          <w:b/>
          <w:szCs w:val="24"/>
        </w:rPr>
        <w:t>(2)</w:t>
      </w:r>
      <w:r w:rsidRPr="00674199">
        <w:rPr>
          <w:rFonts w:cs="Times New Roman"/>
          <w:szCs w:val="24"/>
        </w:rPr>
        <w:t xml:space="preserve"> Към документите по ал. 1 задължително</w:t>
      </w:r>
      <w:r w:rsidRPr="000875E0">
        <w:rPr>
          <w:rFonts w:cs="Times New Roman"/>
          <w:szCs w:val="24"/>
        </w:rPr>
        <w:t xml:space="preserve"> се прилага и </w:t>
      </w:r>
      <w:r>
        <w:rPr>
          <w:bCs/>
        </w:rPr>
        <w:t>С</w:t>
      </w:r>
      <w:r w:rsidRPr="007973AA">
        <w:rPr>
          <w:bCs/>
        </w:rPr>
        <w:t>писък</w:t>
      </w:r>
      <w:r>
        <w:rPr>
          <w:bCs/>
        </w:rPr>
        <w:t xml:space="preserve"> </w:t>
      </w:r>
      <w:r w:rsidRPr="007973AA">
        <w:rPr>
          <w:bCs/>
        </w:rPr>
        <w:t>на</w:t>
      </w:r>
      <w:r>
        <w:rPr>
          <w:bCs/>
        </w:rPr>
        <w:t xml:space="preserve"> </w:t>
      </w:r>
      <w:r w:rsidRPr="007973AA">
        <w:rPr>
          <w:bCs/>
        </w:rPr>
        <w:t>планирани, в процес на провеждане и проведени обществени поръчки, независимо от източника на финансиране</w:t>
      </w:r>
      <w:r w:rsidRPr="000875E0">
        <w:rPr>
          <w:rFonts w:cs="Times New Roman"/>
          <w:szCs w:val="24"/>
        </w:rPr>
        <w:t xml:space="preserve"> по образец (Приложение </w:t>
      </w:r>
      <w:r>
        <w:rPr>
          <w:rFonts w:cs="Times New Roman"/>
          <w:szCs w:val="24"/>
        </w:rPr>
        <w:t>122_1.1 към Указанията по чл. 8, ал. 2</w:t>
      </w:r>
      <w:r w:rsidRPr="000875E0">
        <w:rPr>
          <w:rFonts w:cs="Times New Roman"/>
          <w:szCs w:val="24"/>
        </w:rPr>
        <w:t>).</w:t>
      </w:r>
    </w:p>
    <w:p w14:paraId="63CCC4C9" w14:textId="77777777" w:rsidR="00C471F1" w:rsidRPr="000875E0" w:rsidRDefault="00C471F1" w:rsidP="00C471F1">
      <w:pPr>
        <w:tabs>
          <w:tab w:val="num" w:pos="720"/>
        </w:tabs>
        <w:spacing w:after="0"/>
        <w:ind w:firstLine="567"/>
        <w:jc w:val="both"/>
        <w:rPr>
          <w:rFonts w:cs="Times New Roman"/>
          <w:szCs w:val="24"/>
        </w:rPr>
      </w:pPr>
      <w:r w:rsidRPr="000875E0">
        <w:rPr>
          <w:rFonts w:cs="Times New Roman"/>
          <w:b/>
          <w:szCs w:val="24"/>
        </w:rPr>
        <w:t>(3)</w:t>
      </w:r>
      <w:r w:rsidRPr="000875E0">
        <w:rPr>
          <w:rFonts w:cs="Times New Roman"/>
          <w:szCs w:val="24"/>
        </w:rPr>
        <w:t xml:space="preserve"> На контрол подлежат и сключените допълнителни споразумения към договорите за обществени поръчки.</w:t>
      </w:r>
      <w:r>
        <w:rPr>
          <w:rFonts w:cs="Times New Roman"/>
          <w:szCs w:val="24"/>
        </w:rPr>
        <w:t xml:space="preserve"> Контролът се осъществява по реда на този раздел, като след приключването му се сключва допълнително споразумение към Административ</w:t>
      </w:r>
      <w:r w:rsidRPr="00DB0AC3">
        <w:rPr>
          <w:rFonts w:cs="Times New Roman"/>
          <w:szCs w:val="24"/>
        </w:rPr>
        <w:t>н</w:t>
      </w:r>
      <w:r>
        <w:rPr>
          <w:rFonts w:cs="Times New Roman"/>
          <w:szCs w:val="24"/>
        </w:rPr>
        <w:t>ия</w:t>
      </w:r>
      <w:r w:rsidRPr="00DB0AC3">
        <w:rPr>
          <w:rFonts w:cs="Times New Roman"/>
          <w:szCs w:val="24"/>
        </w:rPr>
        <w:t xml:space="preserve"> договор за предоставяне на безвъзмездна финансова помощ</w:t>
      </w:r>
      <w:r>
        <w:rPr>
          <w:rFonts w:cs="Times New Roman"/>
          <w:szCs w:val="24"/>
        </w:rPr>
        <w:t xml:space="preserve"> по реда на </w:t>
      </w:r>
      <w:r w:rsidRPr="00DE50F6">
        <w:rPr>
          <w:rFonts w:cs="Times New Roman"/>
          <w:szCs w:val="24"/>
        </w:rPr>
        <w:t>Процедура за изменение и/или допълване (анексиране) на Административни договори за предоставяне на БФП, сключени по мерките/</w:t>
      </w:r>
      <w:proofErr w:type="spellStart"/>
      <w:r w:rsidRPr="00DE50F6">
        <w:rPr>
          <w:rFonts w:cs="Times New Roman"/>
          <w:szCs w:val="24"/>
        </w:rPr>
        <w:t>подмерките</w:t>
      </w:r>
      <w:proofErr w:type="spellEnd"/>
      <w:r w:rsidRPr="00DE50F6">
        <w:rPr>
          <w:rFonts w:cs="Times New Roman"/>
          <w:szCs w:val="24"/>
        </w:rPr>
        <w:t xml:space="preserve"> от ПРСР 2014-2020 г. (с изключение на </w:t>
      </w:r>
      <w:proofErr w:type="spellStart"/>
      <w:r w:rsidRPr="00DE50F6">
        <w:rPr>
          <w:rFonts w:cs="Times New Roman"/>
          <w:szCs w:val="24"/>
        </w:rPr>
        <w:t>подмярка</w:t>
      </w:r>
      <w:proofErr w:type="spellEnd"/>
      <w:r w:rsidRPr="00DE50F6">
        <w:rPr>
          <w:rFonts w:cs="Times New Roman"/>
          <w:szCs w:val="24"/>
        </w:rPr>
        <w:t xml:space="preserve"> 6.1) за проектни предложения, подадени в ИСУН</w:t>
      </w:r>
      <w:r>
        <w:rPr>
          <w:rFonts w:cs="Times New Roman"/>
          <w:szCs w:val="24"/>
          <w:lang w:val="en-US"/>
        </w:rPr>
        <w:t xml:space="preserve"> (</w:t>
      </w:r>
      <w:proofErr w:type="spellStart"/>
      <w:r w:rsidRPr="00DE50F6">
        <w:rPr>
          <w:rFonts w:cs="Times New Roman"/>
          <w:szCs w:val="24"/>
          <w:lang w:val="en-US"/>
        </w:rPr>
        <w:t>Приложение</w:t>
      </w:r>
      <w:proofErr w:type="spellEnd"/>
      <w:r w:rsidRPr="00DE50F6">
        <w:rPr>
          <w:rFonts w:cs="Times New Roman"/>
          <w:szCs w:val="24"/>
          <w:lang w:val="en-US"/>
        </w:rPr>
        <w:t xml:space="preserve"> 130</w:t>
      </w:r>
      <w:r>
        <w:rPr>
          <w:rFonts w:cs="Times New Roman"/>
          <w:szCs w:val="24"/>
          <w:lang w:val="en-US"/>
        </w:rPr>
        <w:t>)</w:t>
      </w:r>
      <w:r>
        <w:rPr>
          <w:rFonts w:cs="Times New Roman"/>
          <w:szCs w:val="24"/>
        </w:rPr>
        <w:t>.</w:t>
      </w:r>
    </w:p>
    <w:p w14:paraId="41A62F68" w14:textId="77777777" w:rsidR="00C471F1" w:rsidRPr="000875E0" w:rsidRDefault="00C471F1" w:rsidP="00C471F1">
      <w:pPr>
        <w:tabs>
          <w:tab w:val="num" w:pos="720"/>
        </w:tabs>
        <w:spacing w:after="0"/>
        <w:ind w:firstLine="567"/>
        <w:jc w:val="both"/>
        <w:rPr>
          <w:rFonts w:cs="Times New Roman"/>
          <w:szCs w:val="24"/>
        </w:rPr>
      </w:pPr>
      <w:r w:rsidRPr="000875E0">
        <w:rPr>
          <w:rFonts w:cs="Times New Roman"/>
          <w:b/>
          <w:szCs w:val="24"/>
        </w:rPr>
        <w:t>(4)</w:t>
      </w:r>
      <w:r w:rsidRPr="000875E0">
        <w:rPr>
          <w:rFonts w:cs="Times New Roman"/>
          <w:szCs w:val="24"/>
        </w:rPr>
        <w:t xml:space="preserve"> На контрол подлежат и допълнително представени от ползвателите документи, ако такива са им изисквани по реда на следващия член от настоящата процедура.</w:t>
      </w:r>
    </w:p>
    <w:p w14:paraId="1F758133" w14:textId="77777777" w:rsidR="00C471F1" w:rsidRPr="000875E0" w:rsidRDefault="00C471F1" w:rsidP="00C471F1">
      <w:pPr>
        <w:tabs>
          <w:tab w:val="num" w:pos="720"/>
        </w:tabs>
        <w:spacing w:after="0"/>
        <w:ind w:firstLine="567"/>
        <w:jc w:val="both"/>
        <w:rPr>
          <w:rFonts w:cs="Times New Roman"/>
          <w:szCs w:val="24"/>
        </w:rPr>
      </w:pPr>
    </w:p>
    <w:p w14:paraId="79EA41E3" w14:textId="77777777" w:rsidR="00C471F1" w:rsidRDefault="00C471F1" w:rsidP="00C471F1">
      <w:pPr>
        <w:pStyle w:val="Heading3"/>
        <w:ind w:firstLine="567"/>
        <w:rPr>
          <w:rFonts w:cs="Times New Roman"/>
          <w:b/>
        </w:rPr>
      </w:pPr>
      <w:bookmarkStart w:id="66" w:name="_Toc16071187"/>
      <w:bookmarkStart w:id="67" w:name="_Toc22299633"/>
      <w:r w:rsidRPr="00C4400D">
        <w:rPr>
          <w:rFonts w:ascii="Times New Roman" w:hAnsi="Times New Roman" w:cs="Times New Roman"/>
          <w:b/>
          <w:color w:val="auto"/>
        </w:rPr>
        <w:t>Ред за извършване на контрола</w:t>
      </w:r>
      <w:bookmarkEnd w:id="66"/>
      <w:bookmarkEnd w:id="67"/>
    </w:p>
    <w:p w14:paraId="2AEEA2CB" w14:textId="77777777" w:rsidR="00C471F1" w:rsidRPr="000875E0" w:rsidRDefault="00C471F1" w:rsidP="00C471F1">
      <w:pPr>
        <w:tabs>
          <w:tab w:val="num" w:pos="720"/>
        </w:tabs>
        <w:spacing w:after="0"/>
        <w:ind w:firstLine="567"/>
        <w:jc w:val="both"/>
        <w:rPr>
          <w:rFonts w:cs="Times New Roman"/>
          <w:szCs w:val="24"/>
        </w:rPr>
      </w:pPr>
      <w:r>
        <w:rPr>
          <w:rStyle w:val="Heading4Char"/>
          <w:rFonts w:ascii="Times New Roman" w:hAnsi="Times New Roman" w:cs="Times New Roman"/>
          <w:b/>
          <w:sz w:val="24"/>
          <w:szCs w:val="24"/>
        </w:rPr>
        <w:t xml:space="preserve">Чл. </w:t>
      </w:r>
      <w:r>
        <w:rPr>
          <w:rStyle w:val="Heading4Char"/>
          <w:rFonts w:ascii="Times New Roman" w:hAnsi="Times New Roman" w:cs="Times New Roman"/>
          <w:b/>
          <w:sz w:val="24"/>
          <w:szCs w:val="24"/>
          <w:lang w:val="en-US"/>
        </w:rPr>
        <w:t>2</w:t>
      </w:r>
      <w:r>
        <w:rPr>
          <w:rStyle w:val="Heading4Char"/>
          <w:rFonts w:ascii="Times New Roman" w:hAnsi="Times New Roman" w:cs="Times New Roman"/>
          <w:b/>
          <w:sz w:val="24"/>
          <w:szCs w:val="24"/>
        </w:rPr>
        <w:t>1</w:t>
      </w:r>
      <w:r w:rsidRPr="005D1349">
        <w:rPr>
          <w:rStyle w:val="Heading4Char"/>
          <w:rFonts w:ascii="Times New Roman" w:hAnsi="Times New Roman" w:cs="Times New Roman"/>
          <w:b/>
          <w:sz w:val="24"/>
          <w:szCs w:val="24"/>
        </w:rPr>
        <w:t>.</w:t>
      </w:r>
      <w:r w:rsidRPr="000875E0">
        <w:rPr>
          <w:rFonts w:cs="Times New Roman"/>
          <w:b/>
          <w:szCs w:val="24"/>
        </w:rPr>
        <w:t xml:space="preserve"> (1)</w:t>
      </w:r>
      <w:r w:rsidRPr="000875E0">
        <w:rPr>
          <w:rFonts w:cs="Times New Roman"/>
          <w:szCs w:val="24"/>
        </w:rPr>
        <w:t xml:space="preserve"> Контролът по настоящия раздел на процедурата се осъществява в следната последователност:</w:t>
      </w:r>
    </w:p>
    <w:p w14:paraId="1FE80D01" w14:textId="4D62CC26" w:rsidR="00C471F1" w:rsidRDefault="00C471F1" w:rsidP="00C471F1">
      <w:pPr>
        <w:pStyle w:val="ListParagraph"/>
        <w:numPr>
          <w:ilvl w:val="0"/>
          <w:numId w:val="34"/>
        </w:numPr>
        <w:tabs>
          <w:tab w:val="left" w:pos="851"/>
        </w:tabs>
        <w:spacing w:after="0"/>
        <w:ind w:left="0" w:firstLine="567"/>
        <w:jc w:val="both"/>
        <w:rPr>
          <w:rFonts w:cs="Times New Roman"/>
          <w:szCs w:val="24"/>
        </w:rPr>
      </w:pPr>
      <w:r w:rsidRPr="00D233C7">
        <w:rPr>
          <w:rFonts w:cs="Times New Roman"/>
          <w:szCs w:val="24"/>
        </w:rPr>
        <w:t>Документите по чл.</w:t>
      </w:r>
      <w:r w:rsidRPr="00D233C7">
        <w:rPr>
          <w:rFonts w:cs="Times New Roman"/>
          <w:szCs w:val="24"/>
          <w:lang w:val="en-US"/>
        </w:rPr>
        <w:t xml:space="preserve"> 20</w:t>
      </w:r>
      <w:r w:rsidRPr="00D233C7">
        <w:rPr>
          <w:rFonts w:cs="Times New Roman"/>
          <w:szCs w:val="24"/>
        </w:rPr>
        <w:t xml:space="preserve"> се </w:t>
      </w:r>
      <w:r w:rsidR="00B50C52">
        <w:rPr>
          <w:rFonts w:cs="Times New Roman"/>
          <w:szCs w:val="24"/>
        </w:rPr>
        <w:t>свалят от системата ИСУН</w:t>
      </w:r>
      <w:r w:rsidRPr="00D233C7">
        <w:rPr>
          <w:rFonts w:cs="Times New Roman"/>
          <w:szCs w:val="24"/>
          <w:lang w:val="en-US"/>
        </w:rPr>
        <w:t xml:space="preserve"> </w:t>
      </w:r>
      <w:r w:rsidRPr="00D233C7">
        <w:rPr>
          <w:rFonts w:cs="Times New Roman"/>
          <w:szCs w:val="24"/>
        </w:rPr>
        <w:t>от служители на отдел „Контрол върху обществени поръчки“, които са определени от началника на отдела</w:t>
      </w:r>
      <w:r w:rsidR="00B50C52">
        <w:rPr>
          <w:rFonts w:cs="Times New Roman"/>
          <w:szCs w:val="24"/>
        </w:rPr>
        <w:t xml:space="preserve"> и имат необходимите права за достъп</w:t>
      </w:r>
      <w:r w:rsidRPr="00D233C7">
        <w:rPr>
          <w:rFonts w:cs="Times New Roman"/>
          <w:szCs w:val="24"/>
        </w:rPr>
        <w:t>. В срок до един работен ден от получаването</w:t>
      </w:r>
      <w:r>
        <w:rPr>
          <w:rFonts w:cs="Times New Roman"/>
          <w:szCs w:val="24"/>
        </w:rPr>
        <w:t xml:space="preserve">, документите се регистрират в </w:t>
      </w:r>
      <w:r w:rsidRPr="00674199">
        <w:rPr>
          <w:rFonts w:cs="Times New Roman"/>
          <w:szCs w:val="24"/>
        </w:rPr>
        <w:t>„</w:t>
      </w:r>
      <w:proofErr w:type="spellStart"/>
      <w:r w:rsidRPr="00674199">
        <w:rPr>
          <w:rFonts w:cs="Times New Roman"/>
          <w:szCs w:val="24"/>
        </w:rPr>
        <w:t>Регистър_ЗОП_последващ_контрол_след_ДПФП</w:t>
      </w:r>
      <w:proofErr w:type="spellEnd"/>
      <w:r w:rsidRPr="00674199">
        <w:rPr>
          <w:rFonts w:cs="Times New Roman"/>
          <w:szCs w:val="24"/>
        </w:rPr>
        <w:t xml:space="preserve"> (Приложение 122_15) за осъществяване на</w:t>
      </w:r>
      <w:r w:rsidRPr="00D233C7">
        <w:rPr>
          <w:rFonts w:cs="Times New Roman"/>
          <w:szCs w:val="24"/>
        </w:rPr>
        <w:t xml:space="preserve"> последващ контрол.</w:t>
      </w:r>
    </w:p>
    <w:p w14:paraId="2447AF3D" w14:textId="65487E4B" w:rsidR="00C471F1" w:rsidRDefault="00C471F1" w:rsidP="00C471F1">
      <w:pPr>
        <w:pStyle w:val="ListParagraph"/>
        <w:numPr>
          <w:ilvl w:val="0"/>
          <w:numId w:val="34"/>
        </w:numPr>
        <w:tabs>
          <w:tab w:val="left" w:pos="851"/>
        </w:tabs>
        <w:spacing w:after="0"/>
        <w:ind w:left="0" w:firstLine="567"/>
        <w:jc w:val="both"/>
        <w:rPr>
          <w:rFonts w:cs="Times New Roman"/>
          <w:szCs w:val="24"/>
        </w:rPr>
      </w:pPr>
      <w:r w:rsidRPr="00D233C7">
        <w:rPr>
          <w:rFonts w:cs="Times New Roman"/>
          <w:szCs w:val="24"/>
        </w:rPr>
        <w:t xml:space="preserve">В срок до 3 работни дни от регистрацията на документите по т. 1, началникът на отдел „Контрол върху обществени поръчки“ определя първи експерт, който ще осъществява проверка на представените документи и втори експерт, който ще извършва контрол на качеството върху работата на първия експерт (експерти, упражняващи контрол върху обществени поръчки – ЕУКОП). Началникът на отдел „Контрол върху обществени поръчки“ или определен от него служител на отдела предава на определения първи експерт, </w:t>
      </w:r>
      <w:r w:rsidRPr="00D233C7">
        <w:rPr>
          <w:rFonts w:cs="Times New Roman"/>
          <w:szCs w:val="24"/>
        </w:rPr>
        <w:lastRenderedPageBreak/>
        <w:t>документите от проведените обществени поръчки</w:t>
      </w:r>
      <w:r w:rsidR="00BB4B22">
        <w:rPr>
          <w:rFonts w:cs="Times New Roman"/>
          <w:szCs w:val="24"/>
        </w:rPr>
        <w:t>, като ги изпраща посредством служебната електронна поща</w:t>
      </w:r>
      <w:r w:rsidR="0075124B">
        <w:rPr>
          <w:rFonts w:cs="Times New Roman"/>
          <w:szCs w:val="24"/>
        </w:rPr>
        <w:t>, под формата на</w:t>
      </w:r>
      <w:r w:rsidR="00BB4B22">
        <w:rPr>
          <w:rFonts w:cs="Times New Roman"/>
          <w:szCs w:val="24"/>
        </w:rPr>
        <w:t xml:space="preserve"> </w:t>
      </w:r>
      <w:proofErr w:type="spellStart"/>
      <w:r w:rsidR="00BB4B22">
        <w:rPr>
          <w:rFonts w:cs="Times New Roman"/>
          <w:szCs w:val="24"/>
        </w:rPr>
        <w:t>електроно</w:t>
      </w:r>
      <w:proofErr w:type="spellEnd"/>
      <w:r w:rsidR="00BB4B22">
        <w:rPr>
          <w:rFonts w:cs="Times New Roman"/>
          <w:szCs w:val="24"/>
        </w:rPr>
        <w:t xml:space="preserve"> съобщение. В случай че файловете от документацията са с формат по-голям от максимално допустимия за изпращане като електронно съобщение в същото се посочва адрес</w:t>
      </w:r>
      <w:r w:rsidR="006F3EFD">
        <w:rPr>
          <w:rFonts w:cs="Times New Roman"/>
          <w:szCs w:val="24"/>
        </w:rPr>
        <w:t>/директория</w:t>
      </w:r>
      <w:r w:rsidR="00BB4B22">
        <w:rPr>
          <w:rFonts w:cs="Times New Roman"/>
          <w:szCs w:val="24"/>
        </w:rPr>
        <w:t xml:space="preserve"> в </w:t>
      </w:r>
      <w:proofErr w:type="spellStart"/>
      <w:r w:rsidR="00BB4B22">
        <w:rPr>
          <w:rFonts w:cs="Times New Roman"/>
          <w:szCs w:val="24"/>
        </w:rPr>
        <w:t>контрактинг</w:t>
      </w:r>
      <w:proofErr w:type="spellEnd"/>
      <w:r w:rsidR="006F3EFD">
        <w:rPr>
          <w:rFonts w:cs="Times New Roman"/>
          <w:szCs w:val="24"/>
        </w:rPr>
        <w:t>, в коя</w:t>
      </w:r>
      <w:r w:rsidR="00285A61">
        <w:rPr>
          <w:rFonts w:cs="Times New Roman"/>
          <w:szCs w:val="24"/>
        </w:rPr>
        <w:t>то са налични документите по чл</w:t>
      </w:r>
      <w:r w:rsidR="006F3EFD">
        <w:rPr>
          <w:rFonts w:cs="Times New Roman"/>
          <w:szCs w:val="24"/>
        </w:rPr>
        <w:t>. 20</w:t>
      </w:r>
      <w:r w:rsidRPr="00D233C7">
        <w:rPr>
          <w:rFonts w:cs="Times New Roman"/>
          <w:szCs w:val="24"/>
        </w:rPr>
        <w:t>.</w:t>
      </w:r>
    </w:p>
    <w:p w14:paraId="6D1A82C3" w14:textId="57A762D7" w:rsidR="00C471F1" w:rsidRDefault="00C471F1" w:rsidP="00C471F1">
      <w:pPr>
        <w:pStyle w:val="ListParagraph"/>
        <w:numPr>
          <w:ilvl w:val="0"/>
          <w:numId w:val="34"/>
        </w:numPr>
        <w:tabs>
          <w:tab w:val="left" w:pos="851"/>
        </w:tabs>
        <w:spacing w:after="0"/>
        <w:ind w:left="0" w:firstLine="567"/>
        <w:jc w:val="both"/>
        <w:rPr>
          <w:rFonts w:cs="Times New Roman"/>
          <w:szCs w:val="24"/>
        </w:rPr>
      </w:pPr>
      <w:r w:rsidRPr="00D233C7">
        <w:rPr>
          <w:rFonts w:cs="Times New Roman"/>
          <w:szCs w:val="24"/>
        </w:rPr>
        <w:t>Определеният първи експерт ЕУКОП извършва проверка на п</w:t>
      </w:r>
      <w:r w:rsidR="0075124B">
        <w:rPr>
          <w:rFonts w:cs="Times New Roman"/>
          <w:szCs w:val="24"/>
        </w:rPr>
        <w:t>олучените</w:t>
      </w:r>
      <w:r w:rsidR="0075124B">
        <w:rPr>
          <w:rFonts w:cs="Times New Roman"/>
          <w:szCs w:val="24"/>
          <w:lang w:val="en-US"/>
        </w:rPr>
        <w:t>/</w:t>
      </w:r>
      <w:r w:rsidR="0075124B">
        <w:rPr>
          <w:rFonts w:cs="Times New Roman"/>
          <w:szCs w:val="24"/>
        </w:rPr>
        <w:t>разпределените</w:t>
      </w:r>
      <w:r w:rsidRPr="00D233C7">
        <w:rPr>
          <w:rFonts w:cs="Times New Roman"/>
          <w:szCs w:val="24"/>
        </w:rPr>
        <w:t xml:space="preserve"> документи като попълва съответен контролен лист (Приложение 122_4.1. – 122_4.</w:t>
      </w:r>
      <w:r w:rsidRPr="00D233C7">
        <w:rPr>
          <w:rFonts w:cs="Times New Roman"/>
          <w:szCs w:val="24"/>
          <w:lang w:val="en-US"/>
        </w:rPr>
        <w:t>3</w:t>
      </w:r>
      <w:r w:rsidR="00295B89">
        <w:rPr>
          <w:rFonts w:cs="Times New Roman"/>
          <w:szCs w:val="24"/>
        </w:rPr>
        <w:t>7</w:t>
      </w:r>
      <w:r w:rsidRPr="00D233C7">
        <w:rPr>
          <w:rFonts w:cs="Times New Roman"/>
          <w:szCs w:val="24"/>
        </w:rPr>
        <w:t>) в зависимост от вида на обществената поръчка, предмет на контрола и приложимия нормативен акт. Указанията, съдържащи се в съответния контролен лист са задължителни за експерта. За всяка отделна обществена поръчка се попълва отделен контролен лист.</w:t>
      </w:r>
    </w:p>
    <w:p w14:paraId="2D17573F" w14:textId="2D509B0E" w:rsidR="00C471F1" w:rsidRDefault="00C471F1" w:rsidP="00C471F1">
      <w:pPr>
        <w:pStyle w:val="ListParagraph"/>
        <w:numPr>
          <w:ilvl w:val="0"/>
          <w:numId w:val="34"/>
        </w:numPr>
        <w:tabs>
          <w:tab w:val="left" w:pos="851"/>
        </w:tabs>
        <w:spacing w:after="0"/>
        <w:ind w:left="0" w:firstLine="567"/>
        <w:jc w:val="both"/>
        <w:rPr>
          <w:rFonts w:cs="Times New Roman"/>
          <w:szCs w:val="24"/>
        </w:rPr>
      </w:pPr>
      <w:r w:rsidRPr="00D233C7">
        <w:rPr>
          <w:rFonts w:cs="Times New Roman"/>
          <w:szCs w:val="24"/>
        </w:rPr>
        <w:t>Попълненият от първия експерт контролен лист се предава</w:t>
      </w:r>
      <w:r w:rsidR="0075124B">
        <w:rPr>
          <w:rFonts w:cs="Times New Roman"/>
          <w:szCs w:val="24"/>
        </w:rPr>
        <w:t>/изпраща</w:t>
      </w:r>
      <w:r w:rsidRPr="00D233C7">
        <w:rPr>
          <w:rFonts w:cs="Times New Roman"/>
          <w:szCs w:val="24"/>
        </w:rPr>
        <w:t xml:space="preserve"> на определения втори експерт ЕУКОП за осъществяване на контрол на качеството. Вторият експерт попълва съответните полета в контролния лист, съгласно указанията съдържащи се в него, като извършва пълна проверка на извършената от първия експерт ЕУКОП работа.</w:t>
      </w:r>
    </w:p>
    <w:p w14:paraId="737ACEA5" w14:textId="77777777" w:rsidR="00C471F1" w:rsidRDefault="00C471F1" w:rsidP="00C471F1">
      <w:pPr>
        <w:pStyle w:val="ListParagraph"/>
        <w:numPr>
          <w:ilvl w:val="0"/>
          <w:numId w:val="34"/>
        </w:numPr>
        <w:tabs>
          <w:tab w:val="left" w:pos="851"/>
        </w:tabs>
        <w:spacing w:after="0"/>
        <w:ind w:left="0" w:firstLine="567"/>
        <w:jc w:val="both"/>
        <w:rPr>
          <w:rFonts w:cs="Times New Roman"/>
          <w:szCs w:val="24"/>
        </w:rPr>
      </w:pPr>
      <w:r w:rsidRPr="00D233C7">
        <w:rPr>
          <w:rFonts w:cs="Times New Roman"/>
          <w:szCs w:val="24"/>
        </w:rPr>
        <w:t xml:space="preserve">Попълнения контролен лист се прикачва от втория експерт ЕУКОП на съответното място в Информационната система за администриране и контрол (ИСАК). </w:t>
      </w:r>
    </w:p>
    <w:p w14:paraId="49568A13" w14:textId="77777777" w:rsidR="00C471F1" w:rsidRPr="000875E0" w:rsidRDefault="00C471F1" w:rsidP="00C471F1">
      <w:pPr>
        <w:tabs>
          <w:tab w:val="num" w:pos="720"/>
        </w:tabs>
        <w:spacing w:after="0"/>
        <w:ind w:firstLine="567"/>
        <w:jc w:val="both"/>
        <w:rPr>
          <w:rFonts w:cs="Times New Roman"/>
          <w:szCs w:val="24"/>
        </w:rPr>
      </w:pPr>
      <w:r w:rsidRPr="000875E0">
        <w:rPr>
          <w:rFonts w:cs="Times New Roman"/>
          <w:b/>
          <w:szCs w:val="24"/>
        </w:rPr>
        <w:t>(2)</w:t>
      </w:r>
      <w:r w:rsidRPr="000875E0">
        <w:rPr>
          <w:rFonts w:cs="Times New Roman"/>
          <w:szCs w:val="24"/>
        </w:rPr>
        <w:t xml:space="preserve"> В случай, че при извършване на проверките по ал. 1, се установят, </w:t>
      </w:r>
      <w:proofErr w:type="spellStart"/>
      <w:r w:rsidRPr="000875E0">
        <w:rPr>
          <w:rFonts w:cs="Times New Roman"/>
          <w:szCs w:val="24"/>
        </w:rPr>
        <w:t>непълноти</w:t>
      </w:r>
      <w:proofErr w:type="spellEnd"/>
      <w:r w:rsidRPr="000875E0">
        <w:rPr>
          <w:rFonts w:cs="Times New Roman"/>
          <w:szCs w:val="24"/>
        </w:rPr>
        <w:t>, неясноти, грешки или други пропуски, както и данни за евентуални извършени нарушения, отговорните служители по ал. 1 извършват следното:</w:t>
      </w:r>
    </w:p>
    <w:p w14:paraId="17FBD7BE" w14:textId="77777777" w:rsidR="00C471F1" w:rsidRPr="000875E0" w:rsidRDefault="00C471F1" w:rsidP="00C471F1">
      <w:pPr>
        <w:tabs>
          <w:tab w:val="num" w:pos="720"/>
        </w:tabs>
        <w:spacing w:after="0"/>
        <w:ind w:firstLine="567"/>
        <w:jc w:val="both"/>
        <w:rPr>
          <w:rFonts w:cs="Times New Roman"/>
          <w:szCs w:val="24"/>
        </w:rPr>
      </w:pPr>
      <w:r w:rsidRPr="000875E0">
        <w:rPr>
          <w:rFonts w:cs="Times New Roman"/>
          <w:szCs w:val="24"/>
        </w:rPr>
        <w:t xml:space="preserve">1. Първият експерт ЕУКОП подготвя проект на уведомително писмо до ползвателя, съдържащо искане за представяне на допълнителна информация и/или документи и/или становище по установените при проверките по ал. 1 обстоятелства (Приложение </w:t>
      </w:r>
      <w:r>
        <w:rPr>
          <w:rFonts w:cs="Times New Roman"/>
          <w:szCs w:val="24"/>
        </w:rPr>
        <w:t>122_5</w:t>
      </w:r>
      <w:r w:rsidRPr="000875E0">
        <w:rPr>
          <w:rFonts w:cs="Times New Roman"/>
          <w:szCs w:val="24"/>
        </w:rPr>
        <w:t>).</w:t>
      </w:r>
    </w:p>
    <w:p w14:paraId="33904986" w14:textId="77777777" w:rsidR="00C471F1" w:rsidRPr="000875E0" w:rsidRDefault="00C471F1" w:rsidP="00C471F1">
      <w:pPr>
        <w:tabs>
          <w:tab w:val="num" w:pos="720"/>
        </w:tabs>
        <w:spacing w:after="0"/>
        <w:ind w:firstLine="567"/>
        <w:jc w:val="both"/>
        <w:rPr>
          <w:rFonts w:cs="Times New Roman"/>
          <w:szCs w:val="24"/>
        </w:rPr>
      </w:pPr>
      <w:r w:rsidRPr="000875E0">
        <w:rPr>
          <w:rFonts w:cs="Times New Roman"/>
          <w:szCs w:val="24"/>
        </w:rPr>
        <w:t>2. Проектът на писмо се съгласува от втория експерт ЕУКОП, началника на отдел „</w:t>
      </w:r>
      <w:r>
        <w:rPr>
          <w:rFonts w:cs="Times New Roman"/>
          <w:szCs w:val="24"/>
        </w:rPr>
        <w:t>Контрол върху обществени поръчки</w:t>
      </w:r>
      <w:r w:rsidRPr="000875E0">
        <w:rPr>
          <w:rFonts w:cs="Times New Roman"/>
          <w:szCs w:val="24"/>
        </w:rPr>
        <w:t xml:space="preserve">“, директора на дирекция „Договориране по прилагане на мерките за развитие на селските райони“, ресорният заместник изпълнителен директор и се представя на изпълнителния директор на </w:t>
      </w:r>
      <w:r>
        <w:rPr>
          <w:rFonts w:cs="Times New Roman"/>
          <w:szCs w:val="24"/>
        </w:rPr>
        <w:t>ДФЗ – РА</w:t>
      </w:r>
      <w:r w:rsidRPr="000875E0">
        <w:rPr>
          <w:rFonts w:cs="Times New Roman"/>
          <w:szCs w:val="24"/>
        </w:rPr>
        <w:t xml:space="preserve"> за подпис. </w:t>
      </w:r>
    </w:p>
    <w:p w14:paraId="416167AE" w14:textId="533FACB2" w:rsidR="00C471F1" w:rsidRPr="000875E0" w:rsidRDefault="00C471F1" w:rsidP="00C471F1">
      <w:pPr>
        <w:tabs>
          <w:tab w:val="num" w:pos="720"/>
        </w:tabs>
        <w:spacing w:after="0"/>
        <w:ind w:firstLine="567"/>
        <w:jc w:val="both"/>
        <w:rPr>
          <w:rFonts w:cs="Times New Roman"/>
          <w:szCs w:val="24"/>
        </w:rPr>
      </w:pPr>
      <w:r w:rsidRPr="000875E0">
        <w:rPr>
          <w:rFonts w:cs="Times New Roman"/>
          <w:szCs w:val="24"/>
        </w:rPr>
        <w:t xml:space="preserve">3. След подписване на писмото по предходните точки, то се изпраща на </w:t>
      </w:r>
      <w:r>
        <w:rPr>
          <w:rFonts w:cs="Times New Roman"/>
          <w:szCs w:val="24"/>
        </w:rPr>
        <w:t xml:space="preserve">ползвателя </w:t>
      </w:r>
      <w:r w:rsidRPr="00822583">
        <w:rPr>
          <w:rFonts w:eastAsia="Times New Roman"/>
          <w:szCs w:val="24"/>
        </w:rPr>
        <w:t>посредством информационната система ИСУН</w:t>
      </w:r>
      <w:r w:rsidRPr="000875E0">
        <w:rPr>
          <w:rFonts w:cs="Times New Roman"/>
          <w:szCs w:val="24"/>
        </w:rPr>
        <w:t xml:space="preserve">, </w:t>
      </w:r>
      <w:r w:rsidR="00107B26" w:rsidRPr="00ED736C">
        <w:rPr>
          <w:rFonts w:cs="Times New Roman"/>
          <w:color w:val="000000" w:themeColor="text1"/>
          <w:szCs w:val="24"/>
        </w:rPr>
        <w:t xml:space="preserve">като му се предоставя срок </w:t>
      </w:r>
      <w:r w:rsidR="00107B26">
        <w:rPr>
          <w:rFonts w:cs="Times New Roman"/>
          <w:color w:val="000000" w:themeColor="text1"/>
          <w:szCs w:val="24"/>
        </w:rPr>
        <w:t xml:space="preserve">до 10 работни дни </w:t>
      </w:r>
      <w:r w:rsidRPr="004265AA">
        <w:rPr>
          <w:rFonts w:cs="Times New Roman"/>
          <w:szCs w:val="24"/>
        </w:rPr>
        <w:t>от получаване на уведомлението да публикуват в ИСУН във формат „</w:t>
      </w:r>
      <w:proofErr w:type="spellStart"/>
      <w:r w:rsidRPr="004265AA">
        <w:rPr>
          <w:rFonts w:cs="Times New Roman"/>
          <w:szCs w:val="24"/>
        </w:rPr>
        <w:t>рdf</w:t>
      </w:r>
      <w:proofErr w:type="spellEnd"/>
      <w:r w:rsidRPr="004265AA">
        <w:rPr>
          <w:rFonts w:cs="Times New Roman"/>
          <w:szCs w:val="24"/>
        </w:rPr>
        <w:t>“ или „</w:t>
      </w:r>
      <w:proofErr w:type="spellStart"/>
      <w:r w:rsidRPr="004265AA">
        <w:rPr>
          <w:rFonts w:cs="Times New Roman"/>
          <w:szCs w:val="24"/>
        </w:rPr>
        <w:t>jpg</w:t>
      </w:r>
      <w:proofErr w:type="spellEnd"/>
      <w:r w:rsidRPr="004265AA">
        <w:rPr>
          <w:rFonts w:cs="Times New Roman"/>
          <w:szCs w:val="24"/>
        </w:rPr>
        <w:t>“ изисканите му данни и/или документи. Данните за изпратеното уведомително писмо се въвеждат в „Регистър ЗОП последващ контрол след ДПФП“ (Приложение 122_15) от отговорен служител от отдел „Контрол върху обществени поръчки“. В случай, че кандидата</w:t>
      </w:r>
      <w:r w:rsidRPr="000875E0">
        <w:rPr>
          <w:rFonts w:cs="Times New Roman"/>
          <w:szCs w:val="24"/>
        </w:rPr>
        <w:t xml:space="preserve"> не представи изисканата му информация в срока по предходното изречение, Държавен фонд „Земеделие“ отказва изцяло или частично възстановяване на направените разходи и може да изиска възстановяване на част или цялата финансова помощ получена </w:t>
      </w:r>
      <w:r>
        <w:rPr>
          <w:rFonts w:cs="Times New Roman"/>
          <w:szCs w:val="24"/>
        </w:rPr>
        <w:t xml:space="preserve">до този момент </w:t>
      </w:r>
      <w:r w:rsidRPr="000875E0">
        <w:rPr>
          <w:rFonts w:cs="Times New Roman"/>
          <w:szCs w:val="24"/>
        </w:rPr>
        <w:t>от ползвателя.</w:t>
      </w:r>
      <w:r w:rsidR="00A970F2">
        <w:rPr>
          <w:rFonts w:cs="Times New Roman"/>
          <w:szCs w:val="24"/>
        </w:rPr>
        <w:t xml:space="preserve"> </w:t>
      </w:r>
      <w:r w:rsidR="00A970F2">
        <w:rPr>
          <w:rFonts w:cs="Times New Roman"/>
          <w:color w:val="000000" w:themeColor="text1"/>
          <w:szCs w:val="24"/>
        </w:rPr>
        <w:t xml:space="preserve">Ако се пристъпи към определяне на финансова корекция, тогава е необходимо да се провери дали е спазен </w:t>
      </w:r>
      <w:r w:rsidR="00EE1E9B">
        <w:rPr>
          <w:rFonts w:cs="Times New Roman"/>
          <w:color w:val="000000" w:themeColor="text1"/>
          <w:szCs w:val="24"/>
        </w:rPr>
        <w:t>14 – днев</w:t>
      </w:r>
      <w:r w:rsidR="00EE1E9B" w:rsidRPr="00EE1E9B">
        <w:rPr>
          <w:rFonts w:cs="Times New Roman"/>
          <w:color w:val="000000" w:themeColor="text1"/>
          <w:szCs w:val="24"/>
        </w:rPr>
        <w:t>н</w:t>
      </w:r>
      <w:r w:rsidR="00EE1E9B">
        <w:rPr>
          <w:rFonts w:cs="Times New Roman"/>
          <w:color w:val="000000" w:themeColor="text1"/>
          <w:szCs w:val="24"/>
        </w:rPr>
        <w:t>ия</w:t>
      </w:r>
      <w:r w:rsidR="00EE1E9B" w:rsidRPr="00EE1E9B">
        <w:rPr>
          <w:rFonts w:cs="Times New Roman"/>
          <w:color w:val="000000" w:themeColor="text1"/>
          <w:szCs w:val="24"/>
        </w:rPr>
        <w:t xml:space="preserve"> срок </w:t>
      </w:r>
      <w:r w:rsidR="00A970F2">
        <w:rPr>
          <w:rFonts w:cs="Times New Roman"/>
          <w:color w:val="000000" w:themeColor="text1"/>
          <w:szCs w:val="24"/>
        </w:rPr>
        <w:t xml:space="preserve">за възражение по изпратеното му </w:t>
      </w:r>
      <w:r w:rsidR="00A970F2" w:rsidRPr="00ED736C">
        <w:rPr>
          <w:rFonts w:cs="Times New Roman"/>
          <w:color w:val="000000" w:themeColor="text1"/>
          <w:szCs w:val="24"/>
        </w:rPr>
        <w:t>уведомително писмо</w:t>
      </w:r>
      <w:r w:rsidR="00A970F2">
        <w:rPr>
          <w:rFonts w:cs="Times New Roman"/>
          <w:color w:val="000000" w:themeColor="text1"/>
          <w:szCs w:val="24"/>
        </w:rPr>
        <w:t xml:space="preserve"> </w:t>
      </w:r>
      <w:r w:rsidR="00A970F2" w:rsidRPr="00ED736C">
        <w:rPr>
          <w:rFonts w:cs="Times New Roman"/>
          <w:color w:val="000000" w:themeColor="text1"/>
          <w:szCs w:val="24"/>
        </w:rPr>
        <w:t>(Приложение 122_15)</w:t>
      </w:r>
      <w:r w:rsidR="00EE1E9B">
        <w:rPr>
          <w:rFonts w:cs="Times New Roman"/>
          <w:color w:val="000000" w:themeColor="text1"/>
          <w:szCs w:val="24"/>
        </w:rPr>
        <w:t>.</w:t>
      </w:r>
    </w:p>
    <w:p w14:paraId="50D35B6C" w14:textId="4B87B995" w:rsidR="00C471F1" w:rsidRPr="000875E0" w:rsidRDefault="00C471F1" w:rsidP="00C471F1">
      <w:pPr>
        <w:tabs>
          <w:tab w:val="num" w:pos="720"/>
        </w:tabs>
        <w:spacing w:after="0"/>
        <w:ind w:firstLine="567"/>
        <w:jc w:val="both"/>
        <w:rPr>
          <w:rFonts w:cs="Times New Roman"/>
          <w:szCs w:val="24"/>
        </w:rPr>
      </w:pPr>
      <w:r w:rsidRPr="000875E0">
        <w:rPr>
          <w:rFonts w:cs="Times New Roman"/>
          <w:szCs w:val="24"/>
        </w:rPr>
        <w:t xml:space="preserve">4. Допълнително представената от </w:t>
      </w:r>
      <w:r>
        <w:rPr>
          <w:rFonts w:cs="Times New Roman"/>
          <w:szCs w:val="24"/>
        </w:rPr>
        <w:t>ползвателя</w:t>
      </w:r>
      <w:r w:rsidRPr="000875E0">
        <w:rPr>
          <w:rFonts w:cs="Times New Roman"/>
          <w:szCs w:val="24"/>
        </w:rPr>
        <w:t xml:space="preserve"> информация и/или документи и/или становище, се разглеждат от първия експерт ЕУКОП</w:t>
      </w:r>
      <w:r>
        <w:rPr>
          <w:rFonts w:cs="Times New Roman"/>
          <w:szCs w:val="24"/>
        </w:rPr>
        <w:t>, само в случаите когато са предоставени само след изричното им изискване от страна на РА и в определените срокове,</w:t>
      </w:r>
      <w:r w:rsidRPr="000875E0">
        <w:rPr>
          <w:rFonts w:cs="Times New Roman"/>
          <w:szCs w:val="24"/>
        </w:rPr>
        <w:t xml:space="preserve"> като се попълва </w:t>
      </w:r>
      <w:r w:rsidRPr="000875E0">
        <w:rPr>
          <w:rFonts w:cs="Times New Roman"/>
          <w:szCs w:val="24"/>
        </w:rPr>
        <w:lastRenderedPageBreak/>
        <w:t xml:space="preserve">нов контролен лист (Приложение </w:t>
      </w:r>
      <w:r>
        <w:rPr>
          <w:rFonts w:cs="Times New Roman"/>
          <w:szCs w:val="24"/>
        </w:rPr>
        <w:t>122_4</w:t>
      </w:r>
      <w:r w:rsidRPr="000875E0">
        <w:rPr>
          <w:rFonts w:cs="Times New Roman"/>
          <w:szCs w:val="24"/>
        </w:rPr>
        <w:t xml:space="preserve">.1. – </w:t>
      </w:r>
      <w:r>
        <w:rPr>
          <w:rFonts w:cs="Times New Roman"/>
          <w:szCs w:val="24"/>
        </w:rPr>
        <w:t>122_4.</w:t>
      </w:r>
      <w:r>
        <w:rPr>
          <w:rFonts w:cs="Times New Roman"/>
          <w:szCs w:val="24"/>
          <w:lang w:val="en-US"/>
        </w:rPr>
        <w:t>3</w:t>
      </w:r>
      <w:r w:rsidR="00295B89">
        <w:rPr>
          <w:rFonts w:cs="Times New Roman"/>
          <w:szCs w:val="24"/>
        </w:rPr>
        <w:t>7</w:t>
      </w:r>
      <w:r w:rsidRPr="000875E0">
        <w:rPr>
          <w:rFonts w:cs="Times New Roman"/>
          <w:szCs w:val="24"/>
        </w:rPr>
        <w:t xml:space="preserve">) в зависимост от вида на обществената поръчка, </w:t>
      </w:r>
      <w:r w:rsidRPr="00610FA2">
        <w:rPr>
          <w:rFonts w:cs="Times New Roman"/>
          <w:szCs w:val="24"/>
        </w:rPr>
        <w:t>предмет на контрола и приложимия нормативен акт. Прилагат се съответно и действията по ал. 1, т. 4 и 5.</w:t>
      </w:r>
    </w:p>
    <w:p w14:paraId="57671693" w14:textId="77777777" w:rsidR="00C471F1" w:rsidRPr="000875E0" w:rsidRDefault="00C471F1" w:rsidP="00C471F1">
      <w:pPr>
        <w:tabs>
          <w:tab w:val="num" w:pos="720"/>
        </w:tabs>
        <w:spacing w:after="0"/>
        <w:ind w:firstLine="567"/>
        <w:jc w:val="both"/>
        <w:rPr>
          <w:rFonts w:cs="Times New Roman"/>
          <w:szCs w:val="24"/>
        </w:rPr>
      </w:pPr>
      <w:r w:rsidRPr="000875E0">
        <w:rPr>
          <w:rFonts w:cs="Times New Roman"/>
          <w:b/>
          <w:szCs w:val="24"/>
        </w:rPr>
        <w:t>(3)</w:t>
      </w:r>
      <w:r w:rsidRPr="000875E0">
        <w:rPr>
          <w:rFonts w:cs="Times New Roman"/>
          <w:szCs w:val="24"/>
        </w:rPr>
        <w:t xml:space="preserve"> В случай, че при изпълнение на действията по ал. 1 и 2, между първия и втория експерт ЕУКОП възникнат разногласия относно фактическото или правното третиране на информацията, предмет на контрола, началника на отдел „</w:t>
      </w:r>
      <w:r>
        <w:rPr>
          <w:rFonts w:cs="Times New Roman"/>
          <w:szCs w:val="24"/>
        </w:rPr>
        <w:t>Контрол върху обществени поръчки</w:t>
      </w:r>
      <w:r w:rsidRPr="000875E0">
        <w:rPr>
          <w:rFonts w:cs="Times New Roman"/>
          <w:szCs w:val="24"/>
        </w:rPr>
        <w:t>“, взема окончателно решение. Последното се отразява в нарочна секция в попълнения контролен лист.</w:t>
      </w:r>
    </w:p>
    <w:p w14:paraId="28D9E52A" w14:textId="77777777" w:rsidR="00C471F1" w:rsidRPr="000875E0" w:rsidRDefault="00C471F1" w:rsidP="00C471F1">
      <w:pPr>
        <w:tabs>
          <w:tab w:val="num" w:pos="720"/>
        </w:tabs>
        <w:spacing w:after="0"/>
        <w:ind w:firstLine="567"/>
        <w:jc w:val="both"/>
        <w:rPr>
          <w:rFonts w:cs="Times New Roman"/>
          <w:szCs w:val="24"/>
        </w:rPr>
      </w:pPr>
      <w:r w:rsidRPr="000875E0">
        <w:rPr>
          <w:rFonts w:cs="Times New Roman"/>
          <w:b/>
          <w:szCs w:val="24"/>
        </w:rPr>
        <w:t>(4)</w:t>
      </w:r>
      <w:r w:rsidRPr="000875E0">
        <w:rPr>
          <w:rFonts w:cs="Times New Roman"/>
          <w:szCs w:val="24"/>
        </w:rPr>
        <w:t xml:space="preserve"> На основание на извършената проверка за законосъобразност, а в случаите по ал. 2 и след запознаване с обстоятелствата по отстраняване на направените констатации за нарушения: </w:t>
      </w:r>
    </w:p>
    <w:p w14:paraId="4A3934FA" w14:textId="043F2EBA" w:rsidR="00C471F1" w:rsidRPr="000875E0" w:rsidRDefault="00C471F1" w:rsidP="00C471F1">
      <w:pPr>
        <w:tabs>
          <w:tab w:val="num" w:pos="720"/>
        </w:tabs>
        <w:spacing w:after="0"/>
        <w:ind w:firstLine="567"/>
        <w:jc w:val="both"/>
        <w:rPr>
          <w:rFonts w:cs="Times New Roman"/>
          <w:szCs w:val="24"/>
        </w:rPr>
      </w:pPr>
      <w:r w:rsidRPr="000875E0">
        <w:rPr>
          <w:rFonts w:cs="Times New Roman"/>
          <w:szCs w:val="24"/>
        </w:rPr>
        <w:t xml:space="preserve">1. Определените първи и втори експерт ЕУКОП попълват Отчет на съответствие на проведена обществена поръчка (Приложение </w:t>
      </w:r>
      <w:r>
        <w:rPr>
          <w:rFonts w:cs="Times New Roman"/>
          <w:szCs w:val="24"/>
        </w:rPr>
        <w:t>122_</w:t>
      </w:r>
      <w:r w:rsidRPr="000875E0">
        <w:rPr>
          <w:rFonts w:cs="Times New Roman"/>
          <w:szCs w:val="24"/>
        </w:rPr>
        <w:t xml:space="preserve">6), с който съгласуват изцяло, съгласуват частично (като предлагат </w:t>
      </w:r>
      <w:r w:rsidR="00491CF2" w:rsidRPr="00491CF2">
        <w:rPr>
          <w:rFonts w:cs="Times New Roman"/>
          <w:szCs w:val="24"/>
        </w:rPr>
        <w:t>определянето на финансова корекция по реда на Раздел II от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наричана накратко Наредбата</w:t>
      </w:r>
      <w:r>
        <w:rPr>
          <w:rFonts w:cs="Times New Roman"/>
          <w:szCs w:val="24"/>
        </w:rPr>
        <w:t>) или отказват да съгласуват</w:t>
      </w:r>
      <w:r w:rsidRPr="000875E0">
        <w:rPr>
          <w:rFonts w:cs="Times New Roman"/>
          <w:szCs w:val="24"/>
        </w:rPr>
        <w:t xml:space="preserve"> (като предлагат </w:t>
      </w:r>
      <w:r w:rsidR="00A10BFD" w:rsidRPr="00A10BFD">
        <w:rPr>
          <w:rFonts w:cs="Times New Roman"/>
          <w:szCs w:val="24"/>
        </w:rPr>
        <w:t>определянето на 100 % финансова корекция по реда на Раздел II от Наредбата</w:t>
      </w:r>
      <w:r w:rsidRPr="000875E0">
        <w:rPr>
          <w:rFonts w:cs="Times New Roman"/>
          <w:szCs w:val="24"/>
        </w:rPr>
        <w:t xml:space="preserve">) проведената процедура за избор на изпълнител. </w:t>
      </w:r>
    </w:p>
    <w:p w14:paraId="0FB247EB" w14:textId="285B7D9C" w:rsidR="00C471F1" w:rsidRPr="000875E0" w:rsidRDefault="00C471F1" w:rsidP="00C471F1">
      <w:pPr>
        <w:tabs>
          <w:tab w:val="num" w:pos="720"/>
        </w:tabs>
        <w:spacing w:after="0"/>
        <w:ind w:firstLine="567"/>
        <w:jc w:val="both"/>
        <w:rPr>
          <w:rFonts w:cs="Times New Roman"/>
          <w:szCs w:val="24"/>
        </w:rPr>
      </w:pPr>
      <w:r w:rsidRPr="000875E0">
        <w:rPr>
          <w:rFonts w:cs="Times New Roman"/>
          <w:szCs w:val="24"/>
        </w:rPr>
        <w:t>2. След приключване на проверката, първия и втория експерт, предават Отчета на съот</w:t>
      </w:r>
      <w:r w:rsidR="0075124B">
        <w:rPr>
          <w:rFonts w:cs="Times New Roman"/>
          <w:szCs w:val="24"/>
        </w:rPr>
        <w:t>ветствие (генерира се от ИСАК)</w:t>
      </w:r>
      <w:r w:rsidRPr="000875E0">
        <w:rPr>
          <w:rFonts w:cs="Times New Roman"/>
          <w:szCs w:val="24"/>
        </w:rPr>
        <w:t>, на началника на отдел „</w:t>
      </w:r>
      <w:r>
        <w:rPr>
          <w:rFonts w:cs="Times New Roman"/>
          <w:szCs w:val="24"/>
        </w:rPr>
        <w:t>Контрол върху обществени поръчки</w:t>
      </w:r>
      <w:r w:rsidRPr="000875E0">
        <w:rPr>
          <w:rFonts w:cs="Times New Roman"/>
          <w:szCs w:val="24"/>
        </w:rPr>
        <w:t xml:space="preserve">“, който попълва съответните полета в контролния лист, съгласно указанията съдържащи се в него и съгласува Отчета на съответствие. </w:t>
      </w:r>
    </w:p>
    <w:p w14:paraId="694EBE0D" w14:textId="14266CF8" w:rsidR="005E767A" w:rsidRDefault="00C471F1" w:rsidP="00C471F1">
      <w:pPr>
        <w:tabs>
          <w:tab w:val="num" w:pos="720"/>
        </w:tabs>
        <w:spacing w:after="0"/>
        <w:ind w:firstLine="567"/>
        <w:jc w:val="both"/>
        <w:rPr>
          <w:rFonts w:cs="Times New Roman"/>
          <w:szCs w:val="24"/>
        </w:rPr>
      </w:pPr>
      <w:r w:rsidRPr="000875E0">
        <w:rPr>
          <w:rFonts w:cs="Times New Roman"/>
          <w:szCs w:val="24"/>
        </w:rPr>
        <w:t xml:space="preserve">3. Началника на отдел предава </w:t>
      </w:r>
      <w:r w:rsidR="005E767A">
        <w:rPr>
          <w:rFonts w:cs="Times New Roman"/>
          <w:szCs w:val="24"/>
        </w:rPr>
        <w:t>Отчета на съответствие</w:t>
      </w:r>
      <w:r w:rsidRPr="000875E0">
        <w:rPr>
          <w:rFonts w:cs="Times New Roman"/>
          <w:szCs w:val="24"/>
        </w:rPr>
        <w:t xml:space="preserve">, на директора на дирекция „Договориране по прилагане на мерките за развитие на селските </w:t>
      </w:r>
      <w:r w:rsidRPr="00D65A6D">
        <w:rPr>
          <w:rFonts w:cs="Times New Roman"/>
          <w:szCs w:val="24"/>
        </w:rPr>
        <w:t>райони“ за одобрение.</w:t>
      </w:r>
    </w:p>
    <w:p w14:paraId="457DC7D4" w14:textId="25390CB6" w:rsidR="00C471F1" w:rsidRPr="00D65A6D" w:rsidRDefault="005E767A" w:rsidP="00C471F1">
      <w:pPr>
        <w:tabs>
          <w:tab w:val="num" w:pos="720"/>
        </w:tabs>
        <w:spacing w:after="0"/>
        <w:ind w:firstLine="567"/>
        <w:jc w:val="both"/>
        <w:rPr>
          <w:rFonts w:cs="Times New Roman"/>
          <w:szCs w:val="24"/>
        </w:rPr>
      </w:pPr>
      <w:r>
        <w:rPr>
          <w:rFonts w:cs="Times New Roman"/>
          <w:szCs w:val="24"/>
          <w:lang w:val="en-US"/>
        </w:rPr>
        <w:t>4</w:t>
      </w:r>
      <w:r w:rsidRPr="000875E0">
        <w:rPr>
          <w:rFonts w:cs="Times New Roman"/>
          <w:szCs w:val="24"/>
        </w:rPr>
        <w:t xml:space="preserve">. След </w:t>
      </w:r>
      <w:r w:rsidRPr="006E40DA">
        <w:rPr>
          <w:rFonts w:cs="Times New Roman"/>
          <w:szCs w:val="24"/>
        </w:rPr>
        <w:t xml:space="preserve">потвърждаване на </w:t>
      </w:r>
      <w:r w:rsidR="00285A61">
        <w:rPr>
          <w:rFonts w:cs="Times New Roman"/>
          <w:szCs w:val="24"/>
        </w:rPr>
        <w:t>Отчета на съответствие, от</w:t>
      </w:r>
      <w:r w:rsidR="00E460A4" w:rsidRPr="006E40DA">
        <w:rPr>
          <w:rFonts w:cs="Times New Roman"/>
          <w:szCs w:val="24"/>
        </w:rPr>
        <w:t xml:space="preserve"> директора на дирекция „Договориране по прилагане на мерките за развитие на </w:t>
      </w:r>
      <w:r w:rsidR="00E460A4" w:rsidRPr="003225D0">
        <w:rPr>
          <w:rFonts w:cs="Times New Roman"/>
          <w:szCs w:val="24"/>
        </w:rPr>
        <w:t>селските райони“</w:t>
      </w:r>
      <w:r w:rsidR="00E460A4" w:rsidRPr="003225D0">
        <w:rPr>
          <w:rFonts w:cs="Times New Roman"/>
          <w:szCs w:val="24"/>
          <w:lang w:val="en-US"/>
        </w:rPr>
        <w:t xml:space="preserve">, </w:t>
      </w:r>
      <w:r w:rsidR="00345832" w:rsidRPr="003225D0">
        <w:rPr>
          <w:rFonts w:cs="Times New Roman"/>
          <w:szCs w:val="24"/>
        </w:rPr>
        <w:t>изпълнителният директор на ДФЗ - РА</w:t>
      </w:r>
      <w:r w:rsidR="00345832" w:rsidRPr="00642DCD">
        <w:rPr>
          <w:rFonts w:cs="Times New Roman"/>
          <w:szCs w:val="24"/>
        </w:rPr>
        <w:t xml:space="preserve"> или оправомощено от него лице</w:t>
      </w:r>
      <w:r w:rsidR="00E460A4" w:rsidRPr="00167081">
        <w:rPr>
          <w:rFonts w:cs="Times New Roman"/>
          <w:szCs w:val="24"/>
        </w:rPr>
        <w:t xml:space="preserve"> издава мотивирано решение</w:t>
      </w:r>
      <w:r w:rsidR="00345832" w:rsidRPr="00167081">
        <w:rPr>
          <w:rFonts w:cs="Times New Roman"/>
          <w:szCs w:val="24"/>
        </w:rPr>
        <w:t>, за резултатите от проверките по предходните алинеи</w:t>
      </w:r>
      <w:r w:rsidR="00345832" w:rsidRPr="00D80CD5">
        <w:rPr>
          <w:rFonts w:cs="Times New Roman"/>
          <w:szCs w:val="24"/>
        </w:rPr>
        <w:t xml:space="preserve">, </w:t>
      </w:r>
      <w:r w:rsidR="00345832" w:rsidRPr="008B446A">
        <w:rPr>
          <w:rFonts w:cs="Times New Roman"/>
          <w:szCs w:val="24"/>
        </w:rPr>
        <w:t>в деловодната система</w:t>
      </w:r>
      <w:r w:rsidR="00345832" w:rsidRPr="006E40DA">
        <w:rPr>
          <w:rFonts w:cs="Times New Roman"/>
          <w:szCs w:val="24"/>
        </w:rPr>
        <w:t xml:space="preserve"> „АРХИМЕД под формата на </w:t>
      </w:r>
      <w:r w:rsidR="000C1476" w:rsidRPr="006E40DA">
        <w:rPr>
          <w:rFonts w:cs="Times New Roman"/>
          <w:szCs w:val="24"/>
        </w:rPr>
        <w:t>Електронно изявление</w:t>
      </w:r>
      <w:r w:rsidR="007063D2" w:rsidRPr="006E40DA">
        <w:rPr>
          <w:rFonts w:cs="Times New Roman"/>
          <w:szCs w:val="24"/>
        </w:rPr>
        <w:t>, съгласно Закон</w:t>
      </w:r>
      <w:r w:rsidR="007063D2" w:rsidRPr="003225D0">
        <w:rPr>
          <w:rFonts w:cs="Times New Roman"/>
          <w:szCs w:val="24"/>
        </w:rPr>
        <w:t>а за електронния документ и електронните удостоверителни услуги</w:t>
      </w:r>
      <w:r w:rsidR="000C1476" w:rsidRPr="003225D0">
        <w:rPr>
          <w:rFonts w:cs="Times New Roman"/>
          <w:szCs w:val="24"/>
        </w:rPr>
        <w:t xml:space="preserve"> и чл. 4</w:t>
      </w:r>
      <w:r w:rsidR="000C1476">
        <w:rPr>
          <w:rFonts w:cs="Times New Roman"/>
          <w:szCs w:val="24"/>
        </w:rPr>
        <w:t xml:space="preserve"> от </w:t>
      </w:r>
      <w:r w:rsidR="000C1476" w:rsidRPr="000C1476">
        <w:rPr>
          <w:rFonts w:cs="Times New Roman"/>
          <w:szCs w:val="24"/>
        </w:rPr>
        <w:t>Наредба за удостоверенията за електронен подпис в администрациите</w:t>
      </w:r>
      <w:r w:rsidRPr="000875E0">
        <w:rPr>
          <w:rFonts w:cs="Times New Roman"/>
          <w:szCs w:val="24"/>
        </w:rPr>
        <w:t>.</w:t>
      </w:r>
    </w:p>
    <w:p w14:paraId="0567F878" w14:textId="7FE56BE9" w:rsidR="00C471F1" w:rsidRPr="00D65A6D" w:rsidRDefault="00C471F1" w:rsidP="00C471F1">
      <w:pPr>
        <w:tabs>
          <w:tab w:val="num" w:pos="720"/>
        </w:tabs>
        <w:spacing w:after="0"/>
        <w:ind w:firstLine="567"/>
        <w:jc w:val="both"/>
        <w:rPr>
          <w:rFonts w:cs="Times New Roman"/>
          <w:szCs w:val="24"/>
        </w:rPr>
      </w:pPr>
      <w:r w:rsidRPr="00D65A6D" w:rsidDel="00514ABD">
        <w:rPr>
          <w:rFonts w:cs="Times New Roman"/>
          <w:b/>
          <w:szCs w:val="24"/>
        </w:rPr>
        <w:t xml:space="preserve"> </w:t>
      </w:r>
      <w:r w:rsidRPr="00D65A6D">
        <w:rPr>
          <w:rFonts w:cs="Times New Roman"/>
          <w:b/>
          <w:szCs w:val="24"/>
        </w:rPr>
        <w:t>(5)</w:t>
      </w:r>
      <w:r w:rsidRPr="00D65A6D">
        <w:rPr>
          <w:rFonts w:cs="Times New Roman"/>
          <w:szCs w:val="24"/>
        </w:rPr>
        <w:t xml:space="preserve"> ДФЗ – РА чрез изпълнителния директор или оправомощено от него лице, уведомява</w:t>
      </w:r>
      <w:r w:rsidR="003225D0" w:rsidRPr="003225D0">
        <w:t xml:space="preserve"> </w:t>
      </w:r>
      <w:r w:rsidR="003225D0" w:rsidRPr="003225D0">
        <w:rPr>
          <w:rFonts w:cs="Times New Roman"/>
          <w:szCs w:val="24"/>
        </w:rPr>
        <w:t>чрез ИСУН</w:t>
      </w:r>
      <w:r w:rsidRPr="00D65A6D">
        <w:rPr>
          <w:rFonts w:cs="Times New Roman"/>
          <w:szCs w:val="24"/>
        </w:rPr>
        <w:t xml:space="preserve"> ползвателя за резултатите от проверките по предходните алинеи</w:t>
      </w:r>
      <w:r w:rsidR="00285A61">
        <w:rPr>
          <w:rFonts w:cs="Times New Roman"/>
          <w:szCs w:val="24"/>
        </w:rPr>
        <w:t>,</w:t>
      </w:r>
      <w:r w:rsidRPr="00D65A6D">
        <w:rPr>
          <w:rFonts w:cs="Times New Roman"/>
          <w:szCs w:val="24"/>
        </w:rPr>
        <w:t xml:space="preserve"> чрез</w:t>
      </w:r>
      <w:r w:rsidRPr="00D65A6D">
        <w:rPr>
          <w:szCs w:val="24"/>
        </w:rPr>
        <w:t xml:space="preserve"> </w:t>
      </w:r>
      <w:r w:rsidR="003225D0">
        <w:rPr>
          <w:szCs w:val="24"/>
        </w:rPr>
        <w:t>въвеждане</w:t>
      </w:r>
      <w:r w:rsidR="00167081">
        <w:rPr>
          <w:szCs w:val="24"/>
        </w:rPr>
        <w:t>/генериране,</w:t>
      </w:r>
      <w:r w:rsidR="003225D0">
        <w:rPr>
          <w:szCs w:val="24"/>
        </w:rPr>
        <w:t xml:space="preserve"> </w:t>
      </w:r>
      <w:r w:rsidR="00167081">
        <w:rPr>
          <w:szCs w:val="24"/>
        </w:rPr>
        <w:t xml:space="preserve">от служителите по ал. 1, т. 1, </w:t>
      </w:r>
      <w:r w:rsidR="003225D0">
        <w:rPr>
          <w:szCs w:val="24"/>
        </w:rPr>
        <w:t xml:space="preserve">в </w:t>
      </w:r>
      <w:r w:rsidR="003225D0" w:rsidRPr="00D65A6D">
        <w:rPr>
          <w:szCs w:val="24"/>
        </w:rPr>
        <w:t>ИСУН</w:t>
      </w:r>
      <w:r w:rsidR="003225D0">
        <w:rPr>
          <w:szCs w:val="24"/>
        </w:rPr>
        <w:t xml:space="preserve"> </w:t>
      </w:r>
      <w:r w:rsidR="00167081">
        <w:rPr>
          <w:szCs w:val="24"/>
        </w:rPr>
        <w:t xml:space="preserve">на </w:t>
      </w:r>
      <w:r w:rsidR="003225D0">
        <w:rPr>
          <w:szCs w:val="24"/>
        </w:rPr>
        <w:t xml:space="preserve">електронно </w:t>
      </w:r>
      <w:proofErr w:type="spellStart"/>
      <w:r w:rsidR="003225D0">
        <w:rPr>
          <w:szCs w:val="24"/>
        </w:rPr>
        <w:t>подписнания</w:t>
      </w:r>
      <w:proofErr w:type="spellEnd"/>
      <w:r w:rsidR="003225D0">
        <w:rPr>
          <w:szCs w:val="24"/>
        </w:rPr>
        <w:t xml:space="preserve"> оригинал на документ по ал. 4, т. 4,</w:t>
      </w:r>
      <w:r w:rsidR="00167081">
        <w:rPr>
          <w:szCs w:val="24"/>
        </w:rPr>
        <w:t xml:space="preserve"> </w:t>
      </w:r>
      <w:r w:rsidR="003225D0">
        <w:rPr>
          <w:szCs w:val="24"/>
        </w:rPr>
        <w:t>а именно</w:t>
      </w:r>
      <w:r w:rsidRPr="00D65A6D">
        <w:rPr>
          <w:rFonts w:cs="Times New Roman"/>
          <w:szCs w:val="24"/>
        </w:rPr>
        <w:t>:</w:t>
      </w:r>
    </w:p>
    <w:p w14:paraId="00B3CF04" w14:textId="0DD40B80" w:rsidR="00C471F1" w:rsidRPr="00D65A6D" w:rsidRDefault="00C471F1" w:rsidP="00C471F1">
      <w:pPr>
        <w:tabs>
          <w:tab w:val="num" w:pos="720"/>
        </w:tabs>
        <w:spacing w:after="0"/>
        <w:ind w:firstLine="567"/>
        <w:jc w:val="both"/>
        <w:rPr>
          <w:rFonts w:cs="Times New Roman"/>
          <w:szCs w:val="24"/>
        </w:rPr>
      </w:pPr>
      <w:r w:rsidRPr="00D65A6D">
        <w:rPr>
          <w:rFonts w:cs="Times New Roman"/>
          <w:szCs w:val="24"/>
        </w:rPr>
        <w:t>1. Решение за съгласуване изцяло на проведените обществени поръчки (Приложение 122_10)</w:t>
      </w:r>
      <w:r w:rsidR="00EF2DF0">
        <w:rPr>
          <w:rFonts w:cs="Times New Roman"/>
          <w:szCs w:val="24"/>
        </w:rPr>
        <w:t xml:space="preserve"> и </w:t>
      </w:r>
      <w:r w:rsidR="00EF2DF0">
        <w:rPr>
          <w:rFonts w:cs="Times New Roman"/>
          <w:color w:val="000000" w:themeColor="text1"/>
          <w:szCs w:val="24"/>
        </w:rPr>
        <w:t xml:space="preserve">Заповед </w:t>
      </w:r>
      <w:r w:rsidR="00EF2DF0" w:rsidRPr="00D35E97">
        <w:rPr>
          <w:rFonts w:cs="Times New Roman"/>
          <w:color w:val="000000" w:themeColor="text1"/>
          <w:szCs w:val="24"/>
        </w:rPr>
        <w:t>за прекратяване на административно производство по издаване на РФК</w:t>
      </w:r>
      <w:r w:rsidR="00EF2DF0">
        <w:rPr>
          <w:rFonts w:cs="Times New Roman"/>
          <w:color w:val="000000" w:themeColor="text1"/>
          <w:szCs w:val="24"/>
        </w:rPr>
        <w:t xml:space="preserve"> </w:t>
      </w:r>
      <w:r w:rsidR="00EF2DF0" w:rsidRPr="00491CF2">
        <w:rPr>
          <w:rFonts w:cs="Times New Roman"/>
          <w:color w:val="000000" w:themeColor="text1"/>
          <w:szCs w:val="24"/>
        </w:rPr>
        <w:t>(Приложение 122_2</w:t>
      </w:r>
      <w:r w:rsidR="00EF2DF0">
        <w:rPr>
          <w:rFonts w:cs="Times New Roman"/>
          <w:color w:val="000000" w:themeColor="text1"/>
          <w:szCs w:val="24"/>
        </w:rPr>
        <w:t>9)</w:t>
      </w:r>
      <w:r w:rsidRPr="00D65A6D">
        <w:rPr>
          <w:rFonts w:cs="Times New Roman"/>
          <w:szCs w:val="24"/>
        </w:rPr>
        <w:t xml:space="preserve">, </w:t>
      </w:r>
      <w:r w:rsidR="00A1756F">
        <w:rPr>
          <w:rFonts w:cs="Times New Roman"/>
          <w:color w:val="000000" w:themeColor="text1"/>
          <w:szCs w:val="24"/>
        </w:rPr>
        <w:t xml:space="preserve">само в случаите на открито производство </w:t>
      </w:r>
      <w:r w:rsidR="00A1756F" w:rsidRPr="001E4C9B">
        <w:t xml:space="preserve">по </w:t>
      </w:r>
      <w:r w:rsidR="00A1756F" w:rsidRPr="00E25572">
        <w:t>налагане на финансови корекции</w:t>
      </w:r>
      <w:r w:rsidR="00A1756F">
        <w:t xml:space="preserve"> на </w:t>
      </w:r>
      <w:r w:rsidR="00A1756F" w:rsidRPr="001E4C9B">
        <w:t xml:space="preserve">основание чл. </w:t>
      </w:r>
      <w:r w:rsidR="00A1756F" w:rsidRPr="00E25572">
        <w:t>73</w:t>
      </w:r>
      <w:r w:rsidR="00A1756F" w:rsidRPr="001E4C9B">
        <w:t xml:space="preserve">, ал. </w:t>
      </w:r>
      <w:r w:rsidR="00A1756F" w:rsidRPr="00E25572">
        <w:t>2</w:t>
      </w:r>
      <w:r w:rsidR="00A1756F" w:rsidRPr="001E4C9B">
        <w:t xml:space="preserve"> от </w:t>
      </w:r>
      <w:r w:rsidR="00A1756F" w:rsidRPr="00C57025">
        <w:rPr>
          <w:rFonts w:cs="Times New Roman"/>
          <w:color w:val="000000" w:themeColor="text1"/>
          <w:szCs w:val="24"/>
        </w:rPr>
        <w:t>З</w:t>
      </w:r>
      <w:r w:rsidR="00A1756F">
        <w:rPr>
          <w:rFonts w:cs="Times New Roman"/>
          <w:color w:val="000000" w:themeColor="text1"/>
          <w:szCs w:val="24"/>
        </w:rPr>
        <w:t>акон</w:t>
      </w:r>
      <w:r w:rsidR="00A1756F" w:rsidRPr="00C57025">
        <w:rPr>
          <w:rFonts w:cs="Times New Roman"/>
          <w:color w:val="000000" w:themeColor="text1"/>
          <w:szCs w:val="24"/>
        </w:rPr>
        <w:t xml:space="preserve"> за управление на средствата от Европейските фондове при споделено управление</w:t>
      </w:r>
      <w:r w:rsidR="00A1756F">
        <w:rPr>
          <w:rFonts w:cs="Times New Roman"/>
          <w:szCs w:val="24"/>
        </w:rPr>
        <w:t xml:space="preserve">, </w:t>
      </w:r>
      <w:r w:rsidRPr="00D65A6D">
        <w:rPr>
          <w:rFonts w:cs="Times New Roman"/>
          <w:szCs w:val="24"/>
        </w:rPr>
        <w:t>или</w:t>
      </w:r>
    </w:p>
    <w:p w14:paraId="0D198181" w14:textId="77777777" w:rsidR="00C471F1" w:rsidRPr="000875E0" w:rsidRDefault="00C471F1" w:rsidP="00C471F1">
      <w:pPr>
        <w:tabs>
          <w:tab w:val="num" w:pos="720"/>
        </w:tabs>
        <w:spacing w:after="0"/>
        <w:ind w:firstLine="567"/>
        <w:jc w:val="both"/>
        <w:rPr>
          <w:rFonts w:cs="Times New Roman"/>
          <w:szCs w:val="24"/>
        </w:rPr>
      </w:pPr>
      <w:r w:rsidRPr="00D65A6D">
        <w:rPr>
          <w:rFonts w:cs="Times New Roman"/>
          <w:szCs w:val="24"/>
        </w:rPr>
        <w:lastRenderedPageBreak/>
        <w:t>2. Решение за частично съгласуване на проведените обществени поръчки с налагане на</w:t>
      </w:r>
      <w:r w:rsidRPr="000875E0">
        <w:rPr>
          <w:rFonts w:cs="Times New Roman"/>
          <w:szCs w:val="24"/>
        </w:rPr>
        <w:t xml:space="preserve"> финансова корекция поради установено нарушение или за намаляване на финансовата помощ поради </w:t>
      </w:r>
      <w:proofErr w:type="spellStart"/>
      <w:r w:rsidRPr="000875E0">
        <w:rPr>
          <w:rFonts w:cs="Times New Roman"/>
          <w:szCs w:val="24"/>
        </w:rPr>
        <w:t>непредставяне</w:t>
      </w:r>
      <w:proofErr w:type="spellEnd"/>
      <w:r w:rsidRPr="000875E0">
        <w:rPr>
          <w:rFonts w:cs="Times New Roman"/>
          <w:szCs w:val="24"/>
        </w:rPr>
        <w:t xml:space="preserve"> на допълнително изисканата информация и/или документи по ал. 2, т. 3</w:t>
      </w:r>
      <w:r>
        <w:rPr>
          <w:rFonts w:cs="Times New Roman"/>
          <w:szCs w:val="24"/>
        </w:rPr>
        <w:t xml:space="preserve"> (Приложение 122_11</w:t>
      </w:r>
      <w:r w:rsidRPr="000875E0">
        <w:rPr>
          <w:rFonts w:cs="Times New Roman"/>
          <w:szCs w:val="24"/>
        </w:rPr>
        <w:t>), или</w:t>
      </w:r>
    </w:p>
    <w:p w14:paraId="2689FC6C" w14:textId="334585FD" w:rsidR="00C471F1" w:rsidRPr="000875E0" w:rsidRDefault="00C471F1" w:rsidP="00C471F1">
      <w:pPr>
        <w:tabs>
          <w:tab w:val="num" w:pos="720"/>
        </w:tabs>
        <w:spacing w:after="0"/>
        <w:ind w:firstLine="567"/>
        <w:jc w:val="both"/>
        <w:rPr>
          <w:rFonts w:cs="Times New Roman"/>
          <w:szCs w:val="24"/>
        </w:rPr>
      </w:pPr>
      <w:r w:rsidRPr="000875E0">
        <w:rPr>
          <w:rFonts w:cs="Times New Roman"/>
          <w:szCs w:val="24"/>
        </w:rPr>
        <w:t xml:space="preserve">3. </w:t>
      </w:r>
      <w:r>
        <w:rPr>
          <w:rFonts w:cs="Times New Roman"/>
          <w:szCs w:val="24"/>
        </w:rPr>
        <w:t>Решение</w:t>
      </w:r>
      <w:r w:rsidRPr="000875E0">
        <w:rPr>
          <w:rFonts w:cs="Times New Roman"/>
          <w:szCs w:val="24"/>
        </w:rPr>
        <w:t xml:space="preserve"> за отказ за съгласуване на проведените обществени поръчки с налагане на 100 % финансова корекция поради </w:t>
      </w:r>
      <w:r w:rsidR="00A10BFD" w:rsidRPr="001847DD">
        <w:rPr>
          <w:rFonts w:cs="Times New Roman"/>
          <w:color w:val="000000" w:themeColor="text1"/>
          <w:szCs w:val="24"/>
        </w:rPr>
        <w:t xml:space="preserve">естеството и сериозността </w:t>
      </w:r>
      <w:r w:rsidR="00A10BFD">
        <w:rPr>
          <w:rFonts w:cs="Times New Roman"/>
          <w:color w:val="000000" w:themeColor="text1"/>
          <w:szCs w:val="24"/>
        </w:rPr>
        <w:t>на</w:t>
      </w:r>
      <w:r w:rsidR="00A10BFD" w:rsidRPr="000875E0">
        <w:rPr>
          <w:rFonts w:cs="Times New Roman"/>
          <w:szCs w:val="24"/>
        </w:rPr>
        <w:t xml:space="preserve"> </w:t>
      </w:r>
      <w:r w:rsidRPr="000875E0">
        <w:rPr>
          <w:rFonts w:cs="Times New Roman"/>
          <w:szCs w:val="24"/>
        </w:rPr>
        <w:t>установено</w:t>
      </w:r>
      <w:r w:rsidR="00A10BFD">
        <w:rPr>
          <w:rFonts w:cs="Times New Roman"/>
          <w:szCs w:val="24"/>
        </w:rPr>
        <w:t>то</w:t>
      </w:r>
      <w:r w:rsidRPr="000875E0">
        <w:rPr>
          <w:rFonts w:cs="Times New Roman"/>
          <w:szCs w:val="24"/>
        </w:rPr>
        <w:t xml:space="preserve"> нарушение или за пълен отказ на финансовата помощ поради </w:t>
      </w:r>
      <w:proofErr w:type="spellStart"/>
      <w:r w:rsidRPr="000875E0">
        <w:rPr>
          <w:rFonts w:cs="Times New Roman"/>
          <w:szCs w:val="24"/>
        </w:rPr>
        <w:t>непредставяне</w:t>
      </w:r>
      <w:proofErr w:type="spellEnd"/>
      <w:r w:rsidRPr="000875E0">
        <w:rPr>
          <w:rFonts w:cs="Times New Roman"/>
          <w:szCs w:val="24"/>
        </w:rPr>
        <w:t xml:space="preserve"> на допълнително изисканата информация и/или докумен</w:t>
      </w:r>
      <w:r>
        <w:rPr>
          <w:rFonts w:cs="Times New Roman"/>
          <w:szCs w:val="24"/>
        </w:rPr>
        <w:t>ти по ал. 2, т. 3 (Приложение 122_12</w:t>
      </w:r>
      <w:r w:rsidRPr="000875E0">
        <w:rPr>
          <w:rFonts w:cs="Times New Roman"/>
          <w:szCs w:val="24"/>
        </w:rPr>
        <w:t>).</w:t>
      </w:r>
    </w:p>
    <w:p w14:paraId="16A56FF3" w14:textId="3DDF2A6D" w:rsidR="00C471F1" w:rsidRPr="000875E0" w:rsidRDefault="00C471F1" w:rsidP="00C471F1">
      <w:pPr>
        <w:tabs>
          <w:tab w:val="num" w:pos="720"/>
        </w:tabs>
        <w:spacing w:after="0"/>
        <w:ind w:firstLine="567"/>
        <w:jc w:val="both"/>
        <w:rPr>
          <w:rFonts w:cs="Times New Roman"/>
          <w:szCs w:val="24"/>
        </w:rPr>
      </w:pPr>
      <w:r w:rsidRPr="000875E0">
        <w:rPr>
          <w:rFonts w:cs="Times New Roman"/>
          <w:b/>
          <w:szCs w:val="24"/>
        </w:rPr>
        <w:t>(</w:t>
      </w:r>
      <w:r>
        <w:rPr>
          <w:rFonts w:cs="Times New Roman"/>
          <w:b/>
          <w:szCs w:val="24"/>
        </w:rPr>
        <w:t>6</w:t>
      </w:r>
      <w:r w:rsidRPr="000875E0">
        <w:rPr>
          <w:rFonts w:cs="Times New Roman"/>
          <w:b/>
          <w:szCs w:val="24"/>
        </w:rPr>
        <w:t>)</w:t>
      </w:r>
      <w:r w:rsidRPr="000875E0">
        <w:rPr>
          <w:rFonts w:cs="Times New Roman"/>
          <w:szCs w:val="24"/>
        </w:rPr>
        <w:t xml:space="preserve"> С актовете по ал. </w:t>
      </w:r>
      <w:r>
        <w:rPr>
          <w:rFonts w:cs="Times New Roman"/>
          <w:szCs w:val="24"/>
        </w:rPr>
        <w:t>5</w:t>
      </w:r>
      <w:r w:rsidRPr="000875E0">
        <w:rPr>
          <w:rFonts w:cs="Times New Roman"/>
          <w:szCs w:val="24"/>
        </w:rPr>
        <w:t xml:space="preserve">, т. 1 и 2 се уведомява ползвателя за размера на одобрената финансова помощ, която ще бъде платена при спазване на условията в договора за обществена поръчка и критериите, по които участникът-изпълнител на съответната обществена поръчка е избран за такъв. С </w:t>
      </w:r>
      <w:r>
        <w:rPr>
          <w:rFonts w:cs="Times New Roman"/>
          <w:szCs w:val="24"/>
        </w:rPr>
        <w:t>решенията</w:t>
      </w:r>
      <w:r w:rsidRPr="000875E0">
        <w:rPr>
          <w:rFonts w:cs="Times New Roman"/>
          <w:szCs w:val="24"/>
        </w:rPr>
        <w:t xml:space="preserve"> по ал. </w:t>
      </w:r>
      <w:r>
        <w:rPr>
          <w:rFonts w:cs="Times New Roman"/>
          <w:szCs w:val="24"/>
        </w:rPr>
        <w:t>5</w:t>
      </w:r>
      <w:r w:rsidRPr="000875E0">
        <w:rPr>
          <w:rFonts w:cs="Times New Roman"/>
          <w:szCs w:val="24"/>
        </w:rPr>
        <w:t xml:space="preserve">, т. 2 и 3 се уведомява ползвателя за частта от финансовата помощ, която ще бъде прихваната от следващо плащане. </w:t>
      </w:r>
      <w:r>
        <w:rPr>
          <w:rFonts w:cs="Times New Roman"/>
          <w:szCs w:val="24"/>
        </w:rPr>
        <w:t>Решенията</w:t>
      </w:r>
      <w:r w:rsidRPr="000875E0">
        <w:rPr>
          <w:rFonts w:cs="Times New Roman"/>
          <w:szCs w:val="24"/>
        </w:rPr>
        <w:t xml:space="preserve"> по ал. </w:t>
      </w:r>
      <w:r>
        <w:rPr>
          <w:rFonts w:cs="Times New Roman"/>
          <w:szCs w:val="24"/>
        </w:rPr>
        <w:t>5</w:t>
      </w:r>
      <w:r w:rsidRPr="000875E0">
        <w:rPr>
          <w:rFonts w:cs="Times New Roman"/>
          <w:szCs w:val="24"/>
        </w:rPr>
        <w:t xml:space="preserve">, т. 2 и 3 се издават </w:t>
      </w:r>
      <w:r w:rsidR="00A10BFD" w:rsidRPr="00820C9E">
        <w:rPr>
          <w:rFonts w:cs="Times New Roman"/>
          <w:color w:val="000000" w:themeColor="text1"/>
          <w:szCs w:val="24"/>
        </w:rPr>
        <w:t>от изпълнителния директор на ДФЗ – РА</w:t>
      </w:r>
      <w:r w:rsidR="00A10BFD" w:rsidRPr="00C96F60">
        <w:rPr>
          <w:rFonts w:cs="Times New Roman"/>
          <w:color w:val="000000" w:themeColor="text1"/>
          <w:szCs w:val="24"/>
        </w:rPr>
        <w:t xml:space="preserve"> съгласно реда</w:t>
      </w:r>
      <w:r w:rsidR="00A10BFD">
        <w:rPr>
          <w:rFonts w:cs="Times New Roman"/>
          <w:color w:val="000000" w:themeColor="text1"/>
          <w:szCs w:val="24"/>
        </w:rPr>
        <w:t xml:space="preserve"> </w:t>
      </w:r>
      <w:r w:rsidR="00A10BFD" w:rsidRPr="00C96F60">
        <w:rPr>
          <w:rFonts w:cs="Times New Roman"/>
          <w:color w:val="000000" w:themeColor="text1"/>
          <w:szCs w:val="24"/>
        </w:rPr>
        <w:t xml:space="preserve">предвиден в чл. 73 от </w:t>
      </w:r>
      <w:r w:rsidR="00CE59E8" w:rsidRPr="00CE59E8">
        <w:rPr>
          <w:rFonts w:cs="Times New Roman"/>
          <w:color w:val="000000" w:themeColor="text1"/>
          <w:szCs w:val="24"/>
        </w:rPr>
        <w:t>Закон за управление на средствата от Европейските фондове при споделено управление</w:t>
      </w:r>
      <w:r w:rsidRPr="00CE59E8">
        <w:rPr>
          <w:rFonts w:cs="Times New Roman"/>
          <w:szCs w:val="24"/>
        </w:rPr>
        <w:t>. Решението по ал. 5, т. 1 се издава и изпраща на ползвателя</w:t>
      </w:r>
      <w:r w:rsidRPr="000875E0">
        <w:rPr>
          <w:rFonts w:cs="Times New Roman"/>
          <w:szCs w:val="24"/>
        </w:rPr>
        <w:t xml:space="preserve"> в 10-дневен срок от приключване на действията по ал. 1 – </w:t>
      </w:r>
      <w:r>
        <w:rPr>
          <w:rFonts w:cs="Times New Roman"/>
          <w:szCs w:val="24"/>
        </w:rPr>
        <w:t>4</w:t>
      </w:r>
      <w:r w:rsidRPr="000875E0">
        <w:rPr>
          <w:rFonts w:cs="Times New Roman"/>
          <w:szCs w:val="24"/>
        </w:rPr>
        <w:t>.</w:t>
      </w:r>
    </w:p>
    <w:p w14:paraId="40EE0E64" w14:textId="25C92DD0" w:rsidR="00C471F1" w:rsidRDefault="00C471F1" w:rsidP="00B748D7">
      <w:pPr>
        <w:tabs>
          <w:tab w:val="num" w:pos="720"/>
        </w:tabs>
        <w:spacing w:after="0"/>
        <w:ind w:firstLine="567"/>
        <w:jc w:val="both"/>
        <w:rPr>
          <w:rFonts w:cs="Times New Roman"/>
          <w:szCs w:val="24"/>
        </w:rPr>
      </w:pPr>
      <w:r w:rsidRPr="000875E0">
        <w:rPr>
          <w:rFonts w:cs="Times New Roman"/>
          <w:b/>
          <w:szCs w:val="24"/>
        </w:rPr>
        <w:t>(</w:t>
      </w:r>
      <w:r>
        <w:rPr>
          <w:rFonts w:cs="Times New Roman"/>
          <w:b/>
          <w:szCs w:val="24"/>
        </w:rPr>
        <w:t>7</w:t>
      </w:r>
      <w:r w:rsidRPr="000875E0">
        <w:rPr>
          <w:rFonts w:cs="Times New Roman"/>
          <w:b/>
          <w:szCs w:val="24"/>
        </w:rPr>
        <w:t xml:space="preserve">) </w:t>
      </w:r>
      <w:r w:rsidR="00167081" w:rsidRPr="00167081">
        <w:rPr>
          <w:rFonts w:cs="Times New Roman"/>
          <w:szCs w:val="24"/>
        </w:rPr>
        <w:t>К</w:t>
      </w:r>
      <w:r w:rsidRPr="000875E0">
        <w:rPr>
          <w:rFonts w:cs="Times New Roman"/>
          <w:szCs w:val="24"/>
        </w:rPr>
        <w:t xml:space="preserve">опия на актовете по ал. </w:t>
      </w:r>
      <w:r>
        <w:rPr>
          <w:rFonts w:cs="Times New Roman"/>
          <w:szCs w:val="24"/>
        </w:rPr>
        <w:t>5</w:t>
      </w:r>
      <w:r w:rsidRPr="000875E0">
        <w:rPr>
          <w:rFonts w:cs="Times New Roman"/>
          <w:szCs w:val="24"/>
        </w:rPr>
        <w:t>, задължително се прикачват в съответната секция в ИСАК</w:t>
      </w:r>
      <w:r w:rsidR="008B446A">
        <w:rPr>
          <w:rFonts w:cs="Times New Roman"/>
          <w:szCs w:val="24"/>
        </w:rPr>
        <w:t>.</w:t>
      </w:r>
      <w:r w:rsidR="00167081">
        <w:rPr>
          <w:rFonts w:cs="Times New Roman"/>
          <w:szCs w:val="24"/>
        </w:rPr>
        <w:t xml:space="preserve"> </w:t>
      </w:r>
      <w:r w:rsidR="008B446A">
        <w:rPr>
          <w:rFonts w:cs="Times New Roman"/>
          <w:szCs w:val="24"/>
        </w:rPr>
        <w:t>С</w:t>
      </w:r>
      <w:r w:rsidR="00167081">
        <w:rPr>
          <w:rFonts w:cs="Times New Roman"/>
          <w:szCs w:val="24"/>
        </w:rPr>
        <w:t>лед получаване на електронно съобщен</w:t>
      </w:r>
      <w:r w:rsidR="00D80CD5">
        <w:rPr>
          <w:rFonts w:cs="Times New Roman"/>
          <w:szCs w:val="24"/>
        </w:rPr>
        <w:t>ие</w:t>
      </w:r>
      <w:r w:rsidR="008B446A">
        <w:rPr>
          <w:rFonts w:cs="Times New Roman"/>
          <w:szCs w:val="24"/>
        </w:rPr>
        <w:t xml:space="preserve"> с дата на изпращане на акта чрез ИСУН</w:t>
      </w:r>
      <w:r w:rsidR="00D80CD5">
        <w:rPr>
          <w:rFonts w:cs="Times New Roman"/>
          <w:szCs w:val="24"/>
        </w:rPr>
        <w:t xml:space="preserve"> от определените в ал. 1, т.</w:t>
      </w:r>
      <w:r w:rsidR="008B446A">
        <w:rPr>
          <w:rFonts w:cs="Times New Roman"/>
          <w:szCs w:val="24"/>
        </w:rPr>
        <w:t xml:space="preserve"> 1</w:t>
      </w:r>
      <w:r w:rsidR="00D80CD5">
        <w:rPr>
          <w:rFonts w:cs="Times New Roman"/>
          <w:szCs w:val="24"/>
        </w:rPr>
        <w:t xml:space="preserve"> служители, </w:t>
      </w:r>
      <w:r w:rsidR="008B446A" w:rsidRPr="00D233C7">
        <w:rPr>
          <w:rFonts w:cs="Times New Roman"/>
          <w:szCs w:val="24"/>
        </w:rPr>
        <w:t>първия експерт ЕУКОП</w:t>
      </w:r>
      <w:r w:rsidR="008B446A">
        <w:rPr>
          <w:rFonts w:cs="Times New Roman"/>
          <w:szCs w:val="24"/>
        </w:rPr>
        <w:t xml:space="preserve"> въвежда </w:t>
      </w:r>
      <w:r w:rsidR="008B446A" w:rsidRPr="000875E0">
        <w:rPr>
          <w:rFonts w:cs="Times New Roman"/>
          <w:szCs w:val="24"/>
        </w:rPr>
        <w:t>в съответната секция в ИСАК</w:t>
      </w:r>
      <w:r w:rsidR="008B446A">
        <w:rPr>
          <w:rFonts w:cs="Times New Roman"/>
          <w:szCs w:val="24"/>
        </w:rPr>
        <w:t xml:space="preserve">, същата за дата на получаване на </w:t>
      </w:r>
      <w:r w:rsidR="008B446A" w:rsidRPr="000875E0">
        <w:rPr>
          <w:rFonts w:cs="Times New Roman"/>
          <w:szCs w:val="24"/>
        </w:rPr>
        <w:t xml:space="preserve">актовете по ал. </w:t>
      </w:r>
      <w:r w:rsidR="008B446A">
        <w:rPr>
          <w:rFonts w:cs="Times New Roman"/>
          <w:szCs w:val="24"/>
        </w:rPr>
        <w:t>5</w:t>
      </w:r>
      <w:r w:rsidRPr="000875E0">
        <w:rPr>
          <w:rFonts w:cs="Times New Roman"/>
          <w:szCs w:val="24"/>
        </w:rPr>
        <w:t>.</w:t>
      </w:r>
    </w:p>
    <w:p w14:paraId="25F096BE" w14:textId="135BB9A8" w:rsidR="00C471F1" w:rsidRPr="00B748D7" w:rsidRDefault="00C471F1" w:rsidP="00B748D7">
      <w:pPr>
        <w:tabs>
          <w:tab w:val="num" w:pos="720"/>
        </w:tabs>
        <w:spacing w:after="0"/>
        <w:ind w:firstLine="567"/>
        <w:jc w:val="both"/>
        <w:rPr>
          <w:rFonts w:cs="Times New Roman"/>
          <w:szCs w:val="24"/>
        </w:rPr>
      </w:pPr>
      <w:r w:rsidRPr="00C471F1">
        <w:rPr>
          <w:rFonts w:cs="Times New Roman"/>
          <w:b/>
          <w:szCs w:val="24"/>
        </w:rPr>
        <w:t>(8)</w:t>
      </w:r>
      <w:r w:rsidRPr="008168DE">
        <w:rPr>
          <w:rFonts w:cs="Times New Roman"/>
          <w:szCs w:val="24"/>
        </w:rPr>
        <w:t xml:space="preserve"> Когато някой от служителите или ръководителите, упоменати в предходните алинеи, отсъства поради ползване на законоустановен отпуск или поради временна неработоспособност, съответните действия се осъществяват от лицето, което го замества, съгласно акта за заместване или предвиденото в нормативен или вътрешен административен акт.</w:t>
      </w:r>
    </w:p>
    <w:p w14:paraId="72D208CE" w14:textId="77777777" w:rsidR="00470074" w:rsidRPr="00ED736C" w:rsidRDefault="00470074" w:rsidP="00470074">
      <w:pPr>
        <w:rPr>
          <w:color w:val="000000" w:themeColor="text1"/>
        </w:rPr>
      </w:pPr>
    </w:p>
    <w:p w14:paraId="7EA8C862" w14:textId="77777777" w:rsidR="00291D06" w:rsidRPr="00ED736C" w:rsidRDefault="00C4400D">
      <w:pPr>
        <w:pStyle w:val="Heading1"/>
        <w:spacing w:before="0"/>
        <w:jc w:val="center"/>
        <w:rPr>
          <w:rFonts w:cs="Times New Roman"/>
          <w:b/>
          <w:color w:val="000000" w:themeColor="text1"/>
          <w:szCs w:val="24"/>
        </w:rPr>
      </w:pPr>
      <w:bookmarkStart w:id="68" w:name="_Toc535970"/>
      <w:bookmarkStart w:id="69" w:name="_Toc22299634"/>
      <w:r w:rsidRPr="00ED736C">
        <w:rPr>
          <w:rFonts w:ascii="Times New Roman" w:hAnsi="Times New Roman" w:cs="Times New Roman"/>
          <w:b/>
          <w:color w:val="000000" w:themeColor="text1"/>
          <w:sz w:val="24"/>
          <w:szCs w:val="24"/>
        </w:rPr>
        <w:t>ГЛАВА ТРЕТА</w:t>
      </w:r>
      <w:bookmarkEnd w:id="68"/>
      <w:bookmarkEnd w:id="69"/>
    </w:p>
    <w:p w14:paraId="2C1C5A0E" w14:textId="77777777" w:rsidR="00291D06" w:rsidRPr="00ED736C" w:rsidRDefault="00C4400D">
      <w:pPr>
        <w:pStyle w:val="Heading1"/>
        <w:spacing w:before="0"/>
        <w:jc w:val="center"/>
        <w:rPr>
          <w:rFonts w:cs="Times New Roman"/>
          <w:b/>
          <w:color w:val="000000" w:themeColor="text1"/>
          <w:szCs w:val="24"/>
        </w:rPr>
      </w:pPr>
      <w:bookmarkStart w:id="70" w:name="_Toc535971"/>
      <w:bookmarkStart w:id="71" w:name="_Toc22299635"/>
      <w:r w:rsidRPr="00ED736C">
        <w:rPr>
          <w:rFonts w:ascii="Times New Roman" w:hAnsi="Times New Roman" w:cs="Times New Roman"/>
          <w:b/>
          <w:color w:val="000000" w:themeColor="text1"/>
          <w:sz w:val="24"/>
          <w:szCs w:val="24"/>
        </w:rPr>
        <w:t>СКЛЮЧВАНЕ НА ДОПЪЛНИТЕЛНИ СПОРАЗУМЕНИЯ КЪМ ДОГОВОР ЗА ПРЕДОСТАВЯНЕ НА ФИНАНСОВА ПОМОЩ МЕЖДУ ДЪРЖАВЕН ФОНД „ЗЕМЕДЕЛИЕ“ И ПОЛЗВАТЕЛИ, ИМАЩИ КАЧЕСТВОТО НА ВЪЗЛОЖИТЕЛ ПО ЗАКОНА ЗА ОБЩЕСТВЕНИТЕ ПОРЪЧКИ</w:t>
      </w:r>
      <w:bookmarkEnd w:id="70"/>
      <w:bookmarkEnd w:id="71"/>
    </w:p>
    <w:p w14:paraId="56B787B4" w14:textId="77777777" w:rsidR="00426EDA" w:rsidRPr="00ED736C" w:rsidRDefault="00426EDA" w:rsidP="008455E3">
      <w:pPr>
        <w:tabs>
          <w:tab w:val="num" w:pos="720"/>
        </w:tabs>
        <w:spacing w:after="0"/>
        <w:ind w:firstLine="567"/>
        <w:jc w:val="both"/>
        <w:rPr>
          <w:rFonts w:cs="Times New Roman"/>
          <w:color w:val="000000" w:themeColor="text1"/>
          <w:szCs w:val="24"/>
        </w:rPr>
      </w:pPr>
    </w:p>
    <w:p w14:paraId="59DDDC35" w14:textId="77777777" w:rsidR="006E3610" w:rsidRPr="00ED736C" w:rsidRDefault="006E3610" w:rsidP="008F619E">
      <w:pPr>
        <w:tabs>
          <w:tab w:val="num" w:pos="720"/>
        </w:tabs>
        <w:spacing w:after="0"/>
        <w:ind w:firstLine="567"/>
        <w:jc w:val="both"/>
        <w:rPr>
          <w:rFonts w:cs="Times New Roman"/>
          <w:bCs/>
          <w:color w:val="000000" w:themeColor="text1"/>
          <w:szCs w:val="24"/>
        </w:rPr>
      </w:pPr>
    </w:p>
    <w:p w14:paraId="2F55B299" w14:textId="77777777" w:rsidR="00291D06" w:rsidRPr="00ED736C" w:rsidRDefault="00C4400D">
      <w:pPr>
        <w:pStyle w:val="Heading3"/>
        <w:ind w:firstLine="567"/>
        <w:rPr>
          <w:rFonts w:cs="Times New Roman"/>
          <w:b/>
          <w:color w:val="000000" w:themeColor="text1"/>
        </w:rPr>
      </w:pPr>
      <w:bookmarkStart w:id="72" w:name="_Toc535972"/>
      <w:bookmarkStart w:id="73" w:name="_Toc22299636"/>
      <w:r w:rsidRPr="00ED736C">
        <w:rPr>
          <w:rFonts w:ascii="Times New Roman" w:hAnsi="Times New Roman" w:cs="Times New Roman"/>
          <w:b/>
          <w:color w:val="000000" w:themeColor="text1"/>
        </w:rPr>
        <w:t>Специални изисквания относно съдържанието на допълнителните споразумения към Договори за предоставяне на финансова помощ в контекста на обществените поръчки</w:t>
      </w:r>
      <w:bookmarkEnd w:id="72"/>
      <w:bookmarkEnd w:id="73"/>
    </w:p>
    <w:p w14:paraId="05B16D27" w14:textId="4DE76BB8" w:rsidR="006E3610" w:rsidRPr="00ED736C" w:rsidRDefault="00C4400D" w:rsidP="008F619E">
      <w:pPr>
        <w:tabs>
          <w:tab w:val="num" w:pos="720"/>
        </w:tabs>
        <w:spacing w:after="0"/>
        <w:ind w:firstLine="567"/>
        <w:jc w:val="both"/>
        <w:rPr>
          <w:rFonts w:cs="Times New Roman"/>
          <w:bCs/>
          <w:color w:val="000000" w:themeColor="text1"/>
          <w:szCs w:val="24"/>
        </w:rPr>
      </w:pPr>
      <w:r w:rsidRPr="00ED736C">
        <w:rPr>
          <w:rStyle w:val="Heading4Char"/>
          <w:rFonts w:ascii="Times New Roman" w:hAnsi="Times New Roman" w:cs="Times New Roman"/>
          <w:b/>
          <w:color w:val="000000" w:themeColor="text1"/>
          <w:sz w:val="24"/>
          <w:szCs w:val="24"/>
        </w:rPr>
        <w:t xml:space="preserve">Чл. </w:t>
      </w:r>
      <w:r w:rsidR="00552CA5">
        <w:rPr>
          <w:rStyle w:val="Heading4Char"/>
          <w:rFonts w:ascii="Times New Roman" w:hAnsi="Times New Roman" w:cs="Times New Roman"/>
          <w:b/>
          <w:color w:val="000000" w:themeColor="text1"/>
          <w:sz w:val="24"/>
          <w:szCs w:val="24"/>
        </w:rPr>
        <w:t>22</w:t>
      </w:r>
      <w:r w:rsidR="006E3610" w:rsidRPr="00ED736C">
        <w:rPr>
          <w:rFonts w:cs="Times New Roman"/>
          <w:b/>
          <w:bCs/>
          <w:color w:val="000000" w:themeColor="text1"/>
          <w:szCs w:val="24"/>
        </w:rPr>
        <w:t xml:space="preserve"> (1)</w:t>
      </w:r>
      <w:r w:rsidR="006E3610" w:rsidRPr="00ED736C">
        <w:rPr>
          <w:rFonts w:cs="Times New Roman"/>
          <w:bCs/>
          <w:color w:val="000000" w:themeColor="text1"/>
          <w:szCs w:val="24"/>
        </w:rPr>
        <w:t xml:space="preserve"> </w:t>
      </w:r>
      <w:r w:rsidR="000875E0" w:rsidRPr="00ED736C">
        <w:rPr>
          <w:rFonts w:cs="Times New Roman"/>
          <w:bCs/>
          <w:color w:val="000000" w:themeColor="text1"/>
          <w:szCs w:val="24"/>
        </w:rPr>
        <w:t>За всяко допълнително споразумение</w:t>
      </w:r>
      <w:r w:rsidR="00D36518" w:rsidRPr="00ED736C">
        <w:rPr>
          <w:rFonts w:cs="Times New Roman"/>
          <w:bCs/>
          <w:color w:val="000000" w:themeColor="text1"/>
          <w:szCs w:val="24"/>
        </w:rPr>
        <w:t xml:space="preserve"> към Договор за предоставяне на безвъзмездна финансова помощ, след пълно или частично съгласуване на сключен договор за обществена поръчка</w:t>
      </w:r>
      <w:r w:rsidR="000875E0" w:rsidRPr="00ED736C">
        <w:rPr>
          <w:rFonts w:cs="Times New Roman"/>
          <w:bCs/>
          <w:color w:val="000000" w:themeColor="text1"/>
          <w:szCs w:val="24"/>
        </w:rPr>
        <w:t>, в Приложение 1 към него, задължително се вписва/т наименованието/ята и единния идентификационен код (ЕИК)/ БУЛСТАТ/ЕГН на избрания изпълнител за съответната/</w:t>
      </w:r>
      <w:proofErr w:type="spellStart"/>
      <w:r w:rsidR="000875E0" w:rsidRPr="00ED736C">
        <w:rPr>
          <w:rFonts w:cs="Times New Roman"/>
          <w:bCs/>
          <w:color w:val="000000" w:themeColor="text1"/>
          <w:szCs w:val="24"/>
        </w:rPr>
        <w:t>ите</w:t>
      </w:r>
      <w:proofErr w:type="spellEnd"/>
      <w:r w:rsidR="000875E0" w:rsidRPr="00ED736C">
        <w:rPr>
          <w:rFonts w:cs="Times New Roman"/>
          <w:bCs/>
          <w:color w:val="000000" w:themeColor="text1"/>
          <w:szCs w:val="24"/>
        </w:rPr>
        <w:t xml:space="preserve"> дейност/и. </w:t>
      </w:r>
      <w:r w:rsidR="000875E0" w:rsidRPr="00ED736C">
        <w:rPr>
          <w:rFonts w:cs="Times New Roman"/>
          <w:bCs/>
          <w:color w:val="000000" w:themeColor="text1"/>
          <w:szCs w:val="24"/>
          <w:lang w:val="ru-RU"/>
        </w:rPr>
        <w:t xml:space="preserve">При изготвяне на допълнително споразумение след съгласувана </w:t>
      </w:r>
      <w:r w:rsidR="000875E0" w:rsidRPr="00ED736C">
        <w:rPr>
          <w:rFonts w:cs="Times New Roman"/>
          <w:bCs/>
          <w:color w:val="000000" w:themeColor="text1"/>
          <w:szCs w:val="24"/>
          <w:lang w:val="ru-RU"/>
        </w:rPr>
        <w:lastRenderedPageBreak/>
        <w:t>обществена поръчка, независимо от вида му, задължително в частта за одобрената финансова помощ се вписва забележка, че тя ще бъде платена при спазване на условията в договорите за обществена поръчка и критериите, по които участниците са избрани за изпълнители.</w:t>
      </w:r>
    </w:p>
    <w:p w14:paraId="02B53548" w14:textId="77777777" w:rsidR="000875E0" w:rsidRPr="00ED736C" w:rsidRDefault="000875E0" w:rsidP="008F619E">
      <w:pPr>
        <w:tabs>
          <w:tab w:val="num" w:pos="720"/>
        </w:tabs>
        <w:spacing w:after="0"/>
        <w:ind w:firstLine="567"/>
        <w:jc w:val="both"/>
        <w:rPr>
          <w:rFonts w:cs="Times New Roman"/>
          <w:bCs/>
          <w:color w:val="000000" w:themeColor="text1"/>
          <w:szCs w:val="24"/>
        </w:rPr>
      </w:pPr>
      <w:r w:rsidRPr="00ED736C">
        <w:rPr>
          <w:rFonts w:cs="Times New Roman"/>
          <w:b/>
          <w:bCs/>
          <w:color w:val="000000" w:themeColor="text1"/>
          <w:szCs w:val="24"/>
        </w:rPr>
        <w:t>(2)</w:t>
      </w:r>
      <w:r w:rsidRPr="00ED736C">
        <w:rPr>
          <w:rFonts w:cs="Times New Roman"/>
          <w:bCs/>
          <w:color w:val="000000" w:themeColor="text1"/>
          <w:szCs w:val="24"/>
        </w:rPr>
        <w:t xml:space="preserve"> Всички допълнителни споразумения, касаещи съгласуване на обществени поръчки за избор на изпълнител за Строително – монтажни работи (СМР) се придружават от количествено – стойностната сметка, приложение и неразделна част към Договора</w:t>
      </w:r>
      <w:r w:rsidR="0066417C" w:rsidRPr="00ED736C">
        <w:rPr>
          <w:rFonts w:cs="Times New Roman"/>
          <w:bCs/>
          <w:color w:val="000000" w:themeColor="text1"/>
          <w:szCs w:val="24"/>
          <w:lang w:val="en-GB"/>
        </w:rPr>
        <w:t xml:space="preserve"> </w:t>
      </w:r>
      <w:r w:rsidR="0066417C" w:rsidRPr="00ED736C">
        <w:rPr>
          <w:rFonts w:cs="Times New Roman"/>
          <w:bCs/>
          <w:color w:val="000000" w:themeColor="text1"/>
          <w:szCs w:val="24"/>
        </w:rPr>
        <w:t>за обществена поръчка</w:t>
      </w:r>
      <w:r w:rsidRPr="00ED736C">
        <w:rPr>
          <w:rFonts w:cs="Times New Roman"/>
          <w:bCs/>
          <w:color w:val="000000" w:themeColor="text1"/>
          <w:szCs w:val="24"/>
        </w:rPr>
        <w:t xml:space="preserve">, сключен между ползвателя-възложител и съответния избран изпълнител. Същата е неразделна част от Договора за предоставяне на финансова помощ, сключен между ползвателя-възложител и ДФ „Земеделие” – РА. Количествено-стойностните сметки се представят и на електронен носител в </w:t>
      </w:r>
      <w:proofErr w:type="spellStart"/>
      <w:r w:rsidRPr="00ED736C">
        <w:rPr>
          <w:rFonts w:cs="Times New Roman"/>
          <w:bCs/>
          <w:color w:val="000000" w:themeColor="text1"/>
          <w:szCs w:val="24"/>
        </w:rPr>
        <w:t>xls</w:t>
      </w:r>
      <w:proofErr w:type="spellEnd"/>
      <w:r w:rsidRPr="00ED736C">
        <w:rPr>
          <w:rFonts w:cs="Times New Roman"/>
          <w:bCs/>
          <w:color w:val="000000" w:themeColor="text1"/>
          <w:szCs w:val="24"/>
        </w:rPr>
        <w:t>/</w:t>
      </w:r>
      <w:proofErr w:type="spellStart"/>
      <w:r w:rsidRPr="00ED736C">
        <w:rPr>
          <w:rFonts w:cs="Times New Roman"/>
          <w:bCs/>
          <w:color w:val="000000" w:themeColor="text1"/>
          <w:szCs w:val="24"/>
        </w:rPr>
        <w:t>xlsx</w:t>
      </w:r>
      <w:proofErr w:type="spellEnd"/>
      <w:r w:rsidRPr="00ED736C">
        <w:rPr>
          <w:rFonts w:cs="Times New Roman"/>
          <w:bCs/>
          <w:color w:val="000000" w:themeColor="text1"/>
          <w:szCs w:val="24"/>
        </w:rPr>
        <w:t xml:space="preserve"> формат. Към документацията се прилага декларация от ползвателя (свободен текст), с която същия декларира, че не е налице разминаване между количествено-стойностните сметки на хартиен и електронен носител.</w:t>
      </w:r>
      <w:r w:rsidR="00490379" w:rsidRPr="00ED736C">
        <w:rPr>
          <w:rFonts w:cs="Times New Roman"/>
          <w:bCs/>
          <w:color w:val="000000" w:themeColor="text1"/>
          <w:szCs w:val="24"/>
        </w:rPr>
        <w:t xml:space="preserve"> </w:t>
      </w:r>
      <w:r w:rsidR="00E705E2" w:rsidRPr="00ED736C">
        <w:rPr>
          <w:rFonts w:cs="Times New Roman"/>
          <w:bCs/>
          <w:color w:val="000000" w:themeColor="text1"/>
          <w:szCs w:val="24"/>
        </w:rPr>
        <w:t xml:space="preserve">Правилата по предходните изречения се прилагат съответно и при сключване на допълнителни споразумения </w:t>
      </w:r>
      <w:r w:rsidR="004353FA" w:rsidRPr="00ED736C">
        <w:rPr>
          <w:rFonts w:cs="Times New Roman"/>
          <w:bCs/>
          <w:color w:val="000000" w:themeColor="text1"/>
          <w:szCs w:val="24"/>
        </w:rPr>
        <w:t>във връзка с</w:t>
      </w:r>
      <w:r w:rsidR="00E705E2" w:rsidRPr="00ED736C">
        <w:rPr>
          <w:rFonts w:cs="Times New Roman"/>
          <w:bCs/>
          <w:color w:val="000000" w:themeColor="text1"/>
          <w:szCs w:val="24"/>
        </w:rPr>
        <w:t xml:space="preserve"> </w:t>
      </w:r>
      <w:r w:rsidR="004353FA" w:rsidRPr="00ED736C">
        <w:rPr>
          <w:rFonts w:cs="Times New Roman"/>
          <w:bCs/>
          <w:color w:val="000000" w:themeColor="text1"/>
          <w:szCs w:val="24"/>
        </w:rPr>
        <w:t xml:space="preserve">промени по договори за </w:t>
      </w:r>
      <w:r w:rsidR="00E705E2" w:rsidRPr="00ED736C">
        <w:rPr>
          <w:rFonts w:cs="Times New Roman"/>
          <w:bCs/>
          <w:color w:val="000000" w:themeColor="text1"/>
          <w:szCs w:val="24"/>
        </w:rPr>
        <w:t>обществени поръчки за доставка на стоки.</w:t>
      </w:r>
    </w:p>
    <w:p w14:paraId="2083B13F" w14:textId="421C5294" w:rsidR="00E86A18" w:rsidRDefault="000875E0" w:rsidP="008F619E">
      <w:pPr>
        <w:tabs>
          <w:tab w:val="num" w:pos="720"/>
        </w:tabs>
        <w:spacing w:after="0"/>
        <w:ind w:firstLine="567"/>
        <w:jc w:val="both"/>
        <w:rPr>
          <w:rFonts w:cs="Times New Roman"/>
          <w:bCs/>
          <w:color w:val="000000" w:themeColor="text1"/>
          <w:szCs w:val="24"/>
        </w:rPr>
      </w:pPr>
      <w:r w:rsidRPr="00ED736C">
        <w:rPr>
          <w:rFonts w:cs="Times New Roman"/>
          <w:b/>
          <w:bCs/>
          <w:color w:val="000000" w:themeColor="text1"/>
          <w:szCs w:val="24"/>
        </w:rPr>
        <w:t>(3)</w:t>
      </w:r>
      <w:r w:rsidRPr="00ED736C">
        <w:rPr>
          <w:rFonts w:cs="Times New Roman"/>
          <w:bCs/>
          <w:color w:val="000000" w:themeColor="text1"/>
          <w:szCs w:val="24"/>
        </w:rPr>
        <w:t xml:space="preserve"> В случай, че искането за сключване на допълнително споразумение касае </w:t>
      </w:r>
      <w:proofErr w:type="spellStart"/>
      <w:r w:rsidRPr="00ED736C">
        <w:rPr>
          <w:rFonts w:cs="Times New Roman"/>
          <w:bCs/>
          <w:color w:val="000000" w:themeColor="text1"/>
          <w:szCs w:val="24"/>
        </w:rPr>
        <w:t>Заменителни</w:t>
      </w:r>
      <w:proofErr w:type="spellEnd"/>
      <w:r w:rsidRPr="00ED736C">
        <w:rPr>
          <w:rFonts w:cs="Times New Roman"/>
          <w:bCs/>
          <w:color w:val="000000" w:themeColor="text1"/>
          <w:szCs w:val="24"/>
        </w:rPr>
        <w:t xml:space="preserve"> таблици</w:t>
      </w:r>
      <w:r w:rsidR="00E86A18">
        <w:rPr>
          <w:rFonts w:cs="Times New Roman"/>
          <w:bCs/>
          <w:color w:val="000000" w:themeColor="text1"/>
          <w:szCs w:val="24"/>
        </w:rPr>
        <w:t>:</w:t>
      </w:r>
    </w:p>
    <w:p w14:paraId="3E082C23" w14:textId="77777777" w:rsidR="00D157A5" w:rsidRDefault="000875E0" w:rsidP="00D157A5">
      <w:pPr>
        <w:pStyle w:val="ListParagraph"/>
        <w:numPr>
          <w:ilvl w:val="0"/>
          <w:numId w:val="35"/>
        </w:numPr>
        <w:tabs>
          <w:tab w:val="left" w:pos="709"/>
        </w:tabs>
        <w:spacing w:after="0"/>
        <w:ind w:left="0" w:firstLine="360"/>
        <w:jc w:val="both"/>
        <w:rPr>
          <w:rFonts w:cs="Times New Roman"/>
          <w:bCs/>
          <w:color w:val="000000" w:themeColor="text1"/>
          <w:szCs w:val="24"/>
        </w:rPr>
      </w:pPr>
      <w:r w:rsidRPr="00E86A18">
        <w:rPr>
          <w:rFonts w:cs="Times New Roman"/>
          <w:bCs/>
          <w:color w:val="000000" w:themeColor="text1"/>
          <w:szCs w:val="24"/>
        </w:rPr>
        <w:t>ДФ „Земеделие“ – РА извършва съответните проверки</w:t>
      </w:r>
      <w:r w:rsidR="004C426F" w:rsidRPr="00E86A18">
        <w:rPr>
          <w:rFonts w:cs="Times New Roman"/>
          <w:bCs/>
          <w:color w:val="000000" w:themeColor="text1"/>
          <w:szCs w:val="24"/>
        </w:rPr>
        <w:t xml:space="preserve">, </w:t>
      </w:r>
      <w:r w:rsidR="004C426F" w:rsidRPr="00E86A18">
        <w:rPr>
          <w:rFonts w:cs="Times New Roman"/>
          <w:color w:val="000000" w:themeColor="text1"/>
          <w:szCs w:val="24"/>
        </w:rPr>
        <w:t xml:space="preserve">като се попълва нов контролен лист (Приложение </w:t>
      </w:r>
      <w:r w:rsidR="00334E74" w:rsidRPr="00E86A18">
        <w:rPr>
          <w:rFonts w:cs="Times New Roman"/>
          <w:color w:val="000000" w:themeColor="text1"/>
          <w:szCs w:val="24"/>
        </w:rPr>
        <w:t>1</w:t>
      </w:r>
      <w:r w:rsidR="00334E74" w:rsidRPr="00E86A18">
        <w:rPr>
          <w:rFonts w:cs="Times New Roman"/>
          <w:color w:val="000000" w:themeColor="text1"/>
          <w:szCs w:val="24"/>
          <w:lang w:val="en-US"/>
        </w:rPr>
        <w:t>17</w:t>
      </w:r>
      <w:r w:rsidR="004C426F" w:rsidRPr="00E86A18">
        <w:rPr>
          <w:rFonts w:cs="Times New Roman"/>
          <w:color w:val="000000" w:themeColor="text1"/>
          <w:szCs w:val="24"/>
        </w:rPr>
        <w:t>_</w:t>
      </w:r>
      <w:r w:rsidR="0046615F" w:rsidRPr="00E86A18">
        <w:rPr>
          <w:rFonts w:cs="Times New Roman"/>
          <w:color w:val="000000" w:themeColor="text1"/>
          <w:szCs w:val="24"/>
        </w:rPr>
        <w:t>1</w:t>
      </w:r>
      <w:r w:rsidR="004C426F" w:rsidRPr="00E86A18">
        <w:rPr>
          <w:rFonts w:cs="Times New Roman"/>
          <w:color w:val="000000" w:themeColor="text1"/>
          <w:szCs w:val="24"/>
        </w:rPr>
        <w:t>4</w:t>
      </w:r>
      <w:r w:rsidR="0046615F" w:rsidRPr="00E86A18">
        <w:rPr>
          <w:rFonts w:cs="Times New Roman"/>
          <w:color w:val="000000" w:themeColor="text1"/>
          <w:szCs w:val="24"/>
        </w:rPr>
        <w:t xml:space="preserve"> - </w:t>
      </w:r>
      <w:r w:rsidR="00334E74" w:rsidRPr="00E86A18">
        <w:rPr>
          <w:rFonts w:cs="Times New Roman"/>
          <w:color w:val="000000" w:themeColor="text1"/>
          <w:szCs w:val="24"/>
        </w:rPr>
        <w:t>1</w:t>
      </w:r>
      <w:r w:rsidR="00334E74" w:rsidRPr="00E86A18">
        <w:rPr>
          <w:rFonts w:cs="Times New Roman"/>
          <w:color w:val="000000" w:themeColor="text1"/>
          <w:szCs w:val="24"/>
          <w:lang w:val="en-US"/>
        </w:rPr>
        <w:t>17</w:t>
      </w:r>
      <w:r w:rsidR="004C426F" w:rsidRPr="00E86A18">
        <w:rPr>
          <w:rFonts w:cs="Times New Roman"/>
          <w:color w:val="000000" w:themeColor="text1"/>
          <w:szCs w:val="24"/>
        </w:rPr>
        <w:t>_</w:t>
      </w:r>
      <w:r w:rsidR="0046615F" w:rsidRPr="00E86A18">
        <w:rPr>
          <w:rFonts w:cs="Times New Roman"/>
          <w:color w:val="000000" w:themeColor="text1"/>
          <w:szCs w:val="24"/>
        </w:rPr>
        <w:t>1</w:t>
      </w:r>
      <w:r w:rsidR="00E331FB" w:rsidRPr="00E86A18">
        <w:rPr>
          <w:rFonts w:cs="Times New Roman"/>
          <w:color w:val="000000" w:themeColor="text1"/>
          <w:szCs w:val="24"/>
        </w:rPr>
        <w:t>7</w:t>
      </w:r>
      <w:r w:rsidR="0046615F" w:rsidRPr="00E86A18">
        <w:rPr>
          <w:rFonts w:cs="Times New Roman"/>
          <w:color w:val="000000" w:themeColor="text1"/>
          <w:szCs w:val="24"/>
        </w:rPr>
        <w:t>)</w:t>
      </w:r>
      <w:r w:rsidRPr="00E86A18">
        <w:rPr>
          <w:rFonts w:cs="Times New Roman"/>
          <w:bCs/>
          <w:color w:val="000000" w:themeColor="text1"/>
          <w:szCs w:val="24"/>
        </w:rPr>
        <w:t xml:space="preserve"> и уведомява посредством писмо ползвателя за замените, които могат да бъдат одобрени. Към писмото се прилагат количествено-стойностни сметки, изготвени на база </w:t>
      </w:r>
      <w:proofErr w:type="spellStart"/>
      <w:r w:rsidRPr="00E86A18">
        <w:rPr>
          <w:rFonts w:cs="Times New Roman"/>
          <w:bCs/>
          <w:color w:val="000000" w:themeColor="text1"/>
          <w:szCs w:val="24"/>
        </w:rPr>
        <w:t>заменителните</w:t>
      </w:r>
      <w:proofErr w:type="spellEnd"/>
      <w:r w:rsidRPr="00E86A18">
        <w:rPr>
          <w:rFonts w:cs="Times New Roman"/>
          <w:bCs/>
          <w:color w:val="000000" w:themeColor="text1"/>
          <w:szCs w:val="24"/>
        </w:rPr>
        <w:t xml:space="preserve"> таблици, които ДФ</w:t>
      </w:r>
      <w:r w:rsidR="0066417C" w:rsidRPr="00E86A18">
        <w:rPr>
          <w:rFonts w:cs="Times New Roman"/>
          <w:bCs/>
          <w:color w:val="000000" w:themeColor="text1"/>
          <w:szCs w:val="24"/>
        </w:rPr>
        <w:t>З</w:t>
      </w:r>
      <w:r w:rsidRPr="00E86A18">
        <w:rPr>
          <w:rFonts w:cs="Times New Roman"/>
          <w:bCs/>
          <w:color w:val="000000" w:themeColor="text1"/>
          <w:szCs w:val="24"/>
        </w:rPr>
        <w:t xml:space="preserve"> –</w:t>
      </w:r>
      <w:r w:rsidR="0066417C" w:rsidRPr="00E86A18">
        <w:rPr>
          <w:rFonts w:cs="Times New Roman"/>
          <w:bCs/>
          <w:color w:val="000000" w:themeColor="text1"/>
          <w:szCs w:val="24"/>
        </w:rPr>
        <w:t xml:space="preserve"> </w:t>
      </w:r>
      <w:r w:rsidRPr="00E86A18">
        <w:rPr>
          <w:rFonts w:cs="Times New Roman"/>
          <w:bCs/>
          <w:color w:val="000000" w:themeColor="text1"/>
          <w:szCs w:val="24"/>
        </w:rPr>
        <w:t>РА може да одобри и съответно на тяхна база да сключи исканото допълнително споразумение. Допълнително споразумение се изготвя след писмено потвърждение от страна на ползвателя-възложител, с което същия изразява съгласие с предоставените му одобрени количествено-стойностни сметки. Писмо с приложени количествено-стойностни сметки се изпраща само в случай, че замените, които могат да бъдат одобрени, са частични. В случай че исканите замени могат да бъдат одобрени изцяло, се пристъпва към сключване на допълнително споразумение към договора за предоставяне на финансова помощ.</w:t>
      </w:r>
      <w:r w:rsidR="004353FA" w:rsidRPr="00E86A18">
        <w:rPr>
          <w:rFonts w:cs="Times New Roman"/>
          <w:bCs/>
          <w:color w:val="000000" w:themeColor="text1"/>
          <w:szCs w:val="24"/>
        </w:rPr>
        <w:t xml:space="preserve"> Правилата по предходните изречения се прилагат съответно и при искания за промени в количествата и/или характеристиките на стоки по сключени договори за обществени поръчки за доставка.</w:t>
      </w:r>
    </w:p>
    <w:p w14:paraId="77FA1B41" w14:textId="32A667A0" w:rsidR="00E86A18" w:rsidRPr="004E15C7" w:rsidRDefault="00E86A18" w:rsidP="00D157A5">
      <w:pPr>
        <w:pStyle w:val="ListParagraph"/>
        <w:numPr>
          <w:ilvl w:val="0"/>
          <w:numId w:val="35"/>
        </w:numPr>
        <w:tabs>
          <w:tab w:val="left" w:pos="709"/>
        </w:tabs>
        <w:spacing w:after="0"/>
        <w:ind w:left="0" w:firstLine="360"/>
        <w:jc w:val="both"/>
        <w:rPr>
          <w:rFonts w:cs="Times New Roman"/>
          <w:bCs/>
          <w:color w:val="000000" w:themeColor="text1"/>
          <w:szCs w:val="24"/>
        </w:rPr>
      </w:pPr>
      <w:r w:rsidRPr="00D157A5">
        <w:rPr>
          <w:rFonts w:eastAsia="Times New Roman"/>
          <w:bCs/>
          <w:szCs w:val="24"/>
        </w:rPr>
        <w:t>В</w:t>
      </w:r>
      <w:r w:rsidRPr="00D157A5">
        <w:rPr>
          <w:rFonts w:eastAsia="Times New Roman"/>
          <w:bCs/>
          <w:szCs w:val="24"/>
          <w:lang w:val="en-US"/>
        </w:rPr>
        <w:t xml:space="preserve"> </w:t>
      </w:r>
      <w:r w:rsidRPr="00D157A5">
        <w:rPr>
          <w:rFonts w:eastAsia="Times New Roman"/>
          <w:bCs/>
          <w:szCs w:val="24"/>
        </w:rPr>
        <w:t xml:space="preserve">случаите на настъпили отклонения от одобрения инвестиционен проект към проектното предложение, </w:t>
      </w:r>
      <w:r w:rsidRPr="00D157A5">
        <w:rPr>
          <w:szCs w:val="24"/>
        </w:rPr>
        <w:t>отдел „Контрол върху обществени поръчки“</w:t>
      </w:r>
      <w:r w:rsidRPr="00D157A5">
        <w:rPr>
          <w:rFonts w:eastAsia="Times New Roman"/>
          <w:bCs/>
          <w:szCs w:val="24"/>
        </w:rPr>
        <w:t xml:space="preserve"> информира </w:t>
      </w:r>
      <w:r w:rsidR="006A2A28">
        <w:rPr>
          <w:rFonts w:eastAsia="Times New Roman"/>
          <w:bCs/>
          <w:szCs w:val="24"/>
        </w:rPr>
        <w:t>отговорния по договарянето</w:t>
      </w:r>
      <w:r w:rsidR="006A2A28" w:rsidRPr="00D157A5">
        <w:rPr>
          <w:rFonts w:eastAsia="Times New Roman"/>
          <w:bCs/>
          <w:szCs w:val="24"/>
        </w:rPr>
        <w:t xml:space="preserve"> </w:t>
      </w:r>
      <w:r w:rsidRPr="00D157A5">
        <w:rPr>
          <w:rFonts w:eastAsia="Times New Roman"/>
          <w:bCs/>
          <w:szCs w:val="24"/>
        </w:rPr>
        <w:t>отдел с докладна записка за произнасяне по компетентност.</w:t>
      </w:r>
      <w:r w:rsidRPr="00D157A5">
        <w:rPr>
          <w:rFonts w:eastAsia="Times New Roman"/>
          <w:bCs/>
          <w:szCs w:val="24"/>
          <w:lang w:val="en-US"/>
        </w:rPr>
        <w:t xml:space="preserve"> </w:t>
      </w:r>
      <w:r w:rsidRPr="00D157A5">
        <w:rPr>
          <w:rFonts w:eastAsia="Times New Roman"/>
          <w:bCs/>
          <w:szCs w:val="24"/>
        </w:rPr>
        <w:t>След получаване на отговор по докладната записка се извършват</w:t>
      </w:r>
      <w:r w:rsidRPr="00727C1A">
        <w:rPr>
          <w:rFonts w:eastAsia="Times New Roman"/>
          <w:bCs/>
          <w:szCs w:val="24"/>
          <w:lang w:val="en-US"/>
        </w:rPr>
        <w:t xml:space="preserve"> </w:t>
      </w:r>
      <w:r w:rsidRPr="00727C1A">
        <w:rPr>
          <w:rFonts w:eastAsia="Times New Roman"/>
          <w:bCs/>
          <w:szCs w:val="24"/>
        </w:rPr>
        <w:t>действията по т. 1.</w:t>
      </w:r>
    </w:p>
    <w:p w14:paraId="6346F727" w14:textId="77777777" w:rsidR="0066417C" w:rsidRPr="00ED736C" w:rsidRDefault="0066417C" w:rsidP="0066417C">
      <w:pPr>
        <w:tabs>
          <w:tab w:val="num" w:pos="720"/>
        </w:tabs>
        <w:spacing w:after="0"/>
        <w:ind w:firstLine="567"/>
        <w:jc w:val="both"/>
        <w:rPr>
          <w:rFonts w:cs="Times New Roman"/>
          <w:bCs/>
          <w:color w:val="000000" w:themeColor="text1"/>
          <w:szCs w:val="24"/>
        </w:rPr>
      </w:pPr>
      <w:r w:rsidRPr="00ED736C">
        <w:rPr>
          <w:rFonts w:cs="Times New Roman"/>
          <w:b/>
          <w:bCs/>
          <w:color w:val="000000" w:themeColor="text1"/>
          <w:szCs w:val="24"/>
        </w:rPr>
        <w:t>(4)</w:t>
      </w:r>
      <w:r w:rsidRPr="00ED736C">
        <w:rPr>
          <w:rFonts w:cs="Times New Roman"/>
          <w:bCs/>
          <w:color w:val="000000" w:themeColor="text1"/>
          <w:szCs w:val="24"/>
        </w:rPr>
        <w:t xml:space="preserve"> По отношение на проекти по Наредба № 12/25.07.2016 г., в случай, че искането за сключване на допълнително споразумение към ДПФП касае извършени непредвидени разходи, за които е сключено съответно допълнително споразумение към договора за обществена поръчка за строителство по реда на чл. 116 от ЗОП, ползвателите представят на ДФЗ – РА съответните документи (сключеното допълнително споразумение към договора за обществена поръчка, </w:t>
      </w:r>
      <w:proofErr w:type="spellStart"/>
      <w:r w:rsidRPr="00ED736C">
        <w:rPr>
          <w:rFonts w:cs="Times New Roman"/>
          <w:bCs/>
          <w:color w:val="000000" w:themeColor="text1"/>
          <w:szCs w:val="24"/>
        </w:rPr>
        <w:t>заменителни</w:t>
      </w:r>
      <w:proofErr w:type="spellEnd"/>
      <w:r w:rsidRPr="00ED736C">
        <w:rPr>
          <w:rFonts w:cs="Times New Roman"/>
          <w:bCs/>
          <w:color w:val="000000" w:themeColor="text1"/>
          <w:szCs w:val="24"/>
        </w:rPr>
        <w:t xml:space="preserve"> таблици, количествено-стойностни сметки, изготвени на база </w:t>
      </w:r>
      <w:proofErr w:type="spellStart"/>
      <w:r w:rsidRPr="00ED736C">
        <w:rPr>
          <w:rFonts w:cs="Times New Roman"/>
          <w:bCs/>
          <w:color w:val="000000" w:themeColor="text1"/>
          <w:szCs w:val="24"/>
        </w:rPr>
        <w:t>заменителните</w:t>
      </w:r>
      <w:proofErr w:type="spellEnd"/>
      <w:r w:rsidRPr="00ED736C">
        <w:rPr>
          <w:rFonts w:cs="Times New Roman"/>
          <w:bCs/>
          <w:color w:val="000000" w:themeColor="text1"/>
          <w:szCs w:val="24"/>
        </w:rPr>
        <w:t xml:space="preserve"> таблици и др.) ДФЗ – РА извършва съответните проверки по реда посочен в чл. 14 и уведомява посредством писмо ползвателя за непредвидените разходи, които могат да бъдат одобрени. Към писмото се прилагат количествено-стойностни сметки, изготвени на </w:t>
      </w:r>
      <w:r w:rsidRPr="00ED736C">
        <w:rPr>
          <w:rFonts w:cs="Times New Roman"/>
          <w:bCs/>
          <w:color w:val="000000" w:themeColor="text1"/>
          <w:szCs w:val="24"/>
        </w:rPr>
        <w:lastRenderedPageBreak/>
        <w:t xml:space="preserve">база </w:t>
      </w:r>
      <w:proofErr w:type="spellStart"/>
      <w:r w:rsidRPr="00ED736C">
        <w:rPr>
          <w:rFonts w:cs="Times New Roman"/>
          <w:bCs/>
          <w:color w:val="000000" w:themeColor="text1"/>
          <w:szCs w:val="24"/>
        </w:rPr>
        <w:t>заменителните</w:t>
      </w:r>
      <w:proofErr w:type="spellEnd"/>
      <w:r w:rsidRPr="00ED736C">
        <w:rPr>
          <w:rFonts w:cs="Times New Roman"/>
          <w:bCs/>
          <w:color w:val="000000" w:themeColor="text1"/>
          <w:szCs w:val="24"/>
        </w:rPr>
        <w:t xml:space="preserve"> таблици за направените непредвидени разходи, които ДФЗ – РА може да одобри и съответно на тяхна база да сключи исканото допълнително споразумение. Допълнително споразумение се изготвя след писмено потвърждение от страна на ползвателя-възложител, с което същия изразява съгласие с предоставените му одобрени количествено-стойностни сметки. Писмо с приложени количествено-стойностни сметки се изпраща само в случай, че замените, които могат да бъдат одобрени, са частични. В случай че исканите замени могат да бъдат одобрени изцяло, се пристъпва към сключване на допълнително споразумение към договора за предоставяне на финансова помощ.</w:t>
      </w:r>
    </w:p>
    <w:p w14:paraId="34847ED7" w14:textId="77777777" w:rsidR="000875E0" w:rsidRPr="00ED736C" w:rsidRDefault="000875E0" w:rsidP="008F619E">
      <w:pPr>
        <w:tabs>
          <w:tab w:val="num" w:pos="720"/>
        </w:tabs>
        <w:spacing w:after="0"/>
        <w:ind w:firstLine="567"/>
        <w:jc w:val="both"/>
        <w:rPr>
          <w:rFonts w:cs="Times New Roman"/>
          <w:bCs/>
          <w:color w:val="000000" w:themeColor="text1"/>
          <w:szCs w:val="24"/>
        </w:rPr>
      </w:pPr>
      <w:r w:rsidRPr="00ED736C">
        <w:rPr>
          <w:rFonts w:cs="Times New Roman"/>
          <w:b/>
          <w:bCs/>
          <w:color w:val="000000" w:themeColor="text1"/>
          <w:szCs w:val="24"/>
        </w:rPr>
        <w:t>(</w:t>
      </w:r>
      <w:r w:rsidR="0066417C" w:rsidRPr="00ED736C">
        <w:rPr>
          <w:rFonts w:cs="Times New Roman"/>
          <w:b/>
          <w:bCs/>
          <w:color w:val="000000" w:themeColor="text1"/>
          <w:szCs w:val="24"/>
        </w:rPr>
        <w:t>5</w:t>
      </w:r>
      <w:r w:rsidRPr="00ED736C">
        <w:rPr>
          <w:rFonts w:cs="Times New Roman"/>
          <w:b/>
          <w:bCs/>
          <w:color w:val="000000" w:themeColor="text1"/>
          <w:szCs w:val="24"/>
        </w:rPr>
        <w:t>)</w:t>
      </w:r>
      <w:r w:rsidRPr="00ED736C">
        <w:rPr>
          <w:rFonts w:cs="Times New Roman"/>
          <w:bCs/>
          <w:color w:val="000000" w:themeColor="text1"/>
          <w:szCs w:val="24"/>
        </w:rPr>
        <w:t xml:space="preserve"> При подписване на допълнително споразумение, касаещ съгласуване на проведени обществени поръчки и избрани изпълнители, бенефициента задължително се запознава с всички намаления на първоначално одобрената финансова помощ и причините за тях. </w:t>
      </w:r>
      <w:r w:rsidR="00F94C88" w:rsidRPr="00ED736C">
        <w:rPr>
          <w:rFonts w:cs="Times New Roman"/>
          <w:bCs/>
          <w:color w:val="000000" w:themeColor="text1"/>
          <w:szCs w:val="24"/>
        </w:rPr>
        <w:t xml:space="preserve">В случай, че не са </w:t>
      </w:r>
      <w:r w:rsidR="00B5045F" w:rsidRPr="00ED736C">
        <w:rPr>
          <w:rFonts w:cs="Times New Roman"/>
          <w:bCs/>
          <w:color w:val="000000" w:themeColor="text1"/>
          <w:szCs w:val="24"/>
        </w:rPr>
        <w:t xml:space="preserve">съгласувани </w:t>
      </w:r>
      <w:r w:rsidR="00F94C88" w:rsidRPr="00ED736C">
        <w:rPr>
          <w:rFonts w:cs="Times New Roman"/>
          <w:bCs/>
          <w:color w:val="000000" w:themeColor="text1"/>
          <w:szCs w:val="24"/>
        </w:rPr>
        <w:t xml:space="preserve">всички обществени поръчки за инвестиционните разходи по проекта, </w:t>
      </w:r>
      <w:r w:rsidRPr="00ED736C">
        <w:rPr>
          <w:rFonts w:cs="Times New Roman"/>
          <w:bCs/>
          <w:color w:val="000000" w:themeColor="text1"/>
          <w:szCs w:val="24"/>
        </w:rPr>
        <w:t xml:space="preserve">ДФЗ-РА уведомява бенефициента, че </w:t>
      </w:r>
      <w:r w:rsidR="00F94C88" w:rsidRPr="00ED736C">
        <w:rPr>
          <w:rFonts w:cs="Times New Roman"/>
          <w:bCs/>
          <w:color w:val="000000" w:themeColor="text1"/>
          <w:szCs w:val="24"/>
        </w:rPr>
        <w:t>след провеждане на контрола по Глава Втора, Раздел ІІІ за същите,</w:t>
      </w:r>
      <w:r w:rsidRPr="00ED736C">
        <w:rPr>
          <w:rFonts w:cs="Times New Roman"/>
          <w:bCs/>
          <w:color w:val="000000" w:themeColor="text1"/>
          <w:szCs w:val="24"/>
        </w:rPr>
        <w:t xml:space="preserve"> е възможно да настъпят промени в размера на одобрените общи разходи по проекта. За същото бенефициентът подписва декларация по образец – Приложение </w:t>
      </w:r>
      <w:r w:rsidR="00334E74" w:rsidRPr="00ED736C">
        <w:rPr>
          <w:rFonts w:cs="Times New Roman"/>
          <w:bCs/>
          <w:color w:val="000000" w:themeColor="text1"/>
          <w:szCs w:val="24"/>
        </w:rPr>
        <w:t>1</w:t>
      </w:r>
      <w:r w:rsidR="00334E74" w:rsidRPr="00ED736C">
        <w:rPr>
          <w:rFonts w:cs="Times New Roman"/>
          <w:bCs/>
          <w:color w:val="000000" w:themeColor="text1"/>
          <w:szCs w:val="24"/>
          <w:lang w:val="en-US"/>
        </w:rPr>
        <w:t>17</w:t>
      </w:r>
      <w:r w:rsidR="007F2B06" w:rsidRPr="00ED736C">
        <w:rPr>
          <w:rFonts w:cs="Times New Roman"/>
          <w:bCs/>
          <w:color w:val="000000" w:themeColor="text1"/>
          <w:szCs w:val="24"/>
        </w:rPr>
        <w:t>_</w:t>
      </w:r>
      <w:r w:rsidR="00BB6EE5" w:rsidRPr="00ED736C">
        <w:rPr>
          <w:rFonts w:cs="Times New Roman"/>
          <w:bCs/>
          <w:color w:val="000000" w:themeColor="text1"/>
          <w:szCs w:val="24"/>
        </w:rPr>
        <w:t xml:space="preserve">13 </w:t>
      </w:r>
      <w:r w:rsidRPr="00ED736C">
        <w:rPr>
          <w:rFonts w:cs="Times New Roman"/>
          <w:bCs/>
          <w:color w:val="000000" w:themeColor="text1"/>
          <w:szCs w:val="24"/>
        </w:rPr>
        <w:t>„Декларация редукции”</w:t>
      </w:r>
      <w:r w:rsidR="00BB6EE5" w:rsidRPr="00ED736C">
        <w:rPr>
          <w:rFonts w:cs="Times New Roman"/>
          <w:bCs/>
          <w:color w:val="000000" w:themeColor="text1"/>
          <w:szCs w:val="24"/>
        </w:rPr>
        <w:t xml:space="preserve"> </w:t>
      </w:r>
      <w:r w:rsidR="00477308" w:rsidRPr="00ED736C">
        <w:rPr>
          <w:rFonts w:cs="Times New Roman"/>
          <w:bCs/>
          <w:color w:val="000000" w:themeColor="text1"/>
          <w:szCs w:val="24"/>
        </w:rPr>
        <w:t>.</w:t>
      </w:r>
    </w:p>
    <w:p w14:paraId="5A02D89E" w14:textId="77777777" w:rsidR="00426EDA" w:rsidRPr="00ED736C" w:rsidRDefault="00426EDA" w:rsidP="008455E3">
      <w:pPr>
        <w:tabs>
          <w:tab w:val="num" w:pos="720"/>
        </w:tabs>
        <w:spacing w:after="0"/>
        <w:ind w:firstLine="567"/>
        <w:jc w:val="both"/>
        <w:rPr>
          <w:rFonts w:cs="Times New Roman"/>
          <w:color w:val="000000" w:themeColor="text1"/>
          <w:szCs w:val="24"/>
        </w:rPr>
      </w:pPr>
    </w:p>
    <w:p w14:paraId="3A3D0F6C" w14:textId="77777777" w:rsidR="007F7DE9" w:rsidRPr="00ED736C" w:rsidRDefault="009A1AC1">
      <w:pPr>
        <w:pStyle w:val="Heading3"/>
        <w:ind w:firstLine="567"/>
        <w:jc w:val="center"/>
        <w:rPr>
          <w:rFonts w:ascii="Times New Roman" w:hAnsi="Times New Roman" w:cs="Times New Roman"/>
          <w:b/>
          <w:color w:val="000000" w:themeColor="text1"/>
        </w:rPr>
      </w:pPr>
      <w:bookmarkStart w:id="74" w:name="_Toc535973"/>
      <w:bookmarkStart w:id="75" w:name="_Toc22299637"/>
      <w:r w:rsidRPr="00ED736C">
        <w:rPr>
          <w:rFonts w:ascii="Times New Roman" w:hAnsi="Times New Roman" w:cs="Times New Roman"/>
          <w:b/>
          <w:color w:val="000000" w:themeColor="text1"/>
        </w:rPr>
        <w:t>Ред за извършване на контрола върху сключването на допълнителни</w:t>
      </w:r>
      <w:r w:rsidR="007F2B06" w:rsidRPr="00ED736C">
        <w:rPr>
          <w:rFonts w:ascii="Times New Roman" w:hAnsi="Times New Roman" w:cs="Times New Roman"/>
          <w:b/>
          <w:color w:val="000000" w:themeColor="text1"/>
          <w:lang w:val="en-US"/>
        </w:rPr>
        <w:t xml:space="preserve"> </w:t>
      </w:r>
      <w:r w:rsidRPr="00ED736C">
        <w:rPr>
          <w:rFonts w:ascii="Times New Roman" w:hAnsi="Times New Roman" w:cs="Times New Roman"/>
          <w:b/>
          <w:color w:val="000000" w:themeColor="text1"/>
        </w:rPr>
        <w:t>споразумения към Договори за предоставяне на финансова помощ</w:t>
      </w:r>
      <w:bookmarkEnd w:id="74"/>
      <w:bookmarkEnd w:id="75"/>
    </w:p>
    <w:p w14:paraId="53857CE6" w14:textId="77777777" w:rsidR="007F7DE9" w:rsidRPr="00ED736C" w:rsidRDefault="007F7DE9">
      <w:pPr>
        <w:rPr>
          <w:color w:val="000000" w:themeColor="text1"/>
        </w:rPr>
      </w:pPr>
    </w:p>
    <w:p w14:paraId="56863839" w14:textId="130EE785" w:rsidR="009B18FD" w:rsidRDefault="009A1AC1" w:rsidP="00776104">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 xml:space="preserve">Чл. </w:t>
      </w:r>
      <w:r w:rsidR="00470074" w:rsidRPr="00ED736C">
        <w:rPr>
          <w:rStyle w:val="Heading4Char"/>
          <w:rFonts w:ascii="Times New Roman" w:hAnsi="Times New Roman" w:cs="Times New Roman"/>
          <w:b/>
          <w:color w:val="000000" w:themeColor="text1"/>
          <w:sz w:val="24"/>
          <w:szCs w:val="24"/>
        </w:rPr>
        <w:t>2</w:t>
      </w:r>
      <w:r w:rsidR="00552CA5">
        <w:rPr>
          <w:rStyle w:val="Heading4Char"/>
          <w:rFonts w:ascii="Times New Roman" w:hAnsi="Times New Roman" w:cs="Times New Roman"/>
          <w:b/>
          <w:color w:val="000000" w:themeColor="text1"/>
          <w:sz w:val="24"/>
          <w:szCs w:val="24"/>
        </w:rPr>
        <w:t>3</w:t>
      </w:r>
      <w:r w:rsidRPr="00ED736C">
        <w:rPr>
          <w:rStyle w:val="Heading4Char"/>
          <w:rFonts w:ascii="Times New Roman" w:hAnsi="Times New Roman" w:cs="Times New Roman"/>
          <w:b/>
          <w:color w:val="000000" w:themeColor="text1"/>
          <w:sz w:val="24"/>
          <w:szCs w:val="24"/>
        </w:rPr>
        <w:t>.</w:t>
      </w:r>
      <w:r w:rsidR="00F64706" w:rsidRPr="00ED736C">
        <w:rPr>
          <w:rFonts w:cs="Times New Roman"/>
          <w:b/>
          <w:color w:val="000000" w:themeColor="text1"/>
          <w:szCs w:val="24"/>
        </w:rPr>
        <w:t xml:space="preserve"> (1)</w:t>
      </w:r>
      <w:r w:rsidR="00E0537A" w:rsidRPr="00ED736C">
        <w:rPr>
          <w:rFonts w:cs="Times New Roman"/>
          <w:color w:val="000000" w:themeColor="text1"/>
          <w:szCs w:val="24"/>
        </w:rPr>
        <w:t xml:space="preserve"> </w:t>
      </w:r>
      <w:r w:rsidR="001A7BB0" w:rsidRPr="00ED736C">
        <w:rPr>
          <w:rFonts w:cs="Times New Roman"/>
          <w:color w:val="000000" w:themeColor="text1"/>
          <w:szCs w:val="24"/>
        </w:rPr>
        <w:t xml:space="preserve">В случаите посочени в </w:t>
      </w:r>
      <w:r w:rsidR="00125C5D" w:rsidRPr="00ED736C">
        <w:rPr>
          <w:rFonts w:cs="Times New Roman"/>
          <w:color w:val="000000" w:themeColor="text1"/>
          <w:szCs w:val="24"/>
        </w:rPr>
        <w:t xml:space="preserve">чл. </w:t>
      </w:r>
      <w:r w:rsidR="00552CA5">
        <w:rPr>
          <w:rFonts w:cs="Times New Roman"/>
          <w:color w:val="000000" w:themeColor="text1"/>
          <w:szCs w:val="24"/>
        </w:rPr>
        <w:t>22</w:t>
      </w:r>
      <w:r w:rsidR="00125C5D" w:rsidRPr="00ED736C">
        <w:rPr>
          <w:rFonts w:cs="Times New Roman"/>
          <w:color w:val="000000" w:themeColor="text1"/>
          <w:szCs w:val="24"/>
        </w:rPr>
        <w:t xml:space="preserve"> по-горе и </w:t>
      </w:r>
      <w:r w:rsidR="001A7BB0" w:rsidRPr="00ED736C">
        <w:rPr>
          <w:rFonts w:cs="Times New Roman"/>
          <w:color w:val="000000" w:themeColor="text1"/>
          <w:szCs w:val="24"/>
        </w:rPr>
        <w:t xml:space="preserve">Указанията (Приложение </w:t>
      </w:r>
      <w:r w:rsidR="00CD61D6" w:rsidRPr="00ED736C">
        <w:rPr>
          <w:rFonts w:cs="Times New Roman"/>
          <w:color w:val="000000" w:themeColor="text1"/>
          <w:szCs w:val="24"/>
          <w:lang w:val="en-US"/>
        </w:rPr>
        <w:t>122_</w:t>
      </w:r>
      <w:r w:rsidR="001A7BB0" w:rsidRPr="00ED736C">
        <w:rPr>
          <w:rFonts w:cs="Times New Roman"/>
          <w:color w:val="000000" w:themeColor="text1"/>
          <w:szCs w:val="24"/>
        </w:rPr>
        <w:t>1)</w:t>
      </w:r>
      <w:r w:rsidR="009B18FD">
        <w:rPr>
          <w:rFonts w:cs="Times New Roman"/>
          <w:color w:val="000000" w:themeColor="text1"/>
          <w:szCs w:val="24"/>
        </w:rPr>
        <w:t>:</w:t>
      </w:r>
      <w:r w:rsidR="001A7BB0" w:rsidRPr="00ED736C">
        <w:rPr>
          <w:rFonts w:cs="Times New Roman"/>
          <w:color w:val="000000" w:themeColor="text1"/>
          <w:szCs w:val="24"/>
        </w:rPr>
        <w:t xml:space="preserve"> </w:t>
      </w:r>
    </w:p>
    <w:p w14:paraId="43155527" w14:textId="69202AA5" w:rsidR="00470074" w:rsidRPr="00ED736C" w:rsidRDefault="009B18FD" w:rsidP="00776104">
      <w:pPr>
        <w:tabs>
          <w:tab w:val="num" w:pos="720"/>
        </w:tabs>
        <w:spacing w:after="0"/>
        <w:ind w:firstLine="567"/>
        <w:jc w:val="both"/>
        <w:rPr>
          <w:rFonts w:cs="Times New Roman"/>
          <w:color w:val="000000" w:themeColor="text1"/>
          <w:szCs w:val="24"/>
        </w:rPr>
      </w:pPr>
      <w:r>
        <w:rPr>
          <w:rFonts w:cs="Times New Roman"/>
          <w:color w:val="000000" w:themeColor="text1"/>
          <w:szCs w:val="24"/>
        </w:rPr>
        <w:t>1</w:t>
      </w:r>
      <w:r w:rsidRPr="00ED736C">
        <w:rPr>
          <w:rFonts w:cs="Times New Roman"/>
          <w:color w:val="000000" w:themeColor="text1"/>
          <w:szCs w:val="24"/>
        </w:rPr>
        <w:t>.</w:t>
      </w:r>
      <w:r>
        <w:rPr>
          <w:rFonts w:cs="Times New Roman"/>
          <w:color w:val="000000" w:themeColor="text1"/>
          <w:szCs w:val="24"/>
        </w:rPr>
        <w:t xml:space="preserve"> </w:t>
      </w:r>
      <w:r w:rsidRPr="00ED736C">
        <w:rPr>
          <w:rFonts w:cs="Times New Roman"/>
          <w:color w:val="000000" w:themeColor="text1"/>
          <w:szCs w:val="24"/>
        </w:rPr>
        <w:t>С</w:t>
      </w:r>
      <w:r w:rsidR="001A7BB0" w:rsidRPr="00ED736C">
        <w:rPr>
          <w:rFonts w:cs="Times New Roman"/>
          <w:color w:val="000000" w:themeColor="text1"/>
          <w:szCs w:val="24"/>
        </w:rPr>
        <w:t xml:space="preserve">лед получаване на </w:t>
      </w:r>
      <w:r w:rsidR="00CF41D8" w:rsidRPr="00ED736C">
        <w:rPr>
          <w:rFonts w:cs="Times New Roman"/>
          <w:color w:val="000000" w:themeColor="text1"/>
          <w:szCs w:val="24"/>
        </w:rPr>
        <w:t xml:space="preserve">съответната молба за сключване на допълнително споразумение към Договора за предоставяне на финансова помощ, </w:t>
      </w:r>
      <w:r w:rsidR="00776104" w:rsidRPr="00ED736C">
        <w:rPr>
          <w:rFonts w:cs="Times New Roman"/>
          <w:color w:val="000000" w:themeColor="text1"/>
          <w:szCs w:val="24"/>
        </w:rPr>
        <w:t xml:space="preserve">служител </w:t>
      </w:r>
      <w:r w:rsidR="00CF41D8" w:rsidRPr="00ED736C">
        <w:rPr>
          <w:rFonts w:cs="Times New Roman"/>
          <w:color w:val="000000" w:themeColor="text1"/>
          <w:szCs w:val="24"/>
        </w:rPr>
        <w:t xml:space="preserve">на отдел </w:t>
      </w:r>
      <w:r w:rsidR="00776104" w:rsidRPr="00ED736C">
        <w:rPr>
          <w:rFonts w:cs="Times New Roman"/>
          <w:color w:val="000000" w:themeColor="text1"/>
          <w:szCs w:val="24"/>
        </w:rPr>
        <w:t xml:space="preserve">„Методология и контрол” </w:t>
      </w:r>
      <w:r w:rsidR="00DA4054" w:rsidRPr="00ED736C">
        <w:rPr>
          <w:rFonts w:cs="Times New Roman"/>
          <w:color w:val="000000" w:themeColor="text1"/>
          <w:szCs w:val="24"/>
        </w:rPr>
        <w:t>в</w:t>
      </w:r>
      <w:r w:rsidR="00CF41D8" w:rsidRPr="00ED736C">
        <w:rPr>
          <w:rFonts w:cs="Times New Roman"/>
          <w:color w:val="000000" w:themeColor="text1"/>
          <w:szCs w:val="24"/>
        </w:rPr>
        <w:t xml:space="preserve"> срок до един работен ден от получаването, документите </w:t>
      </w:r>
      <w:r w:rsidR="00DA4054" w:rsidRPr="00ED736C">
        <w:rPr>
          <w:rFonts w:cs="Times New Roman"/>
          <w:color w:val="000000" w:themeColor="text1"/>
          <w:szCs w:val="24"/>
        </w:rPr>
        <w:t>ги</w:t>
      </w:r>
      <w:r w:rsidR="00CF41D8" w:rsidRPr="00ED736C">
        <w:rPr>
          <w:rFonts w:cs="Times New Roman"/>
          <w:color w:val="000000" w:themeColor="text1"/>
          <w:szCs w:val="24"/>
        </w:rPr>
        <w:t xml:space="preserve"> регистрира в</w:t>
      </w:r>
      <w:r w:rsidR="00776104" w:rsidRPr="00ED736C">
        <w:rPr>
          <w:rFonts w:cs="Times New Roman"/>
          <w:color w:val="000000" w:themeColor="text1"/>
          <w:szCs w:val="24"/>
        </w:rPr>
        <w:t xml:space="preserve"> регистър „Молби за анекси” (Приложение №117а)</w:t>
      </w:r>
      <w:r w:rsidR="00E331FB">
        <w:rPr>
          <w:rFonts w:cs="Times New Roman"/>
          <w:color w:val="000000" w:themeColor="text1"/>
          <w:szCs w:val="24"/>
        </w:rPr>
        <w:t>.</w:t>
      </w:r>
    </w:p>
    <w:p w14:paraId="24708B97" w14:textId="3DD49569" w:rsidR="00CF41D8" w:rsidRPr="00ED736C" w:rsidRDefault="00CF41D8" w:rsidP="00776104">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2. В срок до 3 работни дни от регистрацията на документите по т. </w:t>
      </w:r>
      <w:r w:rsidR="00776104" w:rsidRPr="00ED736C">
        <w:rPr>
          <w:rFonts w:cs="Times New Roman"/>
          <w:color w:val="000000" w:themeColor="text1"/>
          <w:szCs w:val="24"/>
        </w:rPr>
        <w:t>1</w:t>
      </w:r>
      <w:r w:rsidRPr="00ED736C">
        <w:rPr>
          <w:rFonts w:cs="Times New Roman"/>
          <w:color w:val="000000" w:themeColor="text1"/>
          <w:szCs w:val="24"/>
        </w:rPr>
        <w:t>, началникът на отдел „</w:t>
      </w:r>
      <w:r w:rsidR="00D501CB" w:rsidRPr="00ED736C">
        <w:rPr>
          <w:rFonts w:cs="Times New Roman"/>
          <w:color w:val="000000" w:themeColor="text1"/>
          <w:szCs w:val="24"/>
        </w:rPr>
        <w:t>Контрол върху обществени поръчки</w:t>
      </w:r>
      <w:r w:rsidRPr="00ED736C">
        <w:rPr>
          <w:rFonts w:cs="Times New Roman"/>
          <w:color w:val="000000" w:themeColor="text1"/>
          <w:szCs w:val="24"/>
        </w:rPr>
        <w:t xml:space="preserve">“ определя първи експерт, който ще осъществява проверка на представените документи и втори експерт, който ще извършва контрол на качеството върху работата на първия експерт (експерти, упражняващи контрол върху </w:t>
      </w:r>
      <w:r w:rsidR="00BA720E" w:rsidRPr="00ED736C">
        <w:rPr>
          <w:rFonts w:cs="Times New Roman"/>
          <w:color w:val="000000" w:themeColor="text1"/>
          <w:szCs w:val="24"/>
        </w:rPr>
        <w:t>сключване на допълнително споразумение</w:t>
      </w:r>
      <w:r w:rsidRPr="00ED736C">
        <w:rPr>
          <w:rFonts w:cs="Times New Roman"/>
          <w:color w:val="000000" w:themeColor="text1"/>
          <w:szCs w:val="24"/>
        </w:rPr>
        <w:t xml:space="preserve"> – ЕУК</w:t>
      </w:r>
      <w:r w:rsidR="00BA720E" w:rsidRPr="00ED736C">
        <w:rPr>
          <w:rFonts w:cs="Times New Roman"/>
          <w:color w:val="000000" w:themeColor="text1"/>
          <w:szCs w:val="24"/>
        </w:rPr>
        <w:t>СДС</w:t>
      </w:r>
      <w:r w:rsidRPr="00ED736C">
        <w:rPr>
          <w:rFonts w:cs="Times New Roman"/>
          <w:color w:val="000000" w:themeColor="text1"/>
          <w:szCs w:val="24"/>
        </w:rPr>
        <w:t xml:space="preserve">). </w:t>
      </w:r>
      <w:r w:rsidR="00776104" w:rsidRPr="00ED736C">
        <w:rPr>
          <w:rFonts w:cs="Times New Roman"/>
          <w:color w:val="000000" w:themeColor="text1"/>
          <w:szCs w:val="24"/>
        </w:rPr>
        <w:t xml:space="preserve">Служител на отдел „Методология и контрол” </w:t>
      </w:r>
      <w:r w:rsidRPr="00ED736C">
        <w:rPr>
          <w:rFonts w:cs="Times New Roman"/>
          <w:color w:val="000000" w:themeColor="text1"/>
          <w:szCs w:val="24"/>
        </w:rPr>
        <w:t xml:space="preserve">предава на </w:t>
      </w:r>
      <w:r w:rsidR="00776104" w:rsidRPr="00ED736C">
        <w:rPr>
          <w:rFonts w:cs="Times New Roman"/>
          <w:color w:val="000000" w:themeColor="text1"/>
          <w:szCs w:val="24"/>
        </w:rPr>
        <w:t>началник на отдел</w:t>
      </w:r>
      <w:r w:rsidR="00776104" w:rsidRPr="00ED736C" w:rsidDel="00776104">
        <w:rPr>
          <w:rFonts w:cs="Times New Roman"/>
          <w:color w:val="000000" w:themeColor="text1"/>
          <w:szCs w:val="24"/>
        </w:rPr>
        <w:t xml:space="preserve"> </w:t>
      </w:r>
      <w:r w:rsidR="00776104" w:rsidRPr="00ED736C">
        <w:rPr>
          <w:rFonts w:cs="Times New Roman"/>
          <w:color w:val="000000" w:themeColor="text1"/>
          <w:szCs w:val="24"/>
        </w:rPr>
        <w:t xml:space="preserve">„Контрол върху обществени поръчки” </w:t>
      </w:r>
      <w:r w:rsidR="00BA720E" w:rsidRPr="00ED736C">
        <w:rPr>
          <w:rFonts w:cs="Times New Roman"/>
          <w:color w:val="000000" w:themeColor="text1"/>
          <w:szCs w:val="24"/>
        </w:rPr>
        <w:t>молбата на ползвателя с придружаващите я документи</w:t>
      </w:r>
      <w:r w:rsidRPr="00ED736C">
        <w:rPr>
          <w:rFonts w:cs="Times New Roman"/>
          <w:color w:val="000000" w:themeColor="text1"/>
          <w:szCs w:val="24"/>
        </w:rPr>
        <w:t>.</w:t>
      </w:r>
      <w:r w:rsidR="0034038C">
        <w:rPr>
          <w:rFonts w:cs="Times New Roman"/>
          <w:color w:val="000000" w:themeColor="text1"/>
          <w:szCs w:val="24"/>
        </w:rPr>
        <w:t xml:space="preserve"> </w:t>
      </w:r>
      <w:r w:rsidR="0034038C" w:rsidRPr="0034038C">
        <w:rPr>
          <w:rFonts w:cs="Times New Roman"/>
          <w:color w:val="000000" w:themeColor="text1"/>
          <w:szCs w:val="24"/>
        </w:rPr>
        <w:t>Началникът на отдел „Контрол върху обществени поръчки“ или определен от него служител на отдела предава на определения първи експерт ЕУКСДС молбата на ползвателя с придружаващите я документи</w:t>
      </w:r>
      <w:r w:rsidR="00AD5934">
        <w:rPr>
          <w:rFonts w:cs="Times New Roman"/>
          <w:color w:val="000000" w:themeColor="text1"/>
          <w:szCs w:val="24"/>
        </w:rPr>
        <w:t>.</w:t>
      </w:r>
    </w:p>
    <w:p w14:paraId="0CA7F235" w14:textId="43258909" w:rsidR="00CF41D8" w:rsidRPr="00ED736C" w:rsidRDefault="0034038C" w:rsidP="00CF41D8">
      <w:pPr>
        <w:tabs>
          <w:tab w:val="num" w:pos="720"/>
        </w:tabs>
        <w:spacing w:after="0"/>
        <w:ind w:firstLine="567"/>
        <w:jc w:val="both"/>
        <w:rPr>
          <w:rFonts w:cs="Times New Roman"/>
          <w:color w:val="000000" w:themeColor="text1"/>
          <w:szCs w:val="24"/>
        </w:rPr>
      </w:pPr>
      <w:r>
        <w:rPr>
          <w:rFonts w:cs="Times New Roman"/>
          <w:color w:val="000000" w:themeColor="text1"/>
          <w:szCs w:val="24"/>
        </w:rPr>
        <w:t>3</w:t>
      </w:r>
      <w:r w:rsidR="00CF41D8" w:rsidRPr="00ED736C">
        <w:rPr>
          <w:rFonts w:cs="Times New Roman"/>
          <w:color w:val="000000" w:themeColor="text1"/>
          <w:szCs w:val="24"/>
        </w:rPr>
        <w:t xml:space="preserve">. Определеният първи експерт </w:t>
      </w:r>
      <w:r w:rsidR="00BA720E" w:rsidRPr="00ED736C">
        <w:rPr>
          <w:rFonts w:cs="Times New Roman"/>
          <w:color w:val="000000" w:themeColor="text1"/>
          <w:szCs w:val="24"/>
        </w:rPr>
        <w:t>ЕУКСДС</w:t>
      </w:r>
      <w:r w:rsidR="00CF41D8" w:rsidRPr="00ED736C">
        <w:rPr>
          <w:rFonts w:cs="Times New Roman"/>
          <w:color w:val="000000" w:themeColor="text1"/>
          <w:szCs w:val="24"/>
        </w:rPr>
        <w:t xml:space="preserve"> извършва проверка на получените документи като попълва съответен контролен лист (Приложение </w:t>
      </w:r>
      <w:r w:rsidR="00334E74" w:rsidRPr="00ED736C">
        <w:rPr>
          <w:rFonts w:cs="Times New Roman"/>
          <w:color w:val="000000" w:themeColor="text1"/>
          <w:szCs w:val="24"/>
          <w:lang w:val="en-US"/>
        </w:rPr>
        <w:t>117</w:t>
      </w:r>
      <w:r w:rsidR="00CD61D6" w:rsidRPr="00ED736C">
        <w:rPr>
          <w:rFonts w:cs="Times New Roman"/>
          <w:color w:val="000000" w:themeColor="text1"/>
          <w:szCs w:val="24"/>
          <w:lang w:val="en-US"/>
        </w:rPr>
        <w:t>_</w:t>
      </w:r>
      <w:r w:rsidR="00BA720E" w:rsidRPr="00ED736C">
        <w:rPr>
          <w:rFonts w:cs="Times New Roman"/>
          <w:color w:val="000000" w:themeColor="text1"/>
          <w:szCs w:val="24"/>
        </w:rPr>
        <w:t>1</w:t>
      </w:r>
      <w:r w:rsidR="00CF41D8" w:rsidRPr="00ED736C">
        <w:rPr>
          <w:rFonts w:cs="Times New Roman"/>
          <w:color w:val="000000" w:themeColor="text1"/>
          <w:szCs w:val="24"/>
        </w:rPr>
        <w:t>4</w:t>
      </w:r>
      <w:r w:rsidR="00E331FB">
        <w:rPr>
          <w:rFonts w:cs="Times New Roman"/>
          <w:color w:val="000000" w:themeColor="text1"/>
          <w:szCs w:val="24"/>
        </w:rPr>
        <w:t xml:space="preserve"> или Приложение 117_17</w:t>
      </w:r>
      <w:r w:rsidR="00CF41D8" w:rsidRPr="00ED736C">
        <w:rPr>
          <w:rFonts w:cs="Times New Roman"/>
          <w:color w:val="000000" w:themeColor="text1"/>
          <w:szCs w:val="24"/>
        </w:rPr>
        <w:t>)</w:t>
      </w:r>
      <w:r w:rsidR="00125C5D" w:rsidRPr="00ED736C">
        <w:rPr>
          <w:rFonts w:cs="Times New Roman"/>
          <w:color w:val="000000" w:themeColor="text1"/>
          <w:szCs w:val="24"/>
        </w:rPr>
        <w:t xml:space="preserve">, а в случаите по чл. </w:t>
      </w:r>
      <w:r w:rsidR="00552CA5">
        <w:rPr>
          <w:rFonts w:cs="Times New Roman"/>
          <w:color w:val="000000" w:themeColor="text1"/>
          <w:szCs w:val="24"/>
        </w:rPr>
        <w:t>22</w:t>
      </w:r>
      <w:r w:rsidR="00125C5D" w:rsidRPr="00ED736C">
        <w:rPr>
          <w:rFonts w:cs="Times New Roman"/>
          <w:color w:val="000000" w:themeColor="text1"/>
          <w:szCs w:val="24"/>
        </w:rPr>
        <w:t xml:space="preserve">, ал. 4 и контролен лист (Приложение </w:t>
      </w:r>
      <w:r w:rsidR="00334E74" w:rsidRPr="00ED736C">
        <w:rPr>
          <w:rFonts w:cs="Times New Roman"/>
          <w:color w:val="000000" w:themeColor="text1"/>
          <w:szCs w:val="24"/>
          <w:lang w:val="en-US"/>
        </w:rPr>
        <w:t>117</w:t>
      </w:r>
      <w:r w:rsidR="00CD61D6" w:rsidRPr="00ED736C">
        <w:rPr>
          <w:rFonts w:cs="Times New Roman"/>
          <w:color w:val="000000" w:themeColor="text1"/>
          <w:szCs w:val="24"/>
          <w:lang w:val="en-US"/>
        </w:rPr>
        <w:t>_</w:t>
      </w:r>
      <w:r w:rsidR="00125C5D" w:rsidRPr="00ED736C">
        <w:rPr>
          <w:rFonts w:cs="Times New Roman"/>
          <w:color w:val="000000" w:themeColor="text1"/>
          <w:szCs w:val="24"/>
        </w:rPr>
        <w:t>15)</w:t>
      </w:r>
      <w:r w:rsidR="00CF41D8" w:rsidRPr="00ED736C">
        <w:rPr>
          <w:rFonts w:cs="Times New Roman"/>
          <w:color w:val="000000" w:themeColor="text1"/>
          <w:szCs w:val="24"/>
        </w:rPr>
        <w:t xml:space="preserve">. Указанията, съдържащи се в съответния контролен лист са задължителни за експерта. За всяка отделна </w:t>
      </w:r>
      <w:r w:rsidR="00BA720E" w:rsidRPr="00ED736C">
        <w:rPr>
          <w:rFonts w:cs="Times New Roman"/>
          <w:color w:val="000000" w:themeColor="text1"/>
          <w:szCs w:val="24"/>
        </w:rPr>
        <w:t>молба за допълнително споразумение се</w:t>
      </w:r>
      <w:r w:rsidR="00CF41D8" w:rsidRPr="00ED736C">
        <w:rPr>
          <w:rFonts w:cs="Times New Roman"/>
          <w:color w:val="000000" w:themeColor="text1"/>
          <w:szCs w:val="24"/>
        </w:rPr>
        <w:t xml:space="preserve"> попълва отделен контролен лист.</w:t>
      </w:r>
    </w:p>
    <w:p w14:paraId="22038045" w14:textId="1206F8F0" w:rsidR="00CF41D8" w:rsidRPr="00ED736C" w:rsidRDefault="0034038C" w:rsidP="00CF41D8">
      <w:pPr>
        <w:tabs>
          <w:tab w:val="num" w:pos="720"/>
        </w:tabs>
        <w:spacing w:after="0"/>
        <w:ind w:firstLine="567"/>
        <w:jc w:val="both"/>
        <w:rPr>
          <w:rFonts w:cs="Times New Roman"/>
          <w:color w:val="000000" w:themeColor="text1"/>
          <w:szCs w:val="24"/>
        </w:rPr>
      </w:pPr>
      <w:r>
        <w:rPr>
          <w:rFonts w:cs="Times New Roman"/>
          <w:color w:val="000000" w:themeColor="text1"/>
          <w:szCs w:val="24"/>
        </w:rPr>
        <w:t>4</w:t>
      </w:r>
      <w:r w:rsidR="00CF41D8" w:rsidRPr="00ED736C">
        <w:rPr>
          <w:rFonts w:cs="Times New Roman"/>
          <w:color w:val="000000" w:themeColor="text1"/>
          <w:szCs w:val="24"/>
        </w:rPr>
        <w:t>. Попълненият от първия експерт контролен лист се предава на определения втори експерт ЕУК</w:t>
      </w:r>
      <w:r w:rsidR="00BA720E" w:rsidRPr="00ED736C">
        <w:rPr>
          <w:rFonts w:cs="Times New Roman"/>
          <w:color w:val="000000" w:themeColor="text1"/>
          <w:szCs w:val="24"/>
        </w:rPr>
        <w:t>СДС</w:t>
      </w:r>
      <w:r w:rsidR="00CF41D8" w:rsidRPr="00ED736C">
        <w:rPr>
          <w:rFonts w:cs="Times New Roman"/>
          <w:color w:val="000000" w:themeColor="text1"/>
          <w:szCs w:val="24"/>
        </w:rPr>
        <w:t xml:space="preserve"> за осъществяване на контрол на качеството. Вторият експерт попълва </w:t>
      </w:r>
      <w:r w:rsidR="00CF41D8" w:rsidRPr="00ED736C">
        <w:rPr>
          <w:rFonts w:cs="Times New Roman"/>
          <w:color w:val="000000" w:themeColor="text1"/>
          <w:szCs w:val="24"/>
        </w:rPr>
        <w:lastRenderedPageBreak/>
        <w:t>съответните полета в контролния лист, съгласно указанията съдържащи се в него, като извършва пълна проверка на извършената от първия експерт ЕУК</w:t>
      </w:r>
      <w:r w:rsidR="00BA720E" w:rsidRPr="00ED736C">
        <w:rPr>
          <w:rFonts w:cs="Times New Roman"/>
          <w:color w:val="000000" w:themeColor="text1"/>
          <w:szCs w:val="24"/>
        </w:rPr>
        <w:t xml:space="preserve">СДС </w:t>
      </w:r>
      <w:r w:rsidR="00CF41D8" w:rsidRPr="00ED736C">
        <w:rPr>
          <w:rFonts w:cs="Times New Roman"/>
          <w:color w:val="000000" w:themeColor="text1"/>
          <w:szCs w:val="24"/>
        </w:rPr>
        <w:t>работа.</w:t>
      </w:r>
    </w:p>
    <w:p w14:paraId="7B5CA690" w14:textId="3088BA6C" w:rsidR="00CF41D8" w:rsidRPr="00ED736C" w:rsidRDefault="0034038C" w:rsidP="00CF41D8">
      <w:pPr>
        <w:tabs>
          <w:tab w:val="num" w:pos="720"/>
        </w:tabs>
        <w:spacing w:after="0"/>
        <w:ind w:firstLine="567"/>
        <w:jc w:val="both"/>
        <w:rPr>
          <w:rFonts w:cs="Times New Roman"/>
          <w:color w:val="000000" w:themeColor="text1"/>
          <w:szCs w:val="24"/>
        </w:rPr>
      </w:pPr>
      <w:r>
        <w:rPr>
          <w:rFonts w:cs="Times New Roman"/>
          <w:color w:val="000000" w:themeColor="text1"/>
          <w:szCs w:val="24"/>
        </w:rPr>
        <w:t>5</w:t>
      </w:r>
      <w:r w:rsidR="00CF41D8" w:rsidRPr="00ED736C">
        <w:rPr>
          <w:rFonts w:cs="Times New Roman"/>
          <w:color w:val="000000" w:themeColor="text1"/>
          <w:szCs w:val="24"/>
        </w:rPr>
        <w:t>. Попълнения контролен лист се прикачва от втория експерт ЕУК</w:t>
      </w:r>
      <w:r w:rsidR="00BA720E" w:rsidRPr="00ED736C">
        <w:rPr>
          <w:rFonts w:cs="Times New Roman"/>
          <w:color w:val="000000" w:themeColor="text1"/>
          <w:szCs w:val="24"/>
        </w:rPr>
        <w:t>СДС</w:t>
      </w:r>
      <w:r w:rsidR="00CF41D8" w:rsidRPr="00ED736C">
        <w:rPr>
          <w:rFonts w:cs="Times New Roman"/>
          <w:color w:val="000000" w:themeColor="text1"/>
          <w:szCs w:val="24"/>
        </w:rPr>
        <w:t xml:space="preserve"> на съответното място в Информационната система за администриране и контрол (ИСАК).</w:t>
      </w:r>
    </w:p>
    <w:p w14:paraId="2C6ED7CD" w14:textId="77777777" w:rsidR="00CF41D8" w:rsidRPr="00ED736C" w:rsidRDefault="00CF41D8" w:rsidP="00CF41D8">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В случай, че при извършване на проверките по ал. 1, се установят, </w:t>
      </w:r>
      <w:proofErr w:type="spellStart"/>
      <w:r w:rsidRPr="00ED736C">
        <w:rPr>
          <w:rFonts w:cs="Times New Roman"/>
          <w:color w:val="000000" w:themeColor="text1"/>
          <w:szCs w:val="24"/>
        </w:rPr>
        <w:t>непълноти</w:t>
      </w:r>
      <w:proofErr w:type="spellEnd"/>
      <w:r w:rsidRPr="00ED736C">
        <w:rPr>
          <w:rFonts w:cs="Times New Roman"/>
          <w:color w:val="000000" w:themeColor="text1"/>
          <w:szCs w:val="24"/>
        </w:rPr>
        <w:t>, неясноти, грешки или други пропуски, отговорните служители по ал. 1 извършват следното:</w:t>
      </w:r>
    </w:p>
    <w:p w14:paraId="3359A61F" w14:textId="086493A9" w:rsidR="00CF41D8" w:rsidRPr="00ED736C" w:rsidRDefault="00CF41D8" w:rsidP="00CF41D8">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1. Първият експерт ЕУК</w:t>
      </w:r>
      <w:r w:rsidR="00BA720E" w:rsidRPr="00ED736C">
        <w:rPr>
          <w:rFonts w:cs="Times New Roman"/>
          <w:color w:val="000000" w:themeColor="text1"/>
          <w:szCs w:val="24"/>
        </w:rPr>
        <w:t>СДС</w:t>
      </w:r>
      <w:r w:rsidRPr="00ED736C">
        <w:rPr>
          <w:rFonts w:cs="Times New Roman"/>
          <w:color w:val="000000" w:themeColor="text1"/>
          <w:szCs w:val="24"/>
        </w:rPr>
        <w:t xml:space="preserve"> подготвя проект на уведомително писмо до ползвателя</w:t>
      </w:r>
      <w:r w:rsidR="005331E5" w:rsidRPr="00ED736C">
        <w:rPr>
          <w:rFonts w:cs="Times New Roman"/>
          <w:color w:val="000000" w:themeColor="text1"/>
          <w:szCs w:val="24"/>
        </w:rPr>
        <w:t xml:space="preserve"> (П</w:t>
      </w:r>
      <w:r w:rsidR="00334E74" w:rsidRPr="00ED736C">
        <w:rPr>
          <w:rFonts w:cs="Times New Roman"/>
          <w:color w:val="000000" w:themeColor="text1"/>
          <w:szCs w:val="24"/>
        </w:rPr>
        <w:t>риложение 1</w:t>
      </w:r>
      <w:r w:rsidR="00334E74" w:rsidRPr="00ED736C">
        <w:rPr>
          <w:rFonts w:cs="Times New Roman"/>
          <w:color w:val="000000" w:themeColor="text1"/>
          <w:szCs w:val="24"/>
          <w:lang w:val="en-US"/>
        </w:rPr>
        <w:t>17</w:t>
      </w:r>
      <w:r w:rsidR="005331E5" w:rsidRPr="00ED736C">
        <w:rPr>
          <w:rFonts w:cs="Times New Roman"/>
          <w:color w:val="000000" w:themeColor="text1"/>
          <w:szCs w:val="24"/>
        </w:rPr>
        <w:t>_9)</w:t>
      </w:r>
      <w:r w:rsidRPr="00ED736C">
        <w:rPr>
          <w:rFonts w:cs="Times New Roman"/>
          <w:color w:val="000000" w:themeColor="text1"/>
          <w:szCs w:val="24"/>
        </w:rPr>
        <w:t>, съдържащо искане за представяне на допълнителна информация и/или документи и/или становище по установените при проверките по ал. 1 обстоятелства.</w:t>
      </w:r>
    </w:p>
    <w:p w14:paraId="1146B427" w14:textId="77777777" w:rsidR="00CF41D8" w:rsidRPr="00ED736C" w:rsidRDefault="00CF41D8" w:rsidP="00CF41D8">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2. Проектът на писмо се съгласува от втория експерт ЕУК</w:t>
      </w:r>
      <w:r w:rsidR="00BA720E" w:rsidRPr="00ED736C">
        <w:rPr>
          <w:rFonts w:cs="Times New Roman"/>
          <w:color w:val="000000" w:themeColor="text1"/>
          <w:szCs w:val="24"/>
        </w:rPr>
        <w:t>СДС</w:t>
      </w:r>
      <w:r w:rsidRPr="00ED736C">
        <w:rPr>
          <w:rFonts w:cs="Times New Roman"/>
          <w:color w:val="000000" w:themeColor="text1"/>
          <w:szCs w:val="24"/>
        </w:rPr>
        <w:t>, началника на отдел „</w:t>
      </w:r>
      <w:r w:rsidR="00D501CB" w:rsidRPr="00ED736C">
        <w:rPr>
          <w:rFonts w:cs="Times New Roman"/>
          <w:color w:val="000000" w:themeColor="text1"/>
          <w:szCs w:val="24"/>
        </w:rPr>
        <w:t>Контрол върху обществени поръчки</w:t>
      </w:r>
      <w:r w:rsidRPr="00ED736C">
        <w:rPr>
          <w:rFonts w:cs="Times New Roman"/>
          <w:color w:val="000000" w:themeColor="text1"/>
          <w:szCs w:val="24"/>
        </w:rPr>
        <w:t xml:space="preserve">“, директора на дирекция „Договориране по прилагане на мерките за развитие на селските райони“, ресорният заместник изпълнителен директор и се представя на изпълнителния директор на ДФЗ – РА за подпис. </w:t>
      </w:r>
    </w:p>
    <w:p w14:paraId="6079FB2E" w14:textId="188844AF" w:rsidR="00CF41D8" w:rsidRPr="00ED736C" w:rsidRDefault="00CF41D8" w:rsidP="00CF41D8">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 xml:space="preserve">3. След подписване на писмото по предходните точки, то се изпраща на ползвателя, като му се предоставя срок от 10 работни дни от получаването, за отговор и представяне на допълнително изисканата информация и/или документи. В случай, че кандидата не представи изисканата му информация в срока по предходното изречение, Държавен фонд „Земеделие“ отказва </w:t>
      </w:r>
      <w:r w:rsidR="00BA720E" w:rsidRPr="00ED736C">
        <w:rPr>
          <w:rFonts w:cs="Times New Roman"/>
          <w:color w:val="000000" w:themeColor="text1"/>
          <w:szCs w:val="24"/>
        </w:rPr>
        <w:t>сключването на допълнително споразумение</w:t>
      </w:r>
      <w:r w:rsidR="00E72060" w:rsidRPr="00ED736C">
        <w:rPr>
          <w:rFonts w:cs="Times New Roman"/>
          <w:color w:val="000000" w:themeColor="text1"/>
          <w:szCs w:val="24"/>
          <w:lang w:val="en-US"/>
        </w:rPr>
        <w:t xml:space="preserve"> </w:t>
      </w:r>
      <w:r w:rsidR="00E72060" w:rsidRPr="00ED736C">
        <w:rPr>
          <w:color w:val="000000" w:themeColor="text1"/>
        </w:rPr>
        <w:t xml:space="preserve">или </w:t>
      </w:r>
      <w:r w:rsidR="00C06E6A">
        <w:rPr>
          <w:color w:val="000000" w:themeColor="text1"/>
        </w:rPr>
        <w:t xml:space="preserve">може </w:t>
      </w:r>
      <w:r w:rsidR="00E72060" w:rsidRPr="00ED736C">
        <w:rPr>
          <w:color w:val="000000" w:themeColor="text1"/>
        </w:rPr>
        <w:t xml:space="preserve">да </w:t>
      </w:r>
      <w:r w:rsidR="00C06E6A">
        <w:rPr>
          <w:color w:val="000000" w:themeColor="text1"/>
        </w:rPr>
        <w:t xml:space="preserve">определи </w:t>
      </w:r>
      <w:r w:rsidR="00E72060" w:rsidRPr="00ED736C">
        <w:rPr>
          <w:color w:val="000000" w:themeColor="text1"/>
        </w:rPr>
        <w:t xml:space="preserve"> фина</w:t>
      </w:r>
      <w:r w:rsidR="00470074" w:rsidRPr="00ED736C">
        <w:rPr>
          <w:color w:val="000000" w:themeColor="text1"/>
        </w:rPr>
        <w:t>н</w:t>
      </w:r>
      <w:r w:rsidR="00E72060" w:rsidRPr="00ED736C">
        <w:rPr>
          <w:color w:val="000000" w:themeColor="text1"/>
        </w:rPr>
        <w:t xml:space="preserve">сова корекция по </w:t>
      </w:r>
      <w:r w:rsidR="00C06E6A">
        <w:rPr>
          <w:rFonts w:eastAsia="Times New Roman"/>
        </w:rPr>
        <w:t xml:space="preserve">реда на Раздел </w:t>
      </w:r>
      <w:r w:rsidR="00C06E6A">
        <w:rPr>
          <w:rFonts w:eastAsia="Times New Roman"/>
          <w:lang w:val="en-US"/>
        </w:rPr>
        <w:t>II</w:t>
      </w:r>
      <w:r w:rsidR="00C06E6A" w:rsidRPr="007268C0">
        <w:rPr>
          <w:rFonts w:eastAsia="Times New Roman"/>
        </w:rPr>
        <w:t xml:space="preserve"> </w:t>
      </w:r>
      <w:r w:rsidR="00C06E6A">
        <w:rPr>
          <w:rFonts w:eastAsia="Times New Roman"/>
        </w:rPr>
        <w:t xml:space="preserve">от </w:t>
      </w:r>
      <w:r w:rsidR="00C06E6A" w:rsidRPr="00F87B31">
        <w:rPr>
          <w:rFonts w:eastAsia="Times New Roman"/>
        </w:rPr>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(Наредбата)</w:t>
      </w:r>
      <w:r w:rsidRPr="00ED736C">
        <w:rPr>
          <w:rFonts w:cs="Times New Roman"/>
          <w:color w:val="000000" w:themeColor="text1"/>
          <w:szCs w:val="24"/>
        </w:rPr>
        <w:t xml:space="preserve"> и може да изиска възстановяване на част или цялата финансова помощ получена от ползвателя.</w:t>
      </w:r>
    </w:p>
    <w:p w14:paraId="42A60AB2" w14:textId="577E4DCF" w:rsidR="00CF41D8" w:rsidRPr="00ED736C" w:rsidRDefault="00CF41D8" w:rsidP="00CF41D8">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4. Допълнително представената от ползвателя информация и/или документи и/или становище, се разглеждат от първия експерт ЕУК</w:t>
      </w:r>
      <w:r w:rsidR="00BA720E" w:rsidRPr="00ED736C">
        <w:rPr>
          <w:rFonts w:cs="Times New Roman"/>
          <w:color w:val="000000" w:themeColor="text1"/>
          <w:szCs w:val="24"/>
        </w:rPr>
        <w:t>СДС</w:t>
      </w:r>
      <w:r w:rsidR="0010214A" w:rsidRPr="00ED736C">
        <w:rPr>
          <w:rFonts w:cs="Times New Roman"/>
          <w:color w:val="000000" w:themeColor="text1"/>
          <w:szCs w:val="24"/>
        </w:rPr>
        <w:t>, като се попълва</w:t>
      </w:r>
      <w:r w:rsidRPr="00ED736C">
        <w:rPr>
          <w:rFonts w:cs="Times New Roman"/>
          <w:color w:val="000000" w:themeColor="text1"/>
          <w:szCs w:val="24"/>
        </w:rPr>
        <w:t xml:space="preserve"> нов контролен лист (Приложение </w:t>
      </w:r>
      <w:r w:rsidR="00334E74" w:rsidRPr="00ED736C">
        <w:rPr>
          <w:rFonts w:cs="Times New Roman"/>
          <w:color w:val="000000" w:themeColor="text1"/>
          <w:szCs w:val="24"/>
          <w:lang w:val="en-US"/>
        </w:rPr>
        <w:t>117</w:t>
      </w:r>
      <w:r w:rsidR="007F41C1" w:rsidRPr="00ED736C">
        <w:rPr>
          <w:rFonts w:cs="Times New Roman"/>
          <w:color w:val="000000" w:themeColor="text1"/>
          <w:szCs w:val="24"/>
          <w:lang w:val="en-US"/>
        </w:rPr>
        <w:t>_</w:t>
      </w:r>
      <w:r w:rsidR="00BA720E" w:rsidRPr="00ED736C">
        <w:rPr>
          <w:rFonts w:cs="Times New Roman"/>
          <w:color w:val="000000" w:themeColor="text1"/>
          <w:szCs w:val="24"/>
        </w:rPr>
        <w:t>1</w:t>
      </w:r>
      <w:r w:rsidRPr="00ED736C">
        <w:rPr>
          <w:rFonts w:cs="Times New Roman"/>
          <w:color w:val="000000" w:themeColor="text1"/>
          <w:szCs w:val="24"/>
        </w:rPr>
        <w:t>4</w:t>
      </w:r>
      <w:r w:rsidR="00E331FB">
        <w:rPr>
          <w:rFonts w:cs="Times New Roman"/>
          <w:color w:val="000000" w:themeColor="text1"/>
          <w:szCs w:val="24"/>
        </w:rPr>
        <w:t xml:space="preserve"> или Приложение 117_17</w:t>
      </w:r>
      <w:r w:rsidRPr="00ED736C">
        <w:rPr>
          <w:rFonts w:cs="Times New Roman"/>
          <w:color w:val="000000" w:themeColor="text1"/>
          <w:szCs w:val="24"/>
        </w:rPr>
        <w:t xml:space="preserve">). Прилагат се съответно и действията по ал. 1, т. </w:t>
      </w:r>
      <w:r w:rsidR="00A35CCB">
        <w:rPr>
          <w:rFonts w:cs="Times New Roman"/>
          <w:color w:val="000000" w:themeColor="text1"/>
          <w:szCs w:val="24"/>
        </w:rPr>
        <w:t>4</w:t>
      </w:r>
      <w:r w:rsidRPr="00ED736C">
        <w:rPr>
          <w:rFonts w:cs="Times New Roman"/>
          <w:color w:val="000000" w:themeColor="text1"/>
          <w:szCs w:val="24"/>
        </w:rPr>
        <w:t xml:space="preserve"> и </w:t>
      </w:r>
      <w:r w:rsidR="00A35CCB">
        <w:rPr>
          <w:rFonts w:cs="Times New Roman"/>
          <w:color w:val="000000" w:themeColor="text1"/>
          <w:szCs w:val="24"/>
        </w:rPr>
        <w:t>5</w:t>
      </w:r>
      <w:r w:rsidRPr="00ED736C">
        <w:rPr>
          <w:rFonts w:cs="Times New Roman"/>
          <w:color w:val="000000" w:themeColor="text1"/>
          <w:szCs w:val="24"/>
        </w:rPr>
        <w:t>.</w:t>
      </w:r>
    </w:p>
    <w:p w14:paraId="76F53995" w14:textId="77777777" w:rsidR="00CF41D8" w:rsidRPr="00ED736C" w:rsidRDefault="00CF41D8" w:rsidP="00CF41D8">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В случай, че при изпълнение на действията по ал. 1 и 2, между първия и втория експерт ЕУК</w:t>
      </w:r>
      <w:r w:rsidR="00BA720E" w:rsidRPr="00ED736C">
        <w:rPr>
          <w:rFonts w:cs="Times New Roman"/>
          <w:color w:val="000000" w:themeColor="text1"/>
          <w:szCs w:val="24"/>
        </w:rPr>
        <w:t>СДС</w:t>
      </w:r>
      <w:r w:rsidRPr="00ED736C">
        <w:rPr>
          <w:rFonts w:cs="Times New Roman"/>
          <w:color w:val="000000" w:themeColor="text1"/>
          <w:szCs w:val="24"/>
        </w:rPr>
        <w:t xml:space="preserve"> възникнат разногласия относно фактическото или правното третиране на информацията, предмет на контрола, началника на отдел „</w:t>
      </w:r>
      <w:r w:rsidR="00D501CB" w:rsidRPr="00ED736C">
        <w:rPr>
          <w:rFonts w:cs="Times New Roman"/>
          <w:color w:val="000000" w:themeColor="text1"/>
          <w:szCs w:val="24"/>
        </w:rPr>
        <w:t>Контрол върху обществени поръчки</w:t>
      </w:r>
      <w:r w:rsidRPr="00ED736C">
        <w:rPr>
          <w:rFonts w:cs="Times New Roman"/>
          <w:color w:val="000000" w:themeColor="text1"/>
          <w:szCs w:val="24"/>
        </w:rPr>
        <w:t>“, взема окончателно решение. Последното се отразява в нарочна секция в попълнения контролен лист.</w:t>
      </w:r>
    </w:p>
    <w:p w14:paraId="38AF110D" w14:textId="77777777" w:rsidR="00CF41D8" w:rsidRPr="00ED736C" w:rsidRDefault="00CF41D8" w:rsidP="00CF41D8">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(4)</w:t>
      </w:r>
      <w:r w:rsidRPr="00ED736C">
        <w:rPr>
          <w:rFonts w:cs="Times New Roman"/>
          <w:color w:val="000000" w:themeColor="text1"/>
          <w:szCs w:val="24"/>
        </w:rPr>
        <w:t xml:space="preserve"> На основание на извършен</w:t>
      </w:r>
      <w:r w:rsidR="00BA720E" w:rsidRPr="00ED736C">
        <w:rPr>
          <w:rFonts w:cs="Times New Roman"/>
          <w:color w:val="000000" w:themeColor="text1"/>
          <w:szCs w:val="24"/>
        </w:rPr>
        <w:t>ите</w:t>
      </w:r>
      <w:r w:rsidRPr="00ED736C">
        <w:rPr>
          <w:rFonts w:cs="Times New Roman"/>
          <w:color w:val="000000" w:themeColor="text1"/>
          <w:szCs w:val="24"/>
        </w:rPr>
        <w:t xml:space="preserve"> проверк</w:t>
      </w:r>
      <w:r w:rsidR="00BA720E" w:rsidRPr="00ED736C">
        <w:rPr>
          <w:rFonts w:cs="Times New Roman"/>
          <w:color w:val="000000" w:themeColor="text1"/>
          <w:szCs w:val="24"/>
        </w:rPr>
        <w:t>и по ал. 1 и 2</w:t>
      </w:r>
      <w:r w:rsidRPr="00ED736C">
        <w:rPr>
          <w:rFonts w:cs="Times New Roman"/>
          <w:color w:val="000000" w:themeColor="text1"/>
          <w:szCs w:val="24"/>
        </w:rPr>
        <w:t xml:space="preserve">: </w:t>
      </w:r>
    </w:p>
    <w:p w14:paraId="2F2DE662" w14:textId="77777777" w:rsidR="00CF41D8" w:rsidRPr="00ED736C" w:rsidRDefault="00CF41D8" w:rsidP="00CF41D8">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t>1. Определените първи и втори експерт ЕУК</w:t>
      </w:r>
      <w:r w:rsidR="00BA720E" w:rsidRPr="00ED736C">
        <w:rPr>
          <w:rFonts w:cs="Times New Roman"/>
          <w:color w:val="000000" w:themeColor="text1"/>
          <w:szCs w:val="24"/>
        </w:rPr>
        <w:t xml:space="preserve">СДС </w:t>
      </w:r>
      <w:r w:rsidRPr="00ED736C">
        <w:rPr>
          <w:rFonts w:cs="Times New Roman"/>
          <w:color w:val="000000" w:themeColor="text1"/>
          <w:szCs w:val="24"/>
        </w:rPr>
        <w:t>по</w:t>
      </w:r>
      <w:r w:rsidR="00BA720E" w:rsidRPr="00ED736C">
        <w:rPr>
          <w:rFonts w:cs="Times New Roman"/>
          <w:color w:val="000000" w:themeColor="text1"/>
          <w:szCs w:val="24"/>
        </w:rPr>
        <w:t>дготвят проект на допълнително споразумение към Договора за предоставяне на финансова помощ</w:t>
      </w:r>
      <w:r w:rsidRPr="00ED736C">
        <w:rPr>
          <w:rFonts w:cs="Times New Roman"/>
          <w:color w:val="000000" w:themeColor="text1"/>
          <w:szCs w:val="24"/>
        </w:rPr>
        <w:t xml:space="preserve">. </w:t>
      </w:r>
    </w:p>
    <w:p w14:paraId="0EEBFC18" w14:textId="57473460" w:rsidR="00BA720E" w:rsidRPr="00914616" w:rsidRDefault="00CF41D8" w:rsidP="00BA720E">
      <w:pPr>
        <w:tabs>
          <w:tab w:val="num" w:pos="720"/>
        </w:tabs>
        <w:spacing w:after="0"/>
        <w:ind w:firstLine="567"/>
        <w:jc w:val="both"/>
        <w:rPr>
          <w:rFonts w:cs="Times New Roman"/>
          <w:color w:val="000000" w:themeColor="text1"/>
          <w:szCs w:val="24"/>
          <w:lang w:val="en-US"/>
        </w:rPr>
      </w:pPr>
      <w:r w:rsidRPr="00ED736C">
        <w:rPr>
          <w:rFonts w:cs="Times New Roman"/>
          <w:color w:val="000000" w:themeColor="text1"/>
          <w:szCs w:val="24"/>
        </w:rPr>
        <w:t xml:space="preserve">2. </w:t>
      </w:r>
      <w:r w:rsidR="00BA720E" w:rsidRPr="00ED736C">
        <w:rPr>
          <w:rFonts w:cs="Times New Roman"/>
          <w:color w:val="000000" w:themeColor="text1"/>
          <w:szCs w:val="24"/>
        </w:rPr>
        <w:t>Проектът по т. 1 са съгласува от началника на отдел „</w:t>
      </w:r>
      <w:r w:rsidR="00D501CB" w:rsidRPr="00ED736C">
        <w:rPr>
          <w:rFonts w:cs="Times New Roman"/>
          <w:color w:val="000000" w:themeColor="text1"/>
          <w:szCs w:val="24"/>
        </w:rPr>
        <w:t>Контрол върху обществени поръчки</w:t>
      </w:r>
      <w:r w:rsidR="00BA720E" w:rsidRPr="00ED736C">
        <w:rPr>
          <w:rFonts w:cs="Times New Roman"/>
          <w:color w:val="000000" w:themeColor="text1"/>
          <w:szCs w:val="24"/>
        </w:rPr>
        <w:t>“, директора на дирекция „Договориране по прилагане на мерките за развитие на селските райони“, ресорният заместник изпълнителен директор</w:t>
      </w:r>
      <w:r w:rsidR="00A16D4F" w:rsidRPr="00ED736C">
        <w:rPr>
          <w:rFonts w:cs="Times New Roman"/>
          <w:color w:val="000000" w:themeColor="text1"/>
          <w:szCs w:val="24"/>
        </w:rPr>
        <w:t xml:space="preserve"> и се подписва от </w:t>
      </w:r>
      <w:r w:rsidR="00220D38" w:rsidRPr="00ED736C">
        <w:rPr>
          <w:rFonts w:cs="Times New Roman"/>
          <w:color w:val="000000" w:themeColor="text1"/>
          <w:szCs w:val="24"/>
        </w:rPr>
        <w:t>изпълнителния директор на ДФЗ – РА</w:t>
      </w:r>
      <w:r w:rsidR="00BA720E" w:rsidRPr="00ED736C">
        <w:rPr>
          <w:rFonts w:cs="Times New Roman"/>
          <w:color w:val="000000" w:themeColor="text1"/>
          <w:szCs w:val="24"/>
        </w:rPr>
        <w:t>.</w:t>
      </w:r>
      <w:r w:rsidR="00914616">
        <w:rPr>
          <w:rFonts w:cs="Times New Roman"/>
          <w:color w:val="000000" w:themeColor="text1"/>
          <w:szCs w:val="24"/>
          <w:lang w:val="en-US"/>
        </w:rPr>
        <w:t xml:space="preserve"> </w:t>
      </w:r>
      <w:r w:rsidR="00914616">
        <w:rPr>
          <w:rFonts w:cs="Times New Roman"/>
          <w:color w:val="000000" w:themeColor="text1"/>
          <w:szCs w:val="24"/>
        </w:rPr>
        <w:t xml:space="preserve">В случаите по чл. 22, ал. 3, т. 2, </w:t>
      </w:r>
      <w:r w:rsidR="00914616" w:rsidRPr="00ED736C">
        <w:rPr>
          <w:rFonts w:cs="Times New Roman"/>
          <w:color w:val="000000" w:themeColor="text1"/>
          <w:szCs w:val="24"/>
        </w:rPr>
        <w:t>проект</w:t>
      </w:r>
      <w:r w:rsidR="00914616">
        <w:rPr>
          <w:rFonts w:cs="Times New Roman"/>
          <w:color w:val="000000" w:themeColor="text1"/>
          <w:szCs w:val="24"/>
        </w:rPr>
        <w:t>а</w:t>
      </w:r>
      <w:r w:rsidR="00914616" w:rsidRPr="00ED736C">
        <w:rPr>
          <w:rFonts w:cs="Times New Roman"/>
          <w:color w:val="000000" w:themeColor="text1"/>
          <w:szCs w:val="24"/>
        </w:rPr>
        <w:t xml:space="preserve"> на допълнително споразумение към Договора за предоставяне на финансова помощ</w:t>
      </w:r>
      <w:r w:rsidR="00914616">
        <w:rPr>
          <w:rFonts w:cs="Times New Roman"/>
          <w:color w:val="000000" w:themeColor="text1"/>
          <w:szCs w:val="24"/>
        </w:rPr>
        <w:t xml:space="preserve"> се предоставя за съгласуване и от експертите на </w:t>
      </w:r>
      <w:r w:rsidR="00ED5134" w:rsidRPr="00ED5134">
        <w:rPr>
          <w:rFonts w:cs="Times New Roman"/>
          <w:color w:val="000000" w:themeColor="text1"/>
          <w:szCs w:val="24"/>
        </w:rPr>
        <w:t xml:space="preserve">отговорния по договарянето </w:t>
      </w:r>
      <w:r w:rsidR="00914616" w:rsidRPr="00D157A5">
        <w:rPr>
          <w:rFonts w:eastAsia="Times New Roman"/>
          <w:bCs/>
          <w:szCs w:val="24"/>
        </w:rPr>
        <w:t>отдел</w:t>
      </w:r>
      <w:r w:rsidR="00914616">
        <w:rPr>
          <w:rFonts w:eastAsia="Times New Roman"/>
          <w:bCs/>
          <w:szCs w:val="24"/>
        </w:rPr>
        <w:t xml:space="preserve">, както и от </w:t>
      </w:r>
      <w:r w:rsidR="00914616" w:rsidRPr="00ED736C">
        <w:rPr>
          <w:rFonts w:cs="Times New Roman"/>
          <w:color w:val="000000" w:themeColor="text1"/>
          <w:szCs w:val="24"/>
        </w:rPr>
        <w:t>началника на</w:t>
      </w:r>
      <w:r w:rsidR="00ED5134" w:rsidRPr="00ED736C">
        <w:rPr>
          <w:rFonts w:cs="Times New Roman"/>
          <w:color w:val="000000" w:themeColor="text1"/>
          <w:szCs w:val="24"/>
        </w:rPr>
        <w:t xml:space="preserve"> </w:t>
      </w:r>
      <w:r w:rsidR="00ED5134" w:rsidRPr="00ED5134">
        <w:rPr>
          <w:rFonts w:cs="Times New Roman"/>
          <w:color w:val="000000" w:themeColor="text1"/>
          <w:szCs w:val="24"/>
        </w:rPr>
        <w:t xml:space="preserve">отговорния по договарянето </w:t>
      </w:r>
      <w:r w:rsidR="00914616" w:rsidRPr="00ED736C">
        <w:rPr>
          <w:rFonts w:cs="Times New Roman"/>
          <w:color w:val="000000" w:themeColor="text1"/>
          <w:szCs w:val="24"/>
        </w:rPr>
        <w:t xml:space="preserve">отдел </w:t>
      </w:r>
      <w:r w:rsidR="00914616">
        <w:rPr>
          <w:rFonts w:eastAsia="Times New Roman"/>
          <w:bCs/>
          <w:szCs w:val="24"/>
        </w:rPr>
        <w:t>.</w:t>
      </w:r>
    </w:p>
    <w:p w14:paraId="0E32EAEE" w14:textId="77777777" w:rsidR="00BA720E" w:rsidRPr="00ED736C" w:rsidRDefault="00BA720E" w:rsidP="00BA720E">
      <w:pPr>
        <w:tabs>
          <w:tab w:val="num" w:pos="720"/>
        </w:tabs>
        <w:spacing w:after="0"/>
        <w:ind w:firstLine="567"/>
        <w:jc w:val="both"/>
        <w:rPr>
          <w:rFonts w:cs="Times New Roman"/>
          <w:color w:val="000000" w:themeColor="text1"/>
          <w:szCs w:val="24"/>
        </w:rPr>
      </w:pPr>
      <w:r w:rsidRPr="00ED736C">
        <w:rPr>
          <w:rFonts w:cs="Times New Roman"/>
          <w:color w:val="000000" w:themeColor="text1"/>
          <w:szCs w:val="24"/>
        </w:rPr>
        <w:lastRenderedPageBreak/>
        <w:t>3. Ползвателят на помощта се поканва за подписване на съгласуваното допълнително споразумение</w:t>
      </w:r>
      <w:r w:rsidR="00220D38" w:rsidRPr="00ED736C">
        <w:rPr>
          <w:rFonts w:cs="Times New Roman"/>
          <w:color w:val="000000" w:themeColor="text1"/>
          <w:szCs w:val="24"/>
        </w:rPr>
        <w:t>, като допълнителното споразумение влиза в сила от датата, на която е подписано от по</w:t>
      </w:r>
      <w:r w:rsidR="00470074" w:rsidRPr="00ED736C">
        <w:rPr>
          <w:rFonts w:cs="Times New Roman"/>
          <w:color w:val="000000" w:themeColor="text1"/>
          <w:szCs w:val="24"/>
        </w:rPr>
        <w:t>л</w:t>
      </w:r>
      <w:r w:rsidR="00220D38" w:rsidRPr="00ED736C">
        <w:rPr>
          <w:rFonts w:cs="Times New Roman"/>
          <w:color w:val="000000" w:themeColor="text1"/>
          <w:szCs w:val="24"/>
        </w:rPr>
        <w:t>звателя</w:t>
      </w:r>
      <w:r w:rsidRPr="00ED736C">
        <w:rPr>
          <w:rFonts w:cs="Times New Roman"/>
          <w:color w:val="000000" w:themeColor="text1"/>
          <w:szCs w:val="24"/>
        </w:rPr>
        <w:t>.</w:t>
      </w:r>
    </w:p>
    <w:p w14:paraId="526B6781" w14:textId="77777777" w:rsidR="005C352C" w:rsidRPr="00ED736C" w:rsidRDefault="005C352C" w:rsidP="008455E3">
      <w:pPr>
        <w:tabs>
          <w:tab w:val="num" w:pos="720"/>
        </w:tabs>
        <w:spacing w:after="0"/>
        <w:ind w:firstLine="567"/>
        <w:jc w:val="both"/>
        <w:rPr>
          <w:rFonts w:cs="Times New Roman"/>
          <w:color w:val="000000" w:themeColor="text1"/>
          <w:szCs w:val="24"/>
        </w:rPr>
      </w:pPr>
    </w:p>
    <w:p w14:paraId="7D6E9ECB" w14:textId="77777777" w:rsidR="00291D06" w:rsidRPr="00ED736C" w:rsidRDefault="00C4400D">
      <w:pPr>
        <w:pStyle w:val="Heading1"/>
        <w:spacing w:before="0"/>
        <w:jc w:val="center"/>
        <w:rPr>
          <w:rFonts w:cs="Times New Roman"/>
          <w:b/>
          <w:color w:val="000000" w:themeColor="text1"/>
          <w:szCs w:val="24"/>
        </w:rPr>
      </w:pPr>
      <w:bookmarkStart w:id="76" w:name="_Toc535974"/>
      <w:bookmarkStart w:id="77" w:name="_Toc22299638"/>
      <w:r w:rsidRPr="00ED736C">
        <w:rPr>
          <w:rFonts w:ascii="Times New Roman" w:hAnsi="Times New Roman" w:cs="Times New Roman"/>
          <w:b/>
          <w:color w:val="000000" w:themeColor="text1"/>
          <w:sz w:val="24"/>
          <w:szCs w:val="24"/>
        </w:rPr>
        <w:t>ГЛАВА ЧЕТВЪРТА</w:t>
      </w:r>
      <w:bookmarkEnd w:id="76"/>
      <w:bookmarkEnd w:id="77"/>
    </w:p>
    <w:p w14:paraId="17CED745" w14:textId="17FA8DDB" w:rsidR="00291D06" w:rsidRPr="00ED736C" w:rsidRDefault="00A35CCB">
      <w:pPr>
        <w:pStyle w:val="Heading1"/>
        <w:spacing w:before="0"/>
        <w:jc w:val="center"/>
        <w:rPr>
          <w:rFonts w:cs="Times New Roman"/>
          <w:b/>
          <w:color w:val="000000" w:themeColor="text1"/>
          <w:szCs w:val="24"/>
        </w:rPr>
      </w:pPr>
      <w:bookmarkStart w:id="78" w:name="_Toc22299639"/>
      <w:bookmarkStart w:id="79" w:name="_Toc535975"/>
      <w:r>
        <w:rPr>
          <w:rFonts w:ascii="Times New Roman" w:hAnsi="Times New Roman" w:cs="Times New Roman"/>
          <w:b/>
          <w:color w:val="000000" w:themeColor="text1"/>
          <w:sz w:val="24"/>
          <w:szCs w:val="24"/>
        </w:rPr>
        <w:t>ПРЕ</w:t>
      </w:r>
      <w:r w:rsidR="00C4400D" w:rsidRPr="00ED736C">
        <w:rPr>
          <w:rFonts w:ascii="Times New Roman" w:hAnsi="Times New Roman" w:cs="Times New Roman"/>
          <w:b/>
          <w:color w:val="000000" w:themeColor="text1"/>
          <w:sz w:val="24"/>
          <w:szCs w:val="24"/>
        </w:rPr>
        <w:t xml:space="preserve">РАЗГЛЕЖДАНЕ НА </w:t>
      </w:r>
      <w:r>
        <w:rPr>
          <w:rFonts w:ascii="Times New Roman" w:hAnsi="Times New Roman" w:cs="Times New Roman"/>
          <w:b/>
          <w:color w:val="000000" w:themeColor="text1"/>
          <w:sz w:val="24"/>
          <w:szCs w:val="24"/>
        </w:rPr>
        <w:t xml:space="preserve">РЕШЕНИЯ ВЗЕТИ </w:t>
      </w:r>
      <w:r w:rsidR="00C4400D" w:rsidRPr="00ED736C">
        <w:rPr>
          <w:rFonts w:ascii="Times New Roman" w:hAnsi="Times New Roman" w:cs="Times New Roman"/>
          <w:b/>
          <w:color w:val="000000" w:themeColor="text1"/>
          <w:sz w:val="24"/>
          <w:szCs w:val="24"/>
        </w:rPr>
        <w:t>ПРИ ОСЪЩЕСТВЯВАНЕ НА ПОСЛЕДВАЩ КОНТРОЛ ВЪРХУ ПРОВЕДЕНИ ОБЩЕСТВЕНИ ПОРЪЧКИ</w:t>
      </w:r>
      <w:r w:rsidR="00470074" w:rsidRPr="00ED736C">
        <w:rPr>
          <w:rFonts w:ascii="Times New Roman" w:hAnsi="Times New Roman" w:cs="Times New Roman"/>
          <w:b/>
          <w:color w:val="000000" w:themeColor="text1"/>
          <w:sz w:val="24"/>
          <w:szCs w:val="24"/>
        </w:rPr>
        <w:t>, ПРОВЕДЕНИ ПРОЦЕДУР</w:t>
      </w:r>
      <w:r w:rsidR="00913482">
        <w:rPr>
          <w:rFonts w:ascii="Times New Roman" w:hAnsi="Times New Roman" w:cs="Times New Roman"/>
          <w:b/>
          <w:color w:val="000000" w:themeColor="text1"/>
          <w:sz w:val="24"/>
          <w:szCs w:val="24"/>
        </w:rPr>
        <w:t>И</w:t>
      </w:r>
      <w:r w:rsidR="00470074" w:rsidRPr="00ED736C">
        <w:rPr>
          <w:rFonts w:ascii="Times New Roman" w:hAnsi="Times New Roman" w:cs="Times New Roman"/>
          <w:b/>
          <w:color w:val="000000" w:themeColor="text1"/>
          <w:sz w:val="24"/>
          <w:szCs w:val="24"/>
        </w:rPr>
        <w:t xml:space="preserve"> ЗА ИЗБОР С ПУБЛИЧНА ПОКАНА</w:t>
      </w:r>
      <w:r w:rsidR="008D5410" w:rsidRPr="00ED736C">
        <w:rPr>
          <w:rFonts w:ascii="Times New Roman" w:hAnsi="Times New Roman" w:cs="Times New Roman"/>
          <w:b/>
          <w:color w:val="000000" w:themeColor="text1"/>
          <w:sz w:val="24"/>
          <w:szCs w:val="24"/>
          <w:lang w:val="en-US"/>
        </w:rPr>
        <w:t xml:space="preserve"> И/ИЛИ ПРИ ИЗПЪЛНЕНИЕТО НА СКЛЮЧЕНИТЕ ДОГОВОРИ ПО</w:t>
      </w:r>
      <w:r w:rsidR="0009315B">
        <w:rPr>
          <w:rFonts w:ascii="Times New Roman" w:hAnsi="Times New Roman" w:cs="Times New Roman"/>
          <w:b/>
          <w:color w:val="000000" w:themeColor="text1"/>
          <w:sz w:val="24"/>
          <w:szCs w:val="24"/>
          <w:lang w:val="en-US"/>
        </w:rPr>
        <w:t xml:space="preserve"> </w:t>
      </w:r>
      <w:r w:rsidR="0009315B">
        <w:rPr>
          <w:rFonts w:ascii="Times New Roman" w:hAnsi="Times New Roman" w:cs="Times New Roman"/>
          <w:b/>
          <w:color w:val="000000" w:themeColor="text1"/>
          <w:sz w:val="24"/>
          <w:szCs w:val="24"/>
        </w:rPr>
        <w:t>ТЯХ</w:t>
      </w:r>
      <w:bookmarkEnd w:id="78"/>
      <w:bookmarkEnd w:id="79"/>
    </w:p>
    <w:p w14:paraId="75253FEA" w14:textId="77777777" w:rsidR="00426EDA" w:rsidRPr="00ED736C" w:rsidRDefault="00426EDA" w:rsidP="00515A0D">
      <w:pPr>
        <w:tabs>
          <w:tab w:val="num" w:pos="720"/>
        </w:tabs>
        <w:spacing w:after="0"/>
        <w:ind w:firstLine="567"/>
        <w:jc w:val="both"/>
        <w:rPr>
          <w:rFonts w:cs="Times New Roman"/>
          <w:color w:val="000000" w:themeColor="text1"/>
          <w:szCs w:val="24"/>
        </w:rPr>
      </w:pPr>
    </w:p>
    <w:p w14:paraId="2C3CC88F" w14:textId="77777777" w:rsidR="00321FC5" w:rsidRPr="00ED736C" w:rsidRDefault="00321FC5" w:rsidP="00321FC5">
      <w:pPr>
        <w:tabs>
          <w:tab w:val="num" w:pos="720"/>
        </w:tabs>
        <w:spacing w:after="0"/>
        <w:ind w:firstLine="567"/>
        <w:jc w:val="both"/>
        <w:rPr>
          <w:rFonts w:cs="Times New Roman"/>
          <w:color w:val="000000" w:themeColor="text1"/>
          <w:szCs w:val="24"/>
        </w:rPr>
      </w:pPr>
    </w:p>
    <w:p w14:paraId="5F5657E4" w14:textId="5B62B3FB" w:rsidR="006252D1" w:rsidRPr="00ED736C" w:rsidRDefault="009A1AC1" w:rsidP="00265AAE">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 xml:space="preserve">Чл. </w:t>
      </w:r>
      <w:r w:rsidR="00470074" w:rsidRPr="00ED736C">
        <w:rPr>
          <w:rStyle w:val="Heading4Char"/>
          <w:rFonts w:ascii="Times New Roman" w:hAnsi="Times New Roman" w:cs="Times New Roman"/>
          <w:b/>
          <w:color w:val="000000" w:themeColor="text1"/>
          <w:sz w:val="24"/>
          <w:szCs w:val="24"/>
        </w:rPr>
        <w:t>2</w:t>
      </w:r>
      <w:r w:rsidR="00452E76">
        <w:rPr>
          <w:rStyle w:val="Heading4Char"/>
          <w:rFonts w:ascii="Times New Roman" w:hAnsi="Times New Roman" w:cs="Times New Roman"/>
          <w:b/>
          <w:color w:val="000000" w:themeColor="text1"/>
          <w:sz w:val="24"/>
          <w:szCs w:val="24"/>
        </w:rPr>
        <w:t>4</w:t>
      </w:r>
      <w:r w:rsidRPr="00ED736C">
        <w:rPr>
          <w:rStyle w:val="Heading4Char"/>
          <w:rFonts w:ascii="Times New Roman" w:hAnsi="Times New Roman" w:cs="Times New Roman"/>
          <w:b/>
          <w:color w:val="000000" w:themeColor="text1"/>
          <w:sz w:val="24"/>
          <w:szCs w:val="24"/>
        </w:rPr>
        <w:t>.</w:t>
      </w:r>
      <w:r w:rsidR="006252D1" w:rsidRPr="00ED736C">
        <w:rPr>
          <w:rFonts w:cs="Times New Roman"/>
          <w:b/>
          <w:color w:val="000000" w:themeColor="text1"/>
          <w:szCs w:val="24"/>
        </w:rPr>
        <w:t xml:space="preserve"> (1)</w:t>
      </w:r>
      <w:r w:rsidR="006252D1" w:rsidRPr="00ED736C">
        <w:rPr>
          <w:rFonts w:cs="Times New Roman"/>
          <w:color w:val="000000" w:themeColor="text1"/>
          <w:szCs w:val="24"/>
        </w:rPr>
        <w:t xml:space="preserve"> </w:t>
      </w:r>
      <w:r w:rsidR="00130E74" w:rsidRPr="00ED736C">
        <w:rPr>
          <w:rFonts w:cs="Times New Roman"/>
          <w:color w:val="000000" w:themeColor="text1"/>
          <w:szCs w:val="24"/>
        </w:rPr>
        <w:t>В</w:t>
      </w:r>
      <w:r w:rsidR="00130E74">
        <w:rPr>
          <w:rFonts w:cs="Times New Roman"/>
          <w:color w:val="000000" w:themeColor="text1"/>
          <w:szCs w:val="24"/>
        </w:rPr>
        <w:t xml:space="preserve"> случаите</w:t>
      </w:r>
      <w:r w:rsidR="00130E74" w:rsidRPr="00ED736C">
        <w:rPr>
          <w:rFonts w:cs="Times New Roman"/>
          <w:color w:val="000000" w:themeColor="text1"/>
          <w:szCs w:val="24"/>
        </w:rPr>
        <w:t xml:space="preserve"> когато при проверка от сертифициращ или одитен орган (ДВО, Сметна палата и/или др.) се установи, че по отношение на разходи включени в </w:t>
      </w:r>
      <w:r w:rsidR="00130E74">
        <w:rPr>
          <w:rFonts w:cs="Times New Roman"/>
          <w:color w:val="000000" w:themeColor="text1"/>
          <w:szCs w:val="24"/>
        </w:rPr>
        <w:t>Административния</w:t>
      </w:r>
      <w:r w:rsidR="00130E74" w:rsidRPr="00ED736C">
        <w:rPr>
          <w:rFonts w:cs="Times New Roman"/>
          <w:color w:val="000000" w:themeColor="text1"/>
          <w:szCs w:val="24"/>
        </w:rPr>
        <w:t xml:space="preserve"> </w:t>
      </w:r>
      <w:r w:rsidR="00130E74">
        <w:rPr>
          <w:rFonts w:cs="Times New Roman"/>
          <w:color w:val="000000" w:themeColor="text1"/>
          <w:szCs w:val="24"/>
        </w:rPr>
        <w:t>до</w:t>
      </w:r>
      <w:r w:rsidR="00627198">
        <w:rPr>
          <w:rFonts w:cs="Times New Roman"/>
          <w:color w:val="000000" w:themeColor="text1"/>
          <w:szCs w:val="24"/>
        </w:rPr>
        <w:t>говор/</w:t>
      </w:r>
      <w:r w:rsidR="00130E74" w:rsidRPr="00ED736C">
        <w:rPr>
          <w:rFonts w:cs="Times New Roman"/>
          <w:color w:val="000000" w:themeColor="text1"/>
          <w:szCs w:val="24"/>
        </w:rPr>
        <w:t>Договора за предоставяне на финансова помощ или Допълнително споразумение към него, е налице нарушение, за което следва да се наложи финансова корекция</w:t>
      </w:r>
      <w:r w:rsidR="00130E74">
        <w:rPr>
          <w:rFonts w:cs="Times New Roman"/>
          <w:color w:val="000000" w:themeColor="text1"/>
          <w:szCs w:val="24"/>
        </w:rPr>
        <w:t xml:space="preserve">, </w:t>
      </w:r>
      <w:r w:rsidR="00130E74" w:rsidRPr="00ED736C">
        <w:rPr>
          <w:rFonts w:cs="Times New Roman"/>
          <w:color w:val="000000" w:themeColor="text1"/>
          <w:szCs w:val="24"/>
        </w:rPr>
        <w:t>и</w:t>
      </w:r>
      <w:r w:rsidR="00265AAE" w:rsidRPr="00ED736C">
        <w:rPr>
          <w:rFonts w:cs="Times New Roman"/>
          <w:color w:val="000000" w:themeColor="text1"/>
          <w:szCs w:val="24"/>
        </w:rPr>
        <w:t xml:space="preserve">зпълнителният директор на ДФЗ назначава постоянна работна група за </w:t>
      </w:r>
      <w:r w:rsidR="005F2F0A" w:rsidRPr="005F2F0A">
        <w:rPr>
          <w:rFonts w:cs="Times New Roman"/>
          <w:color w:val="000000" w:themeColor="text1"/>
        </w:rPr>
        <w:t>прер</w:t>
      </w:r>
      <w:r w:rsidR="0009315B">
        <w:rPr>
          <w:rFonts w:cs="Times New Roman"/>
          <w:color w:val="000000" w:themeColor="text1"/>
        </w:rPr>
        <w:t>азглеждане на решения</w:t>
      </w:r>
      <w:r w:rsidR="005F2F0A" w:rsidRPr="005F2F0A">
        <w:rPr>
          <w:rFonts w:cs="Times New Roman"/>
          <w:color w:val="000000" w:themeColor="text1"/>
        </w:rPr>
        <w:t xml:space="preserve"> взети </w:t>
      </w:r>
      <w:r w:rsidR="0009315B" w:rsidRPr="0009315B">
        <w:rPr>
          <w:rFonts w:cs="Times New Roman"/>
          <w:color w:val="000000" w:themeColor="text1"/>
        </w:rPr>
        <w:t>при осъществяване на последващ контрол върху проведени обществени поръчки, проведени процедури за избор с публична покана и/или при изпълнението на сключените договори по тях</w:t>
      </w:r>
      <w:r w:rsidR="00265AAE" w:rsidRPr="00ED736C">
        <w:rPr>
          <w:rFonts w:cs="Times New Roman"/>
          <w:color w:val="000000" w:themeColor="text1"/>
          <w:szCs w:val="24"/>
        </w:rPr>
        <w:t xml:space="preserve">. </w:t>
      </w:r>
    </w:p>
    <w:p w14:paraId="0E76B22E" w14:textId="77777777" w:rsidR="00265AAE" w:rsidRPr="00ED736C" w:rsidRDefault="006252D1" w:rsidP="00265AAE">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w:t>
      </w:r>
      <w:r w:rsidR="00265AAE" w:rsidRPr="00ED736C">
        <w:rPr>
          <w:rFonts w:cs="Times New Roman"/>
          <w:color w:val="000000" w:themeColor="text1"/>
          <w:szCs w:val="24"/>
        </w:rPr>
        <w:t>Работната група се състои от председател,</w:t>
      </w:r>
      <w:r w:rsidR="00265AAE" w:rsidRPr="00ED736C">
        <w:rPr>
          <w:rFonts w:cs="Times New Roman"/>
          <w:color w:val="000000" w:themeColor="text1"/>
          <w:szCs w:val="24"/>
          <w:lang w:val="en-US"/>
        </w:rPr>
        <w:t xml:space="preserve"> </w:t>
      </w:r>
      <w:r w:rsidR="00265AAE" w:rsidRPr="00ED736C">
        <w:rPr>
          <w:rFonts w:cs="Times New Roman"/>
          <w:color w:val="000000" w:themeColor="text1"/>
          <w:szCs w:val="24"/>
        </w:rPr>
        <w:t xml:space="preserve">секретар, </w:t>
      </w:r>
      <w:r w:rsidR="00EC78C8" w:rsidRPr="00ED736C">
        <w:rPr>
          <w:rFonts w:cs="Times New Roman"/>
          <w:color w:val="000000" w:themeColor="text1"/>
          <w:szCs w:val="24"/>
        </w:rPr>
        <w:t>петима</w:t>
      </w:r>
      <w:r w:rsidR="00265AAE" w:rsidRPr="00ED736C">
        <w:rPr>
          <w:rFonts w:cs="Times New Roman"/>
          <w:color w:val="000000" w:themeColor="text1"/>
          <w:szCs w:val="24"/>
        </w:rPr>
        <w:t xml:space="preserve"> редовни и двама резервни члена. Същите проверяват дали е налице неспазване на законодателството в областта на обществените поръчки</w:t>
      </w:r>
      <w:r w:rsidR="00470074" w:rsidRPr="00ED736C">
        <w:rPr>
          <w:rFonts w:cs="Times New Roman"/>
          <w:color w:val="000000" w:themeColor="text1"/>
          <w:szCs w:val="24"/>
        </w:rPr>
        <w:t>, и на процедурите за избор с публична покана</w:t>
      </w:r>
      <w:r w:rsidR="00265AAE" w:rsidRPr="00ED736C">
        <w:rPr>
          <w:rFonts w:cs="Times New Roman"/>
          <w:color w:val="000000" w:themeColor="text1"/>
          <w:szCs w:val="24"/>
        </w:rPr>
        <w:t xml:space="preserve"> и в случай, че това е така мотивират необходимостта от налагане на санкции предвид изискванията на </w:t>
      </w:r>
      <w:r w:rsidR="00EC78C8" w:rsidRPr="00ED736C">
        <w:rPr>
          <w:rFonts w:cs="Times New Roman"/>
          <w:color w:val="000000" w:themeColor="text1"/>
          <w:szCs w:val="24"/>
        </w:rPr>
        <w:t xml:space="preserve">европейското и </w:t>
      </w:r>
      <w:r w:rsidR="00265AAE" w:rsidRPr="00ED736C">
        <w:rPr>
          <w:rFonts w:cs="Times New Roman"/>
          <w:color w:val="000000" w:themeColor="text1"/>
          <w:szCs w:val="24"/>
        </w:rPr>
        <w:t>националното законодателство.</w:t>
      </w:r>
    </w:p>
    <w:p w14:paraId="7A9E34D9" w14:textId="64C1E66B" w:rsidR="00265AAE" w:rsidRPr="00ED736C" w:rsidRDefault="00EC78C8" w:rsidP="00265AAE">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В</w:t>
      </w:r>
      <w:r w:rsidR="00265AAE" w:rsidRPr="00ED736C">
        <w:rPr>
          <w:rFonts w:cs="Times New Roman"/>
          <w:color w:val="000000" w:themeColor="text1"/>
          <w:szCs w:val="24"/>
        </w:rPr>
        <w:t xml:space="preserve"> своята работа и </w:t>
      </w:r>
      <w:r w:rsidRPr="00ED736C">
        <w:rPr>
          <w:rFonts w:cs="Times New Roman"/>
          <w:color w:val="000000" w:themeColor="text1"/>
          <w:szCs w:val="24"/>
        </w:rPr>
        <w:t xml:space="preserve">при </w:t>
      </w:r>
      <w:r w:rsidR="00265AAE" w:rsidRPr="00ED736C">
        <w:rPr>
          <w:rFonts w:cs="Times New Roman"/>
          <w:color w:val="000000" w:themeColor="text1"/>
          <w:szCs w:val="24"/>
        </w:rPr>
        <w:t xml:space="preserve">вземането на решения Работната група стриктно спазва и се ръководи от </w:t>
      </w:r>
      <w:r w:rsidRPr="00ED736C">
        <w:rPr>
          <w:rFonts w:cs="Times New Roman"/>
          <w:color w:val="000000" w:themeColor="text1"/>
          <w:szCs w:val="24"/>
        </w:rPr>
        <w:t xml:space="preserve">европейското и </w:t>
      </w:r>
      <w:r w:rsidR="00265AAE" w:rsidRPr="00ED736C">
        <w:rPr>
          <w:rFonts w:cs="Times New Roman"/>
          <w:color w:val="000000" w:themeColor="text1"/>
          <w:szCs w:val="24"/>
        </w:rPr>
        <w:t>националното законодателство</w:t>
      </w:r>
      <w:r w:rsidRPr="00ED736C">
        <w:rPr>
          <w:rFonts w:cs="Times New Roman"/>
          <w:color w:val="000000" w:themeColor="text1"/>
          <w:szCs w:val="24"/>
        </w:rPr>
        <w:t>.</w:t>
      </w:r>
    </w:p>
    <w:p w14:paraId="0E1672C8" w14:textId="77777777" w:rsidR="00D155B9" w:rsidRDefault="00197FFB" w:rsidP="00D155B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 xml:space="preserve">(4) </w:t>
      </w:r>
      <w:r w:rsidRPr="00ED736C">
        <w:rPr>
          <w:rFonts w:cs="Times New Roman"/>
          <w:color w:val="000000" w:themeColor="text1"/>
          <w:szCs w:val="24"/>
        </w:rPr>
        <w:t>След приключване на действията по</w:t>
      </w:r>
      <w:r w:rsidR="004E2C9D">
        <w:rPr>
          <w:rFonts w:cs="Times New Roman"/>
          <w:color w:val="000000" w:themeColor="text1"/>
          <w:szCs w:val="24"/>
        </w:rPr>
        <w:t xml:space="preserve"> реда на</w:t>
      </w:r>
      <w:r w:rsidRPr="00ED736C">
        <w:rPr>
          <w:rFonts w:cs="Times New Roman"/>
          <w:color w:val="000000" w:themeColor="text1"/>
          <w:szCs w:val="24"/>
        </w:rPr>
        <w:t xml:space="preserve"> </w:t>
      </w:r>
      <w:r w:rsidR="004E2C9D" w:rsidRPr="004E2C9D">
        <w:rPr>
          <w:rFonts w:cs="Times New Roman"/>
          <w:color w:val="000000" w:themeColor="text1"/>
          <w:szCs w:val="24"/>
        </w:rPr>
        <w:t>Инструкция за работа/обработка при преразглеждане на решения взети при осъществяване на последващ контрол върху проведени обществени поръчки, проведени процедури за избор с публична покана и/или при изпълнението на сключените договори по тях (Приложение 122_РГ)</w:t>
      </w:r>
      <w:r w:rsidR="00D155B9">
        <w:rPr>
          <w:rFonts w:cs="Times New Roman"/>
          <w:color w:val="000000" w:themeColor="text1"/>
          <w:szCs w:val="24"/>
        </w:rPr>
        <w:t>:</w:t>
      </w:r>
    </w:p>
    <w:p w14:paraId="4EA08BF2" w14:textId="356B6D04" w:rsidR="00D35D2C" w:rsidRDefault="005613D4" w:rsidP="000E3A1B">
      <w:pPr>
        <w:pStyle w:val="ListParagraph"/>
        <w:numPr>
          <w:ilvl w:val="0"/>
          <w:numId w:val="36"/>
        </w:numPr>
        <w:tabs>
          <w:tab w:val="left" w:pos="709"/>
        </w:tabs>
        <w:ind w:left="0" w:firstLine="426"/>
        <w:jc w:val="both"/>
      </w:pPr>
      <w:r w:rsidRPr="00D155B9">
        <w:rPr>
          <w:rFonts w:cs="Times New Roman"/>
          <w:color w:val="000000" w:themeColor="text1"/>
          <w:szCs w:val="24"/>
        </w:rPr>
        <w:t>П</w:t>
      </w:r>
      <w:r w:rsidRPr="00FC1FBD">
        <w:rPr>
          <w:rFonts w:cs="Times New Roman"/>
          <w:color w:val="000000" w:themeColor="text1"/>
          <w:szCs w:val="24"/>
        </w:rPr>
        <w:t>ри наличие на съответни основания за определяне на финансовата корекция по Наредбата</w:t>
      </w:r>
      <w:r>
        <w:rPr>
          <w:rFonts w:cs="Times New Roman"/>
          <w:color w:val="000000" w:themeColor="text1"/>
          <w:szCs w:val="24"/>
        </w:rPr>
        <w:t xml:space="preserve"> и </w:t>
      </w:r>
      <w:r w:rsidR="00D204AE" w:rsidRPr="00ED736C">
        <w:t>в</w:t>
      </w:r>
      <w:r w:rsidR="004E16F3" w:rsidRPr="00ED736C">
        <w:t xml:space="preserve"> случай че</w:t>
      </w:r>
      <w:r w:rsidR="0083715C" w:rsidRPr="00ED736C">
        <w:t xml:space="preserve"> работната група предложи издаването на акт </w:t>
      </w:r>
      <w:r w:rsidR="00893BC7" w:rsidRPr="00ED736C">
        <w:t>по чл.</w:t>
      </w:r>
      <w:r w:rsidR="00234377">
        <w:t xml:space="preserve"> 73, ал. 1 от </w:t>
      </w:r>
      <w:r w:rsidR="00CD021C">
        <w:rPr>
          <w:color w:val="000000" w:themeColor="text1"/>
          <w:szCs w:val="24"/>
        </w:rPr>
        <w:t>ЗУСЕФСУ</w:t>
      </w:r>
      <w:r w:rsidR="00893BC7" w:rsidRPr="00ED736C">
        <w:t xml:space="preserve">, решението, респективно </w:t>
      </w:r>
      <w:r w:rsidR="000C43B2" w:rsidRPr="00ED736C">
        <w:t>Решения</w:t>
      </w:r>
      <w:r w:rsidR="00893BC7" w:rsidRPr="00ED736C">
        <w:t xml:space="preserve">та се издават от изпълнителния директор на </w:t>
      </w:r>
      <w:r w:rsidR="00052804" w:rsidRPr="00ED736C">
        <w:t>ДФЗ – РА</w:t>
      </w:r>
      <w:r w:rsidR="00893BC7" w:rsidRPr="00ED736C">
        <w:t xml:space="preserve"> в едномесечен срок от предоставянето на възраженията </w:t>
      </w:r>
      <w:r w:rsidR="000C43B2" w:rsidRPr="00ED736C">
        <w:t>от бенефициента</w:t>
      </w:r>
      <w:r w:rsidR="00893BC7" w:rsidRPr="00ED736C">
        <w:t>, като в мотивите на съответния акт се обсъждат представените от ползвателя доказателства и направените от него възражения.</w:t>
      </w:r>
    </w:p>
    <w:p w14:paraId="3C518D8E" w14:textId="2B6CABA7" w:rsidR="00D155B9" w:rsidRPr="00ED736C" w:rsidRDefault="00296467" w:rsidP="000E3A1B">
      <w:pPr>
        <w:pStyle w:val="ListParagraph"/>
        <w:numPr>
          <w:ilvl w:val="0"/>
          <w:numId w:val="36"/>
        </w:numPr>
        <w:tabs>
          <w:tab w:val="left" w:pos="709"/>
        </w:tabs>
        <w:spacing w:after="0"/>
        <w:ind w:left="0" w:firstLine="426"/>
        <w:jc w:val="both"/>
      </w:pPr>
      <w:r w:rsidRPr="00D35D2C">
        <w:rPr>
          <w:rFonts w:cs="Times New Roman"/>
          <w:szCs w:val="24"/>
        </w:rPr>
        <w:t xml:space="preserve">При липса на основания за определяне на финансова корекция по Наредбата, </w:t>
      </w:r>
      <w:r w:rsidRPr="00ED736C">
        <w:t>решението, респективно Решенията</w:t>
      </w:r>
      <w:r w:rsidR="00B3406E">
        <w:t xml:space="preserve"> (Приложение 122_10)</w:t>
      </w:r>
      <w:r w:rsidRPr="00ED736C">
        <w:t xml:space="preserve"> се издават от изпълнителния директор на ДФЗ – РА в едномесечен срок от предоставянето на възраженията от бенефициента</w:t>
      </w:r>
      <w:r w:rsidRPr="00D35D2C">
        <w:rPr>
          <w:rFonts w:cs="Times New Roman"/>
          <w:szCs w:val="24"/>
        </w:rPr>
        <w:t>.</w:t>
      </w:r>
    </w:p>
    <w:p w14:paraId="6FFFF618" w14:textId="412F5E8F" w:rsidR="00EC78C8" w:rsidRPr="00ED736C" w:rsidRDefault="00893BC7" w:rsidP="000E3A1B">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(5)</w:t>
      </w:r>
      <w:r w:rsidRPr="00ED736C">
        <w:rPr>
          <w:rFonts w:cs="Times New Roman"/>
          <w:color w:val="000000" w:themeColor="text1"/>
          <w:szCs w:val="24"/>
        </w:rPr>
        <w:t xml:space="preserve"> </w:t>
      </w:r>
      <w:r w:rsidR="00197FFB" w:rsidRPr="00ED736C">
        <w:rPr>
          <w:rFonts w:cs="Times New Roman"/>
          <w:color w:val="000000" w:themeColor="text1"/>
          <w:szCs w:val="24"/>
        </w:rPr>
        <w:t xml:space="preserve">След окончателното плащане по проекта </w:t>
      </w:r>
      <w:proofErr w:type="spellStart"/>
      <w:r w:rsidR="00197FFB" w:rsidRPr="00ED736C">
        <w:rPr>
          <w:rFonts w:cs="Times New Roman"/>
          <w:color w:val="000000" w:themeColor="text1"/>
          <w:szCs w:val="24"/>
        </w:rPr>
        <w:t>неизвършените</w:t>
      </w:r>
      <w:proofErr w:type="spellEnd"/>
      <w:r w:rsidR="00197FFB" w:rsidRPr="00ED736C">
        <w:rPr>
          <w:rFonts w:cs="Times New Roman"/>
          <w:color w:val="000000" w:themeColor="text1"/>
          <w:szCs w:val="24"/>
        </w:rPr>
        <w:t xml:space="preserve"> финансови корекции са публично вземане съгласно чл. 162, ал. 2, т. 8 от Данъчно-осигурителния процесуален кодекс.</w:t>
      </w:r>
    </w:p>
    <w:p w14:paraId="7585FC77" w14:textId="5CBCB02D" w:rsidR="00EC78C8" w:rsidRPr="00ED736C" w:rsidRDefault="00621C86" w:rsidP="00207A5A">
      <w:pPr>
        <w:tabs>
          <w:tab w:val="num" w:pos="567"/>
        </w:tabs>
        <w:spacing w:after="0"/>
        <w:ind w:firstLine="567"/>
        <w:jc w:val="both"/>
        <w:rPr>
          <w:rFonts w:cs="Times New Roman"/>
          <w:color w:val="000000" w:themeColor="text1"/>
          <w:szCs w:val="24"/>
        </w:rPr>
      </w:pPr>
      <w:r w:rsidRPr="00ED736C">
        <w:rPr>
          <w:rFonts w:cs="Times New Roman"/>
          <w:b/>
          <w:color w:val="000000" w:themeColor="text1"/>
          <w:szCs w:val="24"/>
        </w:rPr>
        <w:lastRenderedPageBreak/>
        <w:t>(</w:t>
      </w:r>
      <w:r w:rsidR="00165855">
        <w:rPr>
          <w:rFonts w:cs="Times New Roman"/>
          <w:b/>
          <w:color w:val="000000" w:themeColor="text1"/>
          <w:szCs w:val="24"/>
        </w:rPr>
        <w:t>6</w:t>
      </w:r>
      <w:r w:rsidRPr="00ED736C">
        <w:rPr>
          <w:rFonts w:cs="Times New Roman"/>
          <w:b/>
          <w:color w:val="000000" w:themeColor="text1"/>
          <w:szCs w:val="24"/>
        </w:rPr>
        <w:t>)</w:t>
      </w:r>
      <w:r w:rsidRPr="00ED736C">
        <w:rPr>
          <w:rFonts w:cs="Times New Roman"/>
          <w:color w:val="000000" w:themeColor="text1"/>
          <w:szCs w:val="24"/>
        </w:rPr>
        <w:t xml:space="preserve"> </w:t>
      </w:r>
      <w:r w:rsidR="00321FC5" w:rsidRPr="00ED736C">
        <w:rPr>
          <w:rFonts w:cs="Times New Roman"/>
          <w:color w:val="000000" w:themeColor="text1"/>
          <w:szCs w:val="24"/>
        </w:rPr>
        <w:t>В случаите, когато</w:t>
      </w:r>
      <w:r w:rsidR="00EC78C8" w:rsidRPr="00ED736C">
        <w:rPr>
          <w:rFonts w:cs="Times New Roman"/>
          <w:color w:val="000000" w:themeColor="text1"/>
          <w:szCs w:val="24"/>
        </w:rPr>
        <w:t xml:space="preserve"> </w:t>
      </w:r>
      <w:r w:rsidR="00321FC5" w:rsidRPr="00ED736C">
        <w:rPr>
          <w:rFonts w:cs="Times New Roman"/>
          <w:color w:val="000000" w:themeColor="text1"/>
          <w:szCs w:val="24"/>
        </w:rPr>
        <w:t xml:space="preserve">при проверка от сертифициращ </w:t>
      </w:r>
      <w:r w:rsidR="009A1AC1" w:rsidRPr="00ED736C">
        <w:rPr>
          <w:rFonts w:cs="Times New Roman"/>
          <w:color w:val="000000" w:themeColor="text1"/>
          <w:szCs w:val="24"/>
        </w:rPr>
        <w:t>или одитен орган</w:t>
      </w:r>
      <w:r w:rsidR="00321FC5" w:rsidRPr="00ED736C">
        <w:rPr>
          <w:rFonts w:cs="Times New Roman"/>
          <w:color w:val="000000" w:themeColor="text1"/>
          <w:szCs w:val="24"/>
        </w:rPr>
        <w:t xml:space="preserve"> </w:t>
      </w:r>
      <w:r w:rsidR="00456008" w:rsidRPr="00ED736C">
        <w:rPr>
          <w:rFonts w:cs="Times New Roman"/>
          <w:color w:val="000000" w:themeColor="text1"/>
          <w:szCs w:val="24"/>
        </w:rPr>
        <w:t xml:space="preserve">(ДВО, Сметна палата и/или др.) </w:t>
      </w:r>
      <w:r w:rsidR="00321FC5" w:rsidRPr="00ED736C">
        <w:rPr>
          <w:rFonts w:cs="Times New Roman"/>
          <w:color w:val="000000" w:themeColor="text1"/>
          <w:szCs w:val="24"/>
        </w:rPr>
        <w:t>се установи, че извършената финансова корекция е в завишен размер или не е следвало да бъде наложена, ДФЗ – РА в качеството си на договарящ орган на ПРСР</w:t>
      </w:r>
      <w:r w:rsidR="00EC78C8" w:rsidRPr="00ED736C">
        <w:rPr>
          <w:rFonts w:cs="Times New Roman"/>
          <w:color w:val="000000" w:themeColor="text1"/>
          <w:szCs w:val="24"/>
        </w:rPr>
        <w:t>,</w:t>
      </w:r>
      <w:r w:rsidR="00321FC5" w:rsidRPr="00ED736C">
        <w:rPr>
          <w:rFonts w:cs="Times New Roman"/>
          <w:color w:val="000000" w:themeColor="text1"/>
          <w:szCs w:val="24"/>
        </w:rPr>
        <w:t xml:space="preserve"> предприема действия в срок </w:t>
      </w:r>
      <w:r w:rsidR="00EC78C8" w:rsidRPr="00ED736C">
        <w:rPr>
          <w:rFonts w:cs="Times New Roman"/>
          <w:color w:val="000000" w:themeColor="text1"/>
          <w:szCs w:val="24"/>
        </w:rPr>
        <w:t xml:space="preserve">до </w:t>
      </w:r>
      <w:r w:rsidR="00321FC5" w:rsidRPr="00ED736C">
        <w:rPr>
          <w:rFonts w:cs="Times New Roman"/>
          <w:color w:val="000000" w:themeColor="text1"/>
          <w:szCs w:val="24"/>
        </w:rPr>
        <w:t xml:space="preserve">5 работни дни за преразглеждане на финансовата корекция. В случай че в резултат от това финансовата корекция бъде отменена или нейният размер бъде намален, ДФЗ – РА предприема действия за възстановяване на съответните разходи на </w:t>
      </w:r>
      <w:r w:rsidR="00E46007" w:rsidRPr="00ED736C">
        <w:rPr>
          <w:rFonts w:cs="Times New Roman"/>
          <w:color w:val="000000" w:themeColor="text1"/>
          <w:szCs w:val="24"/>
        </w:rPr>
        <w:t>ползвателя</w:t>
      </w:r>
      <w:r w:rsidR="00321FC5" w:rsidRPr="00ED736C">
        <w:rPr>
          <w:rFonts w:cs="Times New Roman"/>
          <w:color w:val="000000" w:themeColor="text1"/>
          <w:szCs w:val="24"/>
        </w:rPr>
        <w:t>.</w:t>
      </w:r>
    </w:p>
    <w:p w14:paraId="31D069EF" w14:textId="59B44F30" w:rsidR="00CB6CAC" w:rsidRPr="00ED736C" w:rsidRDefault="00EC78C8" w:rsidP="003E3BC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w:t>
      </w:r>
      <w:r w:rsidR="00165855">
        <w:rPr>
          <w:rFonts w:cs="Times New Roman"/>
          <w:b/>
          <w:color w:val="000000" w:themeColor="text1"/>
          <w:szCs w:val="24"/>
        </w:rPr>
        <w:t>7</w:t>
      </w:r>
      <w:r w:rsidRPr="00ED736C">
        <w:rPr>
          <w:rFonts w:cs="Times New Roman"/>
          <w:b/>
          <w:color w:val="000000" w:themeColor="text1"/>
          <w:szCs w:val="24"/>
        </w:rPr>
        <w:t>)</w:t>
      </w:r>
      <w:r w:rsidRPr="00ED736C">
        <w:rPr>
          <w:rFonts w:cs="Times New Roman"/>
          <w:color w:val="000000" w:themeColor="text1"/>
          <w:szCs w:val="24"/>
        </w:rPr>
        <w:t xml:space="preserve"> В случаите, когато п</w:t>
      </w:r>
      <w:r w:rsidR="00321FC5" w:rsidRPr="00ED736C">
        <w:rPr>
          <w:rFonts w:cs="Times New Roman"/>
          <w:color w:val="000000" w:themeColor="text1"/>
          <w:szCs w:val="24"/>
        </w:rPr>
        <w:t xml:space="preserve">ри проверка от сертифициращ или одитен орган се установи, че определеният размер на финансовата корекция е занижен, </w:t>
      </w:r>
      <w:r w:rsidR="00197FFB" w:rsidRPr="00ED736C">
        <w:rPr>
          <w:rFonts w:cs="Times New Roman"/>
          <w:color w:val="000000" w:themeColor="text1"/>
          <w:szCs w:val="24"/>
        </w:rPr>
        <w:t xml:space="preserve">при условията и на основанията по чл. 99 от </w:t>
      </w:r>
      <w:proofErr w:type="spellStart"/>
      <w:r w:rsidR="00197FFB" w:rsidRPr="00ED736C">
        <w:rPr>
          <w:rFonts w:cs="Times New Roman"/>
          <w:color w:val="000000" w:themeColor="text1"/>
          <w:szCs w:val="24"/>
        </w:rPr>
        <w:t>Административнопроцесуалния</w:t>
      </w:r>
      <w:proofErr w:type="spellEnd"/>
      <w:r w:rsidR="00197FFB" w:rsidRPr="00ED736C">
        <w:rPr>
          <w:rFonts w:cs="Times New Roman"/>
          <w:color w:val="000000" w:themeColor="text1"/>
          <w:szCs w:val="24"/>
        </w:rPr>
        <w:t xml:space="preserve"> кодекс размерът на определената финансова корекция може да бъде увеличен от изпълнителния директор на РА. За възобновяването на производството се прилагат съответно сроковете и редът по глава седма от </w:t>
      </w:r>
      <w:proofErr w:type="spellStart"/>
      <w:r w:rsidR="00197FFB" w:rsidRPr="00ED736C">
        <w:rPr>
          <w:rFonts w:cs="Times New Roman"/>
          <w:color w:val="000000" w:themeColor="text1"/>
          <w:szCs w:val="24"/>
        </w:rPr>
        <w:t>Административнопроцесуалния</w:t>
      </w:r>
      <w:proofErr w:type="spellEnd"/>
      <w:r w:rsidR="00197FFB" w:rsidRPr="00ED736C">
        <w:rPr>
          <w:rFonts w:cs="Times New Roman"/>
          <w:color w:val="000000" w:themeColor="text1"/>
          <w:szCs w:val="24"/>
        </w:rPr>
        <w:t xml:space="preserve"> кодекс. </w:t>
      </w:r>
      <w:r w:rsidR="00321FC5" w:rsidRPr="00ED736C">
        <w:rPr>
          <w:rFonts w:cs="Times New Roman"/>
          <w:color w:val="000000" w:themeColor="text1"/>
          <w:szCs w:val="24"/>
        </w:rPr>
        <w:t>В случай</w:t>
      </w:r>
      <w:r w:rsidRPr="00ED736C">
        <w:rPr>
          <w:rFonts w:cs="Times New Roman"/>
          <w:color w:val="000000" w:themeColor="text1"/>
          <w:szCs w:val="24"/>
        </w:rPr>
        <w:t>,</w:t>
      </w:r>
      <w:r w:rsidR="00321FC5" w:rsidRPr="00ED736C">
        <w:rPr>
          <w:rFonts w:cs="Times New Roman"/>
          <w:color w:val="000000" w:themeColor="text1"/>
          <w:szCs w:val="24"/>
        </w:rPr>
        <w:t xml:space="preserve"> че в резултат от това размерът на финансовата корекция бъде увеличен, ДФЗ – РА предприема действия за възстановяване от страна на бенефициента на неправомерно изплатените суми.</w:t>
      </w:r>
    </w:p>
    <w:p w14:paraId="237CB31E" w14:textId="77777777" w:rsidR="004C426F" w:rsidRPr="00ED736C" w:rsidRDefault="004C426F">
      <w:pPr>
        <w:pStyle w:val="Heading1"/>
        <w:spacing w:before="0"/>
        <w:jc w:val="center"/>
        <w:rPr>
          <w:rFonts w:cs="Times New Roman"/>
          <w:b/>
          <w:color w:val="000000" w:themeColor="text1"/>
          <w:szCs w:val="24"/>
        </w:rPr>
      </w:pPr>
    </w:p>
    <w:p w14:paraId="01F04FB5" w14:textId="77777777" w:rsidR="004C426F" w:rsidRPr="00ED736C" w:rsidRDefault="009A1AC1">
      <w:pPr>
        <w:pStyle w:val="Heading1"/>
        <w:spacing w:before="0"/>
        <w:jc w:val="center"/>
        <w:rPr>
          <w:rFonts w:cs="Times New Roman"/>
          <w:b/>
          <w:color w:val="000000" w:themeColor="text1"/>
          <w:szCs w:val="24"/>
        </w:rPr>
      </w:pPr>
      <w:bookmarkStart w:id="80" w:name="_Toc535980"/>
      <w:bookmarkStart w:id="81" w:name="_Toc22299640"/>
      <w:r w:rsidRPr="00ED736C">
        <w:rPr>
          <w:rFonts w:ascii="Times New Roman" w:hAnsi="Times New Roman" w:cs="Times New Roman"/>
          <w:b/>
          <w:color w:val="000000" w:themeColor="text1"/>
          <w:sz w:val="24"/>
          <w:szCs w:val="24"/>
        </w:rPr>
        <w:t>ГЛАВА ПЕТА</w:t>
      </w:r>
      <w:bookmarkEnd w:id="80"/>
      <w:bookmarkEnd w:id="81"/>
    </w:p>
    <w:p w14:paraId="7B2E8301" w14:textId="56A4181B" w:rsidR="00470074" w:rsidRPr="00ED736C" w:rsidRDefault="009A1AC1" w:rsidP="00470074">
      <w:pPr>
        <w:pStyle w:val="Heading1"/>
        <w:spacing w:before="0"/>
        <w:jc w:val="center"/>
        <w:rPr>
          <w:rFonts w:cs="Times New Roman"/>
          <w:b/>
          <w:color w:val="000000" w:themeColor="text1"/>
          <w:szCs w:val="24"/>
        </w:rPr>
      </w:pPr>
      <w:bookmarkStart w:id="82" w:name="_Toc535981"/>
      <w:bookmarkStart w:id="83" w:name="_Toc22299641"/>
      <w:r w:rsidRPr="00ED736C">
        <w:rPr>
          <w:rFonts w:ascii="Times New Roman" w:hAnsi="Times New Roman" w:cs="Times New Roman"/>
          <w:b/>
          <w:color w:val="000000" w:themeColor="text1"/>
          <w:sz w:val="24"/>
          <w:szCs w:val="24"/>
        </w:rPr>
        <w:t>РАЗГЛЕЖДАНЕ НА СИГНАЛИ ЗА НАРУШЕНИЯ И НЕРЕДНОСТИ ВЪВ ВРЪЗКА С ОБЩЕСТВЕНИ ПОРЪЧКИ, ПРОВЕДЕНИ ОТ ПОЛЗВАТЕЛИ, ИМАЩИ КАЧЕСТВОТО НА ВЪЗЛОЖИТЕЛ ПО ЗАКОНА ЗА ОБЩЕСТВЕНИТЕ ПОРЪЧКИ</w:t>
      </w:r>
      <w:bookmarkEnd w:id="82"/>
      <w:r w:rsidR="00470074" w:rsidRPr="00ED736C">
        <w:rPr>
          <w:rFonts w:ascii="Times New Roman" w:hAnsi="Times New Roman" w:cs="Times New Roman"/>
          <w:b/>
          <w:color w:val="000000" w:themeColor="text1"/>
          <w:sz w:val="24"/>
          <w:szCs w:val="24"/>
        </w:rPr>
        <w:t xml:space="preserve"> </w:t>
      </w:r>
      <w:r w:rsidR="00470074" w:rsidRPr="00ED736C">
        <w:rPr>
          <w:rFonts w:ascii="Times New Roman" w:hAnsi="Times New Roman" w:cs="Times New Roman"/>
          <w:b/>
          <w:color w:val="000000" w:themeColor="text1"/>
          <w:sz w:val="24"/>
          <w:szCs w:val="24"/>
          <w:lang w:val="en-US"/>
        </w:rPr>
        <w:t xml:space="preserve">И ВЪВ ВРЪЗКА С ПРОВЕДЕНИ ПРОЦЕДУРИ ЗА ИЗБОР НА ИЗПЪЛНИТЕЛ С ПУБЛИЧНА ПОКАНА СЪГЛАСНО </w:t>
      </w:r>
      <w:r w:rsidR="00CD021C" w:rsidRPr="00CD021C">
        <w:rPr>
          <w:rFonts w:ascii="Times New Roman" w:hAnsi="Times New Roman" w:cs="Times New Roman"/>
          <w:b/>
          <w:color w:val="000000" w:themeColor="text1"/>
          <w:sz w:val="24"/>
          <w:szCs w:val="24"/>
          <w:lang w:val="en-US"/>
        </w:rPr>
        <w:t>ЗАКОН ЗА УПРАВЛЕНИЕ НА СРЕДСТВАТА ОТ ЕВРОПЕЙСКИТЕ ФОНДОВЕ ПРИ СПОДЕЛЕНО УПРАВЛЕНИЕ</w:t>
      </w:r>
      <w:r w:rsidR="00CD021C" w:rsidRPr="00ED736C" w:rsidDel="00CD021C">
        <w:rPr>
          <w:rFonts w:ascii="Times New Roman" w:hAnsi="Times New Roman" w:cs="Times New Roman"/>
          <w:b/>
          <w:color w:val="000000" w:themeColor="text1"/>
          <w:sz w:val="24"/>
          <w:szCs w:val="24"/>
          <w:lang w:val="en-US"/>
        </w:rPr>
        <w:t xml:space="preserve"> </w:t>
      </w:r>
      <w:r w:rsidR="00470074" w:rsidRPr="00ED736C">
        <w:rPr>
          <w:rFonts w:ascii="Times New Roman" w:hAnsi="Times New Roman" w:cs="Times New Roman"/>
          <w:b/>
          <w:color w:val="000000" w:themeColor="text1"/>
          <w:sz w:val="24"/>
          <w:szCs w:val="24"/>
          <w:lang w:val="en-US"/>
        </w:rPr>
        <w:t>(</w:t>
      </w:r>
      <w:r w:rsidR="00CD021C" w:rsidRPr="00CD021C">
        <w:rPr>
          <w:rFonts w:ascii="Times New Roman" w:hAnsi="Times New Roman" w:cs="Times New Roman"/>
          <w:b/>
          <w:color w:val="000000" w:themeColor="text1"/>
          <w:sz w:val="24"/>
          <w:szCs w:val="24"/>
          <w:lang w:val="en-US"/>
        </w:rPr>
        <w:t>ЗУСЕФСУ</w:t>
      </w:r>
      <w:r w:rsidR="00470074" w:rsidRPr="00ED736C">
        <w:rPr>
          <w:rFonts w:ascii="Times New Roman" w:hAnsi="Times New Roman" w:cs="Times New Roman"/>
          <w:b/>
          <w:color w:val="000000" w:themeColor="text1"/>
          <w:sz w:val="24"/>
          <w:szCs w:val="24"/>
          <w:lang w:val="en-US"/>
        </w:rPr>
        <w:t>) ОТ СТРАНА НА БЕНЕФИЦИЕНТИ НА БЕЗВЪЗМЕЗДНА ФИНАНСОВА ПОМОЩ ОТ</w:t>
      </w:r>
      <w:r w:rsidR="00C57025" w:rsidRPr="00C57025">
        <w:rPr>
          <w:rFonts w:ascii="Times New Roman" w:hAnsi="Times New Roman" w:cs="Times New Roman"/>
          <w:b/>
          <w:color w:val="000000" w:themeColor="text1"/>
          <w:sz w:val="24"/>
          <w:szCs w:val="24"/>
          <w:lang w:val="en-US"/>
        </w:rPr>
        <w:t>ЕВРОПЕЙСКИТЕ ФОНДОВЕ ПРИ СПОДЕЛЕНО УПРАВЛЕНИЕ</w:t>
      </w:r>
      <w:r w:rsidR="00470074" w:rsidRPr="00ED736C">
        <w:rPr>
          <w:rFonts w:ascii="Times New Roman" w:hAnsi="Times New Roman" w:cs="Times New Roman"/>
          <w:b/>
          <w:color w:val="000000" w:themeColor="text1"/>
          <w:sz w:val="24"/>
          <w:szCs w:val="24"/>
          <w:lang w:val="en-US"/>
        </w:rPr>
        <w:t>, КОИТО НЕ СА ВЪЗЛОЖИТЕЛИ ПО СМИСЪЛА НА ЗАКОНА ЗА ОБЩЕСТВЕНИТЕ ПОРЪЧКИ</w:t>
      </w:r>
      <w:bookmarkEnd w:id="83"/>
    </w:p>
    <w:p w14:paraId="4264BCAB" w14:textId="77777777" w:rsidR="004C426F" w:rsidRPr="00ED736C" w:rsidRDefault="004C426F">
      <w:pPr>
        <w:pStyle w:val="Heading1"/>
        <w:spacing w:before="0"/>
        <w:jc w:val="center"/>
        <w:rPr>
          <w:rFonts w:cs="Times New Roman"/>
          <w:b/>
          <w:color w:val="000000" w:themeColor="text1"/>
          <w:szCs w:val="24"/>
        </w:rPr>
      </w:pPr>
    </w:p>
    <w:p w14:paraId="2DA6CDE7" w14:textId="77777777" w:rsidR="00515A0D" w:rsidRPr="00ED736C" w:rsidRDefault="00515A0D" w:rsidP="00515A0D">
      <w:pPr>
        <w:tabs>
          <w:tab w:val="num" w:pos="720"/>
        </w:tabs>
        <w:spacing w:after="0"/>
        <w:ind w:firstLine="567"/>
        <w:jc w:val="both"/>
        <w:rPr>
          <w:rFonts w:cs="Times New Roman"/>
          <w:color w:val="000000" w:themeColor="text1"/>
          <w:szCs w:val="24"/>
        </w:rPr>
      </w:pPr>
    </w:p>
    <w:p w14:paraId="7335F254" w14:textId="77777777" w:rsidR="004C426F" w:rsidRPr="00ED736C" w:rsidRDefault="009A1AC1">
      <w:pPr>
        <w:pStyle w:val="Heading3"/>
        <w:ind w:firstLine="567"/>
        <w:rPr>
          <w:rFonts w:cs="Times New Roman"/>
          <w:b/>
          <w:color w:val="000000" w:themeColor="text1"/>
        </w:rPr>
      </w:pPr>
      <w:bookmarkStart w:id="84" w:name="_Toc535982"/>
      <w:bookmarkStart w:id="85" w:name="_Toc22299642"/>
      <w:r w:rsidRPr="00ED736C">
        <w:rPr>
          <w:rFonts w:ascii="Times New Roman" w:hAnsi="Times New Roman" w:cs="Times New Roman"/>
          <w:b/>
          <w:color w:val="000000" w:themeColor="text1"/>
        </w:rPr>
        <w:t>Разглеждане на сигнали за нарушения</w:t>
      </w:r>
      <w:bookmarkEnd w:id="84"/>
      <w:bookmarkEnd w:id="85"/>
    </w:p>
    <w:p w14:paraId="779E716E" w14:textId="066948CD" w:rsidR="00503329" w:rsidRPr="00ED736C" w:rsidRDefault="009A1AC1" w:rsidP="00503329">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2</w:t>
      </w:r>
      <w:r w:rsidR="00470074" w:rsidRPr="00ED736C">
        <w:rPr>
          <w:rStyle w:val="Heading4Char"/>
          <w:rFonts w:ascii="Times New Roman" w:hAnsi="Times New Roman" w:cs="Times New Roman"/>
          <w:b/>
          <w:color w:val="000000" w:themeColor="text1"/>
          <w:sz w:val="24"/>
          <w:szCs w:val="24"/>
        </w:rPr>
        <w:t>5</w:t>
      </w:r>
      <w:r w:rsidRPr="00ED736C">
        <w:rPr>
          <w:rStyle w:val="Heading4Char"/>
          <w:rFonts w:ascii="Times New Roman" w:hAnsi="Times New Roman" w:cs="Times New Roman"/>
          <w:b/>
          <w:color w:val="000000" w:themeColor="text1"/>
          <w:sz w:val="24"/>
          <w:szCs w:val="24"/>
        </w:rPr>
        <w:t>.</w:t>
      </w:r>
      <w:r w:rsidR="00503329" w:rsidRPr="00ED736C">
        <w:rPr>
          <w:rFonts w:cs="Times New Roman"/>
          <w:b/>
          <w:color w:val="000000" w:themeColor="text1"/>
          <w:szCs w:val="24"/>
        </w:rPr>
        <w:t xml:space="preserve"> (1)</w:t>
      </w:r>
      <w:r w:rsidR="00503329" w:rsidRPr="00ED736C">
        <w:rPr>
          <w:rFonts w:cs="Times New Roman"/>
          <w:color w:val="000000" w:themeColor="text1"/>
          <w:szCs w:val="24"/>
        </w:rPr>
        <w:t xml:space="preserve"> </w:t>
      </w:r>
      <w:r w:rsidR="00503329" w:rsidRPr="00ED736C" w:rsidDel="00D64927">
        <w:rPr>
          <w:rFonts w:cs="Times New Roman"/>
          <w:color w:val="000000" w:themeColor="text1"/>
          <w:szCs w:val="24"/>
        </w:rPr>
        <w:t>При получен сигнал за нарушение при провеждането на процедури по ЗОП</w:t>
      </w:r>
      <w:r w:rsidR="00470074" w:rsidRPr="00ED736C">
        <w:rPr>
          <w:rFonts w:cs="Times New Roman"/>
          <w:color w:val="000000" w:themeColor="text1"/>
          <w:szCs w:val="24"/>
        </w:rPr>
        <w:t xml:space="preserve"> или по </w:t>
      </w:r>
      <w:r w:rsidR="00C57025">
        <w:rPr>
          <w:rFonts w:cs="Times New Roman"/>
          <w:color w:val="000000" w:themeColor="text1"/>
          <w:szCs w:val="24"/>
        </w:rPr>
        <w:t>ЗУСЕФСУ</w:t>
      </w:r>
      <w:r w:rsidR="00470074" w:rsidRPr="00ED736C">
        <w:rPr>
          <w:rFonts w:cs="Times New Roman"/>
          <w:color w:val="000000" w:themeColor="text1"/>
          <w:szCs w:val="24"/>
        </w:rPr>
        <w:t xml:space="preserve"> и ПМС № 160/2016 г.</w:t>
      </w:r>
      <w:r w:rsidR="00503329" w:rsidRPr="00ED736C" w:rsidDel="00D64927">
        <w:rPr>
          <w:rFonts w:cs="Times New Roman"/>
          <w:color w:val="000000" w:themeColor="text1"/>
          <w:szCs w:val="24"/>
        </w:rPr>
        <w:t xml:space="preserve">, финансирани изцяло или частично от ЕЗФРСР, ДФЗ </w:t>
      </w:r>
      <w:r w:rsidR="00503329" w:rsidRPr="00ED736C">
        <w:rPr>
          <w:rFonts w:cs="Times New Roman"/>
          <w:color w:val="000000" w:themeColor="text1"/>
          <w:szCs w:val="24"/>
        </w:rPr>
        <w:t>–</w:t>
      </w:r>
      <w:r w:rsidR="00503329" w:rsidRPr="00ED736C" w:rsidDel="00D64927">
        <w:rPr>
          <w:rFonts w:cs="Times New Roman"/>
          <w:color w:val="000000" w:themeColor="text1"/>
          <w:szCs w:val="24"/>
        </w:rPr>
        <w:t xml:space="preserve"> РА извършва съответните административни проверки</w:t>
      </w:r>
      <w:r w:rsidR="00503329" w:rsidRPr="00ED736C">
        <w:rPr>
          <w:rFonts w:cs="Times New Roman"/>
          <w:color w:val="000000" w:themeColor="text1"/>
          <w:szCs w:val="24"/>
        </w:rPr>
        <w:t xml:space="preserve"> съгласно </w:t>
      </w:r>
      <w:r w:rsidR="00503329" w:rsidRPr="00ED736C">
        <w:rPr>
          <w:rFonts w:cs="Times New Roman"/>
          <w:i/>
          <w:color w:val="000000" w:themeColor="text1"/>
          <w:szCs w:val="24"/>
        </w:rPr>
        <w:t>Инструкция за третиране на сигнали за нередности и нарушения по програми, схеми и мерки финансирани от бюджета на ЕС и националния бюджет</w:t>
      </w:r>
      <w:r w:rsidR="00503329" w:rsidRPr="00ED736C" w:rsidDel="00D64927">
        <w:rPr>
          <w:rFonts w:cs="Times New Roman"/>
          <w:i/>
          <w:color w:val="000000" w:themeColor="text1"/>
          <w:szCs w:val="24"/>
        </w:rPr>
        <w:t>.</w:t>
      </w:r>
      <w:r w:rsidR="00503329" w:rsidRPr="00ED736C">
        <w:rPr>
          <w:rFonts w:cs="Times New Roman"/>
          <w:i/>
          <w:color w:val="000000" w:themeColor="text1"/>
          <w:szCs w:val="24"/>
        </w:rPr>
        <w:t xml:space="preserve"> </w:t>
      </w:r>
      <w:r w:rsidR="00503329" w:rsidRPr="00ED736C">
        <w:rPr>
          <w:rFonts w:cs="Times New Roman"/>
          <w:color w:val="000000" w:themeColor="text1"/>
          <w:szCs w:val="24"/>
        </w:rPr>
        <w:t>В тази връзка</w:t>
      </w:r>
      <w:r w:rsidR="00503329" w:rsidRPr="00ED736C">
        <w:rPr>
          <w:rFonts w:cs="Times New Roman"/>
          <w:i/>
          <w:color w:val="000000" w:themeColor="text1"/>
          <w:szCs w:val="24"/>
        </w:rPr>
        <w:t xml:space="preserve"> </w:t>
      </w:r>
      <w:r w:rsidR="00503329" w:rsidRPr="00ED736C" w:rsidDel="00D64927">
        <w:rPr>
          <w:rFonts w:cs="Times New Roman"/>
          <w:color w:val="000000" w:themeColor="text1"/>
          <w:szCs w:val="24"/>
        </w:rPr>
        <w:t>обработката</w:t>
      </w:r>
      <w:r w:rsidR="00503329" w:rsidRPr="00ED736C">
        <w:rPr>
          <w:rFonts w:cs="Times New Roman"/>
          <w:color w:val="000000" w:themeColor="text1"/>
          <w:szCs w:val="24"/>
        </w:rPr>
        <w:t xml:space="preserve"> на</w:t>
      </w:r>
      <w:r w:rsidR="00503329" w:rsidRPr="00ED736C" w:rsidDel="00D64927">
        <w:rPr>
          <w:rFonts w:cs="Times New Roman"/>
          <w:color w:val="000000" w:themeColor="text1"/>
          <w:szCs w:val="24"/>
        </w:rPr>
        <w:t xml:space="preserve"> документацията спира до</w:t>
      </w:r>
      <w:r w:rsidR="00503329" w:rsidRPr="00ED736C">
        <w:rPr>
          <w:rFonts w:cs="Times New Roman"/>
          <w:color w:val="000000" w:themeColor="text1"/>
          <w:szCs w:val="24"/>
        </w:rPr>
        <w:t xml:space="preserve"> приключване на проверката по сигнала.</w:t>
      </w:r>
    </w:p>
    <w:p w14:paraId="14727EFA" w14:textId="668B1FB8" w:rsidR="00503329" w:rsidRPr="00ED736C" w:rsidRDefault="00503329" w:rsidP="0050332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Сигнали за нарушения при провеждането на обществени поръчки</w:t>
      </w:r>
      <w:r w:rsidR="00A34E08">
        <w:rPr>
          <w:rFonts w:cs="Times New Roman"/>
          <w:color w:val="000000" w:themeColor="text1"/>
          <w:szCs w:val="24"/>
        </w:rPr>
        <w:t xml:space="preserve"> и на </w:t>
      </w:r>
      <w:r w:rsidR="00A34E08" w:rsidRPr="00ED736C">
        <w:rPr>
          <w:rFonts w:cs="Times New Roman"/>
          <w:color w:val="000000" w:themeColor="text1"/>
          <w:szCs w:val="24"/>
        </w:rPr>
        <w:t>процедура за избор с публична покана</w:t>
      </w:r>
      <w:r w:rsidRPr="00ED736C">
        <w:rPr>
          <w:rFonts w:cs="Times New Roman"/>
          <w:color w:val="000000" w:themeColor="text1"/>
          <w:szCs w:val="24"/>
        </w:rPr>
        <w:t xml:space="preserve"> могат да подават всички заинтересовани лица или заинтересовани кандидати или участници, както и всички компетентни органи и институции.</w:t>
      </w:r>
    </w:p>
    <w:p w14:paraId="077DF399" w14:textId="77777777" w:rsidR="00503329" w:rsidRPr="00ED736C" w:rsidRDefault="00503329" w:rsidP="00503329">
      <w:pPr>
        <w:tabs>
          <w:tab w:val="num" w:pos="720"/>
        </w:tabs>
        <w:spacing w:after="0"/>
        <w:ind w:firstLine="567"/>
        <w:jc w:val="both"/>
        <w:rPr>
          <w:rFonts w:cs="Times New Roman"/>
          <w:color w:val="000000" w:themeColor="text1"/>
          <w:szCs w:val="24"/>
        </w:rPr>
      </w:pPr>
    </w:p>
    <w:p w14:paraId="05F6DF98" w14:textId="77777777" w:rsidR="004C426F" w:rsidRPr="00ED736C" w:rsidRDefault="009A1AC1">
      <w:pPr>
        <w:pStyle w:val="Heading3"/>
        <w:ind w:firstLine="567"/>
        <w:rPr>
          <w:rFonts w:cs="Times New Roman"/>
          <w:b/>
          <w:color w:val="000000" w:themeColor="text1"/>
        </w:rPr>
      </w:pPr>
      <w:bookmarkStart w:id="86" w:name="_Toc535983"/>
      <w:bookmarkStart w:id="87" w:name="_Toc22299643"/>
      <w:r w:rsidRPr="00ED736C">
        <w:rPr>
          <w:rFonts w:ascii="Times New Roman" w:hAnsi="Times New Roman" w:cs="Times New Roman"/>
          <w:b/>
          <w:color w:val="000000" w:themeColor="text1"/>
        </w:rPr>
        <w:t>Налагане на санкции след окончателно изплащане на помощта</w:t>
      </w:r>
      <w:bookmarkEnd w:id="86"/>
      <w:bookmarkEnd w:id="87"/>
    </w:p>
    <w:p w14:paraId="6AEC87BC" w14:textId="288F8EC5" w:rsidR="00503329" w:rsidRPr="00ED736C" w:rsidRDefault="009A1AC1" w:rsidP="00503329">
      <w:pPr>
        <w:tabs>
          <w:tab w:val="num" w:pos="720"/>
        </w:tabs>
        <w:spacing w:after="0"/>
        <w:ind w:firstLine="567"/>
        <w:jc w:val="both"/>
        <w:rPr>
          <w:rFonts w:cs="Times New Roman"/>
          <w:color w:val="000000" w:themeColor="text1"/>
          <w:szCs w:val="24"/>
        </w:rPr>
      </w:pPr>
      <w:r w:rsidRPr="00ED736C">
        <w:rPr>
          <w:rStyle w:val="Heading4Char"/>
          <w:rFonts w:ascii="Times New Roman" w:hAnsi="Times New Roman" w:cs="Times New Roman"/>
          <w:b/>
          <w:color w:val="000000" w:themeColor="text1"/>
          <w:sz w:val="24"/>
          <w:szCs w:val="24"/>
        </w:rPr>
        <w:t>Чл. 2</w:t>
      </w:r>
      <w:r w:rsidR="00470074" w:rsidRPr="00ED736C">
        <w:rPr>
          <w:rStyle w:val="Heading4Char"/>
          <w:rFonts w:ascii="Times New Roman" w:hAnsi="Times New Roman" w:cs="Times New Roman"/>
          <w:b/>
          <w:color w:val="000000" w:themeColor="text1"/>
          <w:sz w:val="24"/>
          <w:szCs w:val="24"/>
        </w:rPr>
        <w:t>6</w:t>
      </w:r>
      <w:r w:rsidRPr="00ED736C">
        <w:rPr>
          <w:rStyle w:val="Heading4Char"/>
          <w:rFonts w:ascii="Times New Roman" w:hAnsi="Times New Roman" w:cs="Times New Roman"/>
          <w:b/>
          <w:color w:val="000000" w:themeColor="text1"/>
          <w:sz w:val="24"/>
          <w:szCs w:val="24"/>
        </w:rPr>
        <w:t>.</w:t>
      </w:r>
      <w:r w:rsidR="00503329" w:rsidRPr="00ED736C">
        <w:rPr>
          <w:rFonts w:cs="Times New Roman"/>
          <w:b/>
          <w:color w:val="000000" w:themeColor="text1"/>
          <w:szCs w:val="24"/>
        </w:rPr>
        <w:t xml:space="preserve"> (1)</w:t>
      </w:r>
      <w:r w:rsidR="00503329" w:rsidRPr="00ED736C">
        <w:rPr>
          <w:rFonts w:cs="Times New Roman"/>
          <w:color w:val="000000" w:themeColor="text1"/>
          <w:szCs w:val="24"/>
        </w:rPr>
        <w:t xml:space="preserve"> </w:t>
      </w:r>
      <w:r w:rsidR="00503329" w:rsidRPr="00ED736C" w:rsidDel="00D64927">
        <w:rPr>
          <w:rFonts w:cs="Times New Roman"/>
          <w:color w:val="000000" w:themeColor="text1"/>
          <w:szCs w:val="24"/>
        </w:rPr>
        <w:t>В случай че в следствие на подаден сигнал и</w:t>
      </w:r>
      <w:r w:rsidR="00503329" w:rsidRPr="00ED736C">
        <w:rPr>
          <w:rFonts w:cs="Times New Roman"/>
          <w:color w:val="000000" w:themeColor="text1"/>
          <w:szCs w:val="24"/>
        </w:rPr>
        <w:t>/или</w:t>
      </w:r>
      <w:r w:rsidR="00503329" w:rsidRPr="00ED736C" w:rsidDel="00D64927">
        <w:rPr>
          <w:rFonts w:cs="Times New Roman"/>
          <w:color w:val="000000" w:themeColor="text1"/>
          <w:szCs w:val="24"/>
        </w:rPr>
        <w:t xml:space="preserve"> извършена проверка</w:t>
      </w:r>
      <w:r w:rsidR="00503329" w:rsidRPr="00ED736C">
        <w:rPr>
          <w:rFonts w:cs="Times New Roman"/>
          <w:color w:val="000000" w:themeColor="text1"/>
          <w:szCs w:val="24"/>
        </w:rPr>
        <w:t xml:space="preserve"> от проверяващ орган</w:t>
      </w:r>
      <w:r w:rsidR="00503329" w:rsidRPr="00ED736C" w:rsidDel="00D64927">
        <w:rPr>
          <w:rFonts w:cs="Times New Roman"/>
          <w:color w:val="000000" w:themeColor="text1"/>
          <w:szCs w:val="24"/>
        </w:rPr>
        <w:t>, бъдат установени нарушения при провеждането на дадена обществена поръчка</w:t>
      </w:r>
      <w:r w:rsidR="00470074" w:rsidRPr="00ED736C">
        <w:rPr>
          <w:rFonts w:cs="Times New Roman"/>
          <w:color w:val="000000" w:themeColor="text1"/>
          <w:szCs w:val="24"/>
        </w:rPr>
        <w:t xml:space="preserve"> или на дадена процедура за избор с публична покана</w:t>
      </w:r>
      <w:r w:rsidR="00503329" w:rsidRPr="00ED736C" w:rsidDel="00D64927">
        <w:rPr>
          <w:rFonts w:cs="Times New Roman"/>
          <w:color w:val="000000" w:themeColor="text1"/>
          <w:szCs w:val="24"/>
        </w:rPr>
        <w:t xml:space="preserve">, ДФЗ </w:t>
      </w:r>
      <w:r w:rsidR="00503329" w:rsidRPr="00ED736C">
        <w:rPr>
          <w:rFonts w:cs="Times New Roman"/>
          <w:color w:val="000000" w:themeColor="text1"/>
          <w:szCs w:val="24"/>
        </w:rPr>
        <w:t>–</w:t>
      </w:r>
      <w:r w:rsidR="00503329" w:rsidRPr="00ED736C" w:rsidDel="00D64927">
        <w:rPr>
          <w:rFonts w:cs="Times New Roman"/>
          <w:color w:val="000000" w:themeColor="text1"/>
          <w:szCs w:val="24"/>
        </w:rPr>
        <w:t xml:space="preserve"> РА може да наложи </w:t>
      </w:r>
      <w:r w:rsidR="00503329" w:rsidRPr="00ED736C" w:rsidDel="00D64927">
        <w:rPr>
          <w:rFonts w:cs="Times New Roman"/>
          <w:color w:val="000000" w:themeColor="text1"/>
          <w:szCs w:val="24"/>
        </w:rPr>
        <w:lastRenderedPageBreak/>
        <w:t>финансови корекции и след окончателното изплащане на финансова</w:t>
      </w:r>
      <w:r w:rsidR="00503329" w:rsidRPr="00ED736C">
        <w:rPr>
          <w:rFonts w:cs="Times New Roman"/>
          <w:color w:val="000000" w:themeColor="text1"/>
          <w:szCs w:val="24"/>
        </w:rPr>
        <w:t>та</w:t>
      </w:r>
      <w:r w:rsidR="00503329" w:rsidRPr="00ED736C" w:rsidDel="00D64927">
        <w:rPr>
          <w:rFonts w:cs="Times New Roman"/>
          <w:color w:val="000000" w:themeColor="text1"/>
          <w:szCs w:val="24"/>
        </w:rPr>
        <w:t xml:space="preserve"> помощ</w:t>
      </w:r>
      <w:r w:rsidR="00503329" w:rsidRPr="00ED736C">
        <w:rPr>
          <w:rFonts w:cs="Times New Roman"/>
          <w:color w:val="000000" w:themeColor="text1"/>
          <w:szCs w:val="24"/>
        </w:rPr>
        <w:t xml:space="preserve">. </w:t>
      </w:r>
      <w:r w:rsidR="00503329" w:rsidRPr="00ED736C" w:rsidDel="00094604">
        <w:rPr>
          <w:rFonts w:cs="Times New Roman"/>
          <w:color w:val="000000" w:themeColor="text1"/>
          <w:szCs w:val="24"/>
        </w:rPr>
        <w:t>Нарушения след окончателното изплащане на финансова</w:t>
      </w:r>
      <w:r w:rsidR="00503329" w:rsidRPr="00ED736C">
        <w:rPr>
          <w:rFonts w:cs="Times New Roman"/>
          <w:color w:val="000000" w:themeColor="text1"/>
          <w:szCs w:val="24"/>
        </w:rPr>
        <w:t>та</w:t>
      </w:r>
      <w:r w:rsidR="00503329" w:rsidRPr="00ED736C" w:rsidDel="00094604">
        <w:rPr>
          <w:rFonts w:cs="Times New Roman"/>
          <w:color w:val="000000" w:themeColor="text1"/>
          <w:szCs w:val="24"/>
        </w:rPr>
        <w:t xml:space="preserve"> помощ могат да бъдат установени и от други компетентни органи. </w:t>
      </w:r>
    </w:p>
    <w:p w14:paraId="0F201602" w14:textId="6CD48E33" w:rsidR="00503329" w:rsidRPr="00ED736C" w:rsidRDefault="00503329" w:rsidP="00503329">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(2)</w:t>
      </w:r>
      <w:r w:rsidRPr="00ED736C">
        <w:rPr>
          <w:rFonts w:cs="Times New Roman"/>
          <w:color w:val="000000" w:themeColor="text1"/>
          <w:szCs w:val="24"/>
        </w:rPr>
        <w:t xml:space="preserve"> В този случай ДФЗ – РА</w:t>
      </w:r>
      <w:r w:rsidRPr="00ED736C" w:rsidDel="00094604">
        <w:rPr>
          <w:rFonts w:cs="Times New Roman"/>
          <w:color w:val="000000" w:themeColor="text1"/>
          <w:szCs w:val="24"/>
        </w:rPr>
        <w:t xml:space="preserve"> преразглежда конкретната обществена поръчка</w:t>
      </w:r>
      <w:r w:rsidR="00470074" w:rsidRPr="00ED736C">
        <w:rPr>
          <w:rFonts w:cs="Times New Roman"/>
          <w:color w:val="000000" w:themeColor="text1"/>
          <w:szCs w:val="24"/>
        </w:rPr>
        <w:t xml:space="preserve"> или конкретната процедура за избор с публична покана</w:t>
      </w:r>
      <w:r w:rsidRPr="00ED736C" w:rsidDel="00094604">
        <w:rPr>
          <w:rFonts w:cs="Times New Roman"/>
          <w:color w:val="000000" w:themeColor="text1"/>
          <w:szCs w:val="24"/>
        </w:rPr>
        <w:t>, като извършва съответните административни проверки</w:t>
      </w:r>
      <w:r w:rsidRPr="00ED736C">
        <w:rPr>
          <w:rFonts w:cs="Times New Roman"/>
          <w:color w:val="000000" w:themeColor="text1"/>
          <w:szCs w:val="24"/>
        </w:rPr>
        <w:t xml:space="preserve"> и действия по реда на Глава Втора, Раздел ІІІ</w:t>
      </w:r>
      <w:r w:rsidR="00470074" w:rsidRPr="00ED736C">
        <w:rPr>
          <w:rFonts w:cs="Times New Roman"/>
          <w:color w:val="000000" w:themeColor="text1"/>
          <w:szCs w:val="24"/>
        </w:rPr>
        <w:t>, V</w:t>
      </w:r>
      <w:r w:rsidR="00C06F03">
        <w:rPr>
          <w:rFonts w:cs="Times New Roman"/>
          <w:color w:val="000000" w:themeColor="text1"/>
          <w:szCs w:val="24"/>
        </w:rPr>
        <w:t xml:space="preserve">, </w:t>
      </w:r>
      <w:r w:rsidR="00C06F03">
        <w:rPr>
          <w:rFonts w:cs="Times New Roman"/>
          <w:color w:val="000000" w:themeColor="text1"/>
          <w:szCs w:val="24"/>
          <w:lang w:val="en-US"/>
        </w:rPr>
        <w:t>VI</w:t>
      </w:r>
      <w:r w:rsidRPr="00ED736C">
        <w:rPr>
          <w:rFonts w:cs="Times New Roman"/>
          <w:color w:val="000000" w:themeColor="text1"/>
          <w:szCs w:val="24"/>
        </w:rPr>
        <w:t xml:space="preserve"> и Глава Четвърта.</w:t>
      </w:r>
    </w:p>
    <w:p w14:paraId="5CF914FB" w14:textId="4072614C" w:rsidR="00470074" w:rsidRPr="00ED736C" w:rsidRDefault="00470074" w:rsidP="00470074">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(3)</w:t>
      </w:r>
      <w:r w:rsidRPr="00ED736C">
        <w:rPr>
          <w:rFonts w:cs="Times New Roman"/>
          <w:color w:val="000000" w:themeColor="text1"/>
          <w:szCs w:val="24"/>
        </w:rPr>
        <w:t xml:space="preserve"> В случаите на извършване на финансова корекция, ДФЗ – РА чрез изпълнителния директор или оправомощено от него лице, уведомява ползвателя за резултатите от проверките по предходните алинеи чрез изпращане на уведомително писмо (Приложение 122_17) ведно с Решение за налагане на финансова корекция (</w:t>
      </w:r>
      <w:r w:rsidR="00252DDC">
        <w:rPr>
          <w:rFonts w:cs="Times New Roman"/>
          <w:szCs w:val="24"/>
        </w:rPr>
        <w:t>Приложение 122_16</w:t>
      </w:r>
      <w:r w:rsidR="00252DDC">
        <w:rPr>
          <w:rFonts w:cs="Times New Roman"/>
          <w:szCs w:val="24"/>
          <w:lang w:val="en-US"/>
        </w:rPr>
        <w:t xml:space="preserve"> </w:t>
      </w:r>
      <w:r w:rsidR="00252DDC">
        <w:rPr>
          <w:rFonts w:cs="Times New Roman"/>
          <w:szCs w:val="24"/>
        </w:rPr>
        <w:t xml:space="preserve">или </w:t>
      </w:r>
      <w:r w:rsidRPr="00ED736C">
        <w:rPr>
          <w:rFonts w:cs="Times New Roman"/>
          <w:color w:val="000000" w:themeColor="text1"/>
          <w:szCs w:val="24"/>
        </w:rPr>
        <w:t>Приложение 122_26).</w:t>
      </w:r>
    </w:p>
    <w:p w14:paraId="5AA6BB3F" w14:textId="77777777" w:rsidR="00470074" w:rsidRPr="00ED736C" w:rsidRDefault="00470074" w:rsidP="00470074">
      <w:pPr>
        <w:pStyle w:val="Heading1"/>
        <w:rPr>
          <w:color w:val="000000" w:themeColor="text1"/>
        </w:rPr>
      </w:pPr>
    </w:p>
    <w:p w14:paraId="496A4677" w14:textId="77777777" w:rsidR="00503329" w:rsidRPr="00ED736C" w:rsidRDefault="00503329" w:rsidP="00503329">
      <w:pPr>
        <w:tabs>
          <w:tab w:val="num" w:pos="720"/>
        </w:tabs>
        <w:spacing w:after="0"/>
        <w:ind w:firstLine="567"/>
        <w:jc w:val="both"/>
        <w:rPr>
          <w:rFonts w:cs="Times New Roman"/>
          <w:color w:val="000000" w:themeColor="text1"/>
          <w:szCs w:val="24"/>
        </w:rPr>
      </w:pPr>
    </w:p>
    <w:p w14:paraId="0D1E1043" w14:textId="77777777" w:rsidR="00515A0D" w:rsidRPr="00ED736C" w:rsidRDefault="00515A0D" w:rsidP="00503329">
      <w:pPr>
        <w:tabs>
          <w:tab w:val="num" w:pos="720"/>
        </w:tabs>
        <w:spacing w:after="0"/>
        <w:ind w:firstLine="567"/>
        <w:jc w:val="both"/>
        <w:rPr>
          <w:rFonts w:cs="Times New Roman"/>
          <w:color w:val="000000" w:themeColor="text1"/>
          <w:szCs w:val="24"/>
        </w:rPr>
      </w:pPr>
    </w:p>
    <w:p w14:paraId="55628353" w14:textId="77777777" w:rsidR="004C426F" w:rsidRPr="00ED736C" w:rsidRDefault="009A1AC1">
      <w:pPr>
        <w:pStyle w:val="Heading1"/>
        <w:spacing w:before="0"/>
        <w:jc w:val="center"/>
        <w:rPr>
          <w:rFonts w:cs="Times New Roman"/>
          <w:b/>
          <w:color w:val="000000" w:themeColor="text1"/>
          <w:szCs w:val="24"/>
        </w:rPr>
      </w:pPr>
      <w:bookmarkStart w:id="88" w:name="_Toc535984"/>
      <w:bookmarkStart w:id="89" w:name="_Toc22299644"/>
      <w:r w:rsidRPr="00ED736C">
        <w:rPr>
          <w:rFonts w:ascii="Times New Roman" w:hAnsi="Times New Roman" w:cs="Times New Roman"/>
          <w:b/>
          <w:color w:val="000000" w:themeColor="text1"/>
          <w:sz w:val="24"/>
          <w:szCs w:val="24"/>
        </w:rPr>
        <w:t>ПРЕХОДНИ И ЗАКЛЮЧИТЕЛНИ РАЗПОРЕДБИ</w:t>
      </w:r>
      <w:bookmarkEnd w:id="88"/>
      <w:bookmarkEnd w:id="89"/>
    </w:p>
    <w:p w14:paraId="3F54EEB4" w14:textId="77777777" w:rsidR="00515A0D" w:rsidRPr="00ED736C" w:rsidRDefault="00515A0D" w:rsidP="00515A0D">
      <w:pPr>
        <w:tabs>
          <w:tab w:val="num" w:pos="720"/>
        </w:tabs>
        <w:spacing w:after="0"/>
        <w:ind w:firstLine="567"/>
        <w:jc w:val="both"/>
        <w:rPr>
          <w:rFonts w:cs="Times New Roman"/>
          <w:color w:val="000000" w:themeColor="text1"/>
          <w:szCs w:val="24"/>
        </w:rPr>
      </w:pPr>
    </w:p>
    <w:p w14:paraId="38564A48" w14:textId="7BA954EB" w:rsidR="00515A0D" w:rsidRPr="00ED736C" w:rsidRDefault="00515A0D" w:rsidP="00515A0D">
      <w:pPr>
        <w:tabs>
          <w:tab w:val="num" w:pos="720"/>
        </w:tabs>
        <w:spacing w:after="0"/>
        <w:ind w:firstLine="567"/>
        <w:jc w:val="both"/>
        <w:rPr>
          <w:rFonts w:cs="Times New Roman"/>
          <w:color w:val="000000" w:themeColor="text1"/>
          <w:szCs w:val="24"/>
        </w:rPr>
      </w:pPr>
      <w:r w:rsidRPr="004A211B">
        <w:rPr>
          <w:rFonts w:cs="Times New Roman"/>
          <w:b/>
          <w:color w:val="000000" w:themeColor="text1"/>
          <w:szCs w:val="24"/>
        </w:rPr>
        <w:t>§ 1.</w:t>
      </w:r>
      <w:r w:rsidRPr="004A211B">
        <w:rPr>
          <w:rFonts w:cs="Times New Roman"/>
          <w:color w:val="000000" w:themeColor="text1"/>
          <w:szCs w:val="24"/>
        </w:rPr>
        <w:t xml:space="preserve"> Настоящата процедура </w:t>
      </w:r>
      <w:r w:rsidR="008E3180" w:rsidRPr="004A211B">
        <w:rPr>
          <w:rFonts w:cs="Times New Roman"/>
          <w:color w:val="000000" w:themeColor="text1"/>
          <w:szCs w:val="24"/>
        </w:rPr>
        <w:t xml:space="preserve">е </w:t>
      </w:r>
      <w:r w:rsidR="006C79A4">
        <w:rPr>
          <w:rFonts w:cs="Times New Roman"/>
          <w:color w:val="000000" w:themeColor="text1"/>
          <w:szCs w:val="24"/>
        </w:rPr>
        <w:t>изменена с</w:t>
      </w:r>
      <w:r w:rsidR="008E3180" w:rsidRPr="004A211B">
        <w:rPr>
          <w:rFonts w:cs="Times New Roman"/>
          <w:color w:val="000000" w:themeColor="text1"/>
          <w:szCs w:val="24"/>
        </w:rPr>
        <w:t xml:space="preserve"> </w:t>
      </w:r>
      <w:r w:rsidR="00A67FE2" w:rsidRPr="004A211B">
        <w:rPr>
          <w:rFonts w:cs="Times New Roman"/>
          <w:color w:val="000000" w:themeColor="text1"/>
          <w:szCs w:val="24"/>
        </w:rPr>
        <w:t>Докладна</w:t>
      </w:r>
      <w:r w:rsidR="008E3180" w:rsidRPr="004A211B">
        <w:rPr>
          <w:rFonts w:cs="Times New Roman"/>
          <w:color w:val="000000" w:themeColor="text1"/>
          <w:szCs w:val="24"/>
        </w:rPr>
        <w:t xml:space="preserve"> №</w:t>
      </w:r>
      <w:r w:rsidR="004A211B" w:rsidRPr="004A211B">
        <w:rPr>
          <w:rFonts w:cs="Times New Roman"/>
          <w:color w:val="000000" w:themeColor="text1"/>
          <w:szCs w:val="24"/>
          <w:lang w:val="en-US"/>
        </w:rPr>
        <w:t xml:space="preserve"> 03-0416/1081#3</w:t>
      </w:r>
      <w:r w:rsidR="008E3180" w:rsidRPr="004A211B">
        <w:rPr>
          <w:rFonts w:cs="Times New Roman"/>
          <w:color w:val="000000" w:themeColor="text1"/>
          <w:szCs w:val="24"/>
        </w:rPr>
        <w:t xml:space="preserve">  </w:t>
      </w:r>
      <w:r w:rsidR="00A67FE2" w:rsidRPr="004A211B">
        <w:rPr>
          <w:rFonts w:cs="Times New Roman"/>
          <w:color w:val="000000" w:themeColor="text1"/>
          <w:szCs w:val="24"/>
        </w:rPr>
        <w:t>от</w:t>
      </w:r>
      <w:r w:rsidR="00974BD1" w:rsidRPr="004A211B">
        <w:rPr>
          <w:rFonts w:cs="Times New Roman"/>
          <w:color w:val="000000" w:themeColor="text1"/>
          <w:szCs w:val="24"/>
        </w:rPr>
        <w:t xml:space="preserve"> </w:t>
      </w:r>
      <w:r w:rsidR="004A211B" w:rsidRPr="004A211B">
        <w:rPr>
          <w:rFonts w:cs="Times New Roman"/>
          <w:color w:val="000000" w:themeColor="text1"/>
          <w:szCs w:val="24"/>
          <w:lang w:val="en-US"/>
        </w:rPr>
        <w:t>03.07.2023</w:t>
      </w:r>
      <w:r w:rsidR="004A211B" w:rsidRPr="004A211B">
        <w:rPr>
          <w:rFonts w:cs="Times New Roman"/>
          <w:color w:val="000000" w:themeColor="text1"/>
          <w:szCs w:val="24"/>
        </w:rPr>
        <w:t>г</w:t>
      </w:r>
      <w:r w:rsidR="004A211B" w:rsidRPr="004A211B">
        <w:rPr>
          <w:rFonts w:cs="Times New Roman"/>
          <w:color w:val="000000" w:themeColor="text1"/>
          <w:szCs w:val="24"/>
          <w:lang w:val="en-US"/>
        </w:rPr>
        <w:t>.</w:t>
      </w:r>
      <w:r w:rsidR="00E51742">
        <w:rPr>
          <w:rFonts w:cs="Times New Roman"/>
          <w:color w:val="000000" w:themeColor="text1"/>
          <w:szCs w:val="24"/>
        </w:rPr>
        <w:t xml:space="preserve"> от</w:t>
      </w:r>
      <w:bookmarkStart w:id="90" w:name="_GoBack"/>
      <w:bookmarkEnd w:id="90"/>
      <w:r w:rsidR="008E3180" w:rsidRPr="004A211B">
        <w:rPr>
          <w:rFonts w:cs="Times New Roman"/>
          <w:color w:val="000000" w:themeColor="text1"/>
          <w:szCs w:val="24"/>
        </w:rPr>
        <w:t xml:space="preserve"> изпълнителния директор </w:t>
      </w:r>
      <w:r w:rsidR="00621C86" w:rsidRPr="004A211B">
        <w:rPr>
          <w:rFonts w:cs="Times New Roman"/>
          <w:color w:val="000000" w:themeColor="text1"/>
          <w:szCs w:val="24"/>
        </w:rPr>
        <w:t xml:space="preserve">на Държавен фонд „Земеделие“ и </w:t>
      </w:r>
      <w:r w:rsidRPr="004A211B">
        <w:rPr>
          <w:rFonts w:cs="Times New Roman"/>
          <w:color w:val="000000" w:themeColor="text1"/>
          <w:szCs w:val="24"/>
        </w:rPr>
        <w:t xml:space="preserve">влиза в сила от </w:t>
      </w:r>
      <w:r w:rsidR="004A211B" w:rsidRPr="004A211B">
        <w:rPr>
          <w:rFonts w:cs="Times New Roman"/>
          <w:color w:val="000000" w:themeColor="text1"/>
          <w:szCs w:val="24"/>
        </w:rPr>
        <w:t>06.07.2023</w:t>
      </w:r>
      <w:r w:rsidRPr="004A211B">
        <w:rPr>
          <w:rFonts w:cs="Times New Roman"/>
          <w:color w:val="000000" w:themeColor="text1"/>
          <w:szCs w:val="24"/>
        </w:rPr>
        <w:t>г.</w:t>
      </w:r>
    </w:p>
    <w:p w14:paraId="616C6C4B" w14:textId="77777777" w:rsidR="00515A0D" w:rsidRPr="00ED736C" w:rsidRDefault="00515A0D" w:rsidP="00515A0D">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 2.</w:t>
      </w:r>
      <w:r w:rsidRPr="00ED736C">
        <w:rPr>
          <w:rFonts w:cs="Times New Roman"/>
          <w:color w:val="000000" w:themeColor="text1"/>
          <w:szCs w:val="24"/>
        </w:rPr>
        <w:t xml:space="preserve"> Изменения и допълнения в настоящата процедура се правят по реда на нейното утвърждаване.</w:t>
      </w:r>
    </w:p>
    <w:p w14:paraId="178365AC" w14:textId="77777777" w:rsidR="00515A0D" w:rsidRPr="00ED736C" w:rsidRDefault="00515A0D" w:rsidP="00515A0D">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 3.</w:t>
      </w:r>
      <w:r w:rsidRPr="00ED736C">
        <w:rPr>
          <w:rFonts w:cs="Times New Roman"/>
          <w:color w:val="000000" w:themeColor="text1"/>
          <w:szCs w:val="24"/>
        </w:rPr>
        <w:t xml:space="preserve"> Започналите процедури по осъществяване на предварителните проверки и последващ контрол върху обществени поръчки до датата на влизане в сила на настоящата процедура, се </w:t>
      </w:r>
      <w:r w:rsidR="00135E57" w:rsidRPr="00ED736C">
        <w:rPr>
          <w:rFonts w:cs="Times New Roman"/>
          <w:color w:val="000000" w:themeColor="text1"/>
          <w:szCs w:val="24"/>
        </w:rPr>
        <w:t>довършват</w:t>
      </w:r>
      <w:r w:rsidRPr="00ED736C">
        <w:rPr>
          <w:rFonts w:cs="Times New Roman"/>
          <w:color w:val="000000" w:themeColor="text1"/>
          <w:szCs w:val="24"/>
        </w:rPr>
        <w:t xml:space="preserve"> по реда на процедурата, която е била в сила преди тази дата.</w:t>
      </w:r>
    </w:p>
    <w:p w14:paraId="26E02498" w14:textId="3375F93C" w:rsidR="0072231D" w:rsidRPr="00ED736C" w:rsidRDefault="0072231D" w:rsidP="00515A0D">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 4.</w:t>
      </w:r>
      <w:r w:rsidRPr="00ED736C">
        <w:rPr>
          <w:rFonts w:cs="Times New Roman"/>
          <w:color w:val="000000" w:themeColor="text1"/>
          <w:szCs w:val="24"/>
        </w:rPr>
        <w:t xml:space="preserve"> Настоящата процедура</w:t>
      </w:r>
      <w:r w:rsidR="0042783C" w:rsidRPr="00ED736C">
        <w:rPr>
          <w:rFonts w:cs="Times New Roman"/>
          <w:color w:val="000000" w:themeColor="text1"/>
          <w:szCs w:val="24"/>
        </w:rPr>
        <w:t>,</w:t>
      </w:r>
      <w:r w:rsidRPr="00ED736C">
        <w:rPr>
          <w:rFonts w:cs="Times New Roman"/>
          <w:color w:val="000000" w:themeColor="text1"/>
          <w:szCs w:val="24"/>
        </w:rPr>
        <w:t xml:space="preserve"> Приложение </w:t>
      </w:r>
      <w:r w:rsidR="00601E94" w:rsidRPr="00ED736C">
        <w:rPr>
          <w:rFonts w:cs="Times New Roman"/>
          <w:color w:val="000000" w:themeColor="text1"/>
          <w:szCs w:val="24"/>
        </w:rPr>
        <w:t>122_</w:t>
      </w:r>
      <w:r w:rsidRPr="00ED736C">
        <w:rPr>
          <w:rFonts w:cs="Times New Roman"/>
          <w:color w:val="000000" w:themeColor="text1"/>
          <w:szCs w:val="24"/>
        </w:rPr>
        <w:t>1</w:t>
      </w:r>
      <w:r w:rsidR="00BE2F26" w:rsidRPr="00ED736C">
        <w:rPr>
          <w:rFonts w:cs="Times New Roman"/>
          <w:color w:val="000000" w:themeColor="text1"/>
          <w:szCs w:val="24"/>
          <w:lang w:val="en-US"/>
        </w:rPr>
        <w:t xml:space="preserve">, </w:t>
      </w:r>
      <w:r w:rsidR="00BE2F26" w:rsidRPr="00ED736C">
        <w:rPr>
          <w:bCs/>
          <w:color w:val="000000" w:themeColor="text1"/>
        </w:rPr>
        <w:t>Приложение 122_1.1</w:t>
      </w:r>
      <w:r w:rsidR="00BE2F26" w:rsidRPr="00ED736C">
        <w:rPr>
          <w:bCs/>
          <w:color w:val="000000" w:themeColor="text1"/>
          <w:lang w:val="en-US"/>
        </w:rPr>
        <w:t xml:space="preserve">, </w:t>
      </w:r>
      <w:r w:rsidR="00BE2F26" w:rsidRPr="00ED736C">
        <w:rPr>
          <w:bCs/>
          <w:color w:val="000000" w:themeColor="text1"/>
        </w:rPr>
        <w:t>Приложение 122_1.2</w:t>
      </w:r>
      <w:r w:rsidR="00470074" w:rsidRPr="00ED736C">
        <w:rPr>
          <w:bCs/>
          <w:color w:val="000000" w:themeColor="text1"/>
        </w:rPr>
        <w:t>,</w:t>
      </w:r>
      <w:r w:rsidR="00BE2F26" w:rsidRPr="00ED736C">
        <w:rPr>
          <w:rFonts w:cs="Times New Roman"/>
          <w:color w:val="000000" w:themeColor="text1"/>
          <w:szCs w:val="24"/>
        </w:rPr>
        <w:t xml:space="preserve"> </w:t>
      </w:r>
      <w:r w:rsidR="0042783C" w:rsidRPr="00ED736C">
        <w:rPr>
          <w:rFonts w:cs="Times New Roman"/>
          <w:color w:val="000000" w:themeColor="text1"/>
          <w:szCs w:val="24"/>
        </w:rPr>
        <w:t xml:space="preserve"> Приложения </w:t>
      </w:r>
      <w:r w:rsidR="00601E94" w:rsidRPr="00ED736C">
        <w:rPr>
          <w:rFonts w:cs="Times New Roman"/>
          <w:color w:val="000000" w:themeColor="text1"/>
          <w:szCs w:val="24"/>
        </w:rPr>
        <w:t>122_</w:t>
      </w:r>
      <w:r w:rsidR="0042783C" w:rsidRPr="00ED736C">
        <w:rPr>
          <w:rFonts w:cs="Times New Roman"/>
          <w:color w:val="000000" w:themeColor="text1"/>
          <w:szCs w:val="24"/>
        </w:rPr>
        <w:t xml:space="preserve">2.1. – </w:t>
      </w:r>
      <w:r w:rsidR="00BE2F26" w:rsidRPr="00ED736C">
        <w:rPr>
          <w:rFonts w:cs="Times New Roman"/>
          <w:color w:val="000000" w:themeColor="text1"/>
          <w:szCs w:val="24"/>
        </w:rPr>
        <w:t>122_</w:t>
      </w:r>
      <w:r w:rsidR="00470074" w:rsidRPr="00ED736C">
        <w:rPr>
          <w:rFonts w:cs="Times New Roman"/>
          <w:color w:val="000000" w:themeColor="text1"/>
          <w:szCs w:val="24"/>
        </w:rPr>
        <w:t>2.</w:t>
      </w:r>
      <w:r w:rsidR="00BE2F26" w:rsidRPr="00ED736C">
        <w:rPr>
          <w:rFonts w:cs="Times New Roman"/>
          <w:color w:val="000000" w:themeColor="text1"/>
          <w:szCs w:val="24"/>
          <w:lang w:val="en-US"/>
        </w:rPr>
        <w:t>2</w:t>
      </w:r>
      <w:r w:rsidR="00470074" w:rsidRPr="00ED736C">
        <w:rPr>
          <w:rFonts w:cs="Times New Roman"/>
          <w:color w:val="000000" w:themeColor="text1"/>
          <w:szCs w:val="24"/>
        </w:rPr>
        <w:t>4</w:t>
      </w:r>
      <w:r w:rsidR="00A063A4" w:rsidRPr="00ED736C">
        <w:rPr>
          <w:rFonts w:cs="Times New Roman"/>
          <w:color w:val="000000" w:themeColor="text1"/>
          <w:szCs w:val="24"/>
          <w:lang w:val="en-US"/>
        </w:rPr>
        <w:t>.</w:t>
      </w:r>
      <w:r w:rsidR="0025019E" w:rsidRPr="00ED736C">
        <w:rPr>
          <w:rFonts w:cs="Times New Roman"/>
          <w:color w:val="000000" w:themeColor="text1"/>
          <w:szCs w:val="24"/>
        </w:rPr>
        <w:t xml:space="preserve"> и примерните образци на документи за провеждане на процедура за избор с публична покана по реда на </w:t>
      </w:r>
      <w:r w:rsidR="00CE59E8" w:rsidRPr="00CE59E8">
        <w:rPr>
          <w:rFonts w:cs="Times New Roman"/>
          <w:color w:val="000000" w:themeColor="text1"/>
          <w:szCs w:val="24"/>
        </w:rPr>
        <w:t>Закон за управление на средствата от Европейските фондове при споделено управление</w:t>
      </w:r>
      <w:r w:rsidR="0025019E" w:rsidRPr="00ED736C">
        <w:rPr>
          <w:rFonts w:cs="Times New Roman"/>
          <w:color w:val="000000" w:themeColor="text1"/>
          <w:szCs w:val="24"/>
        </w:rPr>
        <w:t xml:space="preserve"> и Постановление № 160 на Министерския съвет от 2016 г.</w:t>
      </w:r>
      <w:r w:rsidR="0042783C" w:rsidRPr="00ED736C">
        <w:rPr>
          <w:rFonts w:cs="Times New Roman"/>
          <w:color w:val="000000" w:themeColor="text1"/>
          <w:szCs w:val="24"/>
        </w:rPr>
        <w:t xml:space="preserve">, </w:t>
      </w:r>
      <w:r w:rsidRPr="00ED736C">
        <w:rPr>
          <w:rFonts w:cs="Times New Roman"/>
          <w:color w:val="000000" w:themeColor="text1"/>
          <w:szCs w:val="24"/>
        </w:rPr>
        <w:t>към нея, се публикуват на Интернет страницата на Държавен фонд „Земеделие“</w:t>
      </w:r>
      <w:r w:rsidR="00621C86" w:rsidRPr="00ED736C">
        <w:rPr>
          <w:rFonts w:cs="Times New Roman"/>
          <w:color w:val="000000" w:themeColor="text1"/>
          <w:szCs w:val="24"/>
        </w:rPr>
        <w:t xml:space="preserve"> и на интернет страницата на </w:t>
      </w:r>
      <w:r w:rsidR="009E2BAD" w:rsidRPr="00ED736C">
        <w:rPr>
          <w:rFonts w:cs="Times New Roman"/>
          <w:color w:val="000000" w:themeColor="text1"/>
          <w:szCs w:val="24"/>
        </w:rPr>
        <w:t xml:space="preserve">Държавен фонд „Земеделие“ (www.dfz.bg), </w:t>
      </w:r>
      <w:r w:rsidR="009E2BAD" w:rsidRPr="004A211B">
        <w:rPr>
          <w:rFonts w:cs="Times New Roman"/>
          <w:color w:val="000000" w:themeColor="text1"/>
          <w:szCs w:val="24"/>
        </w:rPr>
        <w:t xml:space="preserve">раздел „Програма за развитие на селските райони 2014-2020“, </w:t>
      </w:r>
      <w:r w:rsidR="004A211B">
        <w:rPr>
          <w:rFonts w:cs="Times New Roman"/>
          <w:color w:val="000000" w:themeColor="text1"/>
          <w:szCs w:val="24"/>
        </w:rPr>
        <w:t>„</w:t>
      </w:r>
      <w:r w:rsidR="004A211B" w:rsidRPr="004A211B">
        <w:rPr>
          <w:rFonts w:cs="Times New Roman"/>
          <w:color w:val="000000" w:themeColor="text1"/>
          <w:szCs w:val="24"/>
        </w:rPr>
        <w:t xml:space="preserve">Публичност по </w:t>
      </w:r>
      <w:proofErr w:type="spellStart"/>
      <w:r w:rsidR="004A211B" w:rsidRPr="004A211B">
        <w:rPr>
          <w:rFonts w:cs="Times New Roman"/>
          <w:color w:val="000000" w:themeColor="text1"/>
          <w:szCs w:val="24"/>
        </w:rPr>
        <w:t>подмерките</w:t>
      </w:r>
      <w:proofErr w:type="spellEnd"/>
      <w:r w:rsidR="004A211B" w:rsidRPr="004A211B">
        <w:rPr>
          <w:rFonts w:cs="Times New Roman"/>
          <w:color w:val="000000" w:themeColor="text1"/>
          <w:szCs w:val="24"/>
        </w:rPr>
        <w:t xml:space="preserve"> от ПРСР 2014-2020</w:t>
      </w:r>
      <w:r w:rsidR="009E2BAD" w:rsidRPr="004A211B">
        <w:rPr>
          <w:rFonts w:cs="Times New Roman"/>
          <w:color w:val="000000" w:themeColor="text1"/>
          <w:szCs w:val="24"/>
        </w:rPr>
        <w:t>“</w:t>
      </w:r>
      <w:r w:rsidRPr="004A211B">
        <w:rPr>
          <w:rFonts w:cs="Times New Roman"/>
          <w:color w:val="000000" w:themeColor="text1"/>
          <w:szCs w:val="24"/>
        </w:rPr>
        <w:t>.</w:t>
      </w:r>
    </w:p>
    <w:p w14:paraId="7FE89C07" w14:textId="77777777" w:rsidR="0072231D" w:rsidRPr="00ED736C" w:rsidRDefault="0072231D" w:rsidP="00515A0D">
      <w:pPr>
        <w:tabs>
          <w:tab w:val="num" w:pos="720"/>
        </w:tabs>
        <w:spacing w:after="0"/>
        <w:ind w:firstLine="567"/>
        <w:jc w:val="both"/>
        <w:rPr>
          <w:rFonts w:cs="Times New Roman"/>
          <w:color w:val="000000" w:themeColor="text1"/>
          <w:szCs w:val="24"/>
        </w:rPr>
      </w:pPr>
      <w:r w:rsidRPr="00ED736C">
        <w:rPr>
          <w:rFonts w:cs="Times New Roman"/>
          <w:b/>
          <w:color w:val="000000" w:themeColor="text1"/>
          <w:szCs w:val="24"/>
        </w:rPr>
        <w:t>§ 5.</w:t>
      </w:r>
      <w:r w:rsidRPr="00ED736C">
        <w:rPr>
          <w:rFonts w:cs="Times New Roman"/>
          <w:color w:val="000000" w:themeColor="text1"/>
          <w:szCs w:val="24"/>
        </w:rPr>
        <w:t xml:space="preserve"> Процедурата с всички приложения към нея се публикуват на вътрешната електронна страница на Държавен фонд „Земеделие“.</w:t>
      </w:r>
      <w:r w:rsidR="00E65CC1" w:rsidRPr="00ED736C">
        <w:rPr>
          <w:rFonts w:cs="Times New Roman"/>
          <w:color w:val="000000" w:themeColor="text1"/>
          <w:szCs w:val="24"/>
        </w:rPr>
        <w:t xml:space="preserve"> </w:t>
      </w:r>
      <w:r w:rsidR="0078013F" w:rsidRPr="00ED736C">
        <w:rPr>
          <w:rFonts w:cs="Times New Roman"/>
          <w:color w:val="000000" w:themeColor="text1"/>
          <w:szCs w:val="24"/>
        </w:rPr>
        <w:t>Образците на в</w:t>
      </w:r>
      <w:r w:rsidR="00E65CC1" w:rsidRPr="00ED736C">
        <w:rPr>
          <w:rFonts w:cs="Times New Roman"/>
          <w:color w:val="000000" w:themeColor="text1"/>
          <w:szCs w:val="24"/>
        </w:rPr>
        <w:t xml:space="preserve">сички други приложения, извън </w:t>
      </w:r>
      <w:r w:rsidR="0078013F" w:rsidRPr="00ED736C">
        <w:rPr>
          <w:rFonts w:cs="Times New Roman"/>
          <w:color w:val="000000" w:themeColor="text1"/>
          <w:szCs w:val="24"/>
        </w:rPr>
        <w:t>п</w:t>
      </w:r>
      <w:r w:rsidR="00E65CC1" w:rsidRPr="00ED736C">
        <w:rPr>
          <w:rFonts w:cs="Times New Roman"/>
          <w:color w:val="000000" w:themeColor="text1"/>
          <w:szCs w:val="24"/>
        </w:rPr>
        <w:t>риложени</w:t>
      </w:r>
      <w:r w:rsidR="0042783C" w:rsidRPr="00ED736C">
        <w:rPr>
          <w:rFonts w:cs="Times New Roman"/>
          <w:color w:val="000000" w:themeColor="text1"/>
          <w:szCs w:val="24"/>
        </w:rPr>
        <w:t>ята посочени в § 4</w:t>
      </w:r>
      <w:r w:rsidR="00E65CC1" w:rsidRPr="00ED736C">
        <w:rPr>
          <w:rFonts w:cs="Times New Roman"/>
          <w:color w:val="000000" w:themeColor="text1"/>
          <w:szCs w:val="24"/>
        </w:rPr>
        <w:t>, са само за служебно ползване.</w:t>
      </w:r>
    </w:p>
    <w:sectPr w:rsidR="0072231D" w:rsidRPr="00ED736C" w:rsidSect="00015648">
      <w:headerReference w:type="default" r:id="rId13"/>
      <w:footerReference w:type="default" r:id="rId14"/>
      <w:pgSz w:w="11906" w:h="16838" w:code="9"/>
      <w:pgMar w:top="1134" w:right="1134" w:bottom="851"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395B5" w14:textId="77777777" w:rsidR="008444D9" w:rsidRDefault="008444D9" w:rsidP="00E053E2">
      <w:r>
        <w:separator/>
      </w:r>
    </w:p>
  </w:endnote>
  <w:endnote w:type="continuationSeparator" w:id="0">
    <w:p w14:paraId="1DAC5DC6" w14:textId="77777777" w:rsidR="008444D9" w:rsidRDefault="008444D9" w:rsidP="00E0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ulstajms7">
    <w:altName w:val="Courier New"/>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213425"/>
      <w:docPartObj>
        <w:docPartGallery w:val="Page Numbers (Bottom of Page)"/>
        <w:docPartUnique/>
      </w:docPartObj>
    </w:sdtPr>
    <w:sdtEndPr>
      <w:rPr>
        <w:rFonts w:cs="Times New Roman"/>
        <w:noProof/>
      </w:rPr>
    </w:sdtEndPr>
    <w:sdtContent>
      <w:p w14:paraId="2B9CABFD" w14:textId="5E0E808C" w:rsidR="005C564A" w:rsidRPr="005D2282" w:rsidRDefault="005C564A" w:rsidP="005D2282">
        <w:pPr>
          <w:pStyle w:val="Footer"/>
          <w:jc w:val="right"/>
          <w:rPr>
            <w:rFonts w:cs="Times New Roman"/>
          </w:rPr>
        </w:pPr>
        <w:r w:rsidRPr="000D0CCC">
          <w:rPr>
            <w:rFonts w:cs="Times New Roman"/>
            <w:b/>
            <w:sz w:val="20"/>
          </w:rPr>
          <w:fldChar w:fldCharType="begin"/>
        </w:r>
        <w:r w:rsidRPr="000D0CCC">
          <w:rPr>
            <w:rFonts w:cs="Times New Roman"/>
            <w:b/>
            <w:sz w:val="20"/>
          </w:rPr>
          <w:instrText xml:space="preserve"> PAGE   \* MERGEFORMAT </w:instrText>
        </w:r>
        <w:r w:rsidRPr="000D0CCC">
          <w:rPr>
            <w:rFonts w:cs="Times New Roman"/>
            <w:b/>
            <w:sz w:val="20"/>
          </w:rPr>
          <w:fldChar w:fldCharType="separate"/>
        </w:r>
        <w:r w:rsidR="00E51742">
          <w:rPr>
            <w:rFonts w:cs="Times New Roman"/>
            <w:b/>
            <w:noProof/>
            <w:sz w:val="20"/>
          </w:rPr>
          <w:t>39</w:t>
        </w:r>
        <w:r w:rsidRPr="000D0CCC">
          <w:rPr>
            <w:rFonts w:cs="Times New Roman"/>
            <w:b/>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8ABC" w14:textId="77777777" w:rsidR="008444D9" w:rsidRDefault="008444D9" w:rsidP="00E053E2">
      <w:r>
        <w:separator/>
      </w:r>
    </w:p>
  </w:footnote>
  <w:footnote w:type="continuationSeparator" w:id="0">
    <w:p w14:paraId="4F6181D5" w14:textId="77777777" w:rsidR="008444D9" w:rsidRDefault="008444D9" w:rsidP="00E05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663"/>
      <w:gridCol w:w="1275"/>
    </w:tblGrid>
    <w:tr w:rsidR="005C564A" w:rsidRPr="00287811" w14:paraId="6187C3E7" w14:textId="77777777" w:rsidTr="00A734F3">
      <w:trPr>
        <w:cantSplit/>
        <w:jc w:val="center"/>
      </w:trPr>
      <w:tc>
        <w:tcPr>
          <w:tcW w:w="1809" w:type="dxa"/>
          <w:vMerge w:val="restart"/>
          <w:vAlign w:val="center"/>
        </w:tcPr>
        <w:p w14:paraId="410677A5" w14:textId="77777777" w:rsidR="005C564A" w:rsidRPr="00416FAE" w:rsidRDefault="005C564A" w:rsidP="00A734F3">
          <w:pPr>
            <w:pStyle w:val="Header"/>
            <w:jc w:val="center"/>
            <w:rPr>
              <w:b/>
              <w:caps/>
              <w:sz w:val="22"/>
              <w:szCs w:val="22"/>
            </w:rPr>
          </w:pPr>
          <w:r>
            <w:rPr>
              <w:b/>
              <w:caps/>
              <w:noProof/>
              <w:sz w:val="22"/>
              <w:szCs w:val="22"/>
              <w:lang w:eastAsia="bg-BG"/>
            </w:rPr>
            <w:drawing>
              <wp:inline distT="0" distB="0" distL="0" distR="0" wp14:anchorId="24CB01ED" wp14:editId="1B15A61C">
                <wp:extent cx="923925" cy="276225"/>
                <wp:effectExtent l="19050" t="0" r="9525" b="0"/>
                <wp:docPr id="1" name="Picture 1" descr="C:\Users\Maria\Desktop\DFZ dosie\DFZ po mail\SF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DFZ dosie\DFZ po mail\SFA_LOGO.jpg"/>
                        <pic:cNvPicPr>
                          <a:picLocks noChangeAspect="1" noChangeArrowheads="1"/>
                        </pic:cNvPicPr>
                      </pic:nvPicPr>
                      <pic:blipFill>
                        <a:blip r:embed="rId1"/>
                        <a:srcRect/>
                        <a:stretch>
                          <a:fillRect/>
                        </a:stretch>
                      </pic:blipFill>
                      <pic:spPr bwMode="auto">
                        <a:xfrm>
                          <a:off x="0" y="0"/>
                          <a:ext cx="923925" cy="276225"/>
                        </a:xfrm>
                        <a:prstGeom prst="rect">
                          <a:avLst/>
                        </a:prstGeom>
                        <a:noFill/>
                        <a:ln w="9525">
                          <a:noFill/>
                          <a:miter lim="800000"/>
                          <a:headEnd/>
                          <a:tailEnd/>
                        </a:ln>
                      </pic:spPr>
                    </pic:pic>
                  </a:graphicData>
                </a:graphic>
              </wp:inline>
            </w:drawing>
          </w:r>
        </w:p>
      </w:tc>
      <w:tc>
        <w:tcPr>
          <w:tcW w:w="6663" w:type="dxa"/>
          <w:vAlign w:val="center"/>
        </w:tcPr>
        <w:p w14:paraId="3028D41A" w14:textId="77777777" w:rsidR="005C564A" w:rsidRPr="00150C9B" w:rsidRDefault="005C564A" w:rsidP="00A734F3">
          <w:pPr>
            <w:pStyle w:val="Header"/>
            <w:jc w:val="center"/>
            <w:rPr>
              <w:szCs w:val="24"/>
              <w:lang w:val="en-US"/>
            </w:rPr>
          </w:pPr>
          <w:r w:rsidRPr="00150C9B">
            <w:rPr>
              <w:szCs w:val="24"/>
            </w:rPr>
            <w:t>ДПМРСР</w:t>
          </w:r>
        </w:p>
      </w:tc>
      <w:tc>
        <w:tcPr>
          <w:tcW w:w="1275" w:type="dxa"/>
          <w:vMerge w:val="restart"/>
          <w:vAlign w:val="center"/>
        </w:tcPr>
        <w:p w14:paraId="295DB726" w14:textId="4B92B8DF" w:rsidR="005C564A" w:rsidRPr="00416FAE" w:rsidRDefault="005C564A" w:rsidP="00A734F3">
          <w:pPr>
            <w:pStyle w:val="Header"/>
            <w:jc w:val="center"/>
            <w:rPr>
              <w:sz w:val="22"/>
              <w:szCs w:val="22"/>
            </w:rPr>
          </w:pPr>
          <w:r w:rsidRPr="00416FAE">
            <w:rPr>
              <w:sz w:val="22"/>
              <w:szCs w:val="22"/>
              <w:lang w:val="be-BY"/>
            </w:rPr>
            <w:t xml:space="preserve">Версия  </w:t>
          </w:r>
          <w:r w:rsidRPr="00416FAE">
            <w:rPr>
              <w:sz w:val="22"/>
              <w:szCs w:val="22"/>
            </w:rPr>
            <w:t>1</w:t>
          </w:r>
          <w:r w:rsidR="00037EDF">
            <w:rPr>
              <w:sz w:val="22"/>
              <w:szCs w:val="22"/>
            </w:rPr>
            <w:t>2</w:t>
          </w:r>
        </w:p>
        <w:p w14:paraId="0B47EE25" w14:textId="33FDB169" w:rsidR="005C564A" w:rsidRPr="00416FAE" w:rsidRDefault="005C564A" w:rsidP="00A734F3">
          <w:pPr>
            <w:pStyle w:val="Header"/>
            <w:ind w:right="-95"/>
            <w:jc w:val="center"/>
            <w:rPr>
              <w:sz w:val="22"/>
              <w:szCs w:val="22"/>
            </w:rPr>
          </w:pPr>
          <w:r w:rsidRPr="00416FAE">
            <w:rPr>
              <w:sz w:val="22"/>
              <w:szCs w:val="22"/>
              <w:lang w:val="be-BY"/>
            </w:rPr>
            <w:t xml:space="preserve">стр. </w:t>
          </w:r>
          <w:r w:rsidRPr="00416FAE">
            <w:rPr>
              <w:sz w:val="22"/>
              <w:szCs w:val="22"/>
              <w:lang w:val="be-BY"/>
            </w:rPr>
            <w:fldChar w:fldCharType="begin"/>
          </w:r>
          <w:r w:rsidRPr="00416FAE">
            <w:rPr>
              <w:sz w:val="22"/>
              <w:szCs w:val="22"/>
              <w:lang w:val="be-BY"/>
            </w:rPr>
            <w:instrText xml:space="preserve"> PAGE </w:instrText>
          </w:r>
          <w:r w:rsidRPr="00416FAE">
            <w:rPr>
              <w:sz w:val="22"/>
              <w:szCs w:val="22"/>
              <w:lang w:val="be-BY"/>
            </w:rPr>
            <w:fldChar w:fldCharType="separate"/>
          </w:r>
          <w:r w:rsidR="00E51742">
            <w:rPr>
              <w:noProof/>
              <w:sz w:val="22"/>
              <w:szCs w:val="22"/>
              <w:lang w:val="be-BY"/>
            </w:rPr>
            <w:t>39</w:t>
          </w:r>
          <w:r w:rsidRPr="00416FAE">
            <w:rPr>
              <w:sz w:val="22"/>
              <w:szCs w:val="22"/>
              <w:lang w:val="be-BY"/>
            </w:rPr>
            <w:fldChar w:fldCharType="end"/>
          </w:r>
          <w:r w:rsidRPr="00416FAE">
            <w:rPr>
              <w:sz w:val="22"/>
              <w:szCs w:val="22"/>
              <w:lang w:val="be-BY"/>
            </w:rPr>
            <w:t xml:space="preserve"> от </w:t>
          </w:r>
          <w:r w:rsidRPr="00416FAE">
            <w:rPr>
              <w:sz w:val="22"/>
              <w:szCs w:val="22"/>
              <w:lang w:val="be-BY"/>
            </w:rPr>
            <w:fldChar w:fldCharType="begin"/>
          </w:r>
          <w:r w:rsidRPr="00416FAE">
            <w:rPr>
              <w:sz w:val="22"/>
              <w:szCs w:val="22"/>
              <w:lang w:val="be-BY"/>
            </w:rPr>
            <w:instrText xml:space="preserve"> NUMPAGES </w:instrText>
          </w:r>
          <w:r w:rsidRPr="00416FAE">
            <w:rPr>
              <w:sz w:val="22"/>
              <w:szCs w:val="22"/>
              <w:lang w:val="be-BY"/>
            </w:rPr>
            <w:fldChar w:fldCharType="separate"/>
          </w:r>
          <w:r w:rsidR="00E51742">
            <w:rPr>
              <w:noProof/>
              <w:sz w:val="22"/>
              <w:szCs w:val="22"/>
              <w:lang w:val="be-BY"/>
            </w:rPr>
            <w:t>39</w:t>
          </w:r>
          <w:r w:rsidRPr="00416FAE">
            <w:rPr>
              <w:sz w:val="22"/>
              <w:szCs w:val="22"/>
              <w:lang w:val="be-BY"/>
            </w:rPr>
            <w:fldChar w:fldCharType="end"/>
          </w:r>
        </w:p>
      </w:tc>
    </w:tr>
    <w:tr w:rsidR="005C564A" w14:paraId="03794BEE" w14:textId="77777777" w:rsidTr="004E1945">
      <w:trPr>
        <w:cantSplit/>
        <w:trHeight w:val="1259"/>
        <w:jc w:val="center"/>
      </w:trPr>
      <w:tc>
        <w:tcPr>
          <w:tcW w:w="1809" w:type="dxa"/>
          <w:vMerge/>
          <w:vAlign w:val="center"/>
        </w:tcPr>
        <w:p w14:paraId="3073532E" w14:textId="77777777" w:rsidR="005C564A" w:rsidRPr="00416FAE" w:rsidRDefault="005C564A" w:rsidP="00A734F3">
          <w:pPr>
            <w:pStyle w:val="Header"/>
            <w:jc w:val="center"/>
            <w:rPr>
              <w:sz w:val="22"/>
              <w:szCs w:val="22"/>
            </w:rPr>
          </w:pPr>
        </w:p>
      </w:tc>
      <w:tc>
        <w:tcPr>
          <w:tcW w:w="6663" w:type="dxa"/>
          <w:vAlign w:val="center"/>
        </w:tcPr>
        <w:p w14:paraId="534AD284" w14:textId="77777777" w:rsidR="005C564A" w:rsidRPr="00150C9B" w:rsidRDefault="005C564A" w:rsidP="00A734F3">
          <w:pPr>
            <w:spacing w:after="0"/>
            <w:jc w:val="center"/>
            <w:rPr>
              <w:b/>
              <w:szCs w:val="24"/>
              <w:lang w:val="en-US"/>
            </w:rPr>
          </w:pPr>
          <w:r w:rsidRPr="00150C9B">
            <w:rPr>
              <w:b/>
              <w:szCs w:val="24"/>
              <w:lang w:val="ru-RU"/>
            </w:rPr>
            <w:t xml:space="preserve">ПРИЛОЖЕНИЕ </w:t>
          </w:r>
          <w:r w:rsidRPr="00150C9B">
            <w:rPr>
              <w:b/>
              <w:szCs w:val="24"/>
            </w:rPr>
            <w:t>122</w:t>
          </w:r>
        </w:p>
        <w:p w14:paraId="787B04BD" w14:textId="77777777" w:rsidR="005C564A" w:rsidRPr="00261701" w:rsidRDefault="005C564A" w:rsidP="00A734F3">
          <w:pPr>
            <w:spacing w:after="0"/>
            <w:jc w:val="center"/>
            <w:rPr>
              <w:rFonts w:cs="Times New Roman"/>
              <w:szCs w:val="24"/>
            </w:rPr>
          </w:pPr>
          <w:r w:rsidRPr="00261701">
            <w:rPr>
              <w:rFonts w:cs="Times New Roman"/>
              <w:szCs w:val="24"/>
            </w:rPr>
            <w:t xml:space="preserve">Процедура за осъществяване на предварителна проверка и последващ контрол върху обществени поръчки </w:t>
          </w:r>
          <w:r>
            <w:rPr>
              <w:rFonts w:cs="Times New Roman"/>
              <w:szCs w:val="24"/>
            </w:rPr>
            <w:t>и процедури</w:t>
          </w:r>
          <w:r w:rsidRPr="00874410">
            <w:rPr>
              <w:rFonts w:cs="Times New Roman"/>
              <w:szCs w:val="24"/>
            </w:rPr>
            <w:t xml:space="preserve"> за избор с публична покана</w:t>
          </w:r>
          <w:r w:rsidRPr="00261701">
            <w:rPr>
              <w:rFonts w:cs="Times New Roman"/>
              <w:szCs w:val="24"/>
            </w:rPr>
            <w:t xml:space="preserve"> за разходи, финансирани изцяло или частично със средства от Европейския земеделски фонд за развитие на селските райони</w:t>
          </w:r>
        </w:p>
      </w:tc>
      <w:tc>
        <w:tcPr>
          <w:tcW w:w="1275" w:type="dxa"/>
          <w:vMerge/>
          <w:vAlign w:val="center"/>
        </w:tcPr>
        <w:p w14:paraId="2271D15B" w14:textId="77777777" w:rsidR="005C564A" w:rsidRPr="00416FAE" w:rsidRDefault="005C564A" w:rsidP="00A734F3">
          <w:pPr>
            <w:pStyle w:val="Header"/>
            <w:ind w:right="-95"/>
            <w:jc w:val="center"/>
            <w:rPr>
              <w:sz w:val="22"/>
              <w:szCs w:val="22"/>
            </w:rPr>
          </w:pPr>
        </w:p>
      </w:tc>
    </w:tr>
  </w:tbl>
  <w:p w14:paraId="5F62A1F5" w14:textId="77777777" w:rsidR="005C564A" w:rsidRDefault="005C564A" w:rsidP="00EC4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DE3"/>
    <w:multiLevelType w:val="hybridMultilevel"/>
    <w:tmpl w:val="1D5EE5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1E7A26"/>
    <w:multiLevelType w:val="hybridMultilevel"/>
    <w:tmpl w:val="E034C3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F02667"/>
    <w:multiLevelType w:val="hybridMultilevel"/>
    <w:tmpl w:val="FD5EB7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2132A"/>
    <w:multiLevelType w:val="hybridMultilevel"/>
    <w:tmpl w:val="53A2ED26"/>
    <w:lvl w:ilvl="0" w:tplc="CE10CFD2">
      <w:start w:val="11"/>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4" w15:restartNumberingAfterBreak="0">
    <w:nsid w:val="0E243FD6"/>
    <w:multiLevelType w:val="hybridMultilevel"/>
    <w:tmpl w:val="8924C2DA"/>
    <w:lvl w:ilvl="0" w:tplc="D5AE338C">
      <w:start w:val="1"/>
      <w:numFmt w:val="bullet"/>
      <w:lvlText w:val=""/>
      <w:lvlJc w:val="left"/>
      <w:pPr>
        <w:tabs>
          <w:tab w:val="num" w:pos="720"/>
        </w:tabs>
        <w:ind w:left="720" w:hanging="360"/>
      </w:pPr>
      <w:rPr>
        <w:rFonts w:ascii="Webdings" w:hAnsi="Webdings" w:hint="default"/>
      </w:rPr>
    </w:lvl>
    <w:lvl w:ilvl="1" w:tplc="EC6EE8BA" w:tentative="1">
      <w:start w:val="1"/>
      <w:numFmt w:val="bullet"/>
      <w:lvlText w:val=""/>
      <w:lvlJc w:val="left"/>
      <w:pPr>
        <w:tabs>
          <w:tab w:val="num" w:pos="1440"/>
        </w:tabs>
        <w:ind w:left="1440" w:hanging="360"/>
      </w:pPr>
      <w:rPr>
        <w:rFonts w:ascii="Webdings" w:hAnsi="Webdings" w:hint="default"/>
      </w:rPr>
    </w:lvl>
    <w:lvl w:ilvl="2" w:tplc="D60634B2" w:tentative="1">
      <w:start w:val="1"/>
      <w:numFmt w:val="bullet"/>
      <w:lvlText w:val=""/>
      <w:lvlJc w:val="left"/>
      <w:pPr>
        <w:tabs>
          <w:tab w:val="num" w:pos="2160"/>
        </w:tabs>
        <w:ind w:left="2160" w:hanging="360"/>
      </w:pPr>
      <w:rPr>
        <w:rFonts w:ascii="Webdings" w:hAnsi="Webdings" w:hint="default"/>
      </w:rPr>
    </w:lvl>
    <w:lvl w:ilvl="3" w:tplc="F66E643A" w:tentative="1">
      <w:start w:val="1"/>
      <w:numFmt w:val="bullet"/>
      <w:lvlText w:val=""/>
      <w:lvlJc w:val="left"/>
      <w:pPr>
        <w:tabs>
          <w:tab w:val="num" w:pos="2880"/>
        </w:tabs>
        <w:ind w:left="2880" w:hanging="360"/>
      </w:pPr>
      <w:rPr>
        <w:rFonts w:ascii="Webdings" w:hAnsi="Webdings" w:hint="default"/>
      </w:rPr>
    </w:lvl>
    <w:lvl w:ilvl="4" w:tplc="5B8EA87C" w:tentative="1">
      <w:start w:val="1"/>
      <w:numFmt w:val="bullet"/>
      <w:lvlText w:val=""/>
      <w:lvlJc w:val="left"/>
      <w:pPr>
        <w:tabs>
          <w:tab w:val="num" w:pos="3600"/>
        </w:tabs>
        <w:ind w:left="3600" w:hanging="360"/>
      </w:pPr>
      <w:rPr>
        <w:rFonts w:ascii="Webdings" w:hAnsi="Webdings" w:hint="default"/>
      </w:rPr>
    </w:lvl>
    <w:lvl w:ilvl="5" w:tplc="320A0702" w:tentative="1">
      <w:start w:val="1"/>
      <w:numFmt w:val="bullet"/>
      <w:lvlText w:val=""/>
      <w:lvlJc w:val="left"/>
      <w:pPr>
        <w:tabs>
          <w:tab w:val="num" w:pos="4320"/>
        </w:tabs>
        <w:ind w:left="4320" w:hanging="360"/>
      </w:pPr>
      <w:rPr>
        <w:rFonts w:ascii="Webdings" w:hAnsi="Webdings" w:hint="default"/>
      </w:rPr>
    </w:lvl>
    <w:lvl w:ilvl="6" w:tplc="10EA578C" w:tentative="1">
      <w:start w:val="1"/>
      <w:numFmt w:val="bullet"/>
      <w:lvlText w:val=""/>
      <w:lvlJc w:val="left"/>
      <w:pPr>
        <w:tabs>
          <w:tab w:val="num" w:pos="5040"/>
        </w:tabs>
        <w:ind w:left="5040" w:hanging="360"/>
      </w:pPr>
      <w:rPr>
        <w:rFonts w:ascii="Webdings" w:hAnsi="Webdings" w:hint="default"/>
      </w:rPr>
    </w:lvl>
    <w:lvl w:ilvl="7" w:tplc="EA44DF74" w:tentative="1">
      <w:start w:val="1"/>
      <w:numFmt w:val="bullet"/>
      <w:lvlText w:val=""/>
      <w:lvlJc w:val="left"/>
      <w:pPr>
        <w:tabs>
          <w:tab w:val="num" w:pos="5760"/>
        </w:tabs>
        <w:ind w:left="5760" w:hanging="360"/>
      </w:pPr>
      <w:rPr>
        <w:rFonts w:ascii="Webdings" w:hAnsi="Webdings" w:hint="default"/>
      </w:rPr>
    </w:lvl>
    <w:lvl w:ilvl="8" w:tplc="12C20140" w:tentative="1">
      <w:start w:val="1"/>
      <w:numFmt w:val="bullet"/>
      <w:lvlText w:val=""/>
      <w:lvlJc w:val="left"/>
      <w:pPr>
        <w:tabs>
          <w:tab w:val="num" w:pos="6480"/>
        </w:tabs>
        <w:ind w:left="6480" w:hanging="360"/>
      </w:pPr>
      <w:rPr>
        <w:rFonts w:ascii="Webdings" w:hAnsi="Webdings" w:hint="default"/>
      </w:rPr>
    </w:lvl>
  </w:abstractNum>
  <w:abstractNum w:abstractNumId="5" w15:restartNumberingAfterBreak="0">
    <w:nsid w:val="0FE14AF3"/>
    <w:multiLevelType w:val="hybridMultilevel"/>
    <w:tmpl w:val="1D54A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31F13"/>
    <w:multiLevelType w:val="hybridMultilevel"/>
    <w:tmpl w:val="99F252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8D139E5"/>
    <w:multiLevelType w:val="hybridMultilevel"/>
    <w:tmpl w:val="A8C4D5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C0A42"/>
    <w:multiLevelType w:val="hybridMultilevel"/>
    <w:tmpl w:val="63B82412"/>
    <w:lvl w:ilvl="0" w:tplc="302A3266">
      <w:start w:val="1"/>
      <w:numFmt w:val="bullet"/>
      <w:lvlText w:val=""/>
      <w:lvlJc w:val="left"/>
      <w:pPr>
        <w:tabs>
          <w:tab w:val="num" w:pos="720"/>
        </w:tabs>
        <w:ind w:left="720" w:hanging="360"/>
      </w:pPr>
      <w:rPr>
        <w:rFonts w:ascii="Webdings" w:hAnsi="Webdings" w:hint="default"/>
      </w:rPr>
    </w:lvl>
    <w:lvl w:ilvl="1" w:tplc="D6144EC0" w:tentative="1">
      <w:start w:val="1"/>
      <w:numFmt w:val="bullet"/>
      <w:lvlText w:val=""/>
      <w:lvlJc w:val="left"/>
      <w:pPr>
        <w:tabs>
          <w:tab w:val="num" w:pos="1440"/>
        </w:tabs>
        <w:ind w:left="1440" w:hanging="360"/>
      </w:pPr>
      <w:rPr>
        <w:rFonts w:ascii="Webdings" w:hAnsi="Webdings" w:hint="default"/>
      </w:rPr>
    </w:lvl>
    <w:lvl w:ilvl="2" w:tplc="AE9ABE24" w:tentative="1">
      <w:start w:val="1"/>
      <w:numFmt w:val="bullet"/>
      <w:lvlText w:val=""/>
      <w:lvlJc w:val="left"/>
      <w:pPr>
        <w:tabs>
          <w:tab w:val="num" w:pos="2160"/>
        </w:tabs>
        <w:ind w:left="2160" w:hanging="360"/>
      </w:pPr>
      <w:rPr>
        <w:rFonts w:ascii="Webdings" w:hAnsi="Webdings" w:hint="default"/>
      </w:rPr>
    </w:lvl>
    <w:lvl w:ilvl="3" w:tplc="EA06759C" w:tentative="1">
      <w:start w:val="1"/>
      <w:numFmt w:val="bullet"/>
      <w:lvlText w:val=""/>
      <w:lvlJc w:val="left"/>
      <w:pPr>
        <w:tabs>
          <w:tab w:val="num" w:pos="2880"/>
        </w:tabs>
        <w:ind w:left="2880" w:hanging="360"/>
      </w:pPr>
      <w:rPr>
        <w:rFonts w:ascii="Webdings" w:hAnsi="Webdings" w:hint="default"/>
      </w:rPr>
    </w:lvl>
    <w:lvl w:ilvl="4" w:tplc="62084776" w:tentative="1">
      <w:start w:val="1"/>
      <w:numFmt w:val="bullet"/>
      <w:lvlText w:val=""/>
      <w:lvlJc w:val="left"/>
      <w:pPr>
        <w:tabs>
          <w:tab w:val="num" w:pos="3600"/>
        </w:tabs>
        <w:ind w:left="3600" w:hanging="360"/>
      </w:pPr>
      <w:rPr>
        <w:rFonts w:ascii="Webdings" w:hAnsi="Webdings" w:hint="default"/>
      </w:rPr>
    </w:lvl>
    <w:lvl w:ilvl="5" w:tplc="D55CBE8C" w:tentative="1">
      <w:start w:val="1"/>
      <w:numFmt w:val="bullet"/>
      <w:lvlText w:val=""/>
      <w:lvlJc w:val="left"/>
      <w:pPr>
        <w:tabs>
          <w:tab w:val="num" w:pos="4320"/>
        </w:tabs>
        <w:ind w:left="4320" w:hanging="360"/>
      </w:pPr>
      <w:rPr>
        <w:rFonts w:ascii="Webdings" w:hAnsi="Webdings" w:hint="default"/>
      </w:rPr>
    </w:lvl>
    <w:lvl w:ilvl="6" w:tplc="B452225A" w:tentative="1">
      <w:start w:val="1"/>
      <w:numFmt w:val="bullet"/>
      <w:lvlText w:val=""/>
      <w:lvlJc w:val="left"/>
      <w:pPr>
        <w:tabs>
          <w:tab w:val="num" w:pos="5040"/>
        </w:tabs>
        <w:ind w:left="5040" w:hanging="360"/>
      </w:pPr>
      <w:rPr>
        <w:rFonts w:ascii="Webdings" w:hAnsi="Webdings" w:hint="default"/>
      </w:rPr>
    </w:lvl>
    <w:lvl w:ilvl="7" w:tplc="2A7AF900" w:tentative="1">
      <w:start w:val="1"/>
      <w:numFmt w:val="bullet"/>
      <w:lvlText w:val=""/>
      <w:lvlJc w:val="left"/>
      <w:pPr>
        <w:tabs>
          <w:tab w:val="num" w:pos="5760"/>
        </w:tabs>
        <w:ind w:left="5760" w:hanging="360"/>
      </w:pPr>
      <w:rPr>
        <w:rFonts w:ascii="Webdings" w:hAnsi="Webdings" w:hint="default"/>
      </w:rPr>
    </w:lvl>
    <w:lvl w:ilvl="8" w:tplc="20C6900A" w:tentative="1">
      <w:start w:val="1"/>
      <w:numFmt w:val="bullet"/>
      <w:lvlText w:val=""/>
      <w:lvlJc w:val="left"/>
      <w:pPr>
        <w:tabs>
          <w:tab w:val="num" w:pos="6480"/>
        </w:tabs>
        <w:ind w:left="6480" w:hanging="360"/>
      </w:pPr>
      <w:rPr>
        <w:rFonts w:ascii="Webdings" w:hAnsi="Webdings" w:hint="default"/>
      </w:rPr>
    </w:lvl>
  </w:abstractNum>
  <w:abstractNum w:abstractNumId="9" w15:restartNumberingAfterBreak="0">
    <w:nsid w:val="1CDD0406"/>
    <w:multiLevelType w:val="hybridMultilevel"/>
    <w:tmpl w:val="C6B48AA0"/>
    <w:lvl w:ilvl="0" w:tplc="17C2AE48">
      <w:start w:val="1"/>
      <w:numFmt w:val="bullet"/>
      <w:lvlText w:val=""/>
      <w:lvlJc w:val="left"/>
      <w:pPr>
        <w:ind w:left="720" w:hanging="360"/>
      </w:pPr>
      <w:rPr>
        <w:rFonts w:ascii="Webdings" w:hAnsi="Webdings" w:hint="default"/>
        <w:b w:val="0"/>
        <w:i w:val="0"/>
        <w:color w:val="0073CF"/>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1077A"/>
    <w:multiLevelType w:val="hybridMultilevel"/>
    <w:tmpl w:val="ECB2E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D1366"/>
    <w:multiLevelType w:val="hybridMultilevel"/>
    <w:tmpl w:val="DFA68AC0"/>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2" w15:restartNumberingAfterBreak="0">
    <w:nsid w:val="26AB3013"/>
    <w:multiLevelType w:val="hybridMultilevel"/>
    <w:tmpl w:val="F34AFE62"/>
    <w:lvl w:ilvl="0" w:tplc="A4E67AB8">
      <w:start w:val="1"/>
      <w:numFmt w:val="bullet"/>
      <w:lvlText w:val=""/>
      <w:lvlJc w:val="left"/>
      <w:pPr>
        <w:tabs>
          <w:tab w:val="num" w:pos="720"/>
        </w:tabs>
        <w:ind w:left="720" w:hanging="360"/>
      </w:pPr>
      <w:rPr>
        <w:rFonts w:ascii="Webdings" w:hAnsi="Webdings" w:hint="default"/>
      </w:rPr>
    </w:lvl>
    <w:lvl w:ilvl="1" w:tplc="8B4205BE" w:tentative="1">
      <w:start w:val="1"/>
      <w:numFmt w:val="bullet"/>
      <w:lvlText w:val=""/>
      <w:lvlJc w:val="left"/>
      <w:pPr>
        <w:tabs>
          <w:tab w:val="num" w:pos="1440"/>
        </w:tabs>
        <w:ind w:left="1440" w:hanging="360"/>
      </w:pPr>
      <w:rPr>
        <w:rFonts w:ascii="Webdings" w:hAnsi="Webdings" w:hint="default"/>
      </w:rPr>
    </w:lvl>
    <w:lvl w:ilvl="2" w:tplc="C3FE6794" w:tentative="1">
      <w:start w:val="1"/>
      <w:numFmt w:val="bullet"/>
      <w:lvlText w:val=""/>
      <w:lvlJc w:val="left"/>
      <w:pPr>
        <w:tabs>
          <w:tab w:val="num" w:pos="2160"/>
        </w:tabs>
        <w:ind w:left="2160" w:hanging="360"/>
      </w:pPr>
      <w:rPr>
        <w:rFonts w:ascii="Webdings" w:hAnsi="Webdings" w:hint="default"/>
      </w:rPr>
    </w:lvl>
    <w:lvl w:ilvl="3" w:tplc="FCAE5550" w:tentative="1">
      <w:start w:val="1"/>
      <w:numFmt w:val="bullet"/>
      <w:lvlText w:val=""/>
      <w:lvlJc w:val="left"/>
      <w:pPr>
        <w:tabs>
          <w:tab w:val="num" w:pos="2880"/>
        </w:tabs>
        <w:ind w:left="2880" w:hanging="360"/>
      </w:pPr>
      <w:rPr>
        <w:rFonts w:ascii="Webdings" w:hAnsi="Webdings" w:hint="default"/>
      </w:rPr>
    </w:lvl>
    <w:lvl w:ilvl="4" w:tplc="73D07F44" w:tentative="1">
      <w:start w:val="1"/>
      <w:numFmt w:val="bullet"/>
      <w:lvlText w:val=""/>
      <w:lvlJc w:val="left"/>
      <w:pPr>
        <w:tabs>
          <w:tab w:val="num" w:pos="3600"/>
        </w:tabs>
        <w:ind w:left="3600" w:hanging="360"/>
      </w:pPr>
      <w:rPr>
        <w:rFonts w:ascii="Webdings" w:hAnsi="Webdings" w:hint="default"/>
      </w:rPr>
    </w:lvl>
    <w:lvl w:ilvl="5" w:tplc="C77A4B40" w:tentative="1">
      <w:start w:val="1"/>
      <w:numFmt w:val="bullet"/>
      <w:lvlText w:val=""/>
      <w:lvlJc w:val="left"/>
      <w:pPr>
        <w:tabs>
          <w:tab w:val="num" w:pos="4320"/>
        </w:tabs>
        <w:ind w:left="4320" w:hanging="360"/>
      </w:pPr>
      <w:rPr>
        <w:rFonts w:ascii="Webdings" w:hAnsi="Webdings" w:hint="default"/>
      </w:rPr>
    </w:lvl>
    <w:lvl w:ilvl="6" w:tplc="5418B54C" w:tentative="1">
      <w:start w:val="1"/>
      <w:numFmt w:val="bullet"/>
      <w:lvlText w:val=""/>
      <w:lvlJc w:val="left"/>
      <w:pPr>
        <w:tabs>
          <w:tab w:val="num" w:pos="5040"/>
        </w:tabs>
        <w:ind w:left="5040" w:hanging="360"/>
      </w:pPr>
      <w:rPr>
        <w:rFonts w:ascii="Webdings" w:hAnsi="Webdings" w:hint="default"/>
      </w:rPr>
    </w:lvl>
    <w:lvl w:ilvl="7" w:tplc="D41CD2C0" w:tentative="1">
      <w:start w:val="1"/>
      <w:numFmt w:val="bullet"/>
      <w:lvlText w:val=""/>
      <w:lvlJc w:val="left"/>
      <w:pPr>
        <w:tabs>
          <w:tab w:val="num" w:pos="5760"/>
        </w:tabs>
        <w:ind w:left="5760" w:hanging="360"/>
      </w:pPr>
      <w:rPr>
        <w:rFonts w:ascii="Webdings" w:hAnsi="Webdings" w:hint="default"/>
      </w:rPr>
    </w:lvl>
    <w:lvl w:ilvl="8" w:tplc="D1309F2A" w:tentative="1">
      <w:start w:val="1"/>
      <w:numFmt w:val="bullet"/>
      <w:lvlText w:val=""/>
      <w:lvlJc w:val="left"/>
      <w:pPr>
        <w:tabs>
          <w:tab w:val="num" w:pos="6480"/>
        </w:tabs>
        <w:ind w:left="6480" w:hanging="360"/>
      </w:pPr>
      <w:rPr>
        <w:rFonts w:ascii="Webdings" w:hAnsi="Webdings" w:hint="default"/>
      </w:rPr>
    </w:lvl>
  </w:abstractNum>
  <w:abstractNum w:abstractNumId="13" w15:restartNumberingAfterBreak="0">
    <w:nsid w:val="2A6813CC"/>
    <w:multiLevelType w:val="hybridMultilevel"/>
    <w:tmpl w:val="55481530"/>
    <w:lvl w:ilvl="0" w:tplc="3F82EF42">
      <w:start w:val="1"/>
      <w:numFmt w:val="bullet"/>
      <w:lvlText w:val=""/>
      <w:lvlJc w:val="left"/>
      <w:pPr>
        <w:tabs>
          <w:tab w:val="num" w:pos="720"/>
        </w:tabs>
        <w:ind w:left="720" w:hanging="360"/>
      </w:pPr>
      <w:rPr>
        <w:rFonts w:ascii="Webdings" w:hAnsi="Webdings" w:hint="default"/>
      </w:rPr>
    </w:lvl>
    <w:lvl w:ilvl="1" w:tplc="66FEB518" w:tentative="1">
      <w:start w:val="1"/>
      <w:numFmt w:val="bullet"/>
      <w:lvlText w:val=""/>
      <w:lvlJc w:val="left"/>
      <w:pPr>
        <w:tabs>
          <w:tab w:val="num" w:pos="1440"/>
        </w:tabs>
        <w:ind w:left="1440" w:hanging="360"/>
      </w:pPr>
      <w:rPr>
        <w:rFonts w:ascii="Webdings" w:hAnsi="Webdings" w:hint="default"/>
      </w:rPr>
    </w:lvl>
    <w:lvl w:ilvl="2" w:tplc="E86E83F4" w:tentative="1">
      <w:start w:val="1"/>
      <w:numFmt w:val="bullet"/>
      <w:lvlText w:val=""/>
      <w:lvlJc w:val="left"/>
      <w:pPr>
        <w:tabs>
          <w:tab w:val="num" w:pos="2160"/>
        </w:tabs>
        <w:ind w:left="2160" w:hanging="360"/>
      </w:pPr>
      <w:rPr>
        <w:rFonts w:ascii="Webdings" w:hAnsi="Webdings" w:hint="default"/>
      </w:rPr>
    </w:lvl>
    <w:lvl w:ilvl="3" w:tplc="A28EA43A" w:tentative="1">
      <w:start w:val="1"/>
      <w:numFmt w:val="bullet"/>
      <w:lvlText w:val=""/>
      <w:lvlJc w:val="left"/>
      <w:pPr>
        <w:tabs>
          <w:tab w:val="num" w:pos="2880"/>
        </w:tabs>
        <w:ind w:left="2880" w:hanging="360"/>
      </w:pPr>
      <w:rPr>
        <w:rFonts w:ascii="Webdings" w:hAnsi="Webdings" w:hint="default"/>
      </w:rPr>
    </w:lvl>
    <w:lvl w:ilvl="4" w:tplc="F3F0CFF6" w:tentative="1">
      <w:start w:val="1"/>
      <w:numFmt w:val="bullet"/>
      <w:lvlText w:val=""/>
      <w:lvlJc w:val="left"/>
      <w:pPr>
        <w:tabs>
          <w:tab w:val="num" w:pos="3600"/>
        </w:tabs>
        <w:ind w:left="3600" w:hanging="360"/>
      </w:pPr>
      <w:rPr>
        <w:rFonts w:ascii="Webdings" w:hAnsi="Webdings" w:hint="default"/>
      </w:rPr>
    </w:lvl>
    <w:lvl w:ilvl="5" w:tplc="9C00540C" w:tentative="1">
      <w:start w:val="1"/>
      <w:numFmt w:val="bullet"/>
      <w:lvlText w:val=""/>
      <w:lvlJc w:val="left"/>
      <w:pPr>
        <w:tabs>
          <w:tab w:val="num" w:pos="4320"/>
        </w:tabs>
        <w:ind w:left="4320" w:hanging="360"/>
      </w:pPr>
      <w:rPr>
        <w:rFonts w:ascii="Webdings" w:hAnsi="Webdings" w:hint="default"/>
      </w:rPr>
    </w:lvl>
    <w:lvl w:ilvl="6" w:tplc="A18639E2" w:tentative="1">
      <w:start w:val="1"/>
      <w:numFmt w:val="bullet"/>
      <w:lvlText w:val=""/>
      <w:lvlJc w:val="left"/>
      <w:pPr>
        <w:tabs>
          <w:tab w:val="num" w:pos="5040"/>
        </w:tabs>
        <w:ind w:left="5040" w:hanging="360"/>
      </w:pPr>
      <w:rPr>
        <w:rFonts w:ascii="Webdings" w:hAnsi="Webdings" w:hint="default"/>
      </w:rPr>
    </w:lvl>
    <w:lvl w:ilvl="7" w:tplc="EB9686B6" w:tentative="1">
      <w:start w:val="1"/>
      <w:numFmt w:val="bullet"/>
      <w:lvlText w:val=""/>
      <w:lvlJc w:val="left"/>
      <w:pPr>
        <w:tabs>
          <w:tab w:val="num" w:pos="5760"/>
        </w:tabs>
        <w:ind w:left="5760" w:hanging="360"/>
      </w:pPr>
      <w:rPr>
        <w:rFonts w:ascii="Webdings" w:hAnsi="Webdings" w:hint="default"/>
      </w:rPr>
    </w:lvl>
    <w:lvl w:ilvl="8" w:tplc="69BA6592" w:tentative="1">
      <w:start w:val="1"/>
      <w:numFmt w:val="bullet"/>
      <w:lvlText w:val=""/>
      <w:lvlJc w:val="left"/>
      <w:pPr>
        <w:tabs>
          <w:tab w:val="num" w:pos="6480"/>
        </w:tabs>
        <w:ind w:left="6480" w:hanging="360"/>
      </w:pPr>
      <w:rPr>
        <w:rFonts w:ascii="Webdings" w:hAnsi="Webdings" w:hint="default"/>
      </w:rPr>
    </w:lvl>
  </w:abstractNum>
  <w:abstractNum w:abstractNumId="14" w15:restartNumberingAfterBreak="0">
    <w:nsid w:val="2A80332C"/>
    <w:multiLevelType w:val="hybridMultilevel"/>
    <w:tmpl w:val="DC2E5D24"/>
    <w:lvl w:ilvl="0" w:tplc="A21A5CDA">
      <w:start w:val="1"/>
      <w:numFmt w:val="bullet"/>
      <w:lvlText w:val=""/>
      <w:lvlJc w:val="left"/>
      <w:pPr>
        <w:tabs>
          <w:tab w:val="num" w:pos="720"/>
        </w:tabs>
        <w:ind w:left="720" w:hanging="360"/>
      </w:pPr>
      <w:rPr>
        <w:rFonts w:ascii="Wingdings 3" w:hAnsi="Wingdings 3" w:hint="default"/>
      </w:rPr>
    </w:lvl>
    <w:lvl w:ilvl="1" w:tplc="777E9BF2" w:tentative="1">
      <w:start w:val="1"/>
      <w:numFmt w:val="bullet"/>
      <w:lvlText w:val=""/>
      <w:lvlJc w:val="left"/>
      <w:pPr>
        <w:tabs>
          <w:tab w:val="num" w:pos="1440"/>
        </w:tabs>
        <w:ind w:left="1440" w:hanging="360"/>
      </w:pPr>
      <w:rPr>
        <w:rFonts w:ascii="Wingdings 3" w:hAnsi="Wingdings 3" w:hint="default"/>
      </w:rPr>
    </w:lvl>
    <w:lvl w:ilvl="2" w:tplc="1ED0607C" w:tentative="1">
      <w:start w:val="1"/>
      <w:numFmt w:val="bullet"/>
      <w:lvlText w:val=""/>
      <w:lvlJc w:val="left"/>
      <w:pPr>
        <w:tabs>
          <w:tab w:val="num" w:pos="2160"/>
        </w:tabs>
        <w:ind w:left="2160" w:hanging="360"/>
      </w:pPr>
      <w:rPr>
        <w:rFonts w:ascii="Wingdings 3" w:hAnsi="Wingdings 3" w:hint="default"/>
      </w:rPr>
    </w:lvl>
    <w:lvl w:ilvl="3" w:tplc="0534099A" w:tentative="1">
      <w:start w:val="1"/>
      <w:numFmt w:val="bullet"/>
      <w:lvlText w:val=""/>
      <w:lvlJc w:val="left"/>
      <w:pPr>
        <w:tabs>
          <w:tab w:val="num" w:pos="2880"/>
        </w:tabs>
        <w:ind w:left="2880" w:hanging="360"/>
      </w:pPr>
      <w:rPr>
        <w:rFonts w:ascii="Wingdings 3" w:hAnsi="Wingdings 3" w:hint="default"/>
      </w:rPr>
    </w:lvl>
    <w:lvl w:ilvl="4" w:tplc="BA4C9598" w:tentative="1">
      <w:start w:val="1"/>
      <w:numFmt w:val="bullet"/>
      <w:lvlText w:val=""/>
      <w:lvlJc w:val="left"/>
      <w:pPr>
        <w:tabs>
          <w:tab w:val="num" w:pos="3600"/>
        </w:tabs>
        <w:ind w:left="3600" w:hanging="360"/>
      </w:pPr>
      <w:rPr>
        <w:rFonts w:ascii="Wingdings 3" w:hAnsi="Wingdings 3" w:hint="default"/>
      </w:rPr>
    </w:lvl>
    <w:lvl w:ilvl="5" w:tplc="54D8345C" w:tentative="1">
      <w:start w:val="1"/>
      <w:numFmt w:val="bullet"/>
      <w:lvlText w:val=""/>
      <w:lvlJc w:val="left"/>
      <w:pPr>
        <w:tabs>
          <w:tab w:val="num" w:pos="4320"/>
        </w:tabs>
        <w:ind w:left="4320" w:hanging="360"/>
      </w:pPr>
      <w:rPr>
        <w:rFonts w:ascii="Wingdings 3" w:hAnsi="Wingdings 3" w:hint="default"/>
      </w:rPr>
    </w:lvl>
    <w:lvl w:ilvl="6" w:tplc="3B160666" w:tentative="1">
      <w:start w:val="1"/>
      <w:numFmt w:val="bullet"/>
      <w:lvlText w:val=""/>
      <w:lvlJc w:val="left"/>
      <w:pPr>
        <w:tabs>
          <w:tab w:val="num" w:pos="5040"/>
        </w:tabs>
        <w:ind w:left="5040" w:hanging="360"/>
      </w:pPr>
      <w:rPr>
        <w:rFonts w:ascii="Wingdings 3" w:hAnsi="Wingdings 3" w:hint="default"/>
      </w:rPr>
    </w:lvl>
    <w:lvl w:ilvl="7" w:tplc="EAC2A5B2" w:tentative="1">
      <w:start w:val="1"/>
      <w:numFmt w:val="bullet"/>
      <w:lvlText w:val=""/>
      <w:lvlJc w:val="left"/>
      <w:pPr>
        <w:tabs>
          <w:tab w:val="num" w:pos="5760"/>
        </w:tabs>
        <w:ind w:left="5760" w:hanging="360"/>
      </w:pPr>
      <w:rPr>
        <w:rFonts w:ascii="Wingdings 3" w:hAnsi="Wingdings 3" w:hint="default"/>
      </w:rPr>
    </w:lvl>
    <w:lvl w:ilvl="8" w:tplc="442806A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DA3081A"/>
    <w:multiLevelType w:val="hybridMultilevel"/>
    <w:tmpl w:val="55B20A20"/>
    <w:lvl w:ilvl="0" w:tplc="49CECE64">
      <w:start w:val="15"/>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6" w15:restartNumberingAfterBreak="0">
    <w:nsid w:val="31EF6A47"/>
    <w:multiLevelType w:val="hybridMultilevel"/>
    <w:tmpl w:val="CD3AACF0"/>
    <w:lvl w:ilvl="0" w:tplc="17C2AE48">
      <w:start w:val="1"/>
      <w:numFmt w:val="bullet"/>
      <w:lvlText w:val=""/>
      <w:lvlJc w:val="left"/>
      <w:pPr>
        <w:ind w:left="720" w:hanging="360"/>
      </w:pPr>
      <w:rPr>
        <w:rFonts w:ascii="Webdings" w:hAnsi="Webdings" w:hint="default"/>
        <w:b w:val="0"/>
        <w:i w:val="0"/>
        <w:color w:val="0073CF"/>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60A4913"/>
    <w:multiLevelType w:val="hybridMultilevel"/>
    <w:tmpl w:val="50042190"/>
    <w:lvl w:ilvl="0" w:tplc="156AE100">
      <w:start w:val="16"/>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8" w15:restartNumberingAfterBreak="0">
    <w:nsid w:val="3C7B6819"/>
    <w:multiLevelType w:val="hybridMultilevel"/>
    <w:tmpl w:val="AECE893E"/>
    <w:lvl w:ilvl="0" w:tplc="8D965766">
      <w:start w:val="1"/>
      <w:numFmt w:val="bullet"/>
      <w:lvlText w:val=""/>
      <w:lvlJc w:val="left"/>
      <w:pPr>
        <w:tabs>
          <w:tab w:val="num" w:pos="720"/>
        </w:tabs>
        <w:ind w:left="720" w:hanging="360"/>
      </w:pPr>
      <w:rPr>
        <w:rFonts w:ascii="Webdings" w:hAnsi="Webdings" w:hint="default"/>
      </w:rPr>
    </w:lvl>
    <w:lvl w:ilvl="1" w:tplc="5D448EDA" w:tentative="1">
      <w:start w:val="1"/>
      <w:numFmt w:val="bullet"/>
      <w:lvlText w:val=""/>
      <w:lvlJc w:val="left"/>
      <w:pPr>
        <w:tabs>
          <w:tab w:val="num" w:pos="1440"/>
        </w:tabs>
        <w:ind w:left="1440" w:hanging="360"/>
      </w:pPr>
      <w:rPr>
        <w:rFonts w:ascii="Webdings" w:hAnsi="Webdings" w:hint="default"/>
      </w:rPr>
    </w:lvl>
    <w:lvl w:ilvl="2" w:tplc="B4A83C02" w:tentative="1">
      <w:start w:val="1"/>
      <w:numFmt w:val="bullet"/>
      <w:lvlText w:val=""/>
      <w:lvlJc w:val="left"/>
      <w:pPr>
        <w:tabs>
          <w:tab w:val="num" w:pos="2160"/>
        </w:tabs>
        <w:ind w:left="2160" w:hanging="360"/>
      </w:pPr>
      <w:rPr>
        <w:rFonts w:ascii="Webdings" w:hAnsi="Webdings" w:hint="default"/>
      </w:rPr>
    </w:lvl>
    <w:lvl w:ilvl="3" w:tplc="6CDC9402" w:tentative="1">
      <w:start w:val="1"/>
      <w:numFmt w:val="bullet"/>
      <w:lvlText w:val=""/>
      <w:lvlJc w:val="left"/>
      <w:pPr>
        <w:tabs>
          <w:tab w:val="num" w:pos="2880"/>
        </w:tabs>
        <w:ind w:left="2880" w:hanging="360"/>
      </w:pPr>
      <w:rPr>
        <w:rFonts w:ascii="Webdings" w:hAnsi="Webdings" w:hint="default"/>
      </w:rPr>
    </w:lvl>
    <w:lvl w:ilvl="4" w:tplc="98B4DC42" w:tentative="1">
      <w:start w:val="1"/>
      <w:numFmt w:val="bullet"/>
      <w:lvlText w:val=""/>
      <w:lvlJc w:val="left"/>
      <w:pPr>
        <w:tabs>
          <w:tab w:val="num" w:pos="3600"/>
        </w:tabs>
        <w:ind w:left="3600" w:hanging="360"/>
      </w:pPr>
      <w:rPr>
        <w:rFonts w:ascii="Webdings" w:hAnsi="Webdings" w:hint="default"/>
      </w:rPr>
    </w:lvl>
    <w:lvl w:ilvl="5" w:tplc="73CAAF52" w:tentative="1">
      <w:start w:val="1"/>
      <w:numFmt w:val="bullet"/>
      <w:lvlText w:val=""/>
      <w:lvlJc w:val="left"/>
      <w:pPr>
        <w:tabs>
          <w:tab w:val="num" w:pos="4320"/>
        </w:tabs>
        <w:ind w:left="4320" w:hanging="360"/>
      </w:pPr>
      <w:rPr>
        <w:rFonts w:ascii="Webdings" w:hAnsi="Webdings" w:hint="default"/>
      </w:rPr>
    </w:lvl>
    <w:lvl w:ilvl="6" w:tplc="9088566A" w:tentative="1">
      <w:start w:val="1"/>
      <w:numFmt w:val="bullet"/>
      <w:lvlText w:val=""/>
      <w:lvlJc w:val="left"/>
      <w:pPr>
        <w:tabs>
          <w:tab w:val="num" w:pos="5040"/>
        </w:tabs>
        <w:ind w:left="5040" w:hanging="360"/>
      </w:pPr>
      <w:rPr>
        <w:rFonts w:ascii="Webdings" w:hAnsi="Webdings" w:hint="default"/>
      </w:rPr>
    </w:lvl>
    <w:lvl w:ilvl="7" w:tplc="92ECFFC2" w:tentative="1">
      <w:start w:val="1"/>
      <w:numFmt w:val="bullet"/>
      <w:lvlText w:val=""/>
      <w:lvlJc w:val="left"/>
      <w:pPr>
        <w:tabs>
          <w:tab w:val="num" w:pos="5760"/>
        </w:tabs>
        <w:ind w:left="5760" w:hanging="360"/>
      </w:pPr>
      <w:rPr>
        <w:rFonts w:ascii="Webdings" w:hAnsi="Webdings" w:hint="default"/>
      </w:rPr>
    </w:lvl>
    <w:lvl w:ilvl="8" w:tplc="666837D0"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42AA27DD"/>
    <w:multiLevelType w:val="hybridMultilevel"/>
    <w:tmpl w:val="BC127D7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3240475"/>
    <w:multiLevelType w:val="hybridMultilevel"/>
    <w:tmpl w:val="334AEC76"/>
    <w:lvl w:ilvl="0" w:tplc="16529ED8">
      <w:start w:val="1"/>
      <w:numFmt w:val="bullet"/>
      <w:lvlText w:val=""/>
      <w:lvlJc w:val="left"/>
      <w:pPr>
        <w:tabs>
          <w:tab w:val="num" w:pos="720"/>
        </w:tabs>
        <w:ind w:left="720" w:hanging="360"/>
      </w:pPr>
      <w:rPr>
        <w:rFonts w:ascii="Webdings" w:hAnsi="Webdings" w:hint="default"/>
      </w:rPr>
    </w:lvl>
    <w:lvl w:ilvl="1" w:tplc="5FF229D4" w:tentative="1">
      <w:start w:val="1"/>
      <w:numFmt w:val="bullet"/>
      <w:lvlText w:val=""/>
      <w:lvlJc w:val="left"/>
      <w:pPr>
        <w:tabs>
          <w:tab w:val="num" w:pos="1440"/>
        </w:tabs>
        <w:ind w:left="1440" w:hanging="360"/>
      </w:pPr>
      <w:rPr>
        <w:rFonts w:ascii="Webdings" w:hAnsi="Webdings" w:hint="default"/>
      </w:rPr>
    </w:lvl>
    <w:lvl w:ilvl="2" w:tplc="F092A1EE" w:tentative="1">
      <w:start w:val="1"/>
      <w:numFmt w:val="bullet"/>
      <w:lvlText w:val=""/>
      <w:lvlJc w:val="left"/>
      <w:pPr>
        <w:tabs>
          <w:tab w:val="num" w:pos="2160"/>
        </w:tabs>
        <w:ind w:left="2160" w:hanging="360"/>
      </w:pPr>
      <w:rPr>
        <w:rFonts w:ascii="Webdings" w:hAnsi="Webdings" w:hint="default"/>
      </w:rPr>
    </w:lvl>
    <w:lvl w:ilvl="3" w:tplc="D094528C" w:tentative="1">
      <w:start w:val="1"/>
      <w:numFmt w:val="bullet"/>
      <w:lvlText w:val=""/>
      <w:lvlJc w:val="left"/>
      <w:pPr>
        <w:tabs>
          <w:tab w:val="num" w:pos="2880"/>
        </w:tabs>
        <w:ind w:left="2880" w:hanging="360"/>
      </w:pPr>
      <w:rPr>
        <w:rFonts w:ascii="Webdings" w:hAnsi="Webdings" w:hint="default"/>
      </w:rPr>
    </w:lvl>
    <w:lvl w:ilvl="4" w:tplc="3E76AEA4" w:tentative="1">
      <w:start w:val="1"/>
      <w:numFmt w:val="bullet"/>
      <w:lvlText w:val=""/>
      <w:lvlJc w:val="left"/>
      <w:pPr>
        <w:tabs>
          <w:tab w:val="num" w:pos="3600"/>
        </w:tabs>
        <w:ind w:left="3600" w:hanging="360"/>
      </w:pPr>
      <w:rPr>
        <w:rFonts w:ascii="Webdings" w:hAnsi="Webdings" w:hint="default"/>
      </w:rPr>
    </w:lvl>
    <w:lvl w:ilvl="5" w:tplc="3886D3B2" w:tentative="1">
      <w:start w:val="1"/>
      <w:numFmt w:val="bullet"/>
      <w:lvlText w:val=""/>
      <w:lvlJc w:val="left"/>
      <w:pPr>
        <w:tabs>
          <w:tab w:val="num" w:pos="4320"/>
        </w:tabs>
        <w:ind w:left="4320" w:hanging="360"/>
      </w:pPr>
      <w:rPr>
        <w:rFonts w:ascii="Webdings" w:hAnsi="Webdings" w:hint="default"/>
      </w:rPr>
    </w:lvl>
    <w:lvl w:ilvl="6" w:tplc="E38E7BCC" w:tentative="1">
      <w:start w:val="1"/>
      <w:numFmt w:val="bullet"/>
      <w:lvlText w:val=""/>
      <w:lvlJc w:val="left"/>
      <w:pPr>
        <w:tabs>
          <w:tab w:val="num" w:pos="5040"/>
        </w:tabs>
        <w:ind w:left="5040" w:hanging="360"/>
      </w:pPr>
      <w:rPr>
        <w:rFonts w:ascii="Webdings" w:hAnsi="Webdings" w:hint="default"/>
      </w:rPr>
    </w:lvl>
    <w:lvl w:ilvl="7" w:tplc="E7287484" w:tentative="1">
      <w:start w:val="1"/>
      <w:numFmt w:val="bullet"/>
      <w:lvlText w:val=""/>
      <w:lvlJc w:val="left"/>
      <w:pPr>
        <w:tabs>
          <w:tab w:val="num" w:pos="5760"/>
        </w:tabs>
        <w:ind w:left="5760" w:hanging="360"/>
      </w:pPr>
      <w:rPr>
        <w:rFonts w:ascii="Webdings" w:hAnsi="Webdings" w:hint="default"/>
      </w:rPr>
    </w:lvl>
    <w:lvl w:ilvl="8" w:tplc="8EB67A2A" w:tentative="1">
      <w:start w:val="1"/>
      <w:numFmt w:val="bullet"/>
      <w:lvlText w:val=""/>
      <w:lvlJc w:val="left"/>
      <w:pPr>
        <w:tabs>
          <w:tab w:val="num" w:pos="6480"/>
        </w:tabs>
        <w:ind w:left="6480" w:hanging="360"/>
      </w:pPr>
      <w:rPr>
        <w:rFonts w:ascii="Webdings" w:hAnsi="Webdings" w:hint="default"/>
      </w:rPr>
    </w:lvl>
  </w:abstractNum>
  <w:abstractNum w:abstractNumId="21" w15:restartNumberingAfterBreak="0">
    <w:nsid w:val="497D0D89"/>
    <w:multiLevelType w:val="hybridMultilevel"/>
    <w:tmpl w:val="8B06DEF0"/>
    <w:lvl w:ilvl="0" w:tplc="9B4AE21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71BCD"/>
    <w:multiLevelType w:val="hybridMultilevel"/>
    <w:tmpl w:val="6A525DB6"/>
    <w:lvl w:ilvl="0" w:tplc="87F445C8">
      <w:start w:val="16"/>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3" w15:restartNumberingAfterBreak="0">
    <w:nsid w:val="56EF4510"/>
    <w:multiLevelType w:val="hybridMultilevel"/>
    <w:tmpl w:val="AE0A26BA"/>
    <w:lvl w:ilvl="0" w:tplc="D1B21382">
      <w:start w:val="1"/>
      <w:numFmt w:val="bullet"/>
      <w:lvlText w:val="-"/>
      <w:lvlJc w:val="left"/>
      <w:pPr>
        <w:ind w:left="1069" w:hanging="360"/>
      </w:pPr>
      <w:rPr>
        <w:rFonts w:ascii="Calibri" w:eastAsiaTheme="minorEastAsia"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57285A6F"/>
    <w:multiLevelType w:val="hybridMultilevel"/>
    <w:tmpl w:val="5E4E5724"/>
    <w:lvl w:ilvl="0" w:tplc="77E88552">
      <w:start w:val="1"/>
      <w:numFmt w:val="bullet"/>
      <w:lvlText w:val=""/>
      <w:lvlJc w:val="left"/>
      <w:pPr>
        <w:tabs>
          <w:tab w:val="num" w:pos="720"/>
        </w:tabs>
        <w:ind w:left="720" w:hanging="360"/>
      </w:pPr>
      <w:rPr>
        <w:rFonts w:ascii="Webdings" w:hAnsi="Webdings" w:hint="default"/>
      </w:rPr>
    </w:lvl>
    <w:lvl w:ilvl="1" w:tplc="1ED4358A" w:tentative="1">
      <w:start w:val="1"/>
      <w:numFmt w:val="bullet"/>
      <w:lvlText w:val=""/>
      <w:lvlJc w:val="left"/>
      <w:pPr>
        <w:tabs>
          <w:tab w:val="num" w:pos="1440"/>
        </w:tabs>
        <w:ind w:left="1440" w:hanging="360"/>
      </w:pPr>
      <w:rPr>
        <w:rFonts w:ascii="Webdings" w:hAnsi="Webdings" w:hint="default"/>
      </w:rPr>
    </w:lvl>
    <w:lvl w:ilvl="2" w:tplc="6CEAE488" w:tentative="1">
      <w:start w:val="1"/>
      <w:numFmt w:val="bullet"/>
      <w:lvlText w:val=""/>
      <w:lvlJc w:val="left"/>
      <w:pPr>
        <w:tabs>
          <w:tab w:val="num" w:pos="2160"/>
        </w:tabs>
        <w:ind w:left="2160" w:hanging="360"/>
      </w:pPr>
      <w:rPr>
        <w:rFonts w:ascii="Webdings" w:hAnsi="Webdings" w:hint="default"/>
      </w:rPr>
    </w:lvl>
    <w:lvl w:ilvl="3" w:tplc="B1A46348" w:tentative="1">
      <w:start w:val="1"/>
      <w:numFmt w:val="bullet"/>
      <w:lvlText w:val=""/>
      <w:lvlJc w:val="left"/>
      <w:pPr>
        <w:tabs>
          <w:tab w:val="num" w:pos="2880"/>
        </w:tabs>
        <w:ind w:left="2880" w:hanging="360"/>
      </w:pPr>
      <w:rPr>
        <w:rFonts w:ascii="Webdings" w:hAnsi="Webdings" w:hint="default"/>
      </w:rPr>
    </w:lvl>
    <w:lvl w:ilvl="4" w:tplc="3AC4CA9A" w:tentative="1">
      <w:start w:val="1"/>
      <w:numFmt w:val="bullet"/>
      <w:lvlText w:val=""/>
      <w:lvlJc w:val="left"/>
      <w:pPr>
        <w:tabs>
          <w:tab w:val="num" w:pos="3600"/>
        </w:tabs>
        <w:ind w:left="3600" w:hanging="360"/>
      </w:pPr>
      <w:rPr>
        <w:rFonts w:ascii="Webdings" w:hAnsi="Webdings" w:hint="default"/>
      </w:rPr>
    </w:lvl>
    <w:lvl w:ilvl="5" w:tplc="EEA604AC" w:tentative="1">
      <w:start w:val="1"/>
      <w:numFmt w:val="bullet"/>
      <w:lvlText w:val=""/>
      <w:lvlJc w:val="left"/>
      <w:pPr>
        <w:tabs>
          <w:tab w:val="num" w:pos="4320"/>
        </w:tabs>
        <w:ind w:left="4320" w:hanging="360"/>
      </w:pPr>
      <w:rPr>
        <w:rFonts w:ascii="Webdings" w:hAnsi="Webdings" w:hint="default"/>
      </w:rPr>
    </w:lvl>
    <w:lvl w:ilvl="6" w:tplc="B756F80A" w:tentative="1">
      <w:start w:val="1"/>
      <w:numFmt w:val="bullet"/>
      <w:lvlText w:val=""/>
      <w:lvlJc w:val="left"/>
      <w:pPr>
        <w:tabs>
          <w:tab w:val="num" w:pos="5040"/>
        </w:tabs>
        <w:ind w:left="5040" w:hanging="360"/>
      </w:pPr>
      <w:rPr>
        <w:rFonts w:ascii="Webdings" w:hAnsi="Webdings" w:hint="default"/>
      </w:rPr>
    </w:lvl>
    <w:lvl w:ilvl="7" w:tplc="414ED41C" w:tentative="1">
      <w:start w:val="1"/>
      <w:numFmt w:val="bullet"/>
      <w:lvlText w:val=""/>
      <w:lvlJc w:val="left"/>
      <w:pPr>
        <w:tabs>
          <w:tab w:val="num" w:pos="5760"/>
        </w:tabs>
        <w:ind w:left="5760" w:hanging="360"/>
      </w:pPr>
      <w:rPr>
        <w:rFonts w:ascii="Webdings" w:hAnsi="Webdings" w:hint="default"/>
      </w:rPr>
    </w:lvl>
    <w:lvl w:ilvl="8" w:tplc="CE124796" w:tentative="1">
      <w:start w:val="1"/>
      <w:numFmt w:val="bullet"/>
      <w:lvlText w:val=""/>
      <w:lvlJc w:val="left"/>
      <w:pPr>
        <w:tabs>
          <w:tab w:val="num" w:pos="6480"/>
        </w:tabs>
        <w:ind w:left="6480" w:hanging="360"/>
      </w:pPr>
      <w:rPr>
        <w:rFonts w:ascii="Webdings" w:hAnsi="Webdings" w:hint="default"/>
      </w:rPr>
    </w:lvl>
  </w:abstractNum>
  <w:abstractNum w:abstractNumId="25" w15:restartNumberingAfterBreak="0">
    <w:nsid w:val="57B46BAE"/>
    <w:multiLevelType w:val="multilevel"/>
    <w:tmpl w:val="6846B4D8"/>
    <w:lvl w:ilvl="0">
      <w:start w:val="1"/>
      <w:numFmt w:val="decimal"/>
      <w:pStyle w:val="NumHead"/>
      <w:lvlText w:val="%1"/>
      <w:lvlJc w:val="left"/>
      <w:pPr>
        <w:tabs>
          <w:tab w:val="num" w:pos="964"/>
        </w:tabs>
        <w:ind w:left="964" w:hanging="964"/>
      </w:pPr>
    </w:lvl>
    <w:lvl w:ilvl="1">
      <w:start w:val="1"/>
      <w:numFmt w:val="decimal"/>
      <w:pStyle w:val="NumText"/>
      <w:lvlText w:val="%1.%2"/>
      <w:lvlJc w:val="left"/>
      <w:pPr>
        <w:tabs>
          <w:tab w:val="num" w:pos="964"/>
        </w:tabs>
        <w:ind w:left="964" w:hanging="964"/>
      </w:pPr>
    </w:lvl>
    <w:lvl w:ilvl="2">
      <w:start w:val="1"/>
      <w:numFmt w:val="decimal"/>
      <w:lvlRestart w:val="0"/>
      <w:lvlText w:val="%1.%2.%3"/>
      <w:lvlJc w:val="left"/>
      <w:pPr>
        <w:tabs>
          <w:tab w:val="num" w:pos="964"/>
        </w:tabs>
        <w:ind w:left="964" w:hanging="96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26" w15:restartNumberingAfterBreak="0">
    <w:nsid w:val="6036319B"/>
    <w:multiLevelType w:val="hybridMultilevel"/>
    <w:tmpl w:val="8C7CD6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1E30D43"/>
    <w:multiLevelType w:val="hybridMultilevel"/>
    <w:tmpl w:val="DEDC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215908"/>
    <w:multiLevelType w:val="hybridMultilevel"/>
    <w:tmpl w:val="99303BF2"/>
    <w:lvl w:ilvl="0" w:tplc="00389D58">
      <w:start w:val="1"/>
      <w:numFmt w:val="bullet"/>
      <w:lvlText w:val=""/>
      <w:lvlJc w:val="left"/>
      <w:pPr>
        <w:tabs>
          <w:tab w:val="num" w:pos="720"/>
        </w:tabs>
        <w:ind w:left="720" w:hanging="360"/>
      </w:pPr>
      <w:rPr>
        <w:rFonts w:ascii="Wingdings 3" w:hAnsi="Wingdings 3" w:hint="default"/>
      </w:rPr>
    </w:lvl>
    <w:lvl w:ilvl="1" w:tplc="E92844D0" w:tentative="1">
      <w:start w:val="1"/>
      <w:numFmt w:val="bullet"/>
      <w:lvlText w:val=""/>
      <w:lvlJc w:val="left"/>
      <w:pPr>
        <w:tabs>
          <w:tab w:val="num" w:pos="1440"/>
        </w:tabs>
        <w:ind w:left="1440" w:hanging="360"/>
      </w:pPr>
      <w:rPr>
        <w:rFonts w:ascii="Wingdings 3" w:hAnsi="Wingdings 3" w:hint="default"/>
      </w:rPr>
    </w:lvl>
    <w:lvl w:ilvl="2" w:tplc="6C48A49A" w:tentative="1">
      <w:start w:val="1"/>
      <w:numFmt w:val="bullet"/>
      <w:lvlText w:val=""/>
      <w:lvlJc w:val="left"/>
      <w:pPr>
        <w:tabs>
          <w:tab w:val="num" w:pos="2160"/>
        </w:tabs>
        <w:ind w:left="2160" w:hanging="360"/>
      </w:pPr>
      <w:rPr>
        <w:rFonts w:ascii="Wingdings 3" w:hAnsi="Wingdings 3" w:hint="default"/>
      </w:rPr>
    </w:lvl>
    <w:lvl w:ilvl="3" w:tplc="1056F9B0" w:tentative="1">
      <w:start w:val="1"/>
      <w:numFmt w:val="bullet"/>
      <w:lvlText w:val=""/>
      <w:lvlJc w:val="left"/>
      <w:pPr>
        <w:tabs>
          <w:tab w:val="num" w:pos="2880"/>
        </w:tabs>
        <w:ind w:left="2880" w:hanging="360"/>
      </w:pPr>
      <w:rPr>
        <w:rFonts w:ascii="Wingdings 3" w:hAnsi="Wingdings 3" w:hint="default"/>
      </w:rPr>
    </w:lvl>
    <w:lvl w:ilvl="4" w:tplc="6BF4CE0C" w:tentative="1">
      <w:start w:val="1"/>
      <w:numFmt w:val="bullet"/>
      <w:lvlText w:val=""/>
      <w:lvlJc w:val="left"/>
      <w:pPr>
        <w:tabs>
          <w:tab w:val="num" w:pos="3600"/>
        </w:tabs>
        <w:ind w:left="3600" w:hanging="360"/>
      </w:pPr>
      <w:rPr>
        <w:rFonts w:ascii="Wingdings 3" w:hAnsi="Wingdings 3" w:hint="default"/>
      </w:rPr>
    </w:lvl>
    <w:lvl w:ilvl="5" w:tplc="5D864A3A" w:tentative="1">
      <w:start w:val="1"/>
      <w:numFmt w:val="bullet"/>
      <w:lvlText w:val=""/>
      <w:lvlJc w:val="left"/>
      <w:pPr>
        <w:tabs>
          <w:tab w:val="num" w:pos="4320"/>
        </w:tabs>
        <w:ind w:left="4320" w:hanging="360"/>
      </w:pPr>
      <w:rPr>
        <w:rFonts w:ascii="Wingdings 3" w:hAnsi="Wingdings 3" w:hint="default"/>
      </w:rPr>
    </w:lvl>
    <w:lvl w:ilvl="6" w:tplc="E4D8F10A" w:tentative="1">
      <w:start w:val="1"/>
      <w:numFmt w:val="bullet"/>
      <w:lvlText w:val=""/>
      <w:lvlJc w:val="left"/>
      <w:pPr>
        <w:tabs>
          <w:tab w:val="num" w:pos="5040"/>
        </w:tabs>
        <w:ind w:left="5040" w:hanging="360"/>
      </w:pPr>
      <w:rPr>
        <w:rFonts w:ascii="Wingdings 3" w:hAnsi="Wingdings 3" w:hint="default"/>
      </w:rPr>
    </w:lvl>
    <w:lvl w:ilvl="7" w:tplc="8B084BC8" w:tentative="1">
      <w:start w:val="1"/>
      <w:numFmt w:val="bullet"/>
      <w:lvlText w:val=""/>
      <w:lvlJc w:val="left"/>
      <w:pPr>
        <w:tabs>
          <w:tab w:val="num" w:pos="5760"/>
        </w:tabs>
        <w:ind w:left="5760" w:hanging="360"/>
      </w:pPr>
      <w:rPr>
        <w:rFonts w:ascii="Wingdings 3" w:hAnsi="Wingdings 3" w:hint="default"/>
      </w:rPr>
    </w:lvl>
    <w:lvl w:ilvl="8" w:tplc="94BA2A38"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7C778C3"/>
    <w:multiLevelType w:val="hybridMultilevel"/>
    <w:tmpl w:val="2B5E3498"/>
    <w:lvl w:ilvl="0" w:tplc="17C2AE48">
      <w:start w:val="1"/>
      <w:numFmt w:val="bullet"/>
      <w:lvlText w:val=""/>
      <w:lvlJc w:val="left"/>
      <w:pPr>
        <w:ind w:left="1505" w:hanging="360"/>
      </w:pPr>
      <w:rPr>
        <w:rFonts w:ascii="Webdings" w:hAnsi="Webdings" w:hint="default"/>
        <w:b w:val="0"/>
        <w:i w:val="0"/>
        <w:color w:val="0073CF"/>
        <w:sz w:val="22"/>
        <w:szCs w:val="22"/>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30" w15:restartNumberingAfterBreak="0">
    <w:nsid w:val="6BA02ABB"/>
    <w:multiLevelType w:val="hybridMultilevel"/>
    <w:tmpl w:val="FDBE26A6"/>
    <w:lvl w:ilvl="0" w:tplc="17C2AE48">
      <w:start w:val="1"/>
      <w:numFmt w:val="bullet"/>
      <w:lvlText w:val=""/>
      <w:lvlJc w:val="left"/>
      <w:pPr>
        <w:ind w:left="720" w:hanging="360"/>
      </w:pPr>
      <w:rPr>
        <w:rFonts w:ascii="Webdings" w:hAnsi="Webdings" w:hint="default"/>
        <w:b w:val="0"/>
        <w:i w:val="0"/>
        <w:color w:val="0073CF"/>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D5945CB"/>
    <w:multiLevelType w:val="hybridMultilevel"/>
    <w:tmpl w:val="56A8DD84"/>
    <w:lvl w:ilvl="0" w:tplc="ACB2DA28">
      <w:start w:val="1"/>
      <w:numFmt w:val="bullet"/>
      <w:lvlText w:val=""/>
      <w:lvlJc w:val="left"/>
      <w:pPr>
        <w:tabs>
          <w:tab w:val="num" w:pos="720"/>
        </w:tabs>
        <w:ind w:left="720" w:hanging="360"/>
      </w:pPr>
      <w:rPr>
        <w:rFonts w:ascii="Webdings" w:hAnsi="Webdings" w:hint="default"/>
        <w:sz w:val="22"/>
        <w:szCs w:val="22"/>
      </w:rPr>
    </w:lvl>
    <w:lvl w:ilvl="1" w:tplc="A252ABCC" w:tentative="1">
      <w:start w:val="1"/>
      <w:numFmt w:val="bullet"/>
      <w:lvlText w:val=""/>
      <w:lvlJc w:val="left"/>
      <w:pPr>
        <w:tabs>
          <w:tab w:val="num" w:pos="1440"/>
        </w:tabs>
        <w:ind w:left="1440" w:hanging="360"/>
      </w:pPr>
      <w:rPr>
        <w:rFonts w:ascii="Webdings" w:hAnsi="Webdings" w:hint="default"/>
      </w:rPr>
    </w:lvl>
    <w:lvl w:ilvl="2" w:tplc="1B026DA8" w:tentative="1">
      <w:start w:val="1"/>
      <w:numFmt w:val="bullet"/>
      <w:lvlText w:val=""/>
      <w:lvlJc w:val="left"/>
      <w:pPr>
        <w:tabs>
          <w:tab w:val="num" w:pos="2160"/>
        </w:tabs>
        <w:ind w:left="2160" w:hanging="360"/>
      </w:pPr>
      <w:rPr>
        <w:rFonts w:ascii="Webdings" w:hAnsi="Webdings" w:hint="default"/>
      </w:rPr>
    </w:lvl>
    <w:lvl w:ilvl="3" w:tplc="237A6D9C" w:tentative="1">
      <w:start w:val="1"/>
      <w:numFmt w:val="bullet"/>
      <w:lvlText w:val=""/>
      <w:lvlJc w:val="left"/>
      <w:pPr>
        <w:tabs>
          <w:tab w:val="num" w:pos="2880"/>
        </w:tabs>
        <w:ind w:left="2880" w:hanging="360"/>
      </w:pPr>
      <w:rPr>
        <w:rFonts w:ascii="Webdings" w:hAnsi="Webdings" w:hint="default"/>
      </w:rPr>
    </w:lvl>
    <w:lvl w:ilvl="4" w:tplc="71DC62C0" w:tentative="1">
      <w:start w:val="1"/>
      <w:numFmt w:val="bullet"/>
      <w:lvlText w:val=""/>
      <w:lvlJc w:val="left"/>
      <w:pPr>
        <w:tabs>
          <w:tab w:val="num" w:pos="3600"/>
        </w:tabs>
        <w:ind w:left="3600" w:hanging="360"/>
      </w:pPr>
      <w:rPr>
        <w:rFonts w:ascii="Webdings" w:hAnsi="Webdings" w:hint="default"/>
      </w:rPr>
    </w:lvl>
    <w:lvl w:ilvl="5" w:tplc="DAE03C84" w:tentative="1">
      <w:start w:val="1"/>
      <w:numFmt w:val="bullet"/>
      <w:lvlText w:val=""/>
      <w:lvlJc w:val="left"/>
      <w:pPr>
        <w:tabs>
          <w:tab w:val="num" w:pos="4320"/>
        </w:tabs>
        <w:ind w:left="4320" w:hanging="360"/>
      </w:pPr>
      <w:rPr>
        <w:rFonts w:ascii="Webdings" w:hAnsi="Webdings" w:hint="default"/>
      </w:rPr>
    </w:lvl>
    <w:lvl w:ilvl="6" w:tplc="1B76C860" w:tentative="1">
      <w:start w:val="1"/>
      <w:numFmt w:val="bullet"/>
      <w:lvlText w:val=""/>
      <w:lvlJc w:val="left"/>
      <w:pPr>
        <w:tabs>
          <w:tab w:val="num" w:pos="5040"/>
        </w:tabs>
        <w:ind w:left="5040" w:hanging="360"/>
      </w:pPr>
      <w:rPr>
        <w:rFonts w:ascii="Webdings" w:hAnsi="Webdings" w:hint="default"/>
      </w:rPr>
    </w:lvl>
    <w:lvl w:ilvl="7" w:tplc="9030FD0C" w:tentative="1">
      <w:start w:val="1"/>
      <w:numFmt w:val="bullet"/>
      <w:lvlText w:val=""/>
      <w:lvlJc w:val="left"/>
      <w:pPr>
        <w:tabs>
          <w:tab w:val="num" w:pos="5760"/>
        </w:tabs>
        <w:ind w:left="5760" w:hanging="360"/>
      </w:pPr>
      <w:rPr>
        <w:rFonts w:ascii="Webdings" w:hAnsi="Webdings" w:hint="default"/>
      </w:rPr>
    </w:lvl>
    <w:lvl w:ilvl="8" w:tplc="6C8C9F1A" w:tentative="1">
      <w:start w:val="1"/>
      <w:numFmt w:val="bullet"/>
      <w:lvlText w:val=""/>
      <w:lvlJc w:val="left"/>
      <w:pPr>
        <w:tabs>
          <w:tab w:val="num" w:pos="6480"/>
        </w:tabs>
        <w:ind w:left="6480" w:hanging="360"/>
      </w:pPr>
      <w:rPr>
        <w:rFonts w:ascii="Webdings" w:hAnsi="Webdings" w:hint="default"/>
      </w:rPr>
    </w:lvl>
  </w:abstractNum>
  <w:abstractNum w:abstractNumId="32" w15:restartNumberingAfterBreak="0">
    <w:nsid w:val="74C46150"/>
    <w:multiLevelType w:val="hybridMultilevel"/>
    <w:tmpl w:val="2C202656"/>
    <w:lvl w:ilvl="0" w:tplc="39D2BC48">
      <w:start w:val="1"/>
      <w:numFmt w:val="bullet"/>
      <w:lvlText w:val=""/>
      <w:lvlJc w:val="left"/>
      <w:pPr>
        <w:tabs>
          <w:tab w:val="num" w:pos="720"/>
        </w:tabs>
        <w:ind w:left="720" w:hanging="360"/>
      </w:pPr>
      <w:rPr>
        <w:rFonts w:ascii="Webdings" w:hAnsi="Webdings" w:hint="default"/>
      </w:rPr>
    </w:lvl>
    <w:lvl w:ilvl="1" w:tplc="C1AC8A7E" w:tentative="1">
      <w:start w:val="1"/>
      <w:numFmt w:val="bullet"/>
      <w:lvlText w:val=""/>
      <w:lvlJc w:val="left"/>
      <w:pPr>
        <w:tabs>
          <w:tab w:val="num" w:pos="1440"/>
        </w:tabs>
        <w:ind w:left="1440" w:hanging="360"/>
      </w:pPr>
      <w:rPr>
        <w:rFonts w:ascii="Webdings" w:hAnsi="Webdings" w:hint="default"/>
      </w:rPr>
    </w:lvl>
    <w:lvl w:ilvl="2" w:tplc="8D709980" w:tentative="1">
      <w:start w:val="1"/>
      <w:numFmt w:val="bullet"/>
      <w:lvlText w:val=""/>
      <w:lvlJc w:val="left"/>
      <w:pPr>
        <w:tabs>
          <w:tab w:val="num" w:pos="2160"/>
        </w:tabs>
        <w:ind w:left="2160" w:hanging="360"/>
      </w:pPr>
      <w:rPr>
        <w:rFonts w:ascii="Webdings" w:hAnsi="Webdings" w:hint="default"/>
      </w:rPr>
    </w:lvl>
    <w:lvl w:ilvl="3" w:tplc="40182BDE" w:tentative="1">
      <w:start w:val="1"/>
      <w:numFmt w:val="bullet"/>
      <w:lvlText w:val=""/>
      <w:lvlJc w:val="left"/>
      <w:pPr>
        <w:tabs>
          <w:tab w:val="num" w:pos="2880"/>
        </w:tabs>
        <w:ind w:left="2880" w:hanging="360"/>
      </w:pPr>
      <w:rPr>
        <w:rFonts w:ascii="Webdings" w:hAnsi="Webdings" w:hint="default"/>
      </w:rPr>
    </w:lvl>
    <w:lvl w:ilvl="4" w:tplc="57666E92" w:tentative="1">
      <w:start w:val="1"/>
      <w:numFmt w:val="bullet"/>
      <w:lvlText w:val=""/>
      <w:lvlJc w:val="left"/>
      <w:pPr>
        <w:tabs>
          <w:tab w:val="num" w:pos="3600"/>
        </w:tabs>
        <w:ind w:left="3600" w:hanging="360"/>
      </w:pPr>
      <w:rPr>
        <w:rFonts w:ascii="Webdings" w:hAnsi="Webdings" w:hint="default"/>
      </w:rPr>
    </w:lvl>
    <w:lvl w:ilvl="5" w:tplc="6432607E" w:tentative="1">
      <w:start w:val="1"/>
      <w:numFmt w:val="bullet"/>
      <w:lvlText w:val=""/>
      <w:lvlJc w:val="left"/>
      <w:pPr>
        <w:tabs>
          <w:tab w:val="num" w:pos="4320"/>
        </w:tabs>
        <w:ind w:left="4320" w:hanging="360"/>
      </w:pPr>
      <w:rPr>
        <w:rFonts w:ascii="Webdings" w:hAnsi="Webdings" w:hint="default"/>
      </w:rPr>
    </w:lvl>
    <w:lvl w:ilvl="6" w:tplc="3A06817C" w:tentative="1">
      <w:start w:val="1"/>
      <w:numFmt w:val="bullet"/>
      <w:lvlText w:val=""/>
      <w:lvlJc w:val="left"/>
      <w:pPr>
        <w:tabs>
          <w:tab w:val="num" w:pos="5040"/>
        </w:tabs>
        <w:ind w:left="5040" w:hanging="360"/>
      </w:pPr>
      <w:rPr>
        <w:rFonts w:ascii="Webdings" w:hAnsi="Webdings" w:hint="default"/>
      </w:rPr>
    </w:lvl>
    <w:lvl w:ilvl="7" w:tplc="1A5C9D22" w:tentative="1">
      <w:start w:val="1"/>
      <w:numFmt w:val="bullet"/>
      <w:lvlText w:val=""/>
      <w:lvlJc w:val="left"/>
      <w:pPr>
        <w:tabs>
          <w:tab w:val="num" w:pos="5760"/>
        </w:tabs>
        <w:ind w:left="5760" w:hanging="360"/>
      </w:pPr>
      <w:rPr>
        <w:rFonts w:ascii="Webdings" w:hAnsi="Webdings" w:hint="default"/>
      </w:rPr>
    </w:lvl>
    <w:lvl w:ilvl="8" w:tplc="954E47EC" w:tentative="1">
      <w:start w:val="1"/>
      <w:numFmt w:val="bullet"/>
      <w:lvlText w:val=""/>
      <w:lvlJc w:val="left"/>
      <w:pPr>
        <w:tabs>
          <w:tab w:val="num" w:pos="6480"/>
        </w:tabs>
        <w:ind w:left="6480" w:hanging="360"/>
      </w:pPr>
      <w:rPr>
        <w:rFonts w:ascii="Webdings" w:hAnsi="Webdings" w:hint="default"/>
      </w:rPr>
    </w:lvl>
  </w:abstractNum>
  <w:abstractNum w:abstractNumId="33" w15:restartNumberingAfterBreak="0">
    <w:nsid w:val="77043868"/>
    <w:multiLevelType w:val="hybridMultilevel"/>
    <w:tmpl w:val="6A76B9DC"/>
    <w:lvl w:ilvl="0" w:tplc="BC1065DE">
      <w:start w:val="4"/>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4" w15:restartNumberingAfterBreak="0">
    <w:nsid w:val="7B107798"/>
    <w:multiLevelType w:val="hybridMultilevel"/>
    <w:tmpl w:val="AA6C7F1E"/>
    <w:lvl w:ilvl="0" w:tplc="17C2AE48">
      <w:start w:val="1"/>
      <w:numFmt w:val="bullet"/>
      <w:lvlText w:val=""/>
      <w:lvlJc w:val="left"/>
      <w:pPr>
        <w:tabs>
          <w:tab w:val="num" w:pos="720"/>
        </w:tabs>
        <w:ind w:left="720" w:hanging="360"/>
      </w:pPr>
      <w:rPr>
        <w:rFonts w:ascii="Webdings" w:hAnsi="Webdings" w:hint="default"/>
        <w:b w:val="0"/>
        <w:i w:val="0"/>
        <w:color w:val="0073CF"/>
        <w:sz w:val="22"/>
        <w:szCs w:val="22"/>
      </w:rPr>
    </w:lvl>
    <w:lvl w:ilvl="1" w:tplc="0B2604A4" w:tentative="1">
      <w:start w:val="1"/>
      <w:numFmt w:val="bullet"/>
      <w:lvlText w:val="•"/>
      <w:lvlJc w:val="left"/>
      <w:pPr>
        <w:tabs>
          <w:tab w:val="num" w:pos="1440"/>
        </w:tabs>
        <w:ind w:left="1440" w:hanging="360"/>
      </w:pPr>
      <w:rPr>
        <w:rFonts w:ascii="Times New Roman" w:hAnsi="Times New Roman" w:hint="default"/>
      </w:rPr>
    </w:lvl>
    <w:lvl w:ilvl="2" w:tplc="56D8FB80" w:tentative="1">
      <w:start w:val="1"/>
      <w:numFmt w:val="bullet"/>
      <w:lvlText w:val="•"/>
      <w:lvlJc w:val="left"/>
      <w:pPr>
        <w:tabs>
          <w:tab w:val="num" w:pos="2160"/>
        </w:tabs>
        <w:ind w:left="2160" w:hanging="360"/>
      </w:pPr>
      <w:rPr>
        <w:rFonts w:ascii="Times New Roman" w:hAnsi="Times New Roman" w:hint="default"/>
      </w:rPr>
    </w:lvl>
    <w:lvl w:ilvl="3" w:tplc="E12ACBC6" w:tentative="1">
      <w:start w:val="1"/>
      <w:numFmt w:val="bullet"/>
      <w:lvlText w:val="•"/>
      <w:lvlJc w:val="left"/>
      <w:pPr>
        <w:tabs>
          <w:tab w:val="num" w:pos="2880"/>
        </w:tabs>
        <w:ind w:left="2880" w:hanging="360"/>
      </w:pPr>
      <w:rPr>
        <w:rFonts w:ascii="Times New Roman" w:hAnsi="Times New Roman" w:hint="default"/>
      </w:rPr>
    </w:lvl>
    <w:lvl w:ilvl="4" w:tplc="E43463BE" w:tentative="1">
      <w:start w:val="1"/>
      <w:numFmt w:val="bullet"/>
      <w:lvlText w:val="•"/>
      <w:lvlJc w:val="left"/>
      <w:pPr>
        <w:tabs>
          <w:tab w:val="num" w:pos="3600"/>
        </w:tabs>
        <w:ind w:left="3600" w:hanging="360"/>
      </w:pPr>
      <w:rPr>
        <w:rFonts w:ascii="Times New Roman" w:hAnsi="Times New Roman" w:hint="default"/>
      </w:rPr>
    </w:lvl>
    <w:lvl w:ilvl="5" w:tplc="E306DE9C" w:tentative="1">
      <w:start w:val="1"/>
      <w:numFmt w:val="bullet"/>
      <w:lvlText w:val="•"/>
      <w:lvlJc w:val="left"/>
      <w:pPr>
        <w:tabs>
          <w:tab w:val="num" w:pos="4320"/>
        </w:tabs>
        <w:ind w:left="4320" w:hanging="360"/>
      </w:pPr>
      <w:rPr>
        <w:rFonts w:ascii="Times New Roman" w:hAnsi="Times New Roman" w:hint="default"/>
      </w:rPr>
    </w:lvl>
    <w:lvl w:ilvl="6" w:tplc="C5B07C50" w:tentative="1">
      <w:start w:val="1"/>
      <w:numFmt w:val="bullet"/>
      <w:lvlText w:val="•"/>
      <w:lvlJc w:val="left"/>
      <w:pPr>
        <w:tabs>
          <w:tab w:val="num" w:pos="5040"/>
        </w:tabs>
        <w:ind w:left="5040" w:hanging="360"/>
      </w:pPr>
      <w:rPr>
        <w:rFonts w:ascii="Times New Roman" w:hAnsi="Times New Roman" w:hint="default"/>
      </w:rPr>
    </w:lvl>
    <w:lvl w:ilvl="7" w:tplc="959C256C" w:tentative="1">
      <w:start w:val="1"/>
      <w:numFmt w:val="bullet"/>
      <w:lvlText w:val="•"/>
      <w:lvlJc w:val="left"/>
      <w:pPr>
        <w:tabs>
          <w:tab w:val="num" w:pos="5760"/>
        </w:tabs>
        <w:ind w:left="5760" w:hanging="360"/>
      </w:pPr>
      <w:rPr>
        <w:rFonts w:ascii="Times New Roman" w:hAnsi="Times New Roman" w:hint="default"/>
      </w:rPr>
    </w:lvl>
    <w:lvl w:ilvl="8" w:tplc="06E622B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5D61A9"/>
    <w:multiLevelType w:val="hybridMultilevel"/>
    <w:tmpl w:val="C74670C8"/>
    <w:lvl w:ilvl="0" w:tplc="0402000B">
      <w:start w:val="1"/>
      <w:numFmt w:val="bullet"/>
      <w:lvlText w:val=""/>
      <w:lvlJc w:val="left"/>
      <w:pPr>
        <w:tabs>
          <w:tab w:val="num" w:pos="720"/>
        </w:tabs>
        <w:ind w:left="720" w:hanging="360"/>
      </w:pPr>
      <w:rPr>
        <w:rFonts w:ascii="Wingdings" w:hAnsi="Wingdings" w:hint="default"/>
      </w:rPr>
    </w:lvl>
    <w:lvl w:ilvl="1" w:tplc="531CEE28">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9"/>
  </w:num>
  <w:num w:numId="4">
    <w:abstractNumId w:val="34"/>
  </w:num>
  <w:num w:numId="5">
    <w:abstractNumId w:val="18"/>
  </w:num>
  <w:num w:numId="6">
    <w:abstractNumId w:val="20"/>
  </w:num>
  <w:num w:numId="7">
    <w:abstractNumId w:val="24"/>
  </w:num>
  <w:num w:numId="8">
    <w:abstractNumId w:val="13"/>
  </w:num>
  <w:num w:numId="9">
    <w:abstractNumId w:val="8"/>
  </w:num>
  <w:num w:numId="10">
    <w:abstractNumId w:val="12"/>
  </w:num>
  <w:num w:numId="11">
    <w:abstractNumId w:val="32"/>
  </w:num>
  <w:num w:numId="12">
    <w:abstractNumId w:val="4"/>
  </w:num>
  <w:num w:numId="13">
    <w:abstractNumId w:val="31"/>
  </w:num>
  <w:num w:numId="14">
    <w:abstractNumId w:val="30"/>
  </w:num>
  <w:num w:numId="15">
    <w:abstractNumId w:val="14"/>
  </w:num>
  <w:num w:numId="16">
    <w:abstractNumId w:val="28"/>
  </w:num>
  <w:num w:numId="17">
    <w:abstractNumId w:val="9"/>
  </w:num>
  <w:num w:numId="18">
    <w:abstractNumId w:val="27"/>
  </w:num>
  <w:num w:numId="19">
    <w:abstractNumId w:val="5"/>
  </w:num>
  <w:num w:numId="20">
    <w:abstractNumId w:val="7"/>
  </w:num>
  <w:num w:numId="21">
    <w:abstractNumId w:val="10"/>
  </w:num>
  <w:num w:numId="22">
    <w:abstractNumId w:val="2"/>
  </w:num>
  <w:num w:numId="23">
    <w:abstractNumId w:val="23"/>
  </w:num>
  <w:num w:numId="24">
    <w:abstractNumId w:val="35"/>
  </w:num>
  <w:num w:numId="25">
    <w:abstractNumId w:val="11"/>
  </w:num>
  <w:num w:numId="26">
    <w:abstractNumId w:val="3"/>
  </w:num>
  <w:num w:numId="27">
    <w:abstractNumId w:val="33"/>
  </w:num>
  <w:num w:numId="28">
    <w:abstractNumId w:val="21"/>
  </w:num>
  <w:num w:numId="29">
    <w:abstractNumId w:val="0"/>
  </w:num>
  <w:num w:numId="30">
    <w:abstractNumId w:val="26"/>
  </w:num>
  <w:num w:numId="31">
    <w:abstractNumId w:val="15"/>
  </w:num>
  <w:num w:numId="32">
    <w:abstractNumId w:val="17"/>
  </w:num>
  <w:num w:numId="33">
    <w:abstractNumId w:val="22"/>
  </w:num>
  <w:num w:numId="34">
    <w:abstractNumId w:val="19"/>
  </w:num>
  <w:num w:numId="35">
    <w:abstractNumId w:val="1"/>
  </w:num>
  <w:num w:numId="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567"/>
  <w:hyphenationZone w:val="425"/>
  <w:drawingGridHorizontalSpacing w:val="120"/>
  <w:displayHorizontalDrawingGridEvery w:val="2"/>
  <w:characterSpacingControl w:val="doNotCompress"/>
  <w:hdrShapeDefaults>
    <o:shapedefaults v:ext="edit" spidmax="2049">
      <o:colormru v:ext="edit" colors="#f90,#fc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E2"/>
    <w:rsid w:val="000003B5"/>
    <w:rsid w:val="00000499"/>
    <w:rsid w:val="00000B68"/>
    <w:rsid w:val="00000E34"/>
    <w:rsid w:val="00000E41"/>
    <w:rsid w:val="00002293"/>
    <w:rsid w:val="00003ECF"/>
    <w:rsid w:val="0000405A"/>
    <w:rsid w:val="0000694F"/>
    <w:rsid w:val="0000757B"/>
    <w:rsid w:val="000075A0"/>
    <w:rsid w:val="00010373"/>
    <w:rsid w:val="000104C9"/>
    <w:rsid w:val="00011716"/>
    <w:rsid w:val="000119BF"/>
    <w:rsid w:val="000120A3"/>
    <w:rsid w:val="00012114"/>
    <w:rsid w:val="000135A9"/>
    <w:rsid w:val="00013C71"/>
    <w:rsid w:val="00015648"/>
    <w:rsid w:val="0001745B"/>
    <w:rsid w:val="00017D89"/>
    <w:rsid w:val="000203A8"/>
    <w:rsid w:val="00020E27"/>
    <w:rsid w:val="00022073"/>
    <w:rsid w:val="00022CA9"/>
    <w:rsid w:val="000235DB"/>
    <w:rsid w:val="00023C1A"/>
    <w:rsid w:val="00023F48"/>
    <w:rsid w:val="00023F78"/>
    <w:rsid w:val="00026286"/>
    <w:rsid w:val="00026879"/>
    <w:rsid w:val="00030420"/>
    <w:rsid w:val="00032051"/>
    <w:rsid w:val="00032209"/>
    <w:rsid w:val="00033E10"/>
    <w:rsid w:val="000361E0"/>
    <w:rsid w:val="00037EDF"/>
    <w:rsid w:val="000432D3"/>
    <w:rsid w:val="00044141"/>
    <w:rsid w:val="0004487F"/>
    <w:rsid w:val="00045478"/>
    <w:rsid w:val="000459E7"/>
    <w:rsid w:val="0004621B"/>
    <w:rsid w:val="000516FF"/>
    <w:rsid w:val="00052804"/>
    <w:rsid w:val="00052A99"/>
    <w:rsid w:val="0005407C"/>
    <w:rsid w:val="00055A78"/>
    <w:rsid w:val="000569AA"/>
    <w:rsid w:val="00056FBC"/>
    <w:rsid w:val="00060DDB"/>
    <w:rsid w:val="000610F7"/>
    <w:rsid w:val="00061395"/>
    <w:rsid w:val="00064384"/>
    <w:rsid w:val="00065F99"/>
    <w:rsid w:val="000669E4"/>
    <w:rsid w:val="00066E14"/>
    <w:rsid w:val="00067FDD"/>
    <w:rsid w:val="00070B9D"/>
    <w:rsid w:val="00071265"/>
    <w:rsid w:val="000720F2"/>
    <w:rsid w:val="00072974"/>
    <w:rsid w:val="00073C64"/>
    <w:rsid w:val="000740DD"/>
    <w:rsid w:val="000745FE"/>
    <w:rsid w:val="00074A5D"/>
    <w:rsid w:val="00080918"/>
    <w:rsid w:val="000818B7"/>
    <w:rsid w:val="00081BD8"/>
    <w:rsid w:val="00081FA0"/>
    <w:rsid w:val="00082C7F"/>
    <w:rsid w:val="00082F02"/>
    <w:rsid w:val="0008595A"/>
    <w:rsid w:val="00087065"/>
    <w:rsid w:val="00087135"/>
    <w:rsid w:val="000875E0"/>
    <w:rsid w:val="00090571"/>
    <w:rsid w:val="00091474"/>
    <w:rsid w:val="0009242A"/>
    <w:rsid w:val="00092AD9"/>
    <w:rsid w:val="00092F4C"/>
    <w:rsid w:val="0009315B"/>
    <w:rsid w:val="0009547B"/>
    <w:rsid w:val="000959BC"/>
    <w:rsid w:val="0009604B"/>
    <w:rsid w:val="00096DDC"/>
    <w:rsid w:val="000A041F"/>
    <w:rsid w:val="000A1454"/>
    <w:rsid w:val="000A3C0A"/>
    <w:rsid w:val="000A4688"/>
    <w:rsid w:val="000A4B3D"/>
    <w:rsid w:val="000A60C1"/>
    <w:rsid w:val="000A63AA"/>
    <w:rsid w:val="000B11E4"/>
    <w:rsid w:val="000B136A"/>
    <w:rsid w:val="000B1373"/>
    <w:rsid w:val="000B1BD7"/>
    <w:rsid w:val="000B2FFA"/>
    <w:rsid w:val="000B3C21"/>
    <w:rsid w:val="000B4599"/>
    <w:rsid w:val="000B46DA"/>
    <w:rsid w:val="000B470B"/>
    <w:rsid w:val="000B50ED"/>
    <w:rsid w:val="000B55FF"/>
    <w:rsid w:val="000B5784"/>
    <w:rsid w:val="000B578F"/>
    <w:rsid w:val="000B7187"/>
    <w:rsid w:val="000B7BA2"/>
    <w:rsid w:val="000C0FFD"/>
    <w:rsid w:val="000C1476"/>
    <w:rsid w:val="000C2DFB"/>
    <w:rsid w:val="000C3A4F"/>
    <w:rsid w:val="000C3CDB"/>
    <w:rsid w:val="000C43B2"/>
    <w:rsid w:val="000C57CC"/>
    <w:rsid w:val="000C65C7"/>
    <w:rsid w:val="000D0CCC"/>
    <w:rsid w:val="000D0EB6"/>
    <w:rsid w:val="000D1D4F"/>
    <w:rsid w:val="000D3687"/>
    <w:rsid w:val="000D3A6E"/>
    <w:rsid w:val="000D3D6B"/>
    <w:rsid w:val="000D40A1"/>
    <w:rsid w:val="000D5C5D"/>
    <w:rsid w:val="000D7042"/>
    <w:rsid w:val="000D70A4"/>
    <w:rsid w:val="000E0524"/>
    <w:rsid w:val="000E1956"/>
    <w:rsid w:val="000E2D89"/>
    <w:rsid w:val="000E3A1B"/>
    <w:rsid w:val="000E4059"/>
    <w:rsid w:val="000E422F"/>
    <w:rsid w:val="000E4545"/>
    <w:rsid w:val="000E6085"/>
    <w:rsid w:val="000E60B4"/>
    <w:rsid w:val="000E71BF"/>
    <w:rsid w:val="000E772F"/>
    <w:rsid w:val="000E7D3B"/>
    <w:rsid w:val="000F0D36"/>
    <w:rsid w:val="000F1D0E"/>
    <w:rsid w:val="000F563A"/>
    <w:rsid w:val="000F5D54"/>
    <w:rsid w:val="000F7680"/>
    <w:rsid w:val="0010214A"/>
    <w:rsid w:val="001024C0"/>
    <w:rsid w:val="00104028"/>
    <w:rsid w:val="00104D19"/>
    <w:rsid w:val="00104F20"/>
    <w:rsid w:val="00107B26"/>
    <w:rsid w:val="0011050B"/>
    <w:rsid w:val="00111075"/>
    <w:rsid w:val="00111276"/>
    <w:rsid w:val="001119D3"/>
    <w:rsid w:val="00111D9F"/>
    <w:rsid w:val="00111DE7"/>
    <w:rsid w:val="00112785"/>
    <w:rsid w:val="00112910"/>
    <w:rsid w:val="00114268"/>
    <w:rsid w:val="00114366"/>
    <w:rsid w:val="001145B5"/>
    <w:rsid w:val="00114669"/>
    <w:rsid w:val="0011475E"/>
    <w:rsid w:val="00115CBA"/>
    <w:rsid w:val="0011711B"/>
    <w:rsid w:val="0012045F"/>
    <w:rsid w:val="00122EF3"/>
    <w:rsid w:val="00122F66"/>
    <w:rsid w:val="00123B57"/>
    <w:rsid w:val="0012429E"/>
    <w:rsid w:val="00125C5D"/>
    <w:rsid w:val="0012732C"/>
    <w:rsid w:val="00127484"/>
    <w:rsid w:val="00130989"/>
    <w:rsid w:val="00130E74"/>
    <w:rsid w:val="0013331D"/>
    <w:rsid w:val="00133C3F"/>
    <w:rsid w:val="00134227"/>
    <w:rsid w:val="0013536A"/>
    <w:rsid w:val="001359A0"/>
    <w:rsid w:val="00135E57"/>
    <w:rsid w:val="0013604D"/>
    <w:rsid w:val="00136907"/>
    <w:rsid w:val="00142A60"/>
    <w:rsid w:val="001430AC"/>
    <w:rsid w:val="001442A0"/>
    <w:rsid w:val="0014566C"/>
    <w:rsid w:val="001457EF"/>
    <w:rsid w:val="00145FE5"/>
    <w:rsid w:val="0014740E"/>
    <w:rsid w:val="001508DC"/>
    <w:rsid w:val="00151E59"/>
    <w:rsid w:val="00152C3F"/>
    <w:rsid w:val="00154BA2"/>
    <w:rsid w:val="00155B7B"/>
    <w:rsid w:val="00156B09"/>
    <w:rsid w:val="001614E2"/>
    <w:rsid w:val="001624BD"/>
    <w:rsid w:val="00163A45"/>
    <w:rsid w:val="00165855"/>
    <w:rsid w:val="00165F18"/>
    <w:rsid w:val="001665BA"/>
    <w:rsid w:val="00166E38"/>
    <w:rsid w:val="00167081"/>
    <w:rsid w:val="001673CB"/>
    <w:rsid w:val="00167638"/>
    <w:rsid w:val="00170244"/>
    <w:rsid w:val="00170307"/>
    <w:rsid w:val="00170B66"/>
    <w:rsid w:val="00170CDE"/>
    <w:rsid w:val="00171081"/>
    <w:rsid w:val="001718F0"/>
    <w:rsid w:val="00171DBA"/>
    <w:rsid w:val="00172775"/>
    <w:rsid w:val="00173276"/>
    <w:rsid w:val="00173F3A"/>
    <w:rsid w:val="00173F9E"/>
    <w:rsid w:val="001744BE"/>
    <w:rsid w:val="001747BD"/>
    <w:rsid w:val="00174B89"/>
    <w:rsid w:val="00175402"/>
    <w:rsid w:val="00175A8F"/>
    <w:rsid w:val="00176EC5"/>
    <w:rsid w:val="00177BCD"/>
    <w:rsid w:val="001803D1"/>
    <w:rsid w:val="001811D8"/>
    <w:rsid w:val="00183251"/>
    <w:rsid w:val="00184743"/>
    <w:rsid w:val="001847DD"/>
    <w:rsid w:val="00186088"/>
    <w:rsid w:val="00187377"/>
    <w:rsid w:val="00187386"/>
    <w:rsid w:val="00190227"/>
    <w:rsid w:val="00191562"/>
    <w:rsid w:val="0019260B"/>
    <w:rsid w:val="001932DE"/>
    <w:rsid w:val="001936DB"/>
    <w:rsid w:val="0019391B"/>
    <w:rsid w:val="0019469D"/>
    <w:rsid w:val="00195E21"/>
    <w:rsid w:val="00195E52"/>
    <w:rsid w:val="00197126"/>
    <w:rsid w:val="00197FFB"/>
    <w:rsid w:val="001A0610"/>
    <w:rsid w:val="001A17C3"/>
    <w:rsid w:val="001A2A27"/>
    <w:rsid w:val="001A3187"/>
    <w:rsid w:val="001A4C14"/>
    <w:rsid w:val="001A4F2D"/>
    <w:rsid w:val="001A5D5E"/>
    <w:rsid w:val="001A5EBD"/>
    <w:rsid w:val="001A6899"/>
    <w:rsid w:val="001A7B93"/>
    <w:rsid w:val="001A7BB0"/>
    <w:rsid w:val="001A7E36"/>
    <w:rsid w:val="001B2290"/>
    <w:rsid w:val="001B2348"/>
    <w:rsid w:val="001B2489"/>
    <w:rsid w:val="001B2B6A"/>
    <w:rsid w:val="001B319F"/>
    <w:rsid w:val="001B4100"/>
    <w:rsid w:val="001B62D6"/>
    <w:rsid w:val="001B7942"/>
    <w:rsid w:val="001C05C1"/>
    <w:rsid w:val="001C0E8A"/>
    <w:rsid w:val="001C4178"/>
    <w:rsid w:val="001C453B"/>
    <w:rsid w:val="001C7DE0"/>
    <w:rsid w:val="001D2132"/>
    <w:rsid w:val="001D25A5"/>
    <w:rsid w:val="001D26C1"/>
    <w:rsid w:val="001D33D3"/>
    <w:rsid w:val="001D34C8"/>
    <w:rsid w:val="001D3EED"/>
    <w:rsid w:val="001D71D3"/>
    <w:rsid w:val="001E053F"/>
    <w:rsid w:val="001E0B2F"/>
    <w:rsid w:val="001E1428"/>
    <w:rsid w:val="001E18B8"/>
    <w:rsid w:val="001E7A9E"/>
    <w:rsid w:val="001E7D07"/>
    <w:rsid w:val="001F0143"/>
    <w:rsid w:val="001F106E"/>
    <w:rsid w:val="001F2D92"/>
    <w:rsid w:val="001F3EC1"/>
    <w:rsid w:val="001F3F16"/>
    <w:rsid w:val="001F48FF"/>
    <w:rsid w:val="001F4E35"/>
    <w:rsid w:val="001F6508"/>
    <w:rsid w:val="00200455"/>
    <w:rsid w:val="00206EFF"/>
    <w:rsid w:val="00207A5A"/>
    <w:rsid w:val="0021070D"/>
    <w:rsid w:val="002107FF"/>
    <w:rsid w:val="00212D03"/>
    <w:rsid w:val="002137D0"/>
    <w:rsid w:val="0021519B"/>
    <w:rsid w:val="00215A18"/>
    <w:rsid w:val="00217064"/>
    <w:rsid w:val="00217BB0"/>
    <w:rsid w:val="002200FA"/>
    <w:rsid w:val="00220D38"/>
    <w:rsid w:val="00221027"/>
    <w:rsid w:val="002222AE"/>
    <w:rsid w:val="00225FD1"/>
    <w:rsid w:val="00226DB0"/>
    <w:rsid w:val="002278DA"/>
    <w:rsid w:val="0023065E"/>
    <w:rsid w:val="002308D2"/>
    <w:rsid w:val="00230B02"/>
    <w:rsid w:val="00232161"/>
    <w:rsid w:val="00232F77"/>
    <w:rsid w:val="00233578"/>
    <w:rsid w:val="00233B6F"/>
    <w:rsid w:val="00233D89"/>
    <w:rsid w:val="00234377"/>
    <w:rsid w:val="0023616B"/>
    <w:rsid w:val="0023759C"/>
    <w:rsid w:val="002375D3"/>
    <w:rsid w:val="00242B3E"/>
    <w:rsid w:val="002447ED"/>
    <w:rsid w:val="002458E8"/>
    <w:rsid w:val="00246BEF"/>
    <w:rsid w:val="0024737C"/>
    <w:rsid w:val="0025019E"/>
    <w:rsid w:val="0025046C"/>
    <w:rsid w:val="00250C1A"/>
    <w:rsid w:val="002510A3"/>
    <w:rsid w:val="00251295"/>
    <w:rsid w:val="00252DDC"/>
    <w:rsid w:val="002532B5"/>
    <w:rsid w:val="0025331E"/>
    <w:rsid w:val="002553B6"/>
    <w:rsid w:val="00255778"/>
    <w:rsid w:val="00257A7D"/>
    <w:rsid w:val="00257CEE"/>
    <w:rsid w:val="00257EB7"/>
    <w:rsid w:val="00260A44"/>
    <w:rsid w:val="002610E9"/>
    <w:rsid w:val="002616D2"/>
    <w:rsid w:val="00261730"/>
    <w:rsid w:val="00261DB1"/>
    <w:rsid w:val="00262D82"/>
    <w:rsid w:val="00263FF5"/>
    <w:rsid w:val="00264571"/>
    <w:rsid w:val="00265AAE"/>
    <w:rsid w:val="00266971"/>
    <w:rsid w:val="002679F6"/>
    <w:rsid w:val="00267FA2"/>
    <w:rsid w:val="00271704"/>
    <w:rsid w:val="00271AA6"/>
    <w:rsid w:val="00271D5B"/>
    <w:rsid w:val="0027384C"/>
    <w:rsid w:val="00273898"/>
    <w:rsid w:val="002739EA"/>
    <w:rsid w:val="00275E0C"/>
    <w:rsid w:val="002771CC"/>
    <w:rsid w:val="00277F0A"/>
    <w:rsid w:val="002814A3"/>
    <w:rsid w:val="00281DF8"/>
    <w:rsid w:val="00282DFB"/>
    <w:rsid w:val="00284695"/>
    <w:rsid w:val="002850D4"/>
    <w:rsid w:val="00285A61"/>
    <w:rsid w:val="00290B0C"/>
    <w:rsid w:val="00290BA5"/>
    <w:rsid w:val="00291D06"/>
    <w:rsid w:val="00293B84"/>
    <w:rsid w:val="00293CF4"/>
    <w:rsid w:val="00295358"/>
    <w:rsid w:val="00295AB4"/>
    <w:rsid w:val="00295B89"/>
    <w:rsid w:val="00296467"/>
    <w:rsid w:val="00297A51"/>
    <w:rsid w:val="002A07AF"/>
    <w:rsid w:val="002A0A5C"/>
    <w:rsid w:val="002A110E"/>
    <w:rsid w:val="002A12D6"/>
    <w:rsid w:val="002A1357"/>
    <w:rsid w:val="002A167A"/>
    <w:rsid w:val="002A1D9F"/>
    <w:rsid w:val="002A24AB"/>
    <w:rsid w:val="002A421F"/>
    <w:rsid w:val="002A7DFB"/>
    <w:rsid w:val="002B0051"/>
    <w:rsid w:val="002B0148"/>
    <w:rsid w:val="002B0369"/>
    <w:rsid w:val="002B1205"/>
    <w:rsid w:val="002B17FF"/>
    <w:rsid w:val="002B1F94"/>
    <w:rsid w:val="002B2BD1"/>
    <w:rsid w:val="002B2D57"/>
    <w:rsid w:val="002B587F"/>
    <w:rsid w:val="002B6564"/>
    <w:rsid w:val="002B76CC"/>
    <w:rsid w:val="002C161F"/>
    <w:rsid w:val="002C1E96"/>
    <w:rsid w:val="002C1F26"/>
    <w:rsid w:val="002C2708"/>
    <w:rsid w:val="002C46C8"/>
    <w:rsid w:val="002C54F2"/>
    <w:rsid w:val="002C73DA"/>
    <w:rsid w:val="002C796A"/>
    <w:rsid w:val="002D1F8A"/>
    <w:rsid w:val="002D238D"/>
    <w:rsid w:val="002D2422"/>
    <w:rsid w:val="002D5DA3"/>
    <w:rsid w:val="002D5E8B"/>
    <w:rsid w:val="002D7DA1"/>
    <w:rsid w:val="002E01B5"/>
    <w:rsid w:val="002E5706"/>
    <w:rsid w:val="002E72AC"/>
    <w:rsid w:val="002E743A"/>
    <w:rsid w:val="002F0ECA"/>
    <w:rsid w:val="002F1782"/>
    <w:rsid w:val="002F1E33"/>
    <w:rsid w:val="002F27B8"/>
    <w:rsid w:val="002F3733"/>
    <w:rsid w:val="002F424C"/>
    <w:rsid w:val="002F472F"/>
    <w:rsid w:val="002F62E9"/>
    <w:rsid w:val="002F69CA"/>
    <w:rsid w:val="002F7172"/>
    <w:rsid w:val="00300659"/>
    <w:rsid w:val="00300CFC"/>
    <w:rsid w:val="00302238"/>
    <w:rsid w:val="0030244C"/>
    <w:rsid w:val="00302920"/>
    <w:rsid w:val="00307222"/>
    <w:rsid w:val="00310041"/>
    <w:rsid w:val="00310F69"/>
    <w:rsid w:val="00312482"/>
    <w:rsid w:val="00313B28"/>
    <w:rsid w:val="00313DAC"/>
    <w:rsid w:val="00314EFA"/>
    <w:rsid w:val="0031503A"/>
    <w:rsid w:val="00315B13"/>
    <w:rsid w:val="00315EEB"/>
    <w:rsid w:val="0031656C"/>
    <w:rsid w:val="00317A1E"/>
    <w:rsid w:val="003216FD"/>
    <w:rsid w:val="00321FC5"/>
    <w:rsid w:val="003225D0"/>
    <w:rsid w:val="00324BB4"/>
    <w:rsid w:val="00324FE9"/>
    <w:rsid w:val="00326208"/>
    <w:rsid w:val="00330C9B"/>
    <w:rsid w:val="00331CD8"/>
    <w:rsid w:val="003320AB"/>
    <w:rsid w:val="003336F4"/>
    <w:rsid w:val="00333B1D"/>
    <w:rsid w:val="003341C6"/>
    <w:rsid w:val="00334E74"/>
    <w:rsid w:val="003354F3"/>
    <w:rsid w:val="00335C70"/>
    <w:rsid w:val="00336BF5"/>
    <w:rsid w:val="00336BFC"/>
    <w:rsid w:val="0033705F"/>
    <w:rsid w:val="0033721B"/>
    <w:rsid w:val="00340382"/>
    <w:rsid w:val="0034038C"/>
    <w:rsid w:val="00341732"/>
    <w:rsid w:val="00343124"/>
    <w:rsid w:val="00343CA8"/>
    <w:rsid w:val="00344444"/>
    <w:rsid w:val="00345832"/>
    <w:rsid w:val="00345C82"/>
    <w:rsid w:val="00345E29"/>
    <w:rsid w:val="003470D0"/>
    <w:rsid w:val="00350584"/>
    <w:rsid w:val="003512A6"/>
    <w:rsid w:val="00351BA2"/>
    <w:rsid w:val="00352364"/>
    <w:rsid w:val="00353023"/>
    <w:rsid w:val="00361317"/>
    <w:rsid w:val="00362F01"/>
    <w:rsid w:val="00363FF9"/>
    <w:rsid w:val="003641A3"/>
    <w:rsid w:val="00364C90"/>
    <w:rsid w:val="00366CFC"/>
    <w:rsid w:val="00367EE8"/>
    <w:rsid w:val="00371855"/>
    <w:rsid w:val="0037227D"/>
    <w:rsid w:val="0037248B"/>
    <w:rsid w:val="003727C1"/>
    <w:rsid w:val="0037283A"/>
    <w:rsid w:val="00373BC1"/>
    <w:rsid w:val="00373E96"/>
    <w:rsid w:val="003747E3"/>
    <w:rsid w:val="0037491B"/>
    <w:rsid w:val="00375D1C"/>
    <w:rsid w:val="003769EA"/>
    <w:rsid w:val="0037704E"/>
    <w:rsid w:val="00380E07"/>
    <w:rsid w:val="00383536"/>
    <w:rsid w:val="003841B4"/>
    <w:rsid w:val="003844E8"/>
    <w:rsid w:val="00384F3C"/>
    <w:rsid w:val="0038754C"/>
    <w:rsid w:val="00387CE1"/>
    <w:rsid w:val="00387D80"/>
    <w:rsid w:val="00390134"/>
    <w:rsid w:val="003904BF"/>
    <w:rsid w:val="003906AC"/>
    <w:rsid w:val="0039122B"/>
    <w:rsid w:val="00391548"/>
    <w:rsid w:val="00392542"/>
    <w:rsid w:val="00392669"/>
    <w:rsid w:val="00392997"/>
    <w:rsid w:val="00392CB0"/>
    <w:rsid w:val="0039438D"/>
    <w:rsid w:val="00394CD2"/>
    <w:rsid w:val="0039655F"/>
    <w:rsid w:val="003A0556"/>
    <w:rsid w:val="003A1DC6"/>
    <w:rsid w:val="003A1FEF"/>
    <w:rsid w:val="003A250A"/>
    <w:rsid w:val="003A2738"/>
    <w:rsid w:val="003A2831"/>
    <w:rsid w:val="003A2C4C"/>
    <w:rsid w:val="003A2E8D"/>
    <w:rsid w:val="003A392B"/>
    <w:rsid w:val="003A4F22"/>
    <w:rsid w:val="003A6EBE"/>
    <w:rsid w:val="003A7239"/>
    <w:rsid w:val="003A7572"/>
    <w:rsid w:val="003A7BB8"/>
    <w:rsid w:val="003B000A"/>
    <w:rsid w:val="003B040F"/>
    <w:rsid w:val="003B058E"/>
    <w:rsid w:val="003B05DB"/>
    <w:rsid w:val="003B1A03"/>
    <w:rsid w:val="003B1FCD"/>
    <w:rsid w:val="003B3A89"/>
    <w:rsid w:val="003B5421"/>
    <w:rsid w:val="003B553D"/>
    <w:rsid w:val="003B58DE"/>
    <w:rsid w:val="003B597F"/>
    <w:rsid w:val="003B7CE2"/>
    <w:rsid w:val="003C14E0"/>
    <w:rsid w:val="003C1AEA"/>
    <w:rsid w:val="003C24B2"/>
    <w:rsid w:val="003C408C"/>
    <w:rsid w:val="003C42AE"/>
    <w:rsid w:val="003C42DB"/>
    <w:rsid w:val="003C5F1F"/>
    <w:rsid w:val="003C6B99"/>
    <w:rsid w:val="003D2A94"/>
    <w:rsid w:val="003D3281"/>
    <w:rsid w:val="003D3B92"/>
    <w:rsid w:val="003D3F4B"/>
    <w:rsid w:val="003D429A"/>
    <w:rsid w:val="003D5304"/>
    <w:rsid w:val="003D534F"/>
    <w:rsid w:val="003E35D3"/>
    <w:rsid w:val="003E380A"/>
    <w:rsid w:val="003E3943"/>
    <w:rsid w:val="003E3BC9"/>
    <w:rsid w:val="003E3BF8"/>
    <w:rsid w:val="003E4291"/>
    <w:rsid w:val="003E5560"/>
    <w:rsid w:val="003E5958"/>
    <w:rsid w:val="003E5D84"/>
    <w:rsid w:val="003E5F73"/>
    <w:rsid w:val="003E6B9E"/>
    <w:rsid w:val="003F047E"/>
    <w:rsid w:val="003F07DA"/>
    <w:rsid w:val="003F0DDD"/>
    <w:rsid w:val="003F14C6"/>
    <w:rsid w:val="003F5F86"/>
    <w:rsid w:val="003F6243"/>
    <w:rsid w:val="003F68D1"/>
    <w:rsid w:val="00400876"/>
    <w:rsid w:val="00401817"/>
    <w:rsid w:val="00401D47"/>
    <w:rsid w:val="004027D8"/>
    <w:rsid w:val="0040491D"/>
    <w:rsid w:val="0040747B"/>
    <w:rsid w:val="0041053D"/>
    <w:rsid w:val="00411004"/>
    <w:rsid w:val="00411708"/>
    <w:rsid w:val="00411940"/>
    <w:rsid w:val="00411E19"/>
    <w:rsid w:val="00412B0F"/>
    <w:rsid w:val="004131E0"/>
    <w:rsid w:val="00413A20"/>
    <w:rsid w:val="004141DE"/>
    <w:rsid w:val="00417D49"/>
    <w:rsid w:val="004201FA"/>
    <w:rsid w:val="00420DFD"/>
    <w:rsid w:val="004210AB"/>
    <w:rsid w:val="00421D72"/>
    <w:rsid w:val="004235A7"/>
    <w:rsid w:val="0042400A"/>
    <w:rsid w:val="004256E3"/>
    <w:rsid w:val="00426190"/>
    <w:rsid w:val="004261FB"/>
    <w:rsid w:val="00426EDA"/>
    <w:rsid w:val="0042783C"/>
    <w:rsid w:val="004303E8"/>
    <w:rsid w:val="004306DC"/>
    <w:rsid w:val="004308FF"/>
    <w:rsid w:val="00431341"/>
    <w:rsid w:val="0043189A"/>
    <w:rsid w:val="00431BE4"/>
    <w:rsid w:val="00434524"/>
    <w:rsid w:val="004353FA"/>
    <w:rsid w:val="00441928"/>
    <w:rsid w:val="0044259B"/>
    <w:rsid w:val="00442648"/>
    <w:rsid w:val="004438EE"/>
    <w:rsid w:val="00444059"/>
    <w:rsid w:val="00444BB8"/>
    <w:rsid w:val="00445843"/>
    <w:rsid w:val="004467D3"/>
    <w:rsid w:val="00446B75"/>
    <w:rsid w:val="00446B88"/>
    <w:rsid w:val="004470FB"/>
    <w:rsid w:val="00450E6A"/>
    <w:rsid w:val="00451FEA"/>
    <w:rsid w:val="00452591"/>
    <w:rsid w:val="00452E76"/>
    <w:rsid w:val="0045349A"/>
    <w:rsid w:val="004536FD"/>
    <w:rsid w:val="004542AE"/>
    <w:rsid w:val="00456008"/>
    <w:rsid w:val="00456420"/>
    <w:rsid w:val="00456ADF"/>
    <w:rsid w:val="00460AFC"/>
    <w:rsid w:val="00460F23"/>
    <w:rsid w:val="004627D6"/>
    <w:rsid w:val="00463EB1"/>
    <w:rsid w:val="00463ED0"/>
    <w:rsid w:val="004659C7"/>
    <w:rsid w:val="0046615F"/>
    <w:rsid w:val="0046755B"/>
    <w:rsid w:val="00467DBB"/>
    <w:rsid w:val="00470074"/>
    <w:rsid w:val="0047089B"/>
    <w:rsid w:val="00471AC4"/>
    <w:rsid w:val="00471E3F"/>
    <w:rsid w:val="00472331"/>
    <w:rsid w:val="004730D3"/>
    <w:rsid w:val="004732EB"/>
    <w:rsid w:val="004742DE"/>
    <w:rsid w:val="00474559"/>
    <w:rsid w:val="004754A5"/>
    <w:rsid w:val="00475E43"/>
    <w:rsid w:val="004763BF"/>
    <w:rsid w:val="00477308"/>
    <w:rsid w:val="004776BB"/>
    <w:rsid w:val="00477EE4"/>
    <w:rsid w:val="00480326"/>
    <w:rsid w:val="00483AF7"/>
    <w:rsid w:val="00484540"/>
    <w:rsid w:val="00484E9B"/>
    <w:rsid w:val="00485A80"/>
    <w:rsid w:val="00485FF2"/>
    <w:rsid w:val="004878B7"/>
    <w:rsid w:val="00487B9B"/>
    <w:rsid w:val="00490379"/>
    <w:rsid w:val="00490475"/>
    <w:rsid w:val="00491CF2"/>
    <w:rsid w:val="004942E6"/>
    <w:rsid w:val="00495AB4"/>
    <w:rsid w:val="0049694C"/>
    <w:rsid w:val="00496BC8"/>
    <w:rsid w:val="00497420"/>
    <w:rsid w:val="00497471"/>
    <w:rsid w:val="004A07E3"/>
    <w:rsid w:val="004A0B61"/>
    <w:rsid w:val="004A211B"/>
    <w:rsid w:val="004A2903"/>
    <w:rsid w:val="004A43AA"/>
    <w:rsid w:val="004A4A14"/>
    <w:rsid w:val="004A4A95"/>
    <w:rsid w:val="004A4EC0"/>
    <w:rsid w:val="004B0090"/>
    <w:rsid w:val="004B06DF"/>
    <w:rsid w:val="004B1B5D"/>
    <w:rsid w:val="004B214B"/>
    <w:rsid w:val="004B2FB9"/>
    <w:rsid w:val="004B41D0"/>
    <w:rsid w:val="004B474A"/>
    <w:rsid w:val="004B4926"/>
    <w:rsid w:val="004B659A"/>
    <w:rsid w:val="004B705A"/>
    <w:rsid w:val="004C0587"/>
    <w:rsid w:val="004C0903"/>
    <w:rsid w:val="004C0F08"/>
    <w:rsid w:val="004C1A52"/>
    <w:rsid w:val="004C2E15"/>
    <w:rsid w:val="004C3B4C"/>
    <w:rsid w:val="004C426F"/>
    <w:rsid w:val="004C67F8"/>
    <w:rsid w:val="004C7D25"/>
    <w:rsid w:val="004D2424"/>
    <w:rsid w:val="004D482A"/>
    <w:rsid w:val="004D4945"/>
    <w:rsid w:val="004D55E7"/>
    <w:rsid w:val="004D676C"/>
    <w:rsid w:val="004D7106"/>
    <w:rsid w:val="004E0AE7"/>
    <w:rsid w:val="004E12D0"/>
    <w:rsid w:val="004E15C7"/>
    <w:rsid w:val="004E16F3"/>
    <w:rsid w:val="004E1945"/>
    <w:rsid w:val="004E21A7"/>
    <w:rsid w:val="004E2C9D"/>
    <w:rsid w:val="004E4B33"/>
    <w:rsid w:val="004E7428"/>
    <w:rsid w:val="004E7B67"/>
    <w:rsid w:val="004F00BD"/>
    <w:rsid w:val="004F1054"/>
    <w:rsid w:val="004F1253"/>
    <w:rsid w:val="004F16DE"/>
    <w:rsid w:val="004F180E"/>
    <w:rsid w:val="004F2821"/>
    <w:rsid w:val="004F383E"/>
    <w:rsid w:val="004F4BF3"/>
    <w:rsid w:val="004F5D79"/>
    <w:rsid w:val="004F6A10"/>
    <w:rsid w:val="004F7DE5"/>
    <w:rsid w:val="005017F1"/>
    <w:rsid w:val="00503329"/>
    <w:rsid w:val="00504856"/>
    <w:rsid w:val="00505161"/>
    <w:rsid w:val="005053F3"/>
    <w:rsid w:val="00507D04"/>
    <w:rsid w:val="00510D9B"/>
    <w:rsid w:val="0051287D"/>
    <w:rsid w:val="00513C12"/>
    <w:rsid w:val="005146A0"/>
    <w:rsid w:val="00514ABD"/>
    <w:rsid w:val="00515A0D"/>
    <w:rsid w:val="00517C45"/>
    <w:rsid w:val="00521826"/>
    <w:rsid w:val="005241AF"/>
    <w:rsid w:val="00526D5B"/>
    <w:rsid w:val="005324A8"/>
    <w:rsid w:val="00532C4A"/>
    <w:rsid w:val="00532F0A"/>
    <w:rsid w:val="005331E5"/>
    <w:rsid w:val="00533A2E"/>
    <w:rsid w:val="005348C8"/>
    <w:rsid w:val="0053549D"/>
    <w:rsid w:val="0053673B"/>
    <w:rsid w:val="00536C6F"/>
    <w:rsid w:val="00537D4B"/>
    <w:rsid w:val="005415AA"/>
    <w:rsid w:val="00541A69"/>
    <w:rsid w:val="0054247A"/>
    <w:rsid w:val="00542D8D"/>
    <w:rsid w:val="00543391"/>
    <w:rsid w:val="0054361A"/>
    <w:rsid w:val="00544A32"/>
    <w:rsid w:val="00545701"/>
    <w:rsid w:val="00546A44"/>
    <w:rsid w:val="00546E10"/>
    <w:rsid w:val="005500D0"/>
    <w:rsid w:val="00550F2B"/>
    <w:rsid w:val="00552CA5"/>
    <w:rsid w:val="00552D16"/>
    <w:rsid w:val="005530E1"/>
    <w:rsid w:val="00554C40"/>
    <w:rsid w:val="00554EC8"/>
    <w:rsid w:val="00554ED6"/>
    <w:rsid w:val="00555802"/>
    <w:rsid w:val="00557776"/>
    <w:rsid w:val="00557ECD"/>
    <w:rsid w:val="00560AC2"/>
    <w:rsid w:val="005613D4"/>
    <w:rsid w:val="0056220C"/>
    <w:rsid w:val="0056336C"/>
    <w:rsid w:val="00563DCC"/>
    <w:rsid w:val="005648C3"/>
    <w:rsid w:val="00565A47"/>
    <w:rsid w:val="00566E0E"/>
    <w:rsid w:val="00567370"/>
    <w:rsid w:val="00570F11"/>
    <w:rsid w:val="00572289"/>
    <w:rsid w:val="0057413C"/>
    <w:rsid w:val="00574D73"/>
    <w:rsid w:val="00575C98"/>
    <w:rsid w:val="00576C01"/>
    <w:rsid w:val="00576E74"/>
    <w:rsid w:val="00576E79"/>
    <w:rsid w:val="005770BA"/>
    <w:rsid w:val="00582BF6"/>
    <w:rsid w:val="0058333B"/>
    <w:rsid w:val="00583789"/>
    <w:rsid w:val="00585577"/>
    <w:rsid w:val="005858D4"/>
    <w:rsid w:val="00586064"/>
    <w:rsid w:val="00586D36"/>
    <w:rsid w:val="005872DB"/>
    <w:rsid w:val="00590026"/>
    <w:rsid w:val="00590BCB"/>
    <w:rsid w:val="00594D4E"/>
    <w:rsid w:val="00595B4A"/>
    <w:rsid w:val="00596894"/>
    <w:rsid w:val="005976BF"/>
    <w:rsid w:val="005977E0"/>
    <w:rsid w:val="005A0FC6"/>
    <w:rsid w:val="005A1149"/>
    <w:rsid w:val="005A12AA"/>
    <w:rsid w:val="005A350D"/>
    <w:rsid w:val="005A3A62"/>
    <w:rsid w:val="005A43C0"/>
    <w:rsid w:val="005A5108"/>
    <w:rsid w:val="005A5F5F"/>
    <w:rsid w:val="005A663B"/>
    <w:rsid w:val="005A7B18"/>
    <w:rsid w:val="005B195C"/>
    <w:rsid w:val="005B26CE"/>
    <w:rsid w:val="005B2E92"/>
    <w:rsid w:val="005B4B2B"/>
    <w:rsid w:val="005B5CB9"/>
    <w:rsid w:val="005B6157"/>
    <w:rsid w:val="005B6472"/>
    <w:rsid w:val="005B6DE2"/>
    <w:rsid w:val="005B6FA5"/>
    <w:rsid w:val="005B7D3C"/>
    <w:rsid w:val="005C01FE"/>
    <w:rsid w:val="005C034E"/>
    <w:rsid w:val="005C0A4A"/>
    <w:rsid w:val="005C0D98"/>
    <w:rsid w:val="005C19A1"/>
    <w:rsid w:val="005C28BB"/>
    <w:rsid w:val="005C2995"/>
    <w:rsid w:val="005C352C"/>
    <w:rsid w:val="005C5645"/>
    <w:rsid w:val="005C564A"/>
    <w:rsid w:val="005C75F7"/>
    <w:rsid w:val="005C79D6"/>
    <w:rsid w:val="005D0206"/>
    <w:rsid w:val="005D1349"/>
    <w:rsid w:val="005D2282"/>
    <w:rsid w:val="005D26D1"/>
    <w:rsid w:val="005D488E"/>
    <w:rsid w:val="005D7423"/>
    <w:rsid w:val="005D771A"/>
    <w:rsid w:val="005D7B3F"/>
    <w:rsid w:val="005E08E1"/>
    <w:rsid w:val="005E1A5E"/>
    <w:rsid w:val="005E25C4"/>
    <w:rsid w:val="005E5DB4"/>
    <w:rsid w:val="005E61CD"/>
    <w:rsid w:val="005E630C"/>
    <w:rsid w:val="005E767A"/>
    <w:rsid w:val="005F00BE"/>
    <w:rsid w:val="005F032F"/>
    <w:rsid w:val="005F0B8D"/>
    <w:rsid w:val="005F0BC3"/>
    <w:rsid w:val="005F2017"/>
    <w:rsid w:val="005F2DCC"/>
    <w:rsid w:val="005F2E68"/>
    <w:rsid w:val="005F2F0A"/>
    <w:rsid w:val="005F33F8"/>
    <w:rsid w:val="005F388E"/>
    <w:rsid w:val="005F5398"/>
    <w:rsid w:val="005F5F8B"/>
    <w:rsid w:val="005F721B"/>
    <w:rsid w:val="00600674"/>
    <w:rsid w:val="00601E94"/>
    <w:rsid w:val="006041B3"/>
    <w:rsid w:val="0060439D"/>
    <w:rsid w:val="00606E0C"/>
    <w:rsid w:val="0060751A"/>
    <w:rsid w:val="00610B4E"/>
    <w:rsid w:val="00610BA5"/>
    <w:rsid w:val="0061249A"/>
    <w:rsid w:val="00612958"/>
    <w:rsid w:val="00614962"/>
    <w:rsid w:val="006149AE"/>
    <w:rsid w:val="00614BC0"/>
    <w:rsid w:val="00617BD9"/>
    <w:rsid w:val="00621827"/>
    <w:rsid w:val="00621911"/>
    <w:rsid w:val="006219D3"/>
    <w:rsid w:val="00621C86"/>
    <w:rsid w:val="00622399"/>
    <w:rsid w:val="00623775"/>
    <w:rsid w:val="00623BD0"/>
    <w:rsid w:val="00624646"/>
    <w:rsid w:val="006252D1"/>
    <w:rsid w:val="00625B47"/>
    <w:rsid w:val="00625B5F"/>
    <w:rsid w:val="00625FA1"/>
    <w:rsid w:val="006270F8"/>
    <w:rsid w:val="00627198"/>
    <w:rsid w:val="00627FC8"/>
    <w:rsid w:val="0063011B"/>
    <w:rsid w:val="00631BA7"/>
    <w:rsid w:val="0063238D"/>
    <w:rsid w:val="0063348A"/>
    <w:rsid w:val="006334B7"/>
    <w:rsid w:val="0063384C"/>
    <w:rsid w:val="00635062"/>
    <w:rsid w:val="0063525A"/>
    <w:rsid w:val="006375B6"/>
    <w:rsid w:val="00640021"/>
    <w:rsid w:val="00641123"/>
    <w:rsid w:val="00641789"/>
    <w:rsid w:val="00641C04"/>
    <w:rsid w:val="00642DCD"/>
    <w:rsid w:val="00644D00"/>
    <w:rsid w:val="006458AA"/>
    <w:rsid w:val="00647412"/>
    <w:rsid w:val="00651396"/>
    <w:rsid w:val="00651646"/>
    <w:rsid w:val="00652A7D"/>
    <w:rsid w:val="006537BC"/>
    <w:rsid w:val="0065570C"/>
    <w:rsid w:val="006567E4"/>
    <w:rsid w:val="00656EE0"/>
    <w:rsid w:val="006577C0"/>
    <w:rsid w:val="00660292"/>
    <w:rsid w:val="006604BB"/>
    <w:rsid w:val="0066059D"/>
    <w:rsid w:val="00661791"/>
    <w:rsid w:val="00661AC2"/>
    <w:rsid w:val="00661B5A"/>
    <w:rsid w:val="00662DAD"/>
    <w:rsid w:val="00663D88"/>
    <w:rsid w:val="00664166"/>
    <w:rsid w:val="0066417C"/>
    <w:rsid w:val="00666466"/>
    <w:rsid w:val="00666B53"/>
    <w:rsid w:val="00670582"/>
    <w:rsid w:val="0067128B"/>
    <w:rsid w:val="006716B5"/>
    <w:rsid w:val="00672E9B"/>
    <w:rsid w:val="00674CDD"/>
    <w:rsid w:val="00674D90"/>
    <w:rsid w:val="00674D9E"/>
    <w:rsid w:val="00680843"/>
    <w:rsid w:val="006817EF"/>
    <w:rsid w:val="00682C15"/>
    <w:rsid w:val="0068361C"/>
    <w:rsid w:val="006853F7"/>
    <w:rsid w:val="006914C1"/>
    <w:rsid w:val="006914C6"/>
    <w:rsid w:val="00691E81"/>
    <w:rsid w:val="00695C6C"/>
    <w:rsid w:val="006A0A59"/>
    <w:rsid w:val="006A1399"/>
    <w:rsid w:val="006A152E"/>
    <w:rsid w:val="006A2A28"/>
    <w:rsid w:val="006A51ED"/>
    <w:rsid w:val="006A599C"/>
    <w:rsid w:val="006A6C7A"/>
    <w:rsid w:val="006A7D2E"/>
    <w:rsid w:val="006B0C32"/>
    <w:rsid w:val="006B2698"/>
    <w:rsid w:val="006B3093"/>
    <w:rsid w:val="006B35B2"/>
    <w:rsid w:val="006B3C07"/>
    <w:rsid w:val="006B3D33"/>
    <w:rsid w:val="006B6B49"/>
    <w:rsid w:val="006B70A0"/>
    <w:rsid w:val="006C051E"/>
    <w:rsid w:val="006C19D8"/>
    <w:rsid w:val="006C41A4"/>
    <w:rsid w:val="006C4606"/>
    <w:rsid w:val="006C52E7"/>
    <w:rsid w:val="006C655E"/>
    <w:rsid w:val="006C68B3"/>
    <w:rsid w:val="006C72EC"/>
    <w:rsid w:val="006C79A4"/>
    <w:rsid w:val="006C79E1"/>
    <w:rsid w:val="006D1C5E"/>
    <w:rsid w:val="006D36AA"/>
    <w:rsid w:val="006D50A0"/>
    <w:rsid w:val="006D574D"/>
    <w:rsid w:val="006D5B24"/>
    <w:rsid w:val="006D6115"/>
    <w:rsid w:val="006D616C"/>
    <w:rsid w:val="006D6999"/>
    <w:rsid w:val="006D73DF"/>
    <w:rsid w:val="006E0526"/>
    <w:rsid w:val="006E1E69"/>
    <w:rsid w:val="006E1F68"/>
    <w:rsid w:val="006E225B"/>
    <w:rsid w:val="006E2BD7"/>
    <w:rsid w:val="006E346E"/>
    <w:rsid w:val="006E3610"/>
    <w:rsid w:val="006E381E"/>
    <w:rsid w:val="006E40DA"/>
    <w:rsid w:val="006E539B"/>
    <w:rsid w:val="006E6BD9"/>
    <w:rsid w:val="006F02BC"/>
    <w:rsid w:val="006F0DA7"/>
    <w:rsid w:val="006F0EE9"/>
    <w:rsid w:val="006F111A"/>
    <w:rsid w:val="006F1BA6"/>
    <w:rsid w:val="006F2E05"/>
    <w:rsid w:val="006F2F45"/>
    <w:rsid w:val="006F391D"/>
    <w:rsid w:val="006F3EFD"/>
    <w:rsid w:val="006F43EC"/>
    <w:rsid w:val="006F49E3"/>
    <w:rsid w:val="006F4B80"/>
    <w:rsid w:val="006F5442"/>
    <w:rsid w:val="006F5793"/>
    <w:rsid w:val="006F5A73"/>
    <w:rsid w:val="006F6CBA"/>
    <w:rsid w:val="006F7B2E"/>
    <w:rsid w:val="006F7CE0"/>
    <w:rsid w:val="0070003A"/>
    <w:rsid w:val="00700675"/>
    <w:rsid w:val="00700AA0"/>
    <w:rsid w:val="0070118F"/>
    <w:rsid w:val="00701288"/>
    <w:rsid w:val="007025C2"/>
    <w:rsid w:val="00704B3A"/>
    <w:rsid w:val="00705430"/>
    <w:rsid w:val="0070609B"/>
    <w:rsid w:val="007063D2"/>
    <w:rsid w:val="007076A8"/>
    <w:rsid w:val="00707F10"/>
    <w:rsid w:val="00710193"/>
    <w:rsid w:val="00711837"/>
    <w:rsid w:val="00712310"/>
    <w:rsid w:val="00712D15"/>
    <w:rsid w:val="0071405E"/>
    <w:rsid w:val="00714AAB"/>
    <w:rsid w:val="007151FF"/>
    <w:rsid w:val="0071521A"/>
    <w:rsid w:val="00716E69"/>
    <w:rsid w:val="00717FA9"/>
    <w:rsid w:val="00721E52"/>
    <w:rsid w:val="00721FA3"/>
    <w:rsid w:val="0072231D"/>
    <w:rsid w:val="007240CC"/>
    <w:rsid w:val="00725ECE"/>
    <w:rsid w:val="00725FFC"/>
    <w:rsid w:val="007262BD"/>
    <w:rsid w:val="00726D0E"/>
    <w:rsid w:val="00727A83"/>
    <w:rsid w:val="00727C1A"/>
    <w:rsid w:val="00727FA7"/>
    <w:rsid w:val="00730135"/>
    <w:rsid w:val="007303E2"/>
    <w:rsid w:val="00730532"/>
    <w:rsid w:val="00731C65"/>
    <w:rsid w:val="00733B1E"/>
    <w:rsid w:val="00736187"/>
    <w:rsid w:val="00741D57"/>
    <w:rsid w:val="00742453"/>
    <w:rsid w:val="00742A40"/>
    <w:rsid w:val="00744ADC"/>
    <w:rsid w:val="00745C1C"/>
    <w:rsid w:val="00745D90"/>
    <w:rsid w:val="00745F67"/>
    <w:rsid w:val="00746608"/>
    <w:rsid w:val="007467C1"/>
    <w:rsid w:val="007473DD"/>
    <w:rsid w:val="0074782B"/>
    <w:rsid w:val="00750241"/>
    <w:rsid w:val="0075124B"/>
    <w:rsid w:val="00751D98"/>
    <w:rsid w:val="00752702"/>
    <w:rsid w:val="00752762"/>
    <w:rsid w:val="007545EF"/>
    <w:rsid w:val="007560A6"/>
    <w:rsid w:val="00757F8B"/>
    <w:rsid w:val="007602B6"/>
    <w:rsid w:val="0076033D"/>
    <w:rsid w:val="007604B3"/>
    <w:rsid w:val="00760B08"/>
    <w:rsid w:val="00761349"/>
    <w:rsid w:val="00762402"/>
    <w:rsid w:val="00763638"/>
    <w:rsid w:val="00765B86"/>
    <w:rsid w:val="007666AC"/>
    <w:rsid w:val="007673DA"/>
    <w:rsid w:val="0076759F"/>
    <w:rsid w:val="007702D9"/>
    <w:rsid w:val="00770ADB"/>
    <w:rsid w:val="007747FE"/>
    <w:rsid w:val="007749A3"/>
    <w:rsid w:val="00775BD0"/>
    <w:rsid w:val="00776104"/>
    <w:rsid w:val="00776270"/>
    <w:rsid w:val="0077631B"/>
    <w:rsid w:val="0077636A"/>
    <w:rsid w:val="007769FC"/>
    <w:rsid w:val="00776F56"/>
    <w:rsid w:val="00777376"/>
    <w:rsid w:val="00777B8A"/>
    <w:rsid w:val="00777C60"/>
    <w:rsid w:val="0078013F"/>
    <w:rsid w:val="007804A6"/>
    <w:rsid w:val="00780D58"/>
    <w:rsid w:val="00781223"/>
    <w:rsid w:val="00781CE5"/>
    <w:rsid w:val="007824F6"/>
    <w:rsid w:val="00782C1A"/>
    <w:rsid w:val="00783032"/>
    <w:rsid w:val="007839D7"/>
    <w:rsid w:val="007855FE"/>
    <w:rsid w:val="00786B4E"/>
    <w:rsid w:val="00786C1F"/>
    <w:rsid w:val="00787CE5"/>
    <w:rsid w:val="00791253"/>
    <w:rsid w:val="007917F8"/>
    <w:rsid w:val="00791A29"/>
    <w:rsid w:val="00793723"/>
    <w:rsid w:val="00796DAF"/>
    <w:rsid w:val="00796ED7"/>
    <w:rsid w:val="007A2099"/>
    <w:rsid w:val="007A2196"/>
    <w:rsid w:val="007A478F"/>
    <w:rsid w:val="007A6E3F"/>
    <w:rsid w:val="007A79F1"/>
    <w:rsid w:val="007B0A2F"/>
    <w:rsid w:val="007B0AFA"/>
    <w:rsid w:val="007B0E49"/>
    <w:rsid w:val="007B1708"/>
    <w:rsid w:val="007B1EA1"/>
    <w:rsid w:val="007B505A"/>
    <w:rsid w:val="007B55C0"/>
    <w:rsid w:val="007B6ABF"/>
    <w:rsid w:val="007C0141"/>
    <w:rsid w:val="007C111F"/>
    <w:rsid w:val="007C25C3"/>
    <w:rsid w:val="007C2D40"/>
    <w:rsid w:val="007C4577"/>
    <w:rsid w:val="007C4837"/>
    <w:rsid w:val="007C5FEC"/>
    <w:rsid w:val="007D034A"/>
    <w:rsid w:val="007D0FF5"/>
    <w:rsid w:val="007D2870"/>
    <w:rsid w:val="007D40DF"/>
    <w:rsid w:val="007D4191"/>
    <w:rsid w:val="007D5F2B"/>
    <w:rsid w:val="007D606D"/>
    <w:rsid w:val="007D66CE"/>
    <w:rsid w:val="007D71D4"/>
    <w:rsid w:val="007D72A7"/>
    <w:rsid w:val="007D75E3"/>
    <w:rsid w:val="007D7D78"/>
    <w:rsid w:val="007E0526"/>
    <w:rsid w:val="007E086F"/>
    <w:rsid w:val="007E0ACD"/>
    <w:rsid w:val="007E2536"/>
    <w:rsid w:val="007E3BE4"/>
    <w:rsid w:val="007E5677"/>
    <w:rsid w:val="007E5964"/>
    <w:rsid w:val="007E62C5"/>
    <w:rsid w:val="007E66EC"/>
    <w:rsid w:val="007E7C4A"/>
    <w:rsid w:val="007F19B9"/>
    <w:rsid w:val="007F1A62"/>
    <w:rsid w:val="007F24D4"/>
    <w:rsid w:val="007F28E3"/>
    <w:rsid w:val="007F2B06"/>
    <w:rsid w:val="007F380E"/>
    <w:rsid w:val="007F3D03"/>
    <w:rsid w:val="007F3E25"/>
    <w:rsid w:val="007F41C1"/>
    <w:rsid w:val="007F425C"/>
    <w:rsid w:val="007F4318"/>
    <w:rsid w:val="007F4507"/>
    <w:rsid w:val="007F496B"/>
    <w:rsid w:val="007F52E2"/>
    <w:rsid w:val="007F683D"/>
    <w:rsid w:val="007F6858"/>
    <w:rsid w:val="007F7DE9"/>
    <w:rsid w:val="008005EA"/>
    <w:rsid w:val="00800D3E"/>
    <w:rsid w:val="00800DD5"/>
    <w:rsid w:val="00801116"/>
    <w:rsid w:val="00802FD4"/>
    <w:rsid w:val="00805003"/>
    <w:rsid w:val="00805282"/>
    <w:rsid w:val="00806340"/>
    <w:rsid w:val="00807CB7"/>
    <w:rsid w:val="00810027"/>
    <w:rsid w:val="0081373C"/>
    <w:rsid w:val="008138B8"/>
    <w:rsid w:val="00814EC4"/>
    <w:rsid w:val="008153F6"/>
    <w:rsid w:val="0081573F"/>
    <w:rsid w:val="00815808"/>
    <w:rsid w:val="008158A2"/>
    <w:rsid w:val="00816484"/>
    <w:rsid w:val="008168DE"/>
    <w:rsid w:val="00816F95"/>
    <w:rsid w:val="00820609"/>
    <w:rsid w:val="00820949"/>
    <w:rsid w:val="00820BE7"/>
    <w:rsid w:val="00820BF1"/>
    <w:rsid w:val="00820C9E"/>
    <w:rsid w:val="0082108D"/>
    <w:rsid w:val="008213C2"/>
    <w:rsid w:val="00823E30"/>
    <w:rsid w:val="0082438A"/>
    <w:rsid w:val="00825DF4"/>
    <w:rsid w:val="008265C6"/>
    <w:rsid w:val="00830128"/>
    <w:rsid w:val="00830314"/>
    <w:rsid w:val="00831F0B"/>
    <w:rsid w:val="0083299B"/>
    <w:rsid w:val="008333FB"/>
    <w:rsid w:val="008337E2"/>
    <w:rsid w:val="00833853"/>
    <w:rsid w:val="00833972"/>
    <w:rsid w:val="0083514F"/>
    <w:rsid w:val="00836DA8"/>
    <w:rsid w:val="0083715C"/>
    <w:rsid w:val="00840882"/>
    <w:rsid w:val="00840DDB"/>
    <w:rsid w:val="0084165E"/>
    <w:rsid w:val="008423E1"/>
    <w:rsid w:val="008444D9"/>
    <w:rsid w:val="00844737"/>
    <w:rsid w:val="00844CE2"/>
    <w:rsid w:val="00845382"/>
    <w:rsid w:val="008455E3"/>
    <w:rsid w:val="00845727"/>
    <w:rsid w:val="00845C8E"/>
    <w:rsid w:val="0084678A"/>
    <w:rsid w:val="00846B1B"/>
    <w:rsid w:val="00846B59"/>
    <w:rsid w:val="00847644"/>
    <w:rsid w:val="00847B64"/>
    <w:rsid w:val="00847F9F"/>
    <w:rsid w:val="00850D39"/>
    <w:rsid w:val="008513AF"/>
    <w:rsid w:val="0085143A"/>
    <w:rsid w:val="00852F47"/>
    <w:rsid w:val="00854ADA"/>
    <w:rsid w:val="00855AC6"/>
    <w:rsid w:val="00855D47"/>
    <w:rsid w:val="0085608B"/>
    <w:rsid w:val="0085623D"/>
    <w:rsid w:val="0085716A"/>
    <w:rsid w:val="00860B36"/>
    <w:rsid w:val="00862EF1"/>
    <w:rsid w:val="008639C1"/>
    <w:rsid w:val="00863D2F"/>
    <w:rsid w:val="00864A51"/>
    <w:rsid w:val="008655A8"/>
    <w:rsid w:val="00865614"/>
    <w:rsid w:val="0086775B"/>
    <w:rsid w:val="008677CF"/>
    <w:rsid w:val="008679FF"/>
    <w:rsid w:val="00867A8C"/>
    <w:rsid w:val="00871347"/>
    <w:rsid w:val="008714C1"/>
    <w:rsid w:val="008717EC"/>
    <w:rsid w:val="00872119"/>
    <w:rsid w:val="0087224F"/>
    <w:rsid w:val="00872DDE"/>
    <w:rsid w:val="00874005"/>
    <w:rsid w:val="00876E84"/>
    <w:rsid w:val="00880882"/>
    <w:rsid w:val="008812B6"/>
    <w:rsid w:val="00881CD9"/>
    <w:rsid w:val="008832FA"/>
    <w:rsid w:val="00884BE8"/>
    <w:rsid w:val="00885383"/>
    <w:rsid w:val="008863C0"/>
    <w:rsid w:val="00886C8A"/>
    <w:rsid w:val="008875B7"/>
    <w:rsid w:val="00887F47"/>
    <w:rsid w:val="008902E2"/>
    <w:rsid w:val="008905CF"/>
    <w:rsid w:val="0089128E"/>
    <w:rsid w:val="0089136C"/>
    <w:rsid w:val="0089275E"/>
    <w:rsid w:val="0089390A"/>
    <w:rsid w:val="00893BC7"/>
    <w:rsid w:val="008950BD"/>
    <w:rsid w:val="0089680A"/>
    <w:rsid w:val="00896CA5"/>
    <w:rsid w:val="008A2CE5"/>
    <w:rsid w:val="008A2F1E"/>
    <w:rsid w:val="008A3C09"/>
    <w:rsid w:val="008A4DC1"/>
    <w:rsid w:val="008A535A"/>
    <w:rsid w:val="008A56E1"/>
    <w:rsid w:val="008A5833"/>
    <w:rsid w:val="008A58F4"/>
    <w:rsid w:val="008B127B"/>
    <w:rsid w:val="008B144B"/>
    <w:rsid w:val="008B2277"/>
    <w:rsid w:val="008B3A6C"/>
    <w:rsid w:val="008B446A"/>
    <w:rsid w:val="008C0EEA"/>
    <w:rsid w:val="008C1348"/>
    <w:rsid w:val="008C3084"/>
    <w:rsid w:val="008C386F"/>
    <w:rsid w:val="008C3E9B"/>
    <w:rsid w:val="008C4AAB"/>
    <w:rsid w:val="008C5385"/>
    <w:rsid w:val="008C61AE"/>
    <w:rsid w:val="008C6216"/>
    <w:rsid w:val="008C6846"/>
    <w:rsid w:val="008C70B2"/>
    <w:rsid w:val="008D1893"/>
    <w:rsid w:val="008D1DAF"/>
    <w:rsid w:val="008D2A59"/>
    <w:rsid w:val="008D2BA0"/>
    <w:rsid w:val="008D4740"/>
    <w:rsid w:val="008D4E36"/>
    <w:rsid w:val="008D5410"/>
    <w:rsid w:val="008D5DBA"/>
    <w:rsid w:val="008D6465"/>
    <w:rsid w:val="008D6DE2"/>
    <w:rsid w:val="008D7A5B"/>
    <w:rsid w:val="008E11B8"/>
    <w:rsid w:val="008E14AC"/>
    <w:rsid w:val="008E2C68"/>
    <w:rsid w:val="008E3180"/>
    <w:rsid w:val="008E37D3"/>
    <w:rsid w:val="008E4DD7"/>
    <w:rsid w:val="008E4DFE"/>
    <w:rsid w:val="008E60EB"/>
    <w:rsid w:val="008E7A0A"/>
    <w:rsid w:val="008F1F92"/>
    <w:rsid w:val="008F2F0D"/>
    <w:rsid w:val="008F59F5"/>
    <w:rsid w:val="008F619E"/>
    <w:rsid w:val="0090024B"/>
    <w:rsid w:val="0090309B"/>
    <w:rsid w:val="00904C37"/>
    <w:rsid w:val="009061E9"/>
    <w:rsid w:val="0091080A"/>
    <w:rsid w:val="00911257"/>
    <w:rsid w:val="009117C3"/>
    <w:rsid w:val="00911841"/>
    <w:rsid w:val="009124F7"/>
    <w:rsid w:val="00912B3E"/>
    <w:rsid w:val="00913482"/>
    <w:rsid w:val="00913580"/>
    <w:rsid w:val="00914237"/>
    <w:rsid w:val="00914616"/>
    <w:rsid w:val="0091502F"/>
    <w:rsid w:val="009154E1"/>
    <w:rsid w:val="009156B1"/>
    <w:rsid w:val="00916A1D"/>
    <w:rsid w:val="0091771F"/>
    <w:rsid w:val="00920757"/>
    <w:rsid w:val="0092265C"/>
    <w:rsid w:val="009226D3"/>
    <w:rsid w:val="009238E3"/>
    <w:rsid w:val="0092434F"/>
    <w:rsid w:val="0092484E"/>
    <w:rsid w:val="00925208"/>
    <w:rsid w:val="00926AFB"/>
    <w:rsid w:val="0092792C"/>
    <w:rsid w:val="00927D79"/>
    <w:rsid w:val="00927DB6"/>
    <w:rsid w:val="009302C1"/>
    <w:rsid w:val="00930822"/>
    <w:rsid w:val="009318DE"/>
    <w:rsid w:val="0093320F"/>
    <w:rsid w:val="009333C6"/>
    <w:rsid w:val="0093355D"/>
    <w:rsid w:val="00933C06"/>
    <w:rsid w:val="00934156"/>
    <w:rsid w:val="00935DAF"/>
    <w:rsid w:val="00935FDF"/>
    <w:rsid w:val="009365DF"/>
    <w:rsid w:val="00937017"/>
    <w:rsid w:val="009418D7"/>
    <w:rsid w:val="00942582"/>
    <w:rsid w:val="00942A51"/>
    <w:rsid w:val="00942D9F"/>
    <w:rsid w:val="009433B4"/>
    <w:rsid w:val="00943C7A"/>
    <w:rsid w:val="00946210"/>
    <w:rsid w:val="009552A4"/>
    <w:rsid w:val="009552C6"/>
    <w:rsid w:val="009558E1"/>
    <w:rsid w:val="0095629C"/>
    <w:rsid w:val="0095649B"/>
    <w:rsid w:val="0096060A"/>
    <w:rsid w:val="00961E25"/>
    <w:rsid w:val="00963BD3"/>
    <w:rsid w:val="0096479B"/>
    <w:rsid w:val="009658DC"/>
    <w:rsid w:val="00966CD8"/>
    <w:rsid w:val="009673E3"/>
    <w:rsid w:val="00967858"/>
    <w:rsid w:val="00967B6C"/>
    <w:rsid w:val="0097244C"/>
    <w:rsid w:val="00972E81"/>
    <w:rsid w:val="00973301"/>
    <w:rsid w:val="00974BD1"/>
    <w:rsid w:val="00974E94"/>
    <w:rsid w:val="00981637"/>
    <w:rsid w:val="00982C9F"/>
    <w:rsid w:val="00983FBD"/>
    <w:rsid w:val="00984072"/>
    <w:rsid w:val="009847C1"/>
    <w:rsid w:val="00986517"/>
    <w:rsid w:val="00986DF2"/>
    <w:rsid w:val="00986FCF"/>
    <w:rsid w:val="00987474"/>
    <w:rsid w:val="009876B6"/>
    <w:rsid w:val="009900FD"/>
    <w:rsid w:val="0099096C"/>
    <w:rsid w:val="0099100D"/>
    <w:rsid w:val="0099131F"/>
    <w:rsid w:val="0099154B"/>
    <w:rsid w:val="00991D28"/>
    <w:rsid w:val="00992E27"/>
    <w:rsid w:val="00992E2D"/>
    <w:rsid w:val="00995117"/>
    <w:rsid w:val="0099529E"/>
    <w:rsid w:val="00995302"/>
    <w:rsid w:val="009957A1"/>
    <w:rsid w:val="00996808"/>
    <w:rsid w:val="00997E2C"/>
    <w:rsid w:val="009A1AC1"/>
    <w:rsid w:val="009A325E"/>
    <w:rsid w:val="009A344C"/>
    <w:rsid w:val="009A4898"/>
    <w:rsid w:val="009A528E"/>
    <w:rsid w:val="009A5C2F"/>
    <w:rsid w:val="009A60FD"/>
    <w:rsid w:val="009A7998"/>
    <w:rsid w:val="009A7F7A"/>
    <w:rsid w:val="009B0BE9"/>
    <w:rsid w:val="009B14E0"/>
    <w:rsid w:val="009B1525"/>
    <w:rsid w:val="009B17C0"/>
    <w:rsid w:val="009B18FD"/>
    <w:rsid w:val="009B1C50"/>
    <w:rsid w:val="009B37FB"/>
    <w:rsid w:val="009B3F2D"/>
    <w:rsid w:val="009B5B23"/>
    <w:rsid w:val="009B7661"/>
    <w:rsid w:val="009C08D0"/>
    <w:rsid w:val="009C1B76"/>
    <w:rsid w:val="009C49B1"/>
    <w:rsid w:val="009C51FF"/>
    <w:rsid w:val="009C5644"/>
    <w:rsid w:val="009C7249"/>
    <w:rsid w:val="009C7829"/>
    <w:rsid w:val="009D063D"/>
    <w:rsid w:val="009D0ACC"/>
    <w:rsid w:val="009D17B4"/>
    <w:rsid w:val="009D21FF"/>
    <w:rsid w:val="009D2635"/>
    <w:rsid w:val="009D28D5"/>
    <w:rsid w:val="009D3216"/>
    <w:rsid w:val="009D4BEC"/>
    <w:rsid w:val="009D68CF"/>
    <w:rsid w:val="009D6954"/>
    <w:rsid w:val="009D7CE9"/>
    <w:rsid w:val="009E0300"/>
    <w:rsid w:val="009E1D35"/>
    <w:rsid w:val="009E2BAD"/>
    <w:rsid w:val="009E3245"/>
    <w:rsid w:val="009E3397"/>
    <w:rsid w:val="009E6B65"/>
    <w:rsid w:val="009F0872"/>
    <w:rsid w:val="009F0F3C"/>
    <w:rsid w:val="009F16A3"/>
    <w:rsid w:val="009F1979"/>
    <w:rsid w:val="009F669D"/>
    <w:rsid w:val="00A00250"/>
    <w:rsid w:val="00A0196A"/>
    <w:rsid w:val="00A022A9"/>
    <w:rsid w:val="00A03A4D"/>
    <w:rsid w:val="00A04B54"/>
    <w:rsid w:val="00A063A4"/>
    <w:rsid w:val="00A06EEF"/>
    <w:rsid w:val="00A075A9"/>
    <w:rsid w:val="00A0789A"/>
    <w:rsid w:val="00A07E00"/>
    <w:rsid w:val="00A10BFD"/>
    <w:rsid w:val="00A10E0B"/>
    <w:rsid w:val="00A10E48"/>
    <w:rsid w:val="00A125FC"/>
    <w:rsid w:val="00A13498"/>
    <w:rsid w:val="00A13A83"/>
    <w:rsid w:val="00A14E3B"/>
    <w:rsid w:val="00A15026"/>
    <w:rsid w:val="00A15918"/>
    <w:rsid w:val="00A1610F"/>
    <w:rsid w:val="00A16231"/>
    <w:rsid w:val="00A16D4F"/>
    <w:rsid w:val="00A1756F"/>
    <w:rsid w:val="00A201B4"/>
    <w:rsid w:val="00A201D9"/>
    <w:rsid w:val="00A2025E"/>
    <w:rsid w:val="00A2090C"/>
    <w:rsid w:val="00A23481"/>
    <w:rsid w:val="00A2398C"/>
    <w:rsid w:val="00A23ABA"/>
    <w:rsid w:val="00A247AC"/>
    <w:rsid w:val="00A24BE8"/>
    <w:rsid w:val="00A25469"/>
    <w:rsid w:val="00A25DA0"/>
    <w:rsid w:val="00A2605C"/>
    <w:rsid w:val="00A264A7"/>
    <w:rsid w:val="00A26A25"/>
    <w:rsid w:val="00A26EC3"/>
    <w:rsid w:val="00A27AC2"/>
    <w:rsid w:val="00A30493"/>
    <w:rsid w:val="00A304B4"/>
    <w:rsid w:val="00A3093B"/>
    <w:rsid w:val="00A30BF0"/>
    <w:rsid w:val="00A31CF6"/>
    <w:rsid w:val="00A3238B"/>
    <w:rsid w:val="00A335DD"/>
    <w:rsid w:val="00A34E08"/>
    <w:rsid w:val="00A35CCB"/>
    <w:rsid w:val="00A36FB7"/>
    <w:rsid w:val="00A3734D"/>
    <w:rsid w:val="00A37696"/>
    <w:rsid w:val="00A37945"/>
    <w:rsid w:val="00A431D3"/>
    <w:rsid w:val="00A435DE"/>
    <w:rsid w:val="00A43B94"/>
    <w:rsid w:val="00A47DDA"/>
    <w:rsid w:val="00A47EBA"/>
    <w:rsid w:val="00A50603"/>
    <w:rsid w:val="00A51C19"/>
    <w:rsid w:val="00A51F42"/>
    <w:rsid w:val="00A5302C"/>
    <w:rsid w:val="00A5323D"/>
    <w:rsid w:val="00A54190"/>
    <w:rsid w:val="00A54513"/>
    <w:rsid w:val="00A551A0"/>
    <w:rsid w:val="00A55C32"/>
    <w:rsid w:val="00A611E5"/>
    <w:rsid w:val="00A61E47"/>
    <w:rsid w:val="00A64ADB"/>
    <w:rsid w:val="00A64D53"/>
    <w:rsid w:val="00A6606E"/>
    <w:rsid w:val="00A6637F"/>
    <w:rsid w:val="00A67FE2"/>
    <w:rsid w:val="00A702F8"/>
    <w:rsid w:val="00A70B76"/>
    <w:rsid w:val="00A70D99"/>
    <w:rsid w:val="00A718E3"/>
    <w:rsid w:val="00A722E7"/>
    <w:rsid w:val="00A726B7"/>
    <w:rsid w:val="00A734F3"/>
    <w:rsid w:val="00A75699"/>
    <w:rsid w:val="00A75FDC"/>
    <w:rsid w:val="00A7637D"/>
    <w:rsid w:val="00A763A9"/>
    <w:rsid w:val="00A76618"/>
    <w:rsid w:val="00A773F0"/>
    <w:rsid w:val="00A82CD9"/>
    <w:rsid w:val="00A82FD2"/>
    <w:rsid w:val="00A8371E"/>
    <w:rsid w:val="00A84720"/>
    <w:rsid w:val="00A85546"/>
    <w:rsid w:val="00A85D88"/>
    <w:rsid w:val="00A87D42"/>
    <w:rsid w:val="00A90293"/>
    <w:rsid w:val="00A9108E"/>
    <w:rsid w:val="00A93138"/>
    <w:rsid w:val="00A947B5"/>
    <w:rsid w:val="00A962DF"/>
    <w:rsid w:val="00A96C1D"/>
    <w:rsid w:val="00A96E7D"/>
    <w:rsid w:val="00A96E89"/>
    <w:rsid w:val="00A970F2"/>
    <w:rsid w:val="00A978F9"/>
    <w:rsid w:val="00A97F04"/>
    <w:rsid w:val="00AA0652"/>
    <w:rsid w:val="00AA07AF"/>
    <w:rsid w:val="00AA13AD"/>
    <w:rsid w:val="00AA1555"/>
    <w:rsid w:val="00AA27DD"/>
    <w:rsid w:val="00AA324A"/>
    <w:rsid w:val="00AA4BC2"/>
    <w:rsid w:val="00AA56B5"/>
    <w:rsid w:val="00AA687C"/>
    <w:rsid w:val="00AA7349"/>
    <w:rsid w:val="00AA76DD"/>
    <w:rsid w:val="00AB243A"/>
    <w:rsid w:val="00AB2FA8"/>
    <w:rsid w:val="00AB30F1"/>
    <w:rsid w:val="00AB39A4"/>
    <w:rsid w:val="00AB5437"/>
    <w:rsid w:val="00AB5618"/>
    <w:rsid w:val="00AB59C7"/>
    <w:rsid w:val="00AB62E3"/>
    <w:rsid w:val="00AB63DA"/>
    <w:rsid w:val="00AB64DD"/>
    <w:rsid w:val="00AC0292"/>
    <w:rsid w:val="00AC086C"/>
    <w:rsid w:val="00AC1C66"/>
    <w:rsid w:val="00AC3B1F"/>
    <w:rsid w:val="00AC4151"/>
    <w:rsid w:val="00AC4A9B"/>
    <w:rsid w:val="00AC4F45"/>
    <w:rsid w:val="00AC5384"/>
    <w:rsid w:val="00AC5DD0"/>
    <w:rsid w:val="00AC7B6E"/>
    <w:rsid w:val="00AD105E"/>
    <w:rsid w:val="00AD518A"/>
    <w:rsid w:val="00AD51FE"/>
    <w:rsid w:val="00AD5934"/>
    <w:rsid w:val="00AD67CF"/>
    <w:rsid w:val="00AD6831"/>
    <w:rsid w:val="00AD6973"/>
    <w:rsid w:val="00AD6DB4"/>
    <w:rsid w:val="00AD73B5"/>
    <w:rsid w:val="00AD771B"/>
    <w:rsid w:val="00AE195B"/>
    <w:rsid w:val="00AE1F0C"/>
    <w:rsid w:val="00AE2B45"/>
    <w:rsid w:val="00AE2C5D"/>
    <w:rsid w:val="00AE2E1E"/>
    <w:rsid w:val="00AE3A7C"/>
    <w:rsid w:val="00AE4095"/>
    <w:rsid w:val="00AE482F"/>
    <w:rsid w:val="00AE4F50"/>
    <w:rsid w:val="00AE660B"/>
    <w:rsid w:val="00AE7620"/>
    <w:rsid w:val="00AF0516"/>
    <w:rsid w:val="00AF4713"/>
    <w:rsid w:val="00AF5940"/>
    <w:rsid w:val="00AF59A2"/>
    <w:rsid w:val="00AF5B20"/>
    <w:rsid w:val="00AF7610"/>
    <w:rsid w:val="00AF7B65"/>
    <w:rsid w:val="00AF7F69"/>
    <w:rsid w:val="00B0220E"/>
    <w:rsid w:val="00B03793"/>
    <w:rsid w:val="00B04F93"/>
    <w:rsid w:val="00B0676B"/>
    <w:rsid w:val="00B06C59"/>
    <w:rsid w:val="00B06D16"/>
    <w:rsid w:val="00B06EBC"/>
    <w:rsid w:val="00B07E0F"/>
    <w:rsid w:val="00B07EF3"/>
    <w:rsid w:val="00B121F8"/>
    <w:rsid w:val="00B12E1C"/>
    <w:rsid w:val="00B13830"/>
    <w:rsid w:val="00B145DD"/>
    <w:rsid w:val="00B16E03"/>
    <w:rsid w:val="00B17381"/>
    <w:rsid w:val="00B17AEA"/>
    <w:rsid w:val="00B21CA9"/>
    <w:rsid w:val="00B21ED8"/>
    <w:rsid w:val="00B227B9"/>
    <w:rsid w:val="00B22AF4"/>
    <w:rsid w:val="00B22BEA"/>
    <w:rsid w:val="00B2315E"/>
    <w:rsid w:val="00B24490"/>
    <w:rsid w:val="00B24914"/>
    <w:rsid w:val="00B25F4A"/>
    <w:rsid w:val="00B26323"/>
    <w:rsid w:val="00B2764F"/>
    <w:rsid w:val="00B27E4C"/>
    <w:rsid w:val="00B3028D"/>
    <w:rsid w:val="00B30C70"/>
    <w:rsid w:val="00B3289B"/>
    <w:rsid w:val="00B3406E"/>
    <w:rsid w:val="00B341EF"/>
    <w:rsid w:val="00B3683E"/>
    <w:rsid w:val="00B417E7"/>
    <w:rsid w:val="00B433FF"/>
    <w:rsid w:val="00B4364E"/>
    <w:rsid w:val="00B439A0"/>
    <w:rsid w:val="00B4488E"/>
    <w:rsid w:val="00B44890"/>
    <w:rsid w:val="00B44A6F"/>
    <w:rsid w:val="00B4512A"/>
    <w:rsid w:val="00B459DE"/>
    <w:rsid w:val="00B5045F"/>
    <w:rsid w:val="00B50C52"/>
    <w:rsid w:val="00B5229F"/>
    <w:rsid w:val="00B52D80"/>
    <w:rsid w:val="00B52EF6"/>
    <w:rsid w:val="00B538F1"/>
    <w:rsid w:val="00B539D0"/>
    <w:rsid w:val="00B55443"/>
    <w:rsid w:val="00B55F5D"/>
    <w:rsid w:val="00B5706E"/>
    <w:rsid w:val="00B60785"/>
    <w:rsid w:val="00B60A90"/>
    <w:rsid w:val="00B6180A"/>
    <w:rsid w:val="00B6330C"/>
    <w:rsid w:val="00B63C13"/>
    <w:rsid w:val="00B64639"/>
    <w:rsid w:val="00B65996"/>
    <w:rsid w:val="00B66F00"/>
    <w:rsid w:val="00B67504"/>
    <w:rsid w:val="00B71D08"/>
    <w:rsid w:val="00B71E13"/>
    <w:rsid w:val="00B73287"/>
    <w:rsid w:val="00B7471C"/>
    <w:rsid w:val="00B7483D"/>
    <w:rsid w:val="00B748D7"/>
    <w:rsid w:val="00B75086"/>
    <w:rsid w:val="00B75289"/>
    <w:rsid w:val="00B76131"/>
    <w:rsid w:val="00B7675D"/>
    <w:rsid w:val="00B76FB5"/>
    <w:rsid w:val="00B77139"/>
    <w:rsid w:val="00B771F3"/>
    <w:rsid w:val="00B77A29"/>
    <w:rsid w:val="00B80869"/>
    <w:rsid w:val="00B81382"/>
    <w:rsid w:val="00B816DB"/>
    <w:rsid w:val="00B81C3E"/>
    <w:rsid w:val="00B85510"/>
    <w:rsid w:val="00B86EA0"/>
    <w:rsid w:val="00B87943"/>
    <w:rsid w:val="00B90311"/>
    <w:rsid w:val="00B90602"/>
    <w:rsid w:val="00B933AE"/>
    <w:rsid w:val="00B9545C"/>
    <w:rsid w:val="00B96355"/>
    <w:rsid w:val="00B97336"/>
    <w:rsid w:val="00BA0F83"/>
    <w:rsid w:val="00BA3632"/>
    <w:rsid w:val="00BA395A"/>
    <w:rsid w:val="00BA3F9C"/>
    <w:rsid w:val="00BA42FC"/>
    <w:rsid w:val="00BA4BD0"/>
    <w:rsid w:val="00BA6373"/>
    <w:rsid w:val="00BA720E"/>
    <w:rsid w:val="00BA7633"/>
    <w:rsid w:val="00BB0824"/>
    <w:rsid w:val="00BB12AD"/>
    <w:rsid w:val="00BB176D"/>
    <w:rsid w:val="00BB1AE1"/>
    <w:rsid w:val="00BB1B93"/>
    <w:rsid w:val="00BB2387"/>
    <w:rsid w:val="00BB3104"/>
    <w:rsid w:val="00BB45E5"/>
    <w:rsid w:val="00BB4B22"/>
    <w:rsid w:val="00BB4E45"/>
    <w:rsid w:val="00BB5BA7"/>
    <w:rsid w:val="00BB5CC8"/>
    <w:rsid w:val="00BB665D"/>
    <w:rsid w:val="00BB6AC4"/>
    <w:rsid w:val="00BB6EE5"/>
    <w:rsid w:val="00BB7180"/>
    <w:rsid w:val="00BB748A"/>
    <w:rsid w:val="00BC1AEB"/>
    <w:rsid w:val="00BC4B26"/>
    <w:rsid w:val="00BC4D63"/>
    <w:rsid w:val="00BC56F9"/>
    <w:rsid w:val="00BC67E6"/>
    <w:rsid w:val="00BC681A"/>
    <w:rsid w:val="00BC691E"/>
    <w:rsid w:val="00BC79D1"/>
    <w:rsid w:val="00BC7FEF"/>
    <w:rsid w:val="00BD2301"/>
    <w:rsid w:val="00BD23F3"/>
    <w:rsid w:val="00BD564A"/>
    <w:rsid w:val="00BD665A"/>
    <w:rsid w:val="00BD6B3B"/>
    <w:rsid w:val="00BD7B1D"/>
    <w:rsid w:val="00BD7E6D"/>
    <w:rsid w:val="00BE1FE7"/>
    <w:rsid w:val="00BE2F26"/>
    <w:rsid w:val="00BE3177"/>
    <w:rsid w:val="00BE3285"/>
    <w:rsid w:val="00BE39E3"/>
    <w:rsid w:val="00BE511C"/>
    <w:rsid w:val="00BE55AC"/>
    <w:rsid w:val="00BE6377"/>
    <w:rsid w:val="00BF0DD4"/>
    <w:rsid w:val="00BF1068"/>
    <w:rsid w:val="00BF12AA"/>
    <w:rsid w:val="00BF2353"/>
    <w:rsid w:val="00BF3075"/>
    <w:rsid w:val="00BF4A7B"/>
    <w:rsid w:val="00BF52B9"/>
    <w:rsid w:val="00C0061A"/>
    <w:rsid w:val="00C01461"/>
    <w:rsid w:val="00C01C9D"/>
    <w:rsid w:val="00C053A9"/>
    <w:rsid w:val="00C0568B"/>
    <w:rsid w:val="00C06E6A"/>
    <w:rsid w:val="00C06F03"/>
    <w:rsid w:val="00C07988"/>
    <w:rsid w:val="00C07B9E"/>
    <w:rsid w:val="00C07CC9"/>
    <w:rsid w:val="00C1058C"/>
    <w:rsid w:val="00C1090F"/>
    <w:rsid w:val="00C11588"/>
    <w:rsid w:val="00C1195D"/>
    <w:rsid w:val="00C121E8"/>
    <w:rsid w:val="00C13B89"/>
    <w:rsid w:val="00C149D0"/>
    <w:rsid w:val="00C17D39"/>
    <w:rsid w:val="00C207E0"/>
    <w:rsid w:val="00C215B5"/>
    <w:rsid w:val="00C21660"/>
    <w:rsid w:val="00C22E66"/>
    <w:rsid w:val="00C23389"/>
    <w:rsid w:val="00C24A49"/>
    <w:rsid w:val="00C25E3A"/>
    <w:rsid w:val="00C2681D"/>
    <w:rsid w:val="00C26EA5"/>
    <w:rsid w:val="00C279E8"/>
    <w:rsid w:val="00C313DF"/>
    <w:rsid w:val="00C315F7"/>
    <w:rsid w:val="00C32BCC"/>
    <w:rsid w:val="00C33EFF"/>
    <w:rsid w:val="00C344AA"/>
    <w:rsid w:val="00C34CE7"/>
    <w:rsid w:val="00C373D5"/>
    <w:rsid w:val="00C378C9"/>
    <w:rsid w:val="00C37A2F"/>
    <w:rsid w:val="00C40308"/>
    <w:rsid w:val="00C41519"/>
    <w:rsid w:val="00C417A7"/>
    <w:rsid w:val="00C42B98"/>
    <w:rsid w:val="00C42C0D"/>
    <w:rsid w:val="00C43481"/>
    <w:rsid w:val="00C4400D"/>
    <w:rsid w:val="00C44010"/>
    <w:rsid w:val="00C44C18"/>
    <w:rsid w:val="00C44F31"/>
    <w:rsid w:val="00C45572"/>
    <w:rsid w:val="00C466B8"/>
    <w:rsid w:val="00C471E1"/>
    <w:rsid w:val="00C471F1"/>
    <w:rsid w:val="00C474D4"/>
    <w:rsid w:val="00C47D0B"/>
    <w:rsid w:val="00C510C7"/>
    <w:rsid w:val="00C536E9"/>
    <w:rsid w:val="00C53AB3"/>
    <w:rsid w:val="00C55025"/>
    <w:rsid w:val="00C57025"/>
    <w:rsid w:val="00C5799F"/>
    <w:rsid w:val="00C57AB3"/>
    <w:rsid w:val="00C57D7A"/>
    <w:rsid w:val="00C60ED5"/>
    <w:rsid w:val="00C6105D"/>
    <w:rsid w:val="00C619AC"/>
    <w:rsid w:val="00C623AA"/>
    <w:rsid w:val="00C6262B"/>
    <w:rsid w:val="00C626D8"/>
    <w:rsid w:val="00C6289A"/>
    <w:rsid w:val="00C62C78"/>
    <w:rsid w:val="00C62F29"/>
    <w:rsid w:val="00C634E1"/>
    <w:rsid w:val="00C63B45"/>
    <w:rsid w:val="00C655B6"/>
    <w:rsid w:val="00C72275"/>
    <w:rsid w:val="00C72349"/>
    <w:rsid w:val="00C737C2"/>
    <w:rsid w:val="00C73E5F"/>
    <w:rsid w:val="00C74136"/>
    <w:rsid w:val="00C745D7"/>
    <w:rsid w:val="00C75E90"/>
    <w:rsid w:val="00C77CE1"/>
    <w:rsid w:val="00C801AA"/>
    <w:rsid w:val="00C805DB"/>
    <w:rsid w:val="00C8180F"/>
    <w:rsid w:val="00C818E4"/>
    <w:rsid w:val="00C823F1"/>
    <w:rsid w:val="00C82FD5"/>
    <w:rsid w:val="00C83080"/>
    <w:rsid w:val="00C83837"/>
    <w:rsid w:val="00C83959"/>
    <w:rsid w:val="00C8413E"/>
    <w:rsid w:val="00C841C7"/>
    <w:rsid w:val="00C8578E"/>
    <w:rsid w:val="00C87AAB"/>
    <w:rsid w:val="00C90023"/>
    <w:rsid w:val="00C91367"/>
    <w:rsid w:val="00C9216D"/>
    <w:rsid w:val="00C932F9"/>
    <w:rsid w:val="00C93ED0"/>
    <w:rsid w:val="00C966D5"/>
    <w:rsid w:val="00C96F60"/>
    <w:rsid w:val="00C978E4"/>
    <w:rsid w:val="00CA0E29"/>
    <w:rsid w:val="00CA112A"/>
    <w:rsid w:val="00CA1771"/>
    <w:rsid w:val="00CA1982"/>
    <w:rsid w:val="00CA2D35"/>
    <w:rsid w:val="00CA5CCC"/>
    <w:rsid w:val="00CA620A"/>
    <w:rsid w:val="00CA68D4"/>
    <w:rsid w:val="00CB01C6"/>
    <w:rsid w:val="00CB06CF"/>
    <w:rsid w:val="00CB1135"/>
    <w:rsid w:val="00CB178C"/>
    <w:rsid w:val="00CB1FC5"/>
    <w:rsid w:val="00CB29DD"/>
    <w:rsid w:val="00CB35E6"/>
    <w:rsid w:val="00CB4FFD"/>
    <w:rsid w:val="00CB5849"/>
    <w:rsid w:val="00CB6CAC"/>
    <w:rsid w:val="00CB6D01"/>
    <w:rsid w:val="00CB7C8F"/>
    <w:rsid w:val="00CC15C1"/>
    <w:rsid w:val="00CC1F49"/>
    <w:rsid w:val="00CC22A8"/>
    <w:rsid w:val="00CC2D6A"/>
    <w:rsid w:val="00CC47F7"/>
    <w:rsid w:val="00CC4F98"/>
    <w:rsid w:val="00CC616F"/>
    <w:rsid w:val="00CC770B"/>
    <w:rsid w:val="00CD021C"/>
    <w:rsid w:val="00CD17EF"/>
    <w:rsid w:val="00CD2CBC"/>
    <w:rsid w:val="00CD32A2"/>
    <w:rsid w:val="00CD351A"/>
    <w:rsid w:val="00CD4203"/>
    <w:rsid w:val="00CD4C25"/>
    <w:rsid w:val="00CD61D6"/>
    <w:rsid w:val="00CD734D"/>
    <w:rsid w:val="00CE0705"/>
    <w:rsid w:val="00CE0758"/>
    <w:rsid w:val="00CE1FBE"/>
    <w:rsid w:val="00CE3318"/>
    <w:rsid w:val="00CE3524"/>
    <w:rsid w:val="00CE479C"/>
    <w:rsid w:val="00CE52A9"/>
    <w:rsid w:val="00CE59E8"/>
    <w:rsid w:val="00CE62EE"/>
    <w:rsid w:val="00CE643E"/>
    <w:rsid w:val="00CE65E8"/>
    <w:rsid w:val="00CF137B"/>
    <w:rsid w:val="00CF142B"/>
    <w:rsid w:val="00CF23B1"/>
    <w:rsid w:val="00CF30DD"/>
    <w:rsid w:val="00CF41D8"/>
    <w:rsid w:val="00CF493A"/>
    <w:rsid w:val="00D0093C"/>
    <w:rsid w:val="00D02699"/>
    <w:rsid w:val="00D02860"/>
    <w:rsid w:val="00D035A2"/>
    <w:rsid w:val="00D04E88"/>
    <w:rsid w:val="00D04F74"/>
    <w:rsid w:val="00D05D25"/>
    <w:rsid w:val="00D061CB"/>
    <w:rsid w:val="00D07067"/>
    <w:rsid w:val="00D109A3"/>
    <w:rsid w:val="00D11F4B"/>
    <w:rsid w:val="00D12452"/>
    <w:rsid w:val="00D145D0"/>
    <w:rsid w:val="00D14D4C"/>
    <w:rsid w:val="00D155B9"/>
    <w:rsid w:val="00D157A5"/>
    <w:rsid w:val="00D1666E"/>
    <w:rsid w:val="00D16CE7"/>
    <w:rsid w:val="00D16F70"/>
    <w:rsid w:val="00D17555"/>
    <w:rsid w:val="00D17796"/>
    <w:rsid w:val="00D204AE"/>
    <w:rsid w:val="00D217C9"/>
    <w:rsid w:val="00D21BE4"/>
    <w:rsid w:val="00D21C91"/>
    <w:rsid w:val="00D21D77"/>
    <w:rsid w:val="00D21F9F"/>
    <w:rsid w:val="00D24C7B"/>
    <w:rsid w:val="00D2582E"/>
    <w:rsid w:val="00D25F58"/>
    <w:rsid w:val="00D2686F"/>
    <w:rsid w:val="00D27036"/>
    <w:rsid w:val="00D276C6"/>
    <w:rsid w:val="00D3092F"/>
    <w:rsid w:val="00D312B3"/>
    <w:rsid w:val="00D31C4D"/>
    <w:rsid w:val="00D31CED"/>
    <w:rsid w:val="00D31D81"/>
    <w:rsid w:val="00D32C27"/>
    <w:rsid w:val="00D339F1"/>
    <w:rsid w:val="00D35D2C"/>
    <w:rsid w:val="00D35E97"/>
    <w:rsid w:val="00D36518"/>
    <w:rsid w:val="00D3757C"/>
    <w:rsid w:val="00D42383"/>
    <w:rsid w:val="00D42A03"/>
    <w:rsid w:val="00D42D38"/>
    <w:rsid w:val="00D43390"/>
    <w:rsid w:val="00D4464D"/>
    <w:rsid w:val="00D4616D"/>
    <w:rsid w:val="00D46236"/>
    <w:rsid w:val="00D470D6"/>
    <w:rsid w:val="00D471DA"/>
    <w:rsid w:val="00D4765D"/>
    <w:rsid w:val="00D47D31"/>
    <w:rsid w:val="00D501CB"/>
    <w:rsid w:val="00D503CD"/>
    <w:rsid w:val="00D506B3"/>
    <w:rsid w:val="00D514E2"/>
    <w:rsid w:val="00D51509"/>
    <w:rsid w:val="00D52714"/>
    <w:rsid w:val="00D52A6A"/>
    <w:rsid w:val="00D52EAC"/>
    <w:rsid w:val="00D5354E"/>
    <w:rsid w:val="00D54822"/>
    <w:rsid w:val="00D560DD"/>
    <w:rsid w:val="00D564C9"/>
    <w:rsid w:val="00D574E6"/>
    <w:rsid w:val="00D600BD"/>
    <w:rsid w:val="00D6084B"/>
    <w:rsid w:val="00D61935"/>
    <w:rsid w:val="00D61A91"/>
    <w:rsid w:val="00D646A0"/>
    <w:rsid w:val="00D67932"/>
    <w:rsid w:val="00D701CB"/>
    <w:rsid w:val="00D70363"/>
    <w:rsid w:val="00D70DA3"/>
    <w:rsid w:val="00D71230"/>
    <w:rsid w:val="00D7223D"/>
    <w:rsid w:val="00D72287"/>
    <w:rsid w:val="00D7240E"/>
    <w:rsid w:val="00D72F6E"/>
    <w:rsid w:val="00D747E4"/>
    <w:rsid w:val="00D75F1C"/>
    <w:rsid w:val="00D7671A"/>
    <w:rsid w:val="00D774C5"/>
    <w:rsid w:val="00D80CD0"/>
    <w:rsid w:val="00D80CD5"/>
    <w:rsid w:val="00D81CB7"/>
    <w:rsid w:val="00D822D1"/>
    <w:rsid w:val="00D84A74"/>
    <w:rsid w:val="00D87275"/>
    <w:rsid w:val="00D9004F"/>
    <w:rsid w:val="00D90551"/>
    <w:rsid w:val="00D91416"/>
    <w:rsid w:val="00D91F5B"/>
    <w:rsid w:val="00D95059"/>
    <w:rsid w:val="00D95382"/>
    <w:rsid w:val="00D96407"/>
    <w:rsid w:val="00D971F5"/>
    <w:rsid w:val="00DA30FB"/>
    <w:rsid w:val="00DA3B6E"/>
    <w:rsid w:val="00DA4054"/>
    <w:rsid w:val="00DA556D"/>
    <w:rsid w:val="00DA5F42"/>
    <w:rsid w:val="00DA6C23"/>
    <w:rsid w:val="00DB0523"/>
    <w:rsid w:val="00DB10EB"/>
    <w:rsid w:val="00DB31EF"/>
    <w:rsid w:val="00DB326C"/>
    <w:rsid w:val="00DB3A46"/>
    <w:rsid w:val="00DB3FA7"/>
    <w:rsid w:val="00DB406D"/>
    <w:rsid w:val="00DB5310"/>
    <w:rsid w:val="00DB56EC"/>
    <w:rsid w:val="00DB63BA"/>
    <w:rsid w:val="00DB74EB"/>
    <w:rsid w:val="00DB7FC0"/>
    <w:rsid w:val="00DC0390"/>
    <w:rsid w:val="00DC13E8"/>
    <w:rsid w:val="00DC1CDD"/>
    <w:rsid w:val="00DC2685"/>
    <w:rsid w:val="00DC30BD"/>
    <w:rsid w:val="00DC75D4"/>
    <w:rsid w:val="00DC7C09"/>
    <w:rsid w:val="00DD1A11"/>
    <w:rsid w:val="00DD3604"/>
    <w:rsid w:val="00DD394A"/>
    <w:rsid w:val="00DD3A54"/>
    <w:rsid w:val="00DD3B72"/>
    <w:rsid w:val="00DD457E"/>
    <w:rsid w:val="00DD47D9"/>
    <w:rsid w:val="00DD7244"/>
    <w:rsid w:val="00DD7848"/>
    <w:rsid w:val="00DD78FE"/>
    <w:rsid w:val="00DE3D73"/>
    <w:rsid w:val="00DE42C1"/>
    <w:rsid w:val="00DE540E"/>
    <w:rsid w:val="00DE5C14"/>
    <w:rsid w:val="00DE6BC7"/>
    <w:rsid w:val="00DE7203"/>
    <w:rsid w:val="00DF0E05"/>
    <w:rsid w:val="00DF12E9"/>
    <w:rsid w:val="00DF15FF"/>
    <w:rsid w:val="00DF233C"/>
    <w:rsid w:val="00DF4F5E"/>
    <w:rsid w:val="00DF581E"/>
    <w:rsid w:val="00DF5D4E"/>
    <w:rsid w:val="00DF6105"/>
    <w:rsid w:val="00DF647B"/>
    <w:rsid w:val="00DF6D1B"/>
    <w:rsid w:val="00DF6D4A"/>
    <w:rsid w:val="00DF6DD5"/>
    <w:rsid w:val="00DF73DE"/>
    <w:rsid w:val="00E0058C"/>
    <w:rsid w:val="00E027AC"/>
    <w:rsid w:val="00E028FC"/>
    <w:rsid w:val="00E03266"/>
    <w:rsid w:val="00E032ED"/>
    <w:rsid w:val="00E0401E"/>
    <w:rsid w:val="00E041FF"/>
    <w:rsid w:val="00E042E3"/>
    <w:rsid w:val="00E0537A"/>
    <w:rsid w:val="00E053E2"/>
    <w:rsid w:val="00E07F92"/>
    <w:rsid w:val="00E1011C"/>
    <w:rsid w:val="00E10680"/>
    <w:rsid w:val="00E10D61"/>
    <w:rsid w:val="00E1340A"/>
    <w:rsid w:val="00E1454B"/>
    <w:rsid w:val="00E14DD1"/>
    <w:rsid w:val="00E16E15"/>
    <w:rsid w:val="00E17F83"/>
    <w:rsid w:val="00E20804"/>
    <w:rsid w:val="00E20C7A"/>
    <w:rsid w:val="00E21385"/>
    <w:rsid w:val="00E21920"/>
    <w:rsid w:val="00E222A0"/>
    <w:rsid w:val="00E22625"/>
    <w:rsid w:val="00E22CC9"/>
    <w:rsid w:val="00E23522"/>
    <w:rsid w:val="00E27774"/>
    <w:rsid w:val="00E3248D"/>
    <w:rsid w:val="00E3276C"/>
    <w:rsid w:val="00E3294A"/>
    <w:rsid w:val="00E331FB"/>
    <w:rsid w:val="00E33E70"/>
    <w:rsid w:val="00E356D7"/>
    <w:rsid w:val="00E370DF"/>
    <w:rsid w:val="00E419B6"/>
    <w:rsid w:val="00E4252C"/>
    <w:rsid w:val="00E42E51"/>
    <w:rsid w:val="00E43E81"/>
    <w:rsid w:val="00E44CF9"/>
    <w:rsid w:val="00E44F96"/>
    <w:rsid w:val="00E46007"/>
    <w:rsid w:val="00E460A4"/>
    <w:rsid w:val="00E47419"/>
    <w:rsid w:val="00E515EF"/>
    <w:rsid w:val="00E51733"/>
    <w:rsid w:val="00E51742"/>
    <w:rsid w:val="00E52373"/>
    <w:rsid w:val="00E52593"/>
    <w:rsid w:val="00E52EF3"/>
    <w:rsid w:val="00E56ACE"/>
    <w:rsid w:val="00E573A9"/>
    <w:rsid w:val="00E5796C"/>
    <w:rsid w:val="00E60060"/>
    <w:rsid w:val="00E62B48"/>
    <w:rsid w:val="00E6363E"/>
    <w:rsid w:val="00E63C80"/>
    <w:rsid w:val="00E64302"/>
    <w:rsid w:val="00E6482E"/>
    <w:rsid w:val="00E64AF2"/>
    <w:rsid w:val="00E65CC1"/>
    <w:rsid w:val="00E67603"/>
    <w:rsid w:val="00E70442"/>
    <w:rsid w:val="00E705E2"/>
    <w:rsid w:val="00E7090C"/>
    <w:rsid w:val="00E70AF0"/>
    <w:rsid w:val="00E711BE"/>
    <w:rsid w:val="00E714BC"/>
    <w:rsid w:val="00E71C18"/>
    <w:rsid w:val="00E72060"/>
    <w:rsid w:val="00E72820"/>
    <w:rsid w:val="00E72853"/>
    <w:rsid w:val="00E740B4"/>
    <w:rsid w:val="00E7439E"/>
    <w:rsid w:val="00E75B5D"/>
    <w:rsid w:val="00E76D18"/>
    <w:rsid w:val="00E815E9"/>
    <w:rsid w:val="00E82BB9"/>
    <w:rsid w:val="00E8335A"/>
    <w:rsid w:val="00E835BB"/>
    <w:rsid w:val="00E84AFC"/>
    <w:rsid w:val="00E85587"/>
    <w:rsid w:val="00E86867"/>
    <w:rsid w:val="00E86A18"/>
    <w:rsid w:val="00E90B20"/>
    <w:rsid w:val="00E9105A"/>
    <w:rsid w:val="00E91A01"/>
    <w:rsid w:val="00E920B7"/>
    <w:rsid w:val="00E932CF"/>
    <w:rsid w:val="00E93B6C"/>
    <w:rsid w:val="00E94425"/>
    <w:rsid w:val="00E95CF4"/>
    <w:rsid w:val="00E9648A"/>
    <w:rsid w:val="00E971EC"/>
    <w:rsid w:val="00E978E7"/>
    <w:rsid w:val="00EA295E"/>
    <w:rsid w:val="00EA2CF2"/>
    <w:rsid w:val="00EA3493"/>
    <w:rsid w:val="00EA46E4"/>
    <w:rsid w:val="00EA66CA"/>
    <w:rsid w:val="00EA6E57"/>
    <w:rsid w:val="00EA77F3"/>
    <w:rsid w:val="00EB05FE"/>
    <w:rsid w:val="00EB1007"/>
    <w:rsid w:val="00EB29EF"/>
    <w:rsid w:val="00EB2ED2"/>
    <w:rsid w:val="00EB4BC8"/>
    <w:rsid w:val="00EB5A03"/>
    <w:rsid w:val="00EB72DB"/>
    <w:rsid w:val="00EC074D"/>
    <w:rsid w:val="00EC0E5D"/>
    <w:rsid w:val="00EC2715"/>
    <w:rsid w:val="00EC2FE7"/>
    <w:rsid w:val="00EC479F"/>
    <w:rsid w:val="00EC4B7F"/>
    <w:rsid w:val="00EC78C8"/>
    <w:rsid w:val="00EC7B54"/>
    <w:rsid w:val="00ED0962"/>
    <w:rsid w:val="00ED0A78"/>
    <w:rsid w:val="00ED1031"/>
    <w:rsid w:val="00ED2602"/>
    <w:rsid w:val="00ED29A8"/>
    <w:rsid w:val="00ED2D5D"/>
    <w:rsid w:val="00ED431F"/>
    <w:rsid w:val="00ED5134"/>
    <w:rsid w:val="00ED5E05"/>
    <w:rsid w:val="00ED5E7A"/>
    <w:rsid w:val="00ED6EBB"/>
    <w:rsid w:val="00ED736C"/>
    <w:rsid w:val="00ED7531"/>
    <w:rsid w:val="00EE06D0"/>
    <w:rsid w:val="00EE084E"/>
    <w:rsid w:val="00EE1056"/>
    <w:rsid w:val="00EE1E9B"/>
    <w:rsid w:val="00EE21EC"/>
    <w:rsid w:val="00EE42C8"/>
    <w:rsid w:val="00EE4453"/>
    <w:rsid w:val="00EE711E"/>
    <w:rsid w:val="00EF11F6"/>
    <w:rsid w:val="00EF18CF"/>
    <w:rsid w:val="00EF1990"/>
    <w:rsid w:val="00EF19A3"/>
    <w:rsid w:val="00EF286E"/>
    <w:rsid w:val="00EF2DF0"/>
    <w:rsid w:val="00EF5098"/>
    <w:rsid w:val="00EF6825"/>
    <w:rsid w:val="00EF7D21"/>
    <w:rsid w:val="00F00563"/>
    <w:rsid w:val="00F0141D"/>
    <w:rsid w:val="00F02D45"/>
    <w:rsid w:val="00F03FFC"/>
    <w:rsid w:val="00F04315"/>
    <w:rsid w:val="00F04E09"/>
    <w:rsid w:val="00F05AE6"/>
    <w:rsid w:val="00F06714"/>
    <w:rsid w:val="00F06BA9"/>
    <w:rsid w:val="00F072A6"/>
    <w:rsid w:val="00F078D8"/>
    <w:rsid w:val="00F07B1C"/>
    <w:rsid w:val="00F10936"/>
    <w:rsid w:val="00F1337A"/>
    <w:rsid w:val="00F13E2A"/>
    <w:rsid w:val="00F14978"/>
    <w:rsid w:val="00F15699"/>
    <w:rsid w:val="00F15BAA"/>
    <w:rsid w:val="00F1730E"/>
    <w:rsid w:val="00F17A93"/>
    <w:rsid w:val="00F20205"/>
    <w:rsid w:val="00F215CE"/>
    <w:rsid w:val="00F22BF2"/>
    <w:rsid w:val="00F230FB"/>
    <w:rsid w:val="00F23430"/>
    <w:rsid w:val="00F236D0"/>
    <w:rsid w:val="00F243DA"/>
    <w:rsid w:val="00F2497B"/>
    <w:rsid w:val="00F2577B"/>
    <w:rsid w:val="00F257DF"/>
    <w:rsid w:val="00F25A60"/>
    <w:rsid w:val="00F27174"/>
    <w:rsid w:val="00F30A62"/>
    <w:rsid w:val="00F31151"/>
    <w:rsid w:val="00F34811"/>
    <w:rsid w:val="00F34FC7"/>
    <w:rsid w:val="00F36418"/>
    <w:rsid w:val="00F3647C"/>
    <w:rsid w:val="00F3742E"/>
    <w:rsid w:val="00F37C94"/>
    <w:rsid w:val="00F408B7"/>
    <w:rsid w:val="00F42821"/>
    <w:rsid w:val="00F4355C"/>
    <w:rsid w:val="00F43E6F"/>
    <w:rsid w:val="00F441C4"/>
    <w:rsid w:val="00F456D0"/>
    <w:rsid w:val="00F47502"/>
    <w:rsid w:val="00F47B55"/>
    <w:rsid w:val="00F504F4"/>
    <w:rsid w:val="00F5162E"/>
    <w:rsid w:val="00F516D9"/>
    <w:rsid w:val="00F523FD"/>
    <w:rsid w:val="00F528B4"/>
    <w:rsid w:val="00F52CCA"/>
    <w:rsid w:val="00F54473"/>
    <w:rsid w:val="00F54725"/>
    <w:rsid w:val="00F54A40"/>
    <w:rsid w:val="00F558F1"/>
    <w:rsid w:val="00F5632A"/>
    <w:rsid w:val="00F5636A"/>
    <w:rsid w:val="00F60C6E"/>
    <w:rsid w:val="00F613C1"/>
    <w:rsid w:val="00F61652"/>
    <w:rsid w:val="00F6231E"/>
    <w:rsid w:val="00F62B3B"/>
    <w:rsid w:val="00F6314A"/>
    <w:rsid w:val="00F632E4"/>
    <w:rsid w:val="00F63B97"/>
    <w:rsid w:val="00F64295"/>
    <w:rsid w:val="00F64706"/>
    <w:rsid w:val="00F662B1"/>
    <w:rsid w:val="00F676BE"/>
    <w:rsid w:val="00F677FA"/>
    <w:rsid w:val="00F67A05"/>
    <w:rsid w:val="00F67CD0"/>
    <w:rsid w:val="00F708AA"/>
    <w:rsid w:val="00F70E92"/>
    <w:rsid w:val="00F71C33"/>
    <w:rsid w:val="00F71E2C"/>
    <w:rsid w:val="00F726F3"/>
    <w:rsid w:val="00F7335A"/>
    <w:rsid w:val="00F757C4"/>
    <w:rsid w:val="00F77B7A"/>
    <w:rsid w:val="00F80C0E"/>
    <w:rsid w:val="00F81D22"/>
    <w:rsid w:val="00F81D7D"/>
    <w:rsid w:val="00F8211F"/>
    <w:rsid w:val="00F83E79"/>
    <w:rsid w:val="00F85728"/>
    <w:rsid w:val="00F867E4"/>
    <w:rsid w:val="00F87937"/>
    <w:rsid w:val="00F87E37"/>
    <w:rsid w:val="00F87F66"/>
    <w:rsid w:val="00F90D88"/>
    <w:rsid w:val="00F916B9"/>
    <w:rsid w:val="00F91AAD"/>
    <w:rsid w:val="00F928AB"/>
    <w:rsid w:val="00F94C88"/>
    <w:rsid w:val="00F95063"/>
    <w:rsid w:val="00F95E6A"/>
    <w:rsid w:val="00F971CA"/>
    <w:rsid w:val="00F97931"/>
    <w:rsid w:val="00FA0CE1"/>
    <w:rsid w:val="00FA1594"/>
    <w:rsid w:val="00FA193E"/>
    <w:rsid w:val="00FA26A8"/>
    <w:rsid w:val="00FA62B3"/>
    <w:rsid w:val="00FA635C"/>
    <w:rsid w:val="00FB10A5"/>
    <w:rsid w:val="00FB1399"/>
    <w:rsid w:val="00FB15F6"/>
    <w:rsid w:val="00FB19B3"/>
    <w:rsid w:val="00FB19F7"/>
    <w:rsid w:val="00FB3275"/>
    <w:rsid w:val="00FB3B6A"/>
    <w:rsid w:val="00FB44FB"/>
    <w:rsid w:val="00FC015C"/>
    <w:rsid w:val="00FC039E"/>
    <w:rsid w:val="00FC0A55"/>
    <w:rsid w:val="00FC162A"/>
    <w:rsid w:val="00FC1D5D"/>
    <w:rsid w:val="00FC1FBD"/>
    <w:rsid w:val="00FC3416"/>
    <w:rsid w:val="00FC6328"/>
    <w:rsid w:val="00FC64C0"/>
    <w:rsid w:val="00FC6912"/>
    <w:rsid w:val="00FD0042"/>
    <w:rsid w:val="00FD0683"/>
    <w:rsid w:val="00FD165C"/>
    <w:rsid w:val="00FD1D8A"/>
    <w:rsid w:val="00FD5CB6"/>
    <w:rsid w:val="00FD652D"/>
    <w:rsid w:val="00FD6ADF"/>
    <w:rsid w:val="00FD72A1"/>
    <w:rsid w:val="00FD753E"/>
    <w:rsid w:val="00FE0D4C"/>
    <w:rsid w:val="00FE1846"/>
    <w:rsid w:val="00FE22FB"/>
    <w:rsid w:val="00FE360F"/>
    <w:rsid w:val="00FE493F"/>
    <w:rsid w:val="00FE527C"/>
    <w:rsid w:val="00FE6567"/>
    <w:rsid w:val="00FF2C73"/>
    <w:rsid w:val="00FF5F04"/>
    <w:rsid w:val="00FF6035"/>
    <w:rsid w:val="00FF79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0,#fc0"/>
    </o:shapedefaults>
    <o:shapelayout v:ext="edit">
      <o:idmap v:ext="edit" data="1"/>
    </o:shapelayout>
  </w:shapeDefaults>
  <w:decimalSymbol w:val=","/>
  <w:listSeparator w:val=";"/>
  <w14:docId w14:val="0D8085B6"/>
  <w15:docId w15:val="{20852587-E1F5-41A1-80C8-EB378BB3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bg-BG"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742453"/>
    <w:rPr>
      <w:rFonts w:ascii="Times New Roman" w:hAnsi="Times New Roman"/>
      <w:sz w:val="24"/>
    </w:rPr>
  </w:style>
  <w:style w:type="paragraph" w:styleId="Heading1">
    <w:name w:val="heading 1"/>
    <w:basedOn w:val="Normal"/>
    <w:next w:val="Normal"/>
    <w:link w:val="Heading1Char"/>
    <w:qFormat/>
    <w:rsid w:val="004235A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35A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235A7"/>
    <w:pPr>
      <w:keepNext/>
      <w:keepLines/>
      <w:spacing w:before="40" w:after="0" w:line="240" w:lineRule="auto"/>
      <w:outlineLvl w:val="2"/>
    </w:pPr>
    <w:rPr>
      <w:rFonts w:asciiTheme="majorHAnsi" w:eastAsiaTheme="majorEastAsia" w:hAnsiTheme="majorHAnsi" w:cstheme="majorBidi"/>
      <w:color w:val="1F497D" w:themeColor="text2"/>
      <w:szCs w:val="24"/>
    </w:rPr>
  </w:style>
  <w:style w:type="paragraph" w:styleId="Heading4">
    <w:name w:val="heading 4"/>
    <w:basedOn w:val="Normal"/>
    <w:next w:val="Normal"/>
    <w:link w:val="Heading4Char"/>
    <w:uiPriority w:val="9"/>
    <w:unhideWhenUsed/>
    <w:qFormat/>
    <w:rsid w:val="004235A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235A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4235A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4235A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4235A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4235A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5A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E053E2"/>
    <w:rPr>
      <w:rFonts w:ascii="Tahoma" w:hAnsi="Tahoma" w:cs="Tahoma"/>
      <w:sz w:val="16"/>
      <w:szCs w:val="16"/>
    </w:rPr>
  </w:style>
  <w:style w:type="character" w:customStyle="1" w:styleId="BalloonTextChar">
    <w:name w:val="Balloon Text Char"/>
    <w:basedOn w:val="DefaultParagraphFont"/>
    <w:link w:val="BalloonText"/>
    <w:uiPriority w:val="99"/>
    <w:semiHidden/>
    <w:rsid w:val="00E053E2"/>
    <w:rPr>
      <w:rFonts w:ascii="Tahoma" w:eastAsia="Times New Roman" w:hAnsi="Tahoma" w:cs="Tahoma"/>
      <w:sz w:val="16"/>
      <w:szCs w:val="16"/>
    </w:rPr>
  </w:style>
  <w:style w:type="paragraph" w:styleId="Header">
    <w:name w:val="header"/>
    <w:aliases w:val="hd"/>
    <w:basedOn w:val="Normal"/>
    <w:link w:val="HeaderChar"/>
    <w:uiPriority w:val="99"/>
    <w:unhideWhenUsed/>
    <w:rsid w:val="00E053E2"/>
    <w:pPr>
      <w:tabs>
        <w:tab w:val="center" w:pos="4536"/>
        <w:tab w:val="right" w:pos="9072"/>
      </w:tabs>
    </w:pPr>
  </w:style>
  <w:style w:type="character" w:customStyle="1" w:styleId="HeaderChar">
    <w:name w:val="Header Char"/>
    <w:aliases w:val="hd Char"/>
    <w:basedOn w:val="DefaultParagraphFont"/>
    <w:link w:val="Header"/>
    <w:uiPriority w:val="99"/>
    <w:rsid w:val="00E053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3E2"/>
    <w:pPr>
      <w:tabs>
        <w:tab w:val="center" w:pos="4536"/>
        <w:tab w:val="right" w:pos="9072"/>
      </w:tabs>
    </w:pPr>
  </w:style>
  <w:style w:type="character" w:customStyle="1" w:styleId="FooterChar">
    <w:name w:val="Footer Char"/>
    <w:basedOn w:val="DefaultParagraphFont"/>
    <w:link w:val="Footer"/>
    <w:uiPriority w:val="99"/>
    <w:rsid w:val="00E053E2"/>
    <w:rPr>
      <w:rFonts w:ascii="Times New Roman" w:eastAsia="Times New Roman" w:hAnsi="Times New Roman" w:cs="Times New Roman"/>
      <w:sz w:val="24"/>
      <w:szCs w:val="24"/>
    </w:rPr>
  </w:style>
  <w:style w:type="character" w:styleId="Hyperlink">
    <w:name w:val="Hyperlink"/>
    <w:basedOn w:val="DefaultParagraphFont"/>
    <w:uiPriority w:val="99"/>
    <w:rsid w:val="000A60C1"/>
    <w:rPr>
      <w:color w:val="0000FF"/>
      <w:u w:val="single"/>
    </w:rPr>
  </w:style>
  <w:style w:type="paragraph" w:styleId="TOC1">
    <w:name w:val="toc 1"/>
    <w:basedOn w:val="Normal"/>
    <w:next w:val="Normal"/>
    <w:link w:val="TOC1Char"/>
    <w:autoRedefine/>
    <w:uiPriority w:val="39"/>
    <w:qFormat/>
    <w:rsid w:val="00504856"/>
    <w:pPr>
      <w:tabs>
        <w:tab w:val="left" w:pos="480"/>
        <w:tab w:val="right" w:leader="dot" w:pos="15026"/>
      </w:tabs>
      <w:spacing w:after="60" w:line="240" w:lineRule="auto"/>
      <w:ind w:left="170"/>
      <w:jc w:val="both"/>
    </w:pPr>
    <w:rPr>
      <w:noProof/>
      <w:szCs w:val="22"/>
      <w:lang w:val="en-US"/>
    </w:rPr>
  </w:style>
  <w:style w:type="paragraph" w:styleId="ListParagraph">
    <w:name w:val="List Paragraph"/>
    <w:basedOn w:val="Normal"/>
    <w:link w:val="ListParagraphChar"/>
    <w:uiPriority w:val="99"/>
    <w:qFormat/>
    <w:rsid w:val="007C111F"/>
    <w:pPr>
      <w:ind w:left="720"/>
      <w:contextualSpacing/>
    </w:pPr>
  </w:style>
  <w:style w:type="paragraph" w:customStyle="1" w:styleId="BodyText22">
    <w:name w:val="Body Text 22"/>
    <w:basedOn w:val="Normal"/>
    <w:rsid w:val="00EE06D0"/>
    <w:pPr>
      <w:widowControl w:val="0"/>
      <w:jc w:val="both"/>
    </w:pPr>
    <w:rPr>
      <w:rFonts w:ascii="Pulstajms7" w:hAnsi="Pulstajms7"/>
      <w:sz w:val="22"/>
      <w:lang w:val="en-US"/>
    </w:rPr>
  </w:style>
  <w:style w:type="character" w:customStyle="1" w:styleId="Heading4Char">
    <w:name w:val="Heading 4 Char"/>
    <w:basedOn w:val="DefaultParagraphFont"/>
    <w:link w:val="Heading4"/>
    <w:uiPriority w:val="9"/>
    <w:rsid w:val="004235A7"/>
    <w:rPr>
      <w:rFonts w:asciiTheme="majorHAnsi" w:eastAsiaTheme="majorEastAsia" w:hAnsiTheme="majorHAnsi" w:cstheme="majorBidi"/>
      <w:sz w:val="22"/>
      <w:szCs w:val="22"/>
    </w:rPr>
  </w:style>
  <w:style w:type="paragraph" w:styleId="NormalWeb">
    <w:name w:val="Normal (Web)"/>
    <w:basedOn w:val="Normal"/>
    <w:uiPriority w:val="99"/>
    <w:unhideWhenUsed/>
    <w:rsid w:val="00A30BF0"/>
    <w:pPr>
      <w:spacing w:before="100" w:beforeAutospacing="1" w:after="100" w:afterAutospacing="1"/>
    </w:pPr>
    <w:rPr>
      <w:lang w:eastAsia="bg-BG"/>
    </w:rPr>
  </w:style>
  <w:style w:type="character" w:customStyle="1" w:styleId="samedocreference">
    <w:name w:val="samedocreference"/>
    <w:basedOn w:val="DefaultParagraphFont"/>
    <w:rsid w:val="00A30BF0"/>
  </w:style>
  <w:style w:type="paragraph" w:customStyle="1" w:styleId="fintro">
    <w:name w:val="f_intro"/>
    <w:basedOn w:val="Normal"/>
    <w:rsid w:val="00C823F1"/>
    <w:pPr>
      <w:spacing w:before="100" w:beforeAutospacing="1" w:after="100" w:afterAutospacing="1"/>
    </w:pPr>
    <w:rPr>
      <w:lang w:val="en-US"/>
    </w:rPr>
  </w:style>
  <w:style w:type="table" w:styleId="TableGrid">
    <w:name w:val="Table Grid"/>
    <w:basedOn w:val="TableNormal"/>
    <w:uiPriority w:val="59"/>
    <w:rsid w:val="00EE42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235A7"/>
    <w:rPr>
      <w:rFonts w:asciiTheme="majorHAnsi" w:eastAsiaTheme="majorEastAsia" w:hAnsiTheme="majorHAnsi" w:cstheme="majorBidi"/>
      <w:color w:val="404040" w:themeColor="text1" w:themeTint="BF"/>
      <w:sz w:val="28"/>
      <w:szCs w:val="28"/>
    </w:rPr>
  </w:style>
  <w:style w:type="paragraph" w:customStyle="1" w:styleId="NumText">
    <w:name w:val="NumText"/>
    <w:basedOn w:val="Normal"/>
    <w:rsid w:val="00AF7B65"/>
    <w:pPr>
      <w:numPr>
        <w:ilvl w:val="1"/>
        <w:numId w:val="1"/>
      </w:numPr>
      <w:spacing w:after="284"/>
      <w:outlineLvl w:val="1"/>
    </w:pPr>
    <w:rPr>
      <w:rFonts w:ascii="Garamond" w:hAnsi="Garamond"/>
      <w:sz w:val="22"/>
      <w:lang w:val="en-US"/>
    </w:rPr>
  </w:style>
  <w:style w:type="paragraph" w:customStyle="1" w:styleId="NumHead">
    <w:name w:val="NumHead"/>
    <w:basedOn w:val="Normal"/>
    <w:next w:val="NumText"/>
    <w:rsid w:val="00AF7B65"/>
    <w:pPr>
      <w:keepNext/>
      <w:numPr>
        <w:numId w:val="1"/>
      </w:numPr>
      <w:spacing w:after="284"/>
      <w:outlineLvl w:val="0"/>
    </w:pPr>
    <w:rPr>
      <w:rFonts w:ascii="Garamond" w:hAnsi="Garamond"/>
      <w:b/>
      <w:caps/>
      <w:sz w:val="26"/>
      <w:lang w:val="en-GB"/>
    </w:rPr>
  </w:style>
  <w:style w:type="paragraph" w:customStyle="1" w:styleId="Bullet1">
    <w:name w:val="Bullet 1"/>
    <w:basedOn w:val="Normal"/>
    <w:autoRedefine/>
    <w:rsid w:val="00170307"/>
    <w:pPr>
      <w:jc w:val="both"/>
    </w:pPr>
    <w:rPr>
      <w:b/>
      <w:sz w:val="22"/>
      <w:szCs w:val="22"/>
    </w:rPr>
  </w:style>
  <w:style w:type="character" w:styleId="CommentReference">
    <w:name w:val="annotation reference"/>
    <w:basedOn w:val="DefaultParagraphFont"/>
    <w:uiPriority w:val="99"/>
    <w:semiHidden/>
    <w:unhideWhenUsed/>
    <w:rsid w:val="00552D16"/>
    <w:rPr>
      <w:sz w:val="16"/>
      <w:szCs w:val="16"/>
    </w:rPr>
  </w:style>
  <w:style w:type="paragraph" w:styleId="CommentText">
    <w:name w:val="annotation text"/>
    <w:basedOn w:val="Normal"/>
    <w:link w:val="CommentTextChar"/>
    <w:uiPriority w:val="99"/>
    <w:semiHidden/>
    <w:unhideWhenUsed/>
    <w:rsid w:val="00552D16"/>
  </w:style>
  <w:style w:type="character" w:customStyle="1" w:styleId="CommentTextChar">
    <w:name w:val="Comment Text Char"/>
    <w:basedOn w:val="DefaultParagraphFont"/>
    <w:link w:val="CommentText"/>
    <w:uiPriority w:val="99"/>
    <w:semiHidden/>
    <w:rsid w:val="00552D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D16"/>
    <w:rPr>
      <w:b/>
      <w:bCs/>
    </w:rPr>
  </w:style>
  <w:style w:type="character" w:customStyle="1" w:styleId="CommentSubjectChar">
    <w:name w:val="Comment Subject Char"/>
    <w:basedOn w:val="CommentTextChar"/>
    <w:link w:val="CommentSubject"/>
    <w:uiPriority w:val="99"/>
    <w:semiHidden/>
    <w:rsid w:val="00552D16"/>
    <w:rPr>
      <w:rFonts w:ascii="Times New Roman" w:eastAsia="Times New Roman" w:hAnsi="Times New Roman" w:cs="Times New Roman"/>
      <w:b/>
      <w:bCs/>
      <w:sz w:val="20"/>
      <w:szCs w:val="20"/>
    </w:rPr>
  </w:style>
  <w:style w:type="paragraph" w:styleId="NoSpacing">
    <w:name w:val="No Spacing"/>
    <w:link w:val="NoSpacingChar"/>
    <w:uiPriority w:val="1"/>
    <w:qFormat/>
    <w:rsid w:val="004235A7"/>
    <w:pPr>
      <w:spacing w:after="0" w:line="240" w:lineRule="auto"/>
    </w:pPr>
  </w:style>
  <w:style w:type="character" w:customStyle="1" w:styleId="NoSpacingChar">
    <w:name w:val="No Spacing Char"/>
    <w:basedOn w:val="DefaultParagraphFont"/>
    <w:link w:val="NoSpacing"/>
    <w:uiPriority w:val="1"/>
    <w:rsid w:val="00986DF2"/>
  </w:style>
  <w:style w:type="character" w:styleId="Emphasis">
    <w:name w:val="Emphasis"/>
    <w:basedOn w:val="DefaultParagraphFont"/>
    <w:uiPriority w:val="20"/>
    <w:qFormat/>
    <w:rsid w:val="004235A7"/>
    <w:rPr>
      <w:i/>
      <w:iCs/>
    </w:rPr>
  </w:style>
  <w:style w:type="paragraph" w:styleId="TOCHeading">
    <w:name w:val="TOC Heading"/>
    <w:basedOn w:val="Heading1"/>
    <w:next w:val="Normal"/>
    <w:uiPriority w:val="39"/>
    <w:unhideWhenUsed/>
    <w:qFormat/>
    <w:rsid w:val="00504856"/>
    <w:pPr>
      <w:outlineLvl w:val="9"/>
    </w:pPr>
  </w:style>
  <w:style w:type="paragraph" w:styleId="TOC2">
    <w:name w:val="toc 2"/>
    <w:basedOn w:val="Normal"/>
    <w:next w:val="Normal"/>
    <w:autoRedefine/>
    <w:uiPriority w:val="39"/>
    <w:unhideWhenUsed/>
    <w:rsid w:val="00D72287"/>
    <w:pPr>
      <w:spacing w:after="100" w:line="276" w:lineRule="auto"/>
      <w:ind w:left="220"/>
    </w:pPr>
    <w:rPr>
      <w:sz w:val="22"/>
      <w:szCs w:val="22"/>
      <w:lang w:val="en-US" w:eastAsia="ja-JP"/>
    </w:rPr>
  </w:style>
  <w:style w:type="paragraph" w:styleId="TOC3">
    <w:name w:val="toc 3"/>
    <w:basedOn w:val="Normal"/>
    <w:next w:val="Normal"/>
    <w:autoRedefine/>
    <w:uiPriority w:val="39"/>
    <w:unhideWhenUsed/>
    <w:rsid w:val="00D72287"/>
    <w:pPr>
      <w:spacing w:after="100" w:line="276" w:lineRule="auto"/>
      <w:ind w:left="440"/>
    </w:pPr>
    <w:rPr>
      <w:sz w:val="22"/>
      <w:szCs w:val="22"/>
      <w:lang w:val="en-US" w:eastAsia="ja-JP"/>
    </w:rPr>
  </w:style>
  <w:style w:type="character" w:customStyle="1" w:styleId="Heading3Char">
    <w:name w:val="Heading 3 Char"/>
    <w:basedOn w:val="DefaultParagraphFont"/>
    <w:link w:val="Heading3"/>
    <w:uiPriority w:val="9"/>
    <w:rsid w:val="004235A7"/>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4235A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4235A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4235A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4235A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4235A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4235A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235A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4235A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4235A7"/>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4235A7"/>
    <w:rPr>
      <w:rFonts w:asciiTheme="majorHAnsi" w:eastAsiaTheme="majorEastAsia" w:hAnsiTheme="majorHAnsi" w:cstheme="majorBidi"/>
      <w:sz w:val="24"/>
      <w:szCs w:val="24"/>
    </w:rPr>
  </w:style>
  <w:style w:type="character" w:styleId="Strong">
    <w:name w:val="Strong"/>
    <w:basedOn w:val="DefaultParagraphFont"/>
    <w:uiPriority w:val="22"/>
    <w:qFormat/>
    <w:rsid w:val="004235A7"/>
    <w:rPr>
      <w:b/>
      <w:bCs/>
    </w:rPr>
  </w:style>
  <w:style w:type="paragraph" w:styleId="Quote">
    <w:name w:val="Quote"/>
    <w:basedOn w:val="Normal"/>
    <w:next w:val="Normal"/>
    <w:link w:val="QuoteChar"/>
    <w:uiPriority w:val="29"/>
    <w:qFormat/>
    <w:rsid w:val="004235A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235A7"/>
    <w:rPr>
      <w:i/>
      <w:iCs/>
      <w:color w:val="404040" w:themeColor="text1" w:themeTint="BF"/>
    </w:rPr>
  </w:style>
  <w:style w:type="paragraph" w:styleId="IntenseQuote">
    <w:name w:val="Intense Quote"/>
    <w:basedOn w:val="Normal"/>
    <w:next w:val="Normal"/>
    <w:link w:val="IntenseQuoteChar"/>
    <w:uiPriority w:val="30"/>
    <w:qFormat/>
    <w:rsid w:val="004235A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4235A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4235A7"/>
    <w:rPr>
      <w:i/>
      <w:iCs/>
      <w:color w:val="404040" w:themeColor="text1" w:themeTint="BF"/>
    </w:rPr>
  </w:style>
  <w:style w:type="character" w:styleId="IntenseEmphasis">
    <w:name w:val="Intense Emphasis"/>
    <w:basedOn w:val="DefaultParagraphFont"/>
    <w:uiPriority w:val="21"/>
    <w:qFormat/>
    <w:rsid w:val="004235A7"/>
    <w:rPr>
      <w:b/>
      <w:bCs/>
      <w:i/>
      <w:iCs/>
    </w:rPr>
  </w:style>
  <w:style w:type="character" w:styleId="SubtleReference">
    <w:name w:val="Subtle Reference"/>
    <w:basedOn w:val="DefaultParagraphFont"/>
    <w:uiPriority w:val="31"/>
    <w:qFormat/>
    <w:rsid w:val="004235A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235A7"/>
    <w:rPr>
      <w:b/>
      <w:bCs/>
      <w:smallCaps/>
      <w:spacing w:val="5"/>
      <w:u w:val="single"/>
    </w:rPr>
  </w:style>
  <w:style w:type="character" w:styleId="BookTitle">
    <w:name w:val="Book Title"/>
    <w:basedOn w:val="DefaultParagraphFont"/>
    <w:uiPriority w:val="33"/>
    <w:qFormat/>
    <w:rsid w:val="004235A7"/>
    <w:rPr>
      <w:b/>
      <w:bCs/>
      <w:smallCaps/>
    </w:rPr>
  </w:style>
  <w:style w:type="character" w:customStyle="1" w:styleId="hps">
    <w:name w:val="hps"/>
    <w:basedOn w:val="DefaultParagraphFont"/>
    <w:rsid w:val="00BA3F9C"/>
  </w:style>
  <w:style w:type="character" w:styleId="FollowedHyperlink">
    <w:name w:val="FollowedHyperlink"/>
    <w:basedOn w:val="DefaultParagraphFont"/>
    <w:uiPriority w:val="99"/>
    <w:semiHidden/>
    <w:unhideWhenUsed/>
    <w:rsid w:val="00991D28"/>
    <w:rPr>
      <w:color w:val="800080" w:themeColor="followedHyperlink"/>
      <w:u w:val="single"/>
    </w:rPr>
  </w:style>
  <w:style w:type="character" w:customStyle="1" w:styleId="ListParagraphChar">
    <w:name w:val="List Paragraph Char"/>
    <w:link w:val="ListParagraph"/>
    <w:uiPriority w:val="99"/>
    <w:locked/>
    <w:rsid w:val="009238E3"/>
  </w:style>
  <w:style w:type="table" w:customStyle="1" w:styleId="TableGrid2">
    <w:name w:val="Table Grid2"/>
    <w:basedOn w:val="TableNormal"/>
    <w:next w:val="TableGrid"/>
    <w:uiPriority w:val="59"/>
    <w:rsid w:val="005F2E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321FC5"/>
    <w:pPr>
      <w:spacing w:after="0" w:line="240" w:lineRule="auto"/>
    </w:pPr>
    <w:rPr>
      <w:rFonts w:eastAsia="Times New Roman" w:cs="Times New Roman"/>
      <w:lang w:eastAsia="bg-BG"/>
    </w:rPr>
  </w:style>
  <w:style w:type="character" w:customStyle="1" w:styleId="FootnoteTextChar">
    <w:name w:val="Footnote Text Char"/>
    <w:basedOn w:val="DefaultParagraphFont"/>
    <w:link w:val="FootnoteText"/>
    <w:uiPriority w:val="99"/>
    <w:semiHidden/>
    <w:rsid w:val="00321FC5"/>
    <w:rPr>
      <w:rFonts w:ascii="Times New Roman" w:eastAsia="Times New Roman" w:hAnsi="Times New Roman" w:cs="Times New Roman"/>
      <w:lang w:eastAsia="bg-BG"/>
    </w:rPr>
  </w:style>
  <w:style w:type="character" w:styleId="FootnoteReference">
    <w:name w:val="footnote reference"/>
    <w:basedOn w:val="DefaultParagraphFont"/>
    <w:uiPriority w:val="99"/>
    <w:semiHidden/>
    <w:unhideWhenUsed/>
    <w:rsid w:val="00321FC5"/>
    <w:rPr>
      <w:vertAlign w:val="superscript"/>
    </w:rPr>
  </w:style>
  <w:style w:type="character" w:customStyle="1" w:styleId="ldef1">
    <w:name w:val="ldef1"/>
    <w:basedOn w:val="DefaultParagraphFont"/>
    <w:rsid w:val="00CA1982"/>
    <w:rPr>
      <w:rFonts w:ascii="Times New Roman" w:hAnsi="Times New Roman" w:cs="Times New Roman" w:hint="default"/>
      <w:color w:val="000000"/>
      <w:sz w:val="36"/>
      <w:szCs w:val="36"/>
    </w:rPr>
  </w:style>
  <w:style w:type="paragraph" w:styleId="TOC4">
    <w:name w:val="toc 4"/>
    <w:basedOn w:val="Normal"/>
    <w:next w:val="Normal"/>
    <w:autoRedefine/>
    <w:uiPriority w:val="39"/>
    <w:unhideWhenUsed/>
    <w:rsid w:val="007673DA"/>
    <w:pPr>
      <w:spacing w:after="100"/>
      <w:ind w:left="720"/>
    </w:pPr>
  </w:style>
  <w:style w:type="character" w:customStyle="1" w:styleId="TOC1Char">
    <w:name w:val="TOC 1 Char"/>
    <w:basedOn w:val="DefaultParagraphFont"/>
    <w:link w:val="TOC1"/>
    <w:uiPriority w:val="39"/>
    <w:rsid w:val="00504856"/>
    <w:rPr>
      <w:rFonts w:ascii="Times New Roman" w:hAnsi="Times New Roman"/>
      <w:noProof/>
      <w:sz w:val="24"/>
      <w:szCs w:val="22"/>
      <w:lang w:val="en-US"/>
    </w:rPr>
  </w:style>
  <w:style w:type="paragraph" w:styleId="Revision">
    <w:name w:val="Revision"/>
    <w:hidden/>
    <w:uiPriority w:val="99"/>
    <w:semiHidden/>
    <w:rsid w:val="0009315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873">
      <w:bodyDiv w:val="1"/>
      <w:marLeft w:val="0"/>
      <w:marRight w:val="0"/>
      <w:marTop w:val="0"/>
      <w:marBottom w:val="0"/>
      <w:divBdr>
        <w:top w:val="none" w:sz="0" w:space="0" w:color="auto"/>
        <w:left w:val="none" w:sz="0" w:space="0" w:color="auto"/>
        <w:bottom w:val="none" w:sz="0" w:space="0" w:color="auto"/>
        <w:right w:val="none" w:sz="0" w:space="0" w:color="auto"/>
      </w:divBdr>
      <w:divsChild>
        <w:div w:id="1829516735">
          <w:marLeft w:val="0"/>
          <w:marRight w:val="0"/>
          <w:marTop w:val="0"/>
          <w:marBottom w:val="0"/>
          <w:divBdr>
            <w:top w:val="none" w:sz="0" w:space="0" w:color="auto"/>
            <w:left w:val="none" w:sz="0" w:space="0" w:color="auto"/>
            <w:bottom w:val="none" w:sz="0" w:space="0" w:color="auto"/>
            <w:right w:val="none" w:sz="0" w:space="0" w:color="auto"/>
          </w:divBdr>
          <w:divsChild>
            <w:div w:id="2060739457">
              <w:marLeft w:val="0"/>
              <w:marRight w:val="0"/>
              <w:marTop w:val="0"/>
              <w:marBottom w:val="0"/>
              <w:divBdr>
                <w:top w:val="none" w:sz="0" w:space="0" w:color="auto"/>
                <w:left w:val="none" w:sz="0" w:space="0" w:color="auto"/>
                <w:bottom w:val="none" w:sz="0" w:space="0" w:color="auto"/>
                <w:right w:val="none" w:sz="0" w:space="0" w:color="auto"/>
              </w:divBdr>
              <w:divsChild>
                <w:div w:id="1225221414">
                  <w:marLeft w:val="0"/>
                  <w:marRight w:val="0"/>
                  <w:marTop w:val="0"/>
                  <w:marBottom w:val="0"/>
                  <w:divBdr>
                    <w:top w:val="none" w:sz="0" w:space="0" w:color="auto"/>
                    <w:left w:val="none" w:sz="0" w:space="0" w:color="auto"/>
                    <w:bottom w:val="none" w:sz="0" w:space="0" w:color="auto"/>
                    <w:right w:val="none" w:sz="0" w:space="0" w:color="auto"/>
                  </w:divBdr>
                  <w:divsChild>
                    <w:div w:id="10873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5445">
      <w:bodyDiv w:val="1"/>
      <w:marLeft w:val="0"/>
      <w:marRight w:val="0"/>
      <w:marTop w:val="0"/>
      <w:marBottom w:val="0"/>
      <w:divBdr>
        <w:top w:val="none" w:sz="0" w:space="0" w:color="auto"/>
        <w:left w:val="none" w:sz="0" w:space="0" w:color="auto"/>
        <w:bottom w:val="none" w:sz="0" w:space="0" w:color="auto"/>
        <w:right w:val="none" w:sz="0" w:space="0" w:color="auto"/>
      </w:divBdr>
    </w:div>
    <w:div w:id="54591532">
      <w:bodyDiv w:val="1"/>
      <w:marLeft w:val="0"/>
      <w:marRight w:val="0"/>
      <w:marTop w:val="0"/>
      <w:marBottom w:val="0"/>
      <w:divBdr>
        <w:top w:val="none" w:sz="0" w:space="0" w:color="auto"/>
        <w:left w:val="none" w:sz="0" w:space="0" w:color="auto"/>
        <w:bottom w:val="none" w:sz="0" w:space="0" w:color="auto"/>
        <w:right w:val="none" w:sz="0" w:space="0" w:color="auto"/>
      </w:divBdr>
      <w:divsChild>
        <w:div w:id="1362165783">
          <w:marLeft w:val="0"/>
          <w:marRight w:val="0"/>
          <w:marTop w:val="0"/>
          <w:marBottom w:val="0"/>
          <w:divBdr>
            <w:top w:val="none" w:sz="0" w:space="0" w:color="auto"/>
            <w:left w:val="none" w:sz="0" w:space="0" w:color="auto"/>
            <w:bottom w:val="none" w:sz="0" w:space="0" w:color="auto"/>
            <w:right w:val="none" w:sz="0" w:space="0" w:color="auto"/>
          </w:divBdr>
          <w:divsChild>
            <w:div w:id="143282150">
              <w:marLeft w:val="0"/>
              <w:marRight w:val="0"/>
              <w:marTop w:val="0"/>
              <w:marBottom w:val="0"/>
              <w:divBdr>
                <w:top w:val="none" w:sz="0" w:space="0" w:color="auto"/>
                <w:left w:val="none" w:sz="0" w:space="0" w:color="auto"/>
                <w:bottom w:val="none" w:sz="0" w:space="0" w:color="auto"/>
                <w:right w:val="none" w:sz="0" w:space="0" w:color="auto"/>
              </w:divBdr>
              <w:divsChild>
                <w:div w:id="221674088">
                  <w:marLeft w:val="0"/>
                  <w:marRight w:val="0"/>
                  <w:marTop w:val="0"/>
                  <w:marBottom w:val="0"/>
                  <w:divBdr>
                    <w:top w:val="none" w:sz="0" w:space="0" w:color="auto"/>
                    <w:left w:val="none" w:sz="0" w:space="0" w:color="auto"/>
                    <w:bottom w:val="none" w:sz="0" w:space="0" w:color="auto"/>
                    <w:right w:val="none" w:sz="0" w:space="0" w:color="auto"/>
                  </w:divBdr>
                  <w:divsChild>
                    <w:div w:id="1153449915">
                      <w:marLeft w:val="0"/>
                      <w:marRight w:val="0"/>
                      <w:marTop w:val="0"/>
                      <w:marBottom w:val="0"/>
                      <w:divBdr>
                        <w:top w:val="none" w:sz="0" w:space="0" w:color="auto"/>
                        <w:left w:val="none" w:sz="0" w:space="0" w:color="auto"/>
                        <w:bottom w:val="none" w:sz="0" w:space="0" w:color="auto"/>
                        <w:right w:val="none" w:sz="0" w:space="0" w:color="auto"/>
                      </w:divBdr>
                      <w:divsChild>
                        <w:div w:id="893001141">
                          <w:marLeft w:val="0"/>
                          <w:marRight w:val="0"/>
                          <w:marTop w:val="0"/>
                          <w:marBottom w:val="0"/>
                          <w:divBdr>
                            <w:top w:val="none" w:sz="0" w:space="0" w:color="auto"/>
                            <w:left w:val="none" w:sz="0" w:space="0" w:color="auto"/>
                            <w:bottom w:val="none" w:sz="0" w:space="0" w:color="auto"/>
                            <w:right w:val="none" w:sz="0" w:space="0" w:color="auto"/>
                          </w:divBdr>
                          <w:divsChild>
                            <w:div w:id="1901598746">
                              <w:marLeft w:val="0"/>
                              <w:marRight w:val="0"/>
                              <w:marTop w:val="0"/>
                              <w:marBottom w:val="0"/>
                              <w:divBdr>
                                <w:top w:val="none" w:sz="0" w:space="0" w:color="auto"/>
                                <w:left w:val="none" w:sz="0" w:space="0" w:color="auto"/>
                                <w:bottom w:val="none" w:sz="0" w:space="0" w:color="auto"/>
                                <w:right w:val="none" w:sz="0" w:space="0" w:color="auto"/>
                              </w:divBdr>
                              <w:divsChild>
                                <w:div w:id="1916165113">
                                  <w:marLeft w:val="0"/>
                                  <w:marRight w:val="0"/>
                                  <w:marTop w:val="0"/>
                                  <w:marBottom w:val="0"/>
                                  <w:divBdr>
                                    <w:top w:val="none" w:sz="0" w:space="0" w:color="auto"/>
                                    <w:left w:val="none" w:sz="0" w:space="0" w:color="auto"/>
                                    <w:bottom w:val="none" w:sz="0" w:space="0" w:color="auto"/>
                                    <w:right w:val="none" w:sz="0" w:space="0" w:color="auto"/>
                                  </w:divBdr>
                                  <w:divsChild>
                                    <w:div w:id="2428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82687">
      <w:bodyDiv w:val="1"/>
      <w:marLeft w:val="0"/>
      <w:marRight w:val="0"/>
      <w:marTop w:val="0"/>
      <w:marBottom w:val="0"/>
      <w:divBdr>
        <w:top w:val="none" w:sz="0" w:space="0" w:color="auto"/>
        <w:left w:val="none" w:sz="0" w:space="0" w:color="auto"/>
        <w:bottom w:val="none" w:sz="0" w:space="0" w:color="auto"/>
        <w:right w:val="none" w:sz="0" w:space="0" w:color="auto"/>
      </w:divBdr>
      <w:divsChild>
        <w:div w:id="15486442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7071551">
      <w:bodyDiv w:val="1"/>
      <w:marLeft w:val="0"/>
      <w:marRight w:val="0"/>
      <w:marTop w:val="0"/>
      <w:marBottom w:val="0"/>
      <w:divBdr>
        <w:top w:val="none" w:sz="0" w:space="0" w:color="auto"/>
        <w:left w:val="none" w:sz="0" w:space="0" w:color="auto"/>
        <w:bottom w:val="none" w:sz="0" w:space="0" w:color="auto"/>
        <w:right w:val="none" w:sz="0" w:space="0" w:color="auto"/>
      </w:divBdr>
      <w:divsChild>
        <w:div w:id="1468815753">
          <w:marLeft w:val="547"/>
          <w:marRight w:val="0"/>
          <w:marTop w:val="0"/>
          <w:marBottom w:val="0"/>
          <w:divBdr>
            <w:top w:val="none" w:sz="0" w:space="0" w:color="auto"/>
            <w:left w:val="none" w:sz="0" w:space="0" w:color="auto"/>
            <w:bottom w:val="none" w:sz="0" w:space="0" w:color="auto"/>
            <w:right w:val="none" w:sz="0" w:space="0" w:color="auto"/>
          </w:divBdr>
        </w:div>
      </w:divsChild>
    </w:div>
    <w:div w:id="104925370">
      <w:bodyDiv w:val="1"/>
      <w:marLeft w:val="0"/>
      <w:marRight w:val="0"/>
      <w:marTop w:val="0"/>
      <w:marBottom w:val="0"/>
      <w:divBdr>
        <w:top w:val="none" w:sz="0" w:space="0" w:color="auto"/>
        <w:left w:val="none" w:sz="0" w:space="0" w:color="auto"/>
        <w:bottom w:val="none" w:sz="0" w:space="0" w:color="auto"/>
        <w:right w:val="none" w:sz="0" w:space="0" w:color="auto"/>
      </w:divBdr>
      <w:divsChild>
        <w:div w:id="1954484287">
          <w:marLeft w:val="274"/>
          <w:marRight w:val="0"/>
          <w:marTop w:val="0"/>
          <w:marBottom w:val="0"/>
          <w:divBdr>
            <w:top w:val="none" w:sz="0" w:space="0" w:color="auto"/>
            <w:left w:val="none" w:sz="0" w:space="0" w:color="auto"/>
            <w:bottom w:val="none" w:sz="0" w:space="0" w:color="auto"/>
            <w:right w:val="none" w:sz="0" w:space="0" w:color="auto"/>
          </w:divBdr>
        </w:div>
        <w:div w:id="1201817301">
          <w:marLeft w:val="274"/>
          <w:marRight w:val="0"/>
          <w:marTop w:val="0"/>
          <w:marBottom w:val="0"/>
          <w:divBdr>
            <w:top w:val="none" w:sz="0" w:space="0" w:color="auto"/>
            <w:left w:val="none" w:sz="0" w:space="0" w:color="auto"/>
            <w:bottom w:val="none" w:sz="0" w:space="0" w:color="auto"/>
            <w:right w:val="none" w:sz="0" w:space="0" w:color="auto"/>
          </w:divBdr>
        </w:div>
        <w:div w:id="864244800">
          <w:marLeft w:val="274"/>
          <w:marRight w:val="0"/>
          <w:marTop w:val="0"/>
          <w:marBottom w:val="0"/>
          <w:divBdr>
            <w:top w:val="none" w:sz="0" w:space="0" w:color="auto"/>
            <w:left w:val="none" w:sz="0" w:space="0" w:color="auto"/>
            <w:bottom w:val="none" w:sz="0" w:space="0" w:color="auto"/>
            <w:right w:val="none" w:sz="0" w:space="0" w:color="auto"/>
          </w:divBdr>
        </w:div>
        <w:div w:id="256446760">
          <w:marLeft w:val="274"/>
          <w:marRight w:val="0"/>
          <w:marTop w:val="0"/>
          <w:marBottom w:val="0"/>
          <w:divBdr>
            <w:top w:val="none" w:sz="0" w:space="0" w:color="auto"/>
            <w:left w:val="none" w:sz="0" w:space="0" w:color="auto"/>
            <w:bottom w:val="none" w:sz="0" w:space="0" w:color="auto"/>
            <w:right w:val="none" w:sz="0" w:space="0" w:color="auto"/>
          </w:divBdr>
        </w:div>
        <w:div w:id="802388878">
          <w:marLeft w:val="274"/>
          <w:marRight w:val="0"/>
          <w:marTop w:val="0"/>
          <w:marBottom w:val="0"/>
          <w:divBdr>
            <w:top w:val="none" w:sz="0" w:space="0" w:color="auto"/>
            <w:left w:val="none" w:sz="0" w:space="0" w:color="auto"/>
            <w:bottom w:val="none" w:sz="0" w:space="0" w:color="auto"/>
            <w:right w:val="none" w:sz="0" w:space="0" w:color="auto"/>
          </w:divBdr>
        </w:div>
        <w:div w:id="390858135">
          <w:marLeft w:val="274"/>
          <w:marRight w:val="0"/>
          <w:marTop w:val="0"/>
          <w:marBottom w:val="0"/>
          <w:divBdr>
            <w:top w:val="none" w:sz="0" w:space="0" w:color="auto"/>
            <w:left w:val="none" w:sz="0" w:space="0" w:color="auto"/>
            <w:bottom w:val="none" w:sz="0" w:space="0" w:color="auto"/>
            <w:right w:val="none" w:sz="0" w:space="0" w:color="auto"/>
          </w:divBdr>
        </w:div>
        <w:div w:id="88889149">
          <w:marLeft w:val="274"/>
          <w:marRight w:val="0"/>
          <w:marTop w:val="0"/>
          <w:marBottom w:val="0"/>
          <w:divBdr>
            <w:top w:val="none" w:sz="0" w:space="0" w:color="auto"/>
            <w:left w:val="none" w:sz="0" w:space="0" w:color="auto"/>
            <w:bottom w:val="none" w:sz="0" w:space="0" w:color="auto"/>
            <w:right w:val="none" w:sz="0" w:space="0" w:color="auto"/>
          </w:divBdr>
        </w:div>
        <w:div w:id="275797248">
          <w:marLeft w:val="274"/>
          <w:marRight w:val="0"/>
          <w:marTop w:val="0"/>
          <w:marBottom w:val="0"/>
          <w:divBdr>
            <w:top w:val="none" w:sz="0" w:space="0" w:color="auto"/>
            <w:left w:val="none" w:sz="0" w:space="0" w:color="auto"/>
            <w:bottom w:val="none" w:sz="0" w:space="0" w:color="auto"/>
            <w:right w:val="none" w:sz="0" w:space="0" w:color="auto"/>
          </w:divBdr>
        </w:div>
      </w:divsChild>
    </w:div>
    <w:div w:id="138037083">
      <w:bodyDiv w:val="1"/>
      <w:marLeft w:val="0"/>
      <w:marRight w:val="0"/>
      <w:marTop w:val="0"/>
      <w:marBottom w:val="0"/>
      <w:divBdr>
        <w:top w:val="none" w:sz="0" w:space="0" w:color="auto"/>
        <w:left w:val="none" w:sz="0" w:space="0" w:color="auto"/>
        <w:bottom w:val="none" w:sz="0" w:space="0" w:color="auto"/>
        <w:right w:val="none" w:sz="0" w:space="0" w:color="auto"/>
      </w:divBdr>
      <w:divsChild>
        <w:div w:id="1757022105">
          <w:marLeft w:val="274"/>
          <w:marRight w:val="0"/>
          <w:marTop w:val="0"/>
          <w:marBottom w:val="0"/>
          <w:divBdr>
            <w:top w:val="none" w:sz="0" w:space="0" w:color="auto"/>
            <w:left w:val="none" w:sz="0" w:space="0" w:color="auto"/>
            <w:bottom w:val="none" w:sz="0" w:space="0" w:color="auto"/>
            <w:right w:val="none" w:sz="0" w:space="0" w:color="auto"/>
          </w:divBdr>
        </w:div>
        <w:div w:id="1728072138">
          <w:marLeft w:val="274"/>
          <w:marRight w:val="0"/>
          <w:marTop w:val="0"/>
          <w:marBottom w:val="0"/>
          <w:divBdr>
            <w:top w:val="none" w:sz="0" w:space="0" w:color="auto"/>
            <w:left w:val="none" w:sz="0" w:space="0" w:color="auto"/>
            <w:bottom w:val="none" w:sz="0" w:space="0" w:color="auto"/>
            <w:right w:val="none" w:sz="0" w:space="0" w:color="auto"/>
          </w:divBdr>
        </w:div>
        <w:div w:id="439450623">
          <w:marLeft w:val="274"/>
          <w:marRight w:val="0"/>
          <w:marTop w:val="0"/>
          <w:marBottom w:val="0"/>
          <w:divBdr>
            <w:top w:val="none" w:sz="0" w:space="0" w:color="auto"/>
            <w:left w:val="none" w:sz="0" w:space="0" w:color="auto"/>
            <w:bottom w:val="none" w:sz="0" w:space="0" w:color="auto"/>
            <w:right w:val="none" w:sz="0" w:space="0" w:color="auto"/>
          </w:divBdr>
        </w:div>
      </w:divsChild>
    </w:div>
    <w:div w:id="193621929">
      <w:bodyDiv w:val="1"/>
      <w:marLeft w:val="0"/>
      <w:marRight w:val="0"/>
      <w:marTop w:val="0"/>
      <w:marBottom w:val="0"/>
      <w:divBdr>
        <w:top w:val="none" w:sz="0" w:space="0" w:color="auto"/>
        <w:left w:val="none" w:sz="0" w:space="0" w:color="auto"/>
        <w:bottom w:val="none" w:sz="0" w:space="0" w:color="auto"/>
        <w:right w:val="none" w:sz="0" w:space="0" w:color="auto"/>
      </w:divBdr>
    </w:div>
    <w:div w:id="209149859">
      <w:bodyDiv w:val="1"/>
      <w:marLeft w:val="0"/>
      <w:marRight w:val="0"/>
      <w:marTop w:val="0"/>
      <w:marBottom w:val="0"/>
      <w:divBdr>
        <w:top w:val="none" w:sz="0" w:space="0" w:color="auto"/>
        <w:left w:val="none" w:sz="0" w:space="0" w:color="auto"/>
        <w:bottom w:val="none" w:sz="0" w:space="0" w:color="auto"/>
        <w:right w:val="none" w:sz="0" w:space="0" w:color="auto"/>
      </w:divBdr>
    </w:div>
    <w:div w:id="215169957">
      <w:bodyDiv w:val="1"/>
      <w:marLeft w:val="0"/>
      <w:marRight w:val="0"/>
      <w:marTop w:val="0"/>
      <w:marBottom w:val="0"/>
      <w:divBdr>
        <w:top w:val="none" w:sz="0" w:space="0" w:color="auto"/>
        <w:left w:val="none" w:sz="0" w:space="0" w:color="auto"/>
        <w:bottom w:val="none" w:sz="0" w:space="0" w:color="auto"/>
        <w:right w:val="none" w:sz="0" w:space="0" w:color="auto"/>
      </w:divBdr>
    </w:div>
    <w:div w:id="223563968">
      <w:bodyDiv w:val="1"/>
      <w:marLeft w:val="0"/>
      <w:marRight w:val="0"/>
      <w:marTop w:val="0"/>
      <w:marBottom w:val="0"/>
      <w:divBdr>
        <w:top w:val="none" w:sz="0" w:space="0" w:color="auto"/>
        <w:left w:val="none" w:sz="0" w:space="0" w:color="auto"/>
        <w:bottom w:val="none" w:sz="0" w:space="0" w:color="auto"/>
        <w:right w:val="none" w:sz="0" w:space="0" w:color="auto"/>
      </w:divBdr>
    </w:div>
    <w:div w:id="246040718">
      <w:bodyDiv w:val="1"/>
      <w:marLeft w:val="0"/>
      <w:marRight w:val="0"/>
      <w:marTop w:val="0"/>
      <w:marBottom w:val="0"/>
      <w:divBdr>
        <w:top w:val="none" w:sz="0" w:space="0" w:color="auto"/>
        <w:left w:val="none" w:sz="0" w:space="0" w:color="auto"/>
        <w:bottom w:val="none" w:sz="0" w:space="0" w:color="auto"/>
        <w:right w:val="none" w:sz="0" w:space="0" w:color="auto"/>
      </w:divBdr>
      <w:divsChild>
        <w:div w:id="316420844">
          <w:marLeft w:val="0"/>
          <w:marRight w:val="0"/>
          <w:marTop w:val="0"/>
          <w:marBottom w:val="0"/>
          <w:divBdr>
            <w:top w:val="none" w:sz="0" w:space="0" w:color="auto"/>
            <w:left w:val="none" w:sz="0" w:space="0" w:color="auto"/>
            <w:bottom w:val="none" w:sz="0" w:space="0" w:color="auto"/>
            <w:right w:val="none" w:sz="0" w:space="0" w:color="auto"/>
          </w:divBdr>
          <w:divsChild>
            <w:div w:id="1945307194">
              <w:marLeft w:val="0"/>
              <w:marRight w:val="0"/>
              <w:marTop w:val="0"/>
              <w:marBottom w:val="0"/>
              <w:divBdr>
                <w:top w:val="none" w:sz="0" w:space="0" w:color="auto"/>
                <w:left w:val="none" w:sz="0" w:space="0" w:color="auto"/>
                <w:bottom w:val="none" w:sz="0" w:space="0" w:color="auto"/>
                <w:right w:val="none" w:sz="0" w:space="0" w:color="auto"/>
              </w:divBdr>
              <w:divsChild>
                <w:div w:id="1568809189">
                  <w:marLeft w:val="0"/>
                  <w:marRight w:val="0"/>
                  <w:marTop w:val="0"/>
                  <w:marBottom w:val="0"/>
                  <w:divBdr>
                    <w:top w:val="none" w:sz="0" w:space="0" w:color="auto"/>
                    <w:left w:val="none" w:sz="0" w:space="0" w:color="auto"/>
                    <w:bottom w:val="none" w:sz="0" w:space="0" w:color="auto"/>
                    <w:right w:val="none" w:sz="0" w:space="0" w:color="auto"/>
                  </w:divBdr>
                  <w:divsChild>
                    <w:div w:id="1128814961">
                      <w:marLeft w:val="0"/>
                      <w:marRight w:val="0"/>
                      <w:marTop w:val="0"/>
                      <w:marBottom w:val="0"/>
                      <w:divBdr>
                        <w:top w:val="none" w:sz="0" w:space="0" w:color="auto"/>
                        <w:left w:val="none" w:sz="0" w:space="0" w:color="auto"/>
                        <w:bottom w:val="none" w:sz="0" w:space="0" w:color="auto"/>
                        <w:right w:val="none" w:sz="0" w:space="0" w:color="auto"/>
                      </w:divBdr>
                      <w:divsChild>
                        <w:div w:id="791217844">
                          <w:marLeft w:val="0"/>
                          <w:marRight w:val="0"/>
                          <w:marTop w:val="0"/>
                          <w:marBottom w:val="0"/>
                          <w:divBdr>
                            <w:top w:val="none" w:sz="0" w:space="0" w:color="auto"/>
                            <w:left w:val="none" w:sz="0" w:space="0" w:color="auto"/>
                            <w:bottom w:val="none" w:sz="0" w:space="0" w:color="auto"/>
                            <w:right w:val="none" w:sz="0" w:space="0" w:color="auto"/>
                          </w:divBdr>
                          <w:divsChild>
                            <w:div w:id="10224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34">
      <w:bodyDiv w:val="1"/>
      <w:marLeft w:val="0"/>
      <w:marRight w:val="0"/>
      <w:marTop w:val="0"/>
      <w:marBottom w:val="0"/>
      <w:divBdr>
        <w:top w:val="none" w:sz="0" w:space="0" w:color="auto"/>
        <w:left w:val="none" w:sz="0" w:space="0" w:color="auto"/>
        <w:bottom w:val="none" w:sz="0" w:space="0" w:color="auto"/>
        <w:right w:val="none" w:sz="0" w:space="0" w:color="auto"/>
      </w:divBdr>
      <w:divsChild>
        <w:div w:id="911084709">
          <w:marLeft w:val="0"/>
          <w:marRight w:val="0"/>
          <w:marTop w:val="0"/>
          <w:marBottom w:val="0"/>
          <w:divBdr>
            <w:top w:val="none" w:sz="0" w:space="0" w:color="auto"/>
            <w:left w:val="none" w:sz="0" w:space="0" w:color="auto"/>
            <w:bottom w:val="none" w:sz="0" w:space="0" w:color="auto"/>
            <w:right w:val="none" w:sz="0" w:space="0" w:color="auto"/>
          </w:divBdr>
          <w:divsChild>
            <w:div w:id="1199854362">
              <w:marLeft w:val="0"/>
              <w:marRight w:val="0"/>
              <w:marTop w:val="0"/>
              <w:marBottom w:val="0"/>
              <w:divBdr>
                <w:top w:val="none" w:sz="0" w:space="0" w:color="auto"/>
                <w:left w:val="none" w:sz="0" w:space="0" w:color="auto"/>
                <w:bottom w:val="none" w:sz="0" w:space="0" w:color="auto"/>
                <w:right w:val="none" w:sz="0" w:space="0" w:color="auto"/>
              </w:divBdr>
              <w:divsChild>
                <w:div w:id="200242446">
                  <w:marLeft w:val="0"/>
                  <w:marRight w:val="0"/>
                  <w:marTop w:val="0"/>
                  <w:marBottom w:val="0"/>
                  <w:divBdr>
                    <w:top w:val="none" w:sz="0" w:space="0" w:color="auto"/>
                    <w:left w:val="none" w:sz="0" w:space="0" w:color="auto"/>
                    <w:bottom w:val="none" w:sz="0" w:space="0" w:color="auto"/>
                    <w:right w:val="none" w:sz="0" w:space="0" w:color="auto"/>
                  </w:divBdr>
                  <w:divsChild>
                    <w:div w:id="1896698833">
                      <w:marLeft w:val="0"/>
                      <w:marRight w:val="0"/>
                      <w:marTop w:val="0"/>
                      <w:marBottom w:val="0"/>
                      <w:divBdr>
                        <w:top w:val="none" w:sz="0" w:space="0" w:color="auto"/>
                        <w:left w:val="none" w:sz="0" w:space="0" w:color="auto"/>
                        <w:bottom w:val="none" w:sz="0" w:space="0" w:color="auto"/>
                        <w:right w:val="none" w:sz="0" w:space="0" w:color="auto"/>
                      </w:divBdr>
                      <w:divsChild>
                        <w:div w:id="221410538">
                          <w:marLeft w:val="0"/>
                          <w:marRight w:val="0"/>
                          <w:marTop w:val="0"/>
                          <w:marBottom w:val="0"/>
                          <w:divBdr>
                            <w:top w:val="none" w:sz="0" w:space="0" w:color="auto"/>
                            <w:left w:val="none" w:sz="0" w:space="0" w:color="auto"/>
                            <w:bottom w:val="none" w:sz="0" w:space="0" w:color="auto"/>
                            <w:right w:val="none" w:sz="0" w:space="0" w:color="auto"/>
                          </w:divBdr>
                          <w:divsChild>
                            <w:div w:id="293558595">
                              <w:marLeft w:val="0"/>
                              <w:marRight w:val="0"/>
                              <w:marTop w:val="0"/>
                              <w:marBottom w:val="0"/>
                              <w:divBdr>
                                <w:top w:val="none" w:sz="0" w:space="0" w:color="auto"/>
                                <w:left w:val="none" w:sz="0" w:space="0" w:color="auto"/>
                                <w:bottom w:val="none" w:sz="0" w:space="0" w:color="auto"/>
                                <w:right w:val="none" w:sz="0" w:space="0" w:color="auto"/>
                              </w:divBdr>
                              <w:divsChild>
                                <w:div w:id="2084065136">
                                  <w:marLeft w:val="0"/>
                                  <w:marRight w:val="0"/>
                                  <w:marTop w:val="0"/>
                                  <w:marBottom w:val="0"/>
                                  <w:divBdr>
                                    <w:top w:val="none" w:sz="0" w:space="0" w:color="auto"/>
                                    <w:left w:val="none" w:sz="0" w:space="0" w:color="auto"/>
                                    <w:bottom w:val="none" w:sz="0" w:space="0" w:color="auto"/>
                                    <w:right w:val="none" w:sz="0" w:space="0" w:color="auto"/>
                                  </w:divBdr>
                                  <w:divsChild>
                                    <w:div w:id="14642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978510">
      <w:bodyDiv w:val="1"/>
      <w:marLeft w:val="0"/>
      <w:marRight w:val="0"/>
      <w:marTop w:val="0"/>
      <w:marBottom w:val="0"/>
      <w:divBdr>
        <w:top w:val="none" w:sz="0" w:space="0" w:color="auto"/>
        <w:left w:val="none" w:sz="0" w:space="0" w:color="auto"/>
        <w:bottom w:val="none" w:sz="0" w:space="0" w:color="auto"/>
        <w:right w:val="none" w:sz="0" w:space="0" w:color="auto"/>
      </w:divBdr>
    </w:div>
    <w:div w:id="288360309">
      <w:bodyDiv w:val="1"/>
      <w:marLeft w:val="0"/>
      <w:marRight w:val="0"/>
      <w:marTop w:val="0"/>
      <w:marBottom w:val="0"/>
      <w:divBdr>
        <w:top w:val="none" w:sz="0" w:space="0" w:color="auto"/>
        <w:left w:val="none" w:sz="0" w:space="0" w:color="auto"/>
        <w:bottom w:val="none" w:sz="0" w:space="0" w:color="auto"/>
        <w:right w:val="none" w:sz="0" w:space="0" w:color="auto"/>
      </w:divBdr>
      <w:divsChild>
        <w:div w:id="1921254984">
          <w:marLeft w:val="490"/>
          <w:marRight w:val="0"/>
          <w:marTop w:val="0"/>
          <w:marBottom w:val="0"/>
          <w:divBdr>
            <w:top w:val="none" w:sz="0" w:space="0" w:color="auto"/>
            <w:left w:val="none" w:sz="0" w:space="0" w:color="auto"/>
            <w:bottom w:val="none" w:sz="0" w:space="0" w:color="auto"/>
            <w:right w:val="none" w:sz="0" w:space="0" w:color="auto"/>
          </w:divBdr>
        </w:div>
        <w:div w:id="604308538">
          <w:marLeft w:val="490"/>
          <w:marRight w:val="0"/>
          <w:marTop w:val="0"/>
          <w:marBottom w:val="0"/>
          <w:divBdr>
            <w:top w:val="none" w:sz="0" w:space="0" w:color="auto"/>
            <w:left w:val="none" w:sz="0" w:space="0" w:color="auto"/>
            <w:bottom w:val="none" w:sz="0" w:space="0" w:color="auto"/>
            <w:right w:val="none" w:sz="0" w:space="0" w:color="auto"/>
          </w:divBdr>
        </w:div>
        <w:div w:id="844326160">
          <w:marLeft w:val="490"/>
          <w:marRight w:val="0"/>
          <w:marTop w:val="0"/>
          <w:marBottom w:val="0"/>
          <w:divBdr>
            <w:top w:val="none" w:sz="0" w:space="0" w:color="auto"/>
            <w:left w:val="none" w:sz="0" w:space="0" w:color="auto"/>
            <w:bottom w:val="none" w:sz="0" w:space="0" w:color="auto"/>
            <w:right w:val="none" w:sz="0" w:space="0" w:color="auto"/>
          </w:divBdr>
        </w:div>
        <w:div w:id="2107070672">
          <w:marLeft w:val="490"/>
          <w:marRight w:val="0"/>
          <w:marTop w:val="0"/>
          <w:marBottom w:val="0"/>
          <w:divBdr>
            <w:top w:val="none" w:sz="0" w:space="0" w:color="auto"/>
            <w:left w:val="none" w:sz="0" w:space="0" w:color="auto"/>
            <w:bottom w:val="none" w:sz="0" w:space="0" w:color="auto"/>
            <w:right w:val="none" w:sz="0" w:space="0" w:color="auto"/>
          </w:divBdr>
        </w:div>
        <w:div w:id="2098213955">
          <w:marLeft w:val="490"/>
          <w:marRight w:val="0"/>
          <w:marTop w:val="0"/>
          <w:marBottom w:val="0"/>
          <w:divBdr>
            <w:top w:val="none" w:sz="0" w:space="0" w:color="auto"/>
            <w:left w:val="none" w:sz="0" w:space="0" w:color="auto"/>
            <w:bottom w:val="none" w:sz="0" w:space="0" w:color="auto"/>
            <w:right w:val="none" w:sz="0" w:space="0" w:color="auto"/>
          </w:divBdr>
        </w:div>
        <w:div w:id="835848129">
          <w:marLeft w:val="490"/>
          <w:marRight w:val="0"/>
          <w:marTop w:val="0"/>
          <w:marBottom w:val="0"/>
          <w:divBdr>
            <w:top w:val="none" w:sz="0" w:space="0" w:color="auto"/>
            <w:left w:val="none" w:sz="0" w:space="0" w:color="auto"/>
            <w:bottom w:val="none" w:sz="0" w:space="0" w:color="auto"/>
            <w:right w:val="none" w:sz="0" w:space="0" w:color="auto"/>
          </w:divBdr>
        </w:div>
      </w:divsChild>
    </w:div>
    <w:div w:id="292172767">
      <w:bodyDiv w:val="1"/>
      <w:marLeft w:val="0"/>
      <w:marRight w:val="0"/>
      <w:marTop w:val="0"/>
      <w:marBottom w:val="0"/>
      <w:divBdr>
        <w:top w:val="none" w:sz="0" w:space="0" w:color="auto"/>
        <w:left w:val="none" w:sz="0" w:space="0" w:color="auto"/>
        <w:bottom w:val="none" w:sz="0" w:space="0" w:color="auto"/>
        <w:right w:val="none" w:sz="0" w:space="0" w:color="auto"/>
      </w:divBdr>
      <w:divsChild>
        <w:div w:id="684207765">
          <w:marLeft w:val="0"/>
          <w:marRight w:val="0"/>
          <w:marTop w:val="0"/>
          <w:marBottom w:val="0"/>
          <w:divBdr>
            <w:top w:val="none" w:sz="0" w:space="0" w:color="auto"/>
            <w:left w:val="none" w:sz="0" w:space="0" w:color="auto"/>
            <w:bottom w:val="none" w:sz="0" w:space="0" w:color="auto"/>
            <w:right w:val="none" w:sz="0" w:space="0" w:color="auto"/>
          </w:divBdr>
          <w:divsChild>
            <w:div w:id="906457704">
              <w:marLeft w:val="0"/>
              <w:marRight w:val="0"/>
              <w:marTop w:val="0"/>
              <w:marBottom w:val="0"/>
              <w:divBdr>
                <w:top w:val="none" w:sz="0" w:space="0" w:color="auto"/>
                <w:left w:val="none" w:sz="0" w:space="0" w:color="auto"/>
                <w:bottom w:val="none" w:sz="0" w:space="0" w:color="auto"/>
                <w:right w:val="none" w:sz="0" w:space="0" w:color="auto"/>
              </w:divBdr>
              <w:divsChild>
                <w:div w:id="2063671380">
                  <w:marLeft w:val="0"/>
                  <w:marRight w:val="0"/>
                  <w:marTop w:val="0"/>
                  <w:marBottom w:val="0"/>
                  <w:divBdr>
                    <w:top w:val="none" w:sz="0" w:space="0" w:color="auto"/>
                    <w:left w:val="none" w:sz="0" w:space="0" w:color="auto"/>
                    <w:bottom w:val="none" w:sz="0" w:space="0" w:color="auto"/>
                    <w:right w:val="none" w:sz="0" w:space="0" w:color="auto"/>
                  </w:divBdr>
                  <w:divsChild>
                    <w:div w:id="4560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61994">
      <w:bodyDiv w:val="1"/>
      <w:marLeft w:val="0"/>
      <w:marRight w:val="0"/>
      <w:marTop w:val="0"/>
      <w:marBottom w:val="0"/>
      <w:divBdr>
        <w:top w:val="none" w:sz="0" w:space="0" w:color="auto"/>
        <w:left w:val="none" w:sz="0" w:space="0" w:color="auto"/>
        <w:bottom w:val="none" w:sz="0" w:space="0" w:color="auto"/>
        <w:right w:val="none" w:sz="0" w:space="0" w:color="auto"/>
      </w:divBdr>
      <w:divsChild>
        <w:div w:id="685520813">
          <w:marLeft w:val="446"/>
          <w:marRight w:val="0"/>
          <w:marTop w:val="0"/>
          <w:marBottom w:val="120"/>
          <w:divBdr>
            <w:top w:val="none" w:sz="0" w:space="0" w:color="auto"/>
            <w:left w:val="none" w:sz="0" w:space="0" w:color="auto"/>
            <w:bottom w:val="none" w:sz="0" w:space="0" w:color="auto"/>
            <w:right w:val="none" w:sz="0" w:space="0" w:color="auto"/>
          </w:divBdr>
        </w:div>
      </w:divsChild>
    </w:div>
    <w:div w:id="322393067">
      <w:bodyDiv w:val="1"/>
      <w:marLeft w:val="0"/>
      <w:marRight w:val="0"/>
      <w:marTop w:val="0"/>
      <w:marBottom w:val="0"/>
      <w:divBdr>
        <w:top w:val="none" w:sz="0" w:space="0" w:color="auto"/>
        <w:left w:val="none" w:sz="0" w:space="0" w:color="auto"/>
        <w:bottom w:val="none" w:sz="0" w:space="0" w:color="auto"/>
        <w:right w:val="none" w:sz="0" w:space="0" w:color="auto"/>
      </w:divBdr>
      <w:divsChild>
        <w:div w:id="1669475722">
          <w:marLeft w:val="547"/>
          <w:marRight w:val="0"/>
          <w:marTop w:val="0"/>
          <w:marBottom w:val="0"/>
          <w:divBdr>
            <w:top w:val="none" w:sz="0" w:space="0" w:color="auto"/>
            <w:left w:val="none" w:sz="0" w:space="0" w:color="auto"/>
            <w:bottom w:val="none" w:sz="0" w:space="0" w:color="auto"/>
            <w:right w:val="none" w:sz="0" w:space="0" w:color="auto"/>
          </w:divBdr>
        </w:div>
        <w:div w:id="34352411">
          <w:marLeft w:val="547"/>
          <w:marRight w:val="0"/>
          <w:marTop w:val="0"/>
          <w:marBottom w:val="0"/>
          <w:divBdr>
            <w:top w:val="none" w:sz="0" w:space="0" w:color="auto"/>
            <w:left w:val="none" w:sz="0" w:space="0" w:color="auto"/>
            <w:bottom w:val="none" w:sz="0" w:space="0" w:color="auto"/>
            <w:right w:val="none" w:sz="0" w:space="0" w:color="auto"/>
          </w:divBdr>
        </w:div>
        <w:div w:id="1863861490">
          <w:marLeft w:val="547"/>
          <w:marRight w:val="0"/>
          <w:marTop w:val="0"/>
          <w:marBottom w:val="0"/>
          <w:divBdr>
            <w:top w:val="none" w:sz="0" w:space="0" w:color="auto"/>
            <w:left w:val="none" w:sz="0" w:space="0" w:color="auto"/>
            <w:bottom w:val="none" w:sz="0" w:space="0" w:color="auto"/>
            <w:right w:val="none" w:sz="0" w:space="0" w:color="auto"/>
          </w:divBdr>
        </w:div>
        <w:div w:id="569076550">
          <w:marLeft w:val="547"/>
          <w:marRight w:val="0"/>
          <w:marTop w:val="0"/>
          <w:marBottom w:val="0"/>
          <w:divBdr>
            <w:top w:val="none" w:sz="0" w:space="0" w:color="auto"/>
            <w:left w:val="none" w:sz="0" w:space="0" w:color="auto"/>
            <w:bottom w:val="none" w:sz="0" w:space="0" w:color="auto"/>
            <w:right w:val="none" w:sz="0" w:space="0" w:color="auto"/>
          </w:divBdr>
        </w:div>
      </w:divsChild>
    </w:div>
    <w:div w:id="326179206">
      <w:bodyDiv w:val="1"/>
      <w:marLeft w:val="0"/>
      <w:marRight w:val="0"/>
      <w:marTop w:val="0"/>
      <w:marBottom w:val="0"/>
      <w:divBdr>
        <w:top w:val="none" w:sz="0" w:space="0" w:color="auto"/>
        <w:left w:val="none" w:sz="0" w:space="0" w:color="auto"/>
        <w:bottom w:val="none" w:sz="0" w:space="0" w:color="auto"/>
        <w:right w:val="none" w:sz="0" w:space="0" w:color="auto"/>
      </w:divBdr>
      <w:divsChild>
        <w:div w:id="1122726196">
          <w:marLeft w:val="446"/>
          <w:marRight w:val="0"/>
          <w:marTop w:val="0"/>
          <w:marBottom w:val="0"/>
          <w:divBdr>
            <w:top w:val="none" w:sz="0" w:space="0" w:color="auto"/>
            <w:left w:val="none" w:sz="0" w:space="0" w:color="auto"/>
            <w:bottom w:val="none" w:sz="0" w:space="0" w:color="auto"/>
            <w:right w:val="none" w:sz="0" w:space="0" w:color="auto"/>
          </w:divBdr>
        </w:div>
      </w:divsChild>
    </w:div>
    <w:div w:id="336540828">
      <w:bodyDiv w:val="1"/>
      <w:marLeft w:val="0"/>
      <w:marRight w:val="0"/>
      <w:marTop w:val="0"/>
      <w:marBottom w:val="0"/>
      <w:divBdr>
        <w:top w:val="none" w:sz="0" w:space="0" w:color="auto"/>
        <w:left w:val="none" w:sz="0" w:space="0" w:color="auto"/>
        <w:bottom w:val="none" w:sz="0" w:space="0" w:color="auto"/>
        <w:right w:val="none" w:sz="0" w:space="0" w:color="auto"/>
      </w:divBdr>
    </w:div>
    <w:div w:id="336814223">
      <w:bodyDiv w:val="1"/>
      <w:marLeft w:val="0"/>
      <w:marRight w:val="0"/>
      <w:marTop w:val="0"/>
      <w:marBottom w:val="0"/>
      <w:divBdr>
        <w:top w:val="none" w:sz="0" w:space="0" w:color="auto"/>
        <w:left w:val="none" w:sz="0" w:space="0" w:color="auto"/>
        <w:bottom w:val="none" w:sz="0" w:space="0" w:color="auto"/>
        <w:right w:val="none" w:sz="0" w:space="0" w:color="auto"/>
      </w:divBdr>
      <w:divsChild>
        <w:div w:id="20599382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59357234">
      <w:bodyDiv w:val="1"/>
      <w:marLeft w:val="0"/>
      <w:marRight w:val="0"/>
      <w:marTop w:val="0"/>
      <w:marBottom w:val="0"/>
      <w:divBdr>
        <w:top w:val="none" w:sz="0" w:space="0" w:color="auto"/>
        <w:left w:val="none" w:sz="0" w:space="0" w:color="auto"/>
        <w:bottom w:val="none" w:sz="0" w:space="0" w:color="auto"/>
        <w:right w:val="none" w:sz="0" w:space="0" w:color="auto"/>
      </w:divBdr>
    </w:div>
    <w:div w:id="363940172">
      <w:bodyDiv w:val="1"/>
      <w:marLeft w:val="0"/>
      <w:marRight w:val="0"/>
      <w:marTop w:val="0"/>
      <w:marBottom w:val="0"/>
      <w:divBdr>
        <w:top w:val="none" w:sz="0" w:space="0" w:color="auto"/>
        <w:left w:val="none" w:sz="0" w:space="0" w:color="auto"/>
        <w:bottom w:val="none" w:sz="0" w:space="0" w:color="auto"/>
        <w:right w:val="none" w:sz="0" w:space="0" w:color="auto"/>
      </w:divBdr>
      <w:divsChild>
        <w:div w:id="1343781844">
          <w:marLeft w:val="0"/>
          <w:marRight w:val="0"/>
          <w:marTop w:val="0"/>
          <w:marBottom w:val="0"/>
          <w:divBdr>
            <w:top w:val="none" w:sz="0" w:space="0" w:color="auto"/>
            <w:left w:val="none" w:sz="0" w:space="0" w:color="auto"/>
            <w:bottom w:val="none" w:sz="0" w:space="0" w:color="auto"/>
            <w:right w:val="none" w:sz="0" w:space="0" w:color="auto"/>
          </w:divBdr>
          <w:divsChild>
            <w:div w:id="418212476">
              <w:marLeft w:val="0"/>
              <w:marRight w:val="0"/>
              <w:marTop w:val="0"/>
              <w:marBottom w:val="0"/>
              <w:divBdr>
                <w:top w:val="none" w:sz="0" w:space="0" w:color="auto"/>
                <w:left w:val="none" w:sz="0" w:space="0" w:color="auto"/>
                <w:bottom w:val="none" w:sz="0" w:space="0" w:color="auto"/>
                <w:right w:val="none" w:sz="0" w:space="0" w:color="auto"/>
              </w:divBdr>
              <w:divsChild>
                <w:div w:id="986318766">
                  <w:marLeft w:val="0"/>
                  <w:marRight w:val="0"/>
                  <w:marTop w:val="0"/>
                  <w:marBottom w:val="0"/>
                  <w:divBdr>
                    <w:top w:val="none" w:sz="0" w:space="0" w:color="auto"/>
                    <w:left w:val="none" w:sz="0" w:space="0" w:color="auto"/>
                    <w:bottom w:val="none" w:sz="0" w:space="0" w:color="auto"/>
                    <w:right w:val="none" w:sz="0" w:space="0" w:color="auto"/>
                  </w:divBdr>
                  <w:divsChild>
                    <w:div w:id="2066172841">
                      <w:marLeft w:val="0"/>
                      <w:marRight w:val="0"/>
                      <w:marTop w:val="0"/>
                      <w:marBottom w:val="0"/>
                      <w:divBdr>
                        <w:top w:val="none" w:sz="0" w:space="0" w:color="auto"/>
                        <w:left w:val="none" w:sz="0" w:space="0" w:color="auto"/>
                        <w:bottom w:val="none" w:sz="0" w:space="0" w:color="auto"/>
                        <w:right w:val="none" w:sz="0" w:space="0" w:color="auto"/>
                      </w:divBdr>
                      <w:divsChild>
                        <w:div w:id="995572330">
                          <w:marLeft w:val="0"/>
                          <w:marRight w:val="0"/>
                          <w:marTop w:val="0"/>
                          <w:marBottom w:val="0"/>
                          <w:divBdr>
                            <w:top w:val="none" w:sz="0" w:space="0" w:color="auto"/>
                            <w:left w:val="none" w:sz="0" w:space="0" w:color="auto"/>
                            <w:bottom w:val="none" w:sz="0" w:space="0" w:color="auto"/>
                            <w:right w:val="none" w:sz="0" w:space="0" w:color="auto"/>
                          </w:divBdr>
                          <w:divsChild>
                            <w:div w:id="180240723">
                              <w:marLeft w:val="0"/>
                              <w:marRight w:val="0"/>
                              <w:marTop w:val="0"/>
                              <w:marBottom w:val="0"/>
                              <w:divBdr>
                                <w:top w:val="none" w:sz="0" w:space="0" w:color="auto"/>
                                <w:left w:val="none" w:sz="0" w:space="0" w:color="auto"/>
                                <w:bottom w:val="none" w:sz="0" w:space="0" w:color="auto"/>
                                <w:right w:val="none" w:sz="0" w:space="0" w:color="auto"/>
                              </w:divBdr>
                              <w:divsChild>
                                <w:div w:id="1093816736">
                                  <w:marLeft w:val="0"/>
                                  <w:marRight w:val="0"/>
                                  <w:marTop w:val="0"/>
                                  <w:marBottom w:val="0"/>
                                  <w:divBdr>
                                    <w:top w:val="none" w:sz="0" w:space="0" w:color="auto"/>
                                    <w:left w:val="none" w:sz="0" w:space="0" w:color="auto"/>
                                    <w:bottom w:val="none" w:sz="0" w:space="0" w:color="auto"/>
                                    <w:right w:val="none" w:sz="0" w:space="0" w:color="auto"/>
                                  </w:divBdr>
                                  <w:divsChild>
                                    <w:div w:id="1348483665">
                                      <w:marLeft w:val="60"/>
                                      <w:marRight w:val="0"/>
                                      <w:marTop w:val="0"/>
                                      <w:marBottom w:val="0"/>
                                      <w:divBdr>
                                        <w:top w:val="none" w:sz="0" w:space="0" w:color="auto"/>
                                        <w:left w:val="none" w:sz="0" w:space="0" w:color="auto"/>
                                        <w:bottom w:val="none" w:sz="0" w:space="0" w:color="auto"/>
                                        <w:right w:val="none" w:sz="0" w:space="0" w:color="auto"/>
                                      </w:divBdr>
                                      <w:divsChild>
                                        <w:div w:id="1641232630">
                                          <w:marLeft w:val="0"/>
                                          <w:marRight w:val="0"/>
                                          <w:marTop w:val="0"/>
                                          <w:marBottom w:val="0"/>
                                          <w:divBdr>
                                            <w:top w:val="none" w:sz="0" w:space="0" w:color="auto"/>
                                            <w:left w:val="none" w:sz="0" w:space="0" w:color="auto"/>
                                            <w:bottom w:val="none" w:sz="0" w:space="0" w:color="auto"/>
                                            <w:right w:val="none" w:sz="0" w:space="0" w:color="auto"/>
                                          </w:divBdr>
                                          <w:divsChild>
                                            <w:div w:id="1994405594">
                                              <w:marLeft w:val="0"/>
                                              <w:marRight w:val="0"/>
                                              <w:marTop w:val="0"/>
                                              <w:marBottom w:val="120"/>
                                              <w:divBdr>
                                                <w:top w:val="single" w:sz="6" w:space="0" w:color="F5F5F5"/>
                                                <w:left w:val="single" w:sz="6" w:space="0" w:color="F5F5F5"/>
                                                <w:bottom w:val="single" w:sz="6" w:space="0" w:color="F5F5F5"/>
                                                <w:right w:val="single" w:sz="6" w:space="0" w:color="F5F5F5"/>
                                              </w:divBdr>
                                              <w:divsChild>
                                                <w:div w:id="112987872">
                                                  <w:marLeft w:val="0"/>
                                                  <w:marRight w:val="0"/>
                                                  <w:marTop w:val="0"/>
                                                  <w:marBottom w:val="0"/>
                                                  <w:divBdr>
                                                    <w:top w:val="none" w:sz="0" w:space="0" w:color="auto"/>
                                                    <w:left w:val="none" w:sz="0" w:space="0" w:color="auto"/>
                                                    <w:bottom w:val="none" w:sz="0" w:space="0" w:color="auto"/>
                                                    <w:right w:val="none" w:sz="0" w:space="0" w:color="auto"/>
                                                  </w:divBdr>
                                                  <w:divsChild>
                                                    <w:div w:id="1267733769">
                                                      <w:marLeft w:val="0"/>
                                                      <w:marRight w:val="0"/>
                                                      <w:marTop w:val="0"/>
                                                      <w:marBottom w:val="0"/>
                                                      <w:divBdr>
                                                        <w:top w:val="none" w:sz="0" w:space="0" w:color="auto"/>
                                                        <w:left w:val="none" w:sz="0" w:space="0" w:color="auto"/>
                                                        <w:bottom w:val="none" w:sz="0" w:space="0" w:color="auto"/>
                                                        <w:right w:val="none" w:sz="0" w:space="0" w:color="auto"/>
                                                      </w:divBdr>
                                                    </w:div>
                                                  </w:divsChild>
                                                </w:div>
                                                <w:div w:id="798105575">
                                                  <w:marLeft w:val="0"/>
                                                  <w:marRight w:val="0"/>
                                                  <w:marTop w:val="0"/>
                                                  <w:marBottom w:val="0"/>
                                                  <w:divBdr>
                                                    <w:top w:val="none" w:sz="0" w:space="0" w:color="auto"/>
                                                    <w:left w:val="none" w:sz="0" w:space="0" w:color="auto"/>
                                                    <w:bottom w:val="none" w:sz="0" w:space="0" w:color="auto"/>
                                                    <w:right w:val="none" w:sz="0" w:space="0" w:color="auto"/>
                                                  </w:divBdr>
                                                  <w:divsChild>
                                                    <w:div w:id="9251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18775">
      <w:bodyDiv w:val="1"/>
      <w:marLeft w:val="0"/>
      <w:marRight w:val="0"/>
      <w:marTop w:val="0"/>
      <w:marBottom w:val="0"/>
      <w:divBdr>
        <w:top w:val="none" w:sz="0" w:space="0" w:color="auto"/>
        <w:left w:val="none" w:sz="0" w:space="0" w:color="auto"/>
        <w:bottom w:val="none" w:sz="0" w:space="0" w:color="auto"/>
        <w:right w:val="none" w:sz="0" w:space="0" w:color="auto"/>
      </w:divBdr>
      <w:divsChild>
        <w:div w:id="2084404910">
          <w:marLeft w:val="547"/>
          <w:marRight w:val="0"/>
          <w:marTop w:val="0"/>
          <w:marBottom w:val="0"/>
          <w:divBdr>
            <w:top w:val="none" w:sz="0" w:space="0" w:color="auto"/>
            <w:left w:val="none" w:sz="0" w:space="0" w:color="auto"/>
            <w:bottom w:val="none" w:sz="0" w:space="0" w:color="auto"/>
            <w:right w:val="none" w:sz="0" w:space="0" w:color="auto"/>
          </w:divBdr>
        </w:div>
      </w:divsChild>
    </w:div>
    <w:div w:id="412316819">
      <w:bodyDiv w:val="1"/>
      <w:marLeft w:val="0"/>
      <w:marRight w:val="0"/>
      <w:marTop w:val="0"/>
      <w:marBottom w:val="0"/>
      <w:divBdr>
        <w:top w:val="none" w:sz="0" w:space="0" w:color="auto"/>
        <w:left w:val="none" w:sz="0" w:space="0" w:color="auto"/>
        <w:bottom w:val="none" w:sz="0" w:space="0" w:color="auto"/>
        <w:right w:val="none" w:sz="0" w:space="0" w:color="auto"/>
      </w:divBdr>
    </w:div>
    <w:div w:id="4398815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522">
          <w:marLeft w:val="547"/>
          <w:marRight w:val="0"/>
          <w:marTop w:val="0"/>
          <w:marBottom w:val="0"/>
          <w:divBdr>
            <w:top w:val="none" w:sz="0" w:space="0" w:color="auto"/>
            <w:left w:val="none" w:sz="0" w:space="0" w:color="auto"/>
            <w:bottom w:val="none" w:sz="0" w:space="0" w:color="auto"/>
            <w:right w:val="none" w:sz="0" w:space="0" w:color="auto"/>
          </w:divBdr>
        </w:div>
      </w:divsChild>
    </w:div>
    <w:div w:id="477570443">
      <w:bodyDiv w:val="1"/>
      <w:marLeft w:val="0"/>
      <w:marRight w:val="0"/>
      <w:marTop w:val="0"/>
      <w:marBottom w:val="0"/>
      <w:divBdr>
        <w:top w:val="none" w:sz="0" w:space="0" w:color="auto"/>
        <w:left w:val="none" w:sz="0" w:space="0" w:color="auto"/>
        <w:bottom w:val="none" w:sz="0" w:space="0" w:color="auto"/>
        <w:right w:val="none" w:sz="0" w:space="0" w:color="auto"/>
      </w:divBdr>
    </w:div>
    <w:div w:id="487944462">
      <w:bodyDiv w:val="1"/>
      <w:marLeft w:val="0"/>
      <w:marRight w:val="0"/>
      <w:marTop w:val="0"/>
      <w:marBottom w:val="0"/>
      <w:divBdr>
        <w:top w:val="none" w:sz="0" w:space="0" w:color="auto"/>
        <w:left w:val="none" w:sz="0" w:space="0" w:color="auto"/>
        <w:bottom w:val="none" w:sz="0" w:space="0" w:color="auto"/>
        <w:right w:val="none" w:sz="0" w:space="0" w:color="auto"/>
      </w:divBdr>
      <w:divsChild>
        <w:div w:id="1109816285">
          <w:marLeft w:val="0"/>
          <w:marRight w:val="0"/>
          <w:marTop w:val="0"/>
          <w:marBottom w:val="0"/>
          <w:divBdr>
            <w:top w:val="none" w:sz="0" w:space="0" w:color="auto"/>
            <w:left w:val="none" w:sz="0" w:space="0" w:color="auto"/>
            <w:bottom w:val="none" w:sz="0" w:space="0" w:color="auto"/>
            <w:right w:val="none" w:sz="0" w:space="0" w:color="auto"/>
          </w:divBdr>
          <w:divsChild>
            <w:div w:id="706413683">
              <w:marLeft w:val="0"/>
              <w:marRight w:val="0"/>
              <w:marTop w:val="0"/>
              <w:marBottom w:val="0"/>
              <w:divBdr>
                <w:top w:val="none" w:sz="0" w:space="0" w:color="auto"/>
                <w:left w:val="none" w:sz="0" w:space="0" w:color="auto"/>
                <w:bottom w:val="none" w:sz="0" w:space="0" w:color="auto"/>
                <w:right w:val="none" w:sz="0" w:space="0" w:color="auto"/>
              </w:divBdr>
              <w:divsChild>
                <w:div w:id="984818495">
                  <w:marLeft w:val="0"/>
                  <w:marRight w:val="0"/>
                  <w:marTop w:val="0"/>
                  <w:marBottom w:val="0"/>
                  <w:divBdr>
                    <w:top w:val="none" w:sz="0" w:space="0" w:color="auto"/>
                    <w:left w:val="none" w:sz="0" w:space="0" w:color="auto"/>
                    <w:bottom w:val="none" w:sz="0" w:space="0" w:color="auto"/>
                    <w:right w:val="none" w:sz="0" w:space="0" w:color="auto"/>
                  </w:divBdr>
                  <w:divsChild>
                    <w:div w:id="1767069450">
                      <w:marLeft w:val="0"/>
                      <w:marRight w:val="0"/>
                      <w:marTop w:val="0"/>
                      <w:marBottom w:val="0"/>
                      <w:divBdr>
                        <w:top w:val="none" w:sz="0" w:space="0" w:color="auto"/>
                        <w:left w:val="none" w:sz="0" w:space="0" w:color="auto"/>
                        <w:bottom w:val="none" w:sz="0" w:space="0" w:color="auto"/>
                        <w:right w:val="none" w:sz="0" w:space="0" w:color="auto"/>
                      </w:divBdr>
                      <w:divsChild>
                        <w:div w:id="872958317">
                          <w:marLeft w:val="0"/>
                          <w:marRight w:val="0"/>
                          <w:marTop w:val="0"/>
                          <w:marBottom w:val="0"/>
                          <w:divBdr>
                            <w:top w:val="none" w:sz="0" w:space="0" w:color="auto"/>
                            <w:left w:val="none" w:sz="0" w:space="0" w:color="auto"/>
                            <w:bottom w:val="none" w:sz="0" w:space="0" w:color="auto"/>
                            <w:right w:val="none" w:sz="0" w:space="0" w:color="auto"/>
                          </w:divBdr>
                          <w:divsChild>
                            <w:div w:id="1746488337">
                              <w:marLeft w:val="0"/>
                              <w:marRight w:val="0"/>
                              <w:marTop w:val="0"/>
                              <w:marBottom w:val="0"/>
                              <w:divBdr>
                                <w:top w:val="none" w:sz="0" w:space="0" w:color="auto"/>
                                <w:left w:val="none" w:sz="0" w:space="0" w:color="auto"/>
                                <w:bottom w:val="none" w:sz="0" w:space="0" w:color="auto"/>
                                <w:right w:val="none" w:sz="0" w:space="0" w:color="auto"/>
                              </w:divBdr>
                              <w:divsChild>
                                <w:div w:id="901911085">
                                  <w:marLeft w:val="0"/>
                                  <w:marRight w:val="0"/>
                                  <w:marTop w:val="0"/>
                                  <w:marBottom w:val="0"/>
                                  <w:divBdr>
                                    <w:top w:val="none" w:sz="0" w:space="0" w:color="auto"/>
                                    <w:left w:val="none" w:sz="0" w:space="0" w:color="auto"/>
                                    <w:bottom w:val="none" w:sz="0" w:space="0" w:color="auto"/>
                                    <w:right w:val="none" w:sz="0" w:space="0" w:color="auto"/>
                                  </w:divBdr>
                                  <w:divsChild>
                                    <w:div w:id="793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968445">
      <w:bodyDiv w:val="1"/>
      <w:marLeft w:val="0"/>
      <w:marRight w:val="0"/>
      <w:marTop w:val="0"/>
      <w:marBottom w:val="0"/>
      <w:divBdr>
        <w:top w:val="none" w:sz="0" w:space="0" w:color="auto"/>
        <w:left w:val="none" w:sz="0" w:space="0" w:color="auto"/>
        <w:bottom w:val="none" w:sz="0" w:space="0" w:color="auto"/>
        <w:right w:val="none" w:sz="0" w:space="0" w:color="auto"/>
      </w:divBdr>
      <w:divsChild>
        <w:div w:id="1201521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54776006">
      <w:bodyDiv w:val="1"/>
      <w:marLeft w:val="0"/>
      <w:marRight w:val="0"/>
      <w:marTop w:val="0"/>
      <w:marBottom w:val="0"/>
      <w:divBdr>
        <w:top w:val="none" w:sz="0" w:space="0" w:color="auto"/>
        <w:left w:val="none" w:sz="0" w:space="0" w:color="auto"/>
        <w:bottom w:val="none" w:sz="0" w:space="0" w:color="auto"/>
        <w:right w:val="none" w:sz="0" w:space="0" w:color="auto"/>
      </w:divBdr>
    </w:div>
    <w:div w:id="564533456">
      <w:bodyDiv w:val="1"/>
      <w:marLeft w:val="0"/>
      <w:marRight w:val="0"/>
      <w:marTop w:val="0"/>
      <w:marBottom w:val="0"/>
      <w:divBdr>
        <w:top w:val="none" w:sz="0" w:space="0" w:color="auto"/>
        <w:left w:val="none" w:sz="0" w:space="0" w:color="auto"/>
        <w:bottom w:val="none" w:sz="0" w:space="0" w:color="auto"/>
        <w:right w:val="none" w:sz="0" w:space="0" w:color="auto"/>
      </w:divBdr>
      <w:divsChild>
        <w:div w:id="470245337">
          <w:marLeft w:val="547"/>
          <w:marRight w:val="0"/>
          <w:marTop w:val="0"/>
          <w:marBottom w:val="0"/>
          <w:divBdr>
            <w:top w:val="none" w:sz="0" w:space="0" w:color="auto"/>
            <w:left w:val="none" w:sz="0" w:space="0" w:color="auto"/>
            <w:bottom w:val="none" w:sz="0" w:space="0" w:color="auto"/>
            <w:right w:val="none" w:sz="0" w:space="0" w:color="auto"/>
          </w:divBdr>
        </w:div>
      </w:divsChild>
    </w:div>
    <w:div w:id="569924586">
      <w:bodyDiv w:val="1"/>
      <w:marLeft w:val="0"/>
      <w:marRight w:val="0"/>
      <w:marTop w:val="0"/>
      <w:marBottom w:val="0"/>
      <w:divBdr>
        <w:top w:val="none" w:sz="0" w:space="0" w:color="auto"/>
        <w:left w:val="none" w:sz="0" w:space="0" w:color="auto"/>
        <w:bottom w:val="none" w:sz="0" w:space="0" w:color="auto"/>
        <w:right w:val="none" w:sz="0" w:space="0" w:color="auto"/>
      </w:divBdr>
      <w:divsChild>
        <w:div w:id="1799686879">
          <w:marLeft w:val="0"/>
          <w:marRight w:val="0"/>
          <w:marTop w:val="0"/>
          <w:marBottom w:val="0"/>
          <w:divBdr>
            <w:top w:val="none" w:sz="0" w:space="0" w:color="auto"/>
            <w:left w:val="none" w:sz="0" w:space="0" w:color="auto"/>
            <w:bottom w:val="none" w:sz="0" w:space="0" w:color="auto"/>
            <w:right w:val="none" w:sz="0" w:space="0" w:color="auto"/>
          </w:divBdr>
          <w:divsChild>
            <w:div w:id="1774671804">
              <w:marLeft w:val="0"/>
              <w:marRight w:val="0"/>
              <w:marTop w:val="0"/>
              <w:marBottom w:val="0"/>
              <w:divBdr>
                <w:top w:val="none" w:sz="0" w:space="0" w:color="auto"/>
                <w:left w:val="none" w:sz="0" w:space="0" w:color="auto"/>
                <w:bottom w:val="none" w:sz="0" w:space="0" w:color="auto"/>
                <w:right w:val="none" w:sz="0" w:space="0" w:color="auto"/>
              </w:divBdr>
              <w:divsChild>
                <w:div w:id="1657414174">
                  <w:marLeft w:val="0"/>
                  <w:marRight w:val="0"/>
                  <w:marTop w:val="0"/>
                  <w:marBottom w:val="0"/>
                  <w:divBdr>
                    <w:top w:val="none" w:sz="0" w:space="0" w:color="auto"/>
                    <w:left w:val="none" w:sz="0" w:space="0" w:color="auto"/>
                    <w:bottom w:val="none" w:sz="0" w:space="0" w:color="auto"/>
                    <w:right w:val="none" w:sz="0" w:space="0" w:color="auto"/>
                  </w:divBdr>
                  <w:divsChild>
                    <w:div w:id="770315681">
                      <w:marLeft w:val="0"/>
                      <w:marRight w:val="0"/>
                      <w:marTop w:val="0"/>
                      <w:marBottom w:val="0"/>
                      <w:divBdr>
                        <w:top w:val="none" w:sz="0" w:space="0" w:color="auto"/>
                        <w:left w:val="none" w:sz="0" w:space="0" w:color="auto"/>
                        <w:bottom w:val="none" w:sz="0" w:space="0" w:color="auto"/>
                        <w:right w:val="none" w:sz="0" w:space="0" w:color="auto"/>
                      </w:divBdr>
                      <w:divsChild>
                        <w:div w:id="134494446">
                          <w:marLeft w:val="0"/>
                          <w:marRight w:val="0"/>
                          <w:marTop w:val="0"/>
                          <w:marBottom w:val="0"/>
                          <w:divBdr>
                            <w:top w:val="none" w:sz="0" w:space="0" w:color="auto"/>
                            <w:left w:val="none" w:sz="0" w:space="0" w:color="auto"/>
                            <w:bottom w:val="none" w:sz="0" w:space="0" w:color="auto"/>
                            <w:right w:val="none" w:sz="0" w:space="0" w:color="auto"/>
                          </w:divBdr>
                          <w:divsChild>
                            <w:div w:id="1727798981">
                              <w:marLeft w:val="0"/>
                              <w:marRight w:val="0"/>
                              <w:marTop w:val="0"/>
                              <w:marBottom w:val="0"/>
                              <w:divBdr>
                                <w:top w:val="none" w:sz="0" w:space="0" w:color="auto"/>
                                <w:left w:val="none" w:sz="0" w:space="0" w:color="auto"/>
                                <w:bottom w:val="none" w:sz="0" w:space="0" w:color="auto"/>
                                <w:right w:val="none" w:sz="0" w:space="0" w:color="auto"/>
                              </w:divBdr>
                              <w:divsChild>
                                <w:div w:id="1675648106">
                                  <w:marLeft w:val="0"/>
                                  <w:marRight w:val="0"/>
                                  <w:marTop w:val="0"/>
                                  <w:marBottom w:val="0"/>
                                  <w:divBdr>
                                    <w:top w:val="none" w:sz="0" w:space="0" w:color="auto"/>
                                    <w:left w:val="none" w:sz="0" w:space="0" w:color="auto"/>
                                    <w:bottom w:val="none" w:sz="0" w:space="0" w:color="auto"/>
                                    <w:right w:val="none" w:sz="0" w:space="0" w:color="auto"/>
                                  </w:divBdr>
                                  <w:divsChild>
                                    <w:div w:id="18105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439286">
      <w:bodyDiv w:val="1"/>
      <w:marLeft w:val="0"/>
      <w:marRight w:val="0"/>
      <w:marTop w:val="0"/>
      <w:marBottom w:val="0"/>
      <w:divBdr>
        <w:top w:val="none" w:sz="0" w:space="0" w:color="auto"/>
        <w:left w:val="none" w:sz="0" w:space="0" w:color="auto"/>
        <w:bottom w:val="none" w:sz="0" w:space="0" w:color="auto"/>
        <w:right w:val="none" w:sz="0" w:space="0" w:color="auto"/>
      </w:divBdr>
      <w:divsChild>
        <w:div w:id="453213314">
          <w:marLeft w:val="0"/>
          <w:marRight w:val="0"/>
          <w:marTop w:val="0"/>
          <w:marBottom w:val="0"/>
          <w:divBdr>
            <w:top w:val="none" w:sz="0" w:space="0" w:color="auto"/>
            <w:left w:val="none" w:sz="0" w:space="0" w:color="auto"/>
            <w:bottom w:val="none" w:sz="0" w:space="0" w:color="auto"/>
            <w:right w:val="none" w:sz="0" w:space="0" w:color="auto"/>
          </w:divBdr>
          <w:divsChild>
            <w:div w:id="751509530">
              <w:marLeft w:val="0"/>
              <w:marRight w:val="0"/>
              <w:marTop w:val="0"/>
              <w:marBottom w:val="0"/>
              <w:divBdr>
                <w:top w:val="none" w:sz="0" w:space="0" w:color="auto"/>
                <w:left w:val="none" w:sz="0" w:space="0" w:color="auto"/>
                <w:bottom w:val="none" w:sz="0" w:space="0" w:color="auto"/>
                <w:right w:val="none" w:sz="0" w:space="0" w:color="auto"/>
              </w:divBdr>
              <w:divsChild>
                <w:div w:id="917789380">
                  <w:marLeft w:val="0"/>
                  <w:marRight w:val="0"/>
                  <w:marTop w:val="0"/>
                  <w:marBottom w:val="0"/>
                  <w:divBdr>
                    <w:top w:val="none" w:sz="0" w:space="0" w:color="auto"/>
                    <w:left w:val="none" w:sz="0" w:space="0" w:color="auto"/>
                    <w:bottom w:val="none" w:sz="0" w:space="0" w:color="auto"/>
                    <w:right w:val="none" w:sz="0" w:space="0" w:color="auto"/>
                  </w:divBdr>
                  <w:divsChild>
                    <w:div w:id="5713518">
                      <w:marLeft w:val="0"/>
                      <w:marRight w:val="0"/>
                      <w:marTop w:val="0"/>
                      <w:marBottom w:val="0"/>
                      <w:divBdr>
                        <w:top w:val="none" w:sz="0" w:space="0" w:color="auto"/>
                        <w:left w:val="none" w:sz="0" w:space="0" w:color="auto"/>
                        <w:bottom w:val="none" w:sz="0" w:space="0" w:color="auto"/>
                        <w:right w:val="none" w:sz="0" w:space="0" w:color="auto"/>
                      </w:divBdr>
                      <w:divsChild>
                        <w:div w:id="635378083">
                          <w:marLeft w:val="0"/>
                          <w:marRight w:val="0"/>
                          <w:marTop w:val="0"/>
                          <w:marBottom w:val="0"/>
                          <w:divBdr>
                            <w:top w:val="none" w:sz="0" w:space="0" w:color="auto"/>
                            <w:left w:val="none" w:sz="0" w:space="0" w:color="auto"/>
                            <w:bottom w:val="none" w:sz="0" w:space="0" w:color="auto"/>
                            <w:right w:val="none" w:sz="0" w:space="0" w:color="auto"/>
                          </w:divBdr>
                          <w:divsChild>
                            <w:div w:id="1917007440">
                              <w:marLeft w:val="0"/>
                              <w:marRight w:val="0"/>
                              <w:marTop w:val="0"/>
                              <w:marBottom w:val="0"/>
                              <w:divBdr>
                                <w:top w:val="none" w:sz="0" w:space="0" w:color="auto"/>
                                <w:left w:val="none" w:sz="0" w:space="0" w:color="auto"/>
                                <w:bottom w:val="none" w:sz="0" w:space="0" w:color="auto"/>
                                <w:right w:val="none" w:sz="0" w:space="0" w:color="auto"/>
                              </w:divBdr>
                              <w:divsChild>
                                <w:div w:id="994644853">
                                  <w:marLeft w:val="0"/>
                                  <w:marRight w:val="0"/>
                                  <w:marTop w:val="0"/>
                                  <w:marBottom w:val="0"/>
                                  <w:divBdr>
                                    <w:top w:val="none" w:sz="0" w:space="0" w:color="auto"/>
                                    <w:left w:val="none" w:sz="0" w:space="0" w:color="auto"/>
                                    <w:bottom w:val="none" w:sz="0" w:space="0" w:color="auto"/>
                                    <w:right w:val="none" w:sz="0" w:space="0" w:color="auto"/>
                                  </w:divBdr>
                                  <w:divsChild>
                                    <w:div w:id="15267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688184">
      <w:bodyDiv w:val="1"/>
      <w:marLeft w:val="0"/>
      <w:marRight w:val="0"/>
      <w:marTop w:val="0"/>
      <w:marBottom w:val="0"/>
      <w:divBdr>
        <w:top w:val="none" w:sz="0" w:space="0" w:color="auto"/>
        <w:left w:val="none" w:sz="0" w:space="0" w:color="auto"/>
        <w:bottom w:val="none" w:sz="0" w:space="0" w:color="auto"/>
        <w:right w:val="none" w:sz="0" w:space="0" w:color="auto"/>
      </w:divBdr>
    </w:div>
    <w:div w:id="623468877">
      <w:bodyDiv w:val="1"/>
      <w:marLeft w:val="0"/>
      <w:marRight w:val="0"/>
      <w:marTop w:val="0"/>
      <w:marBottom w:val="0"/>
      <w:divBdr>
        <w:top w:val="none" w:sz="0" w:space="0" w:color="auto"/>
        <w:left w:val="none" w:sz="0" w:space="0" w:color="auto"/>
        <w:bottom w:val="none" w:sz="0" w:space="0" w:color="auto"/>
        <w:right w:val="none" w:sz="0" w:space="0" w:color="auto"/>
      </w:divBdr>
      <w:divsChild>
        <w:div w:id="1129320363">
          <w:marLeft w:val="0"/>
          <w:marRight w:val="0"/>
          <w:marTop w:val="0"/>
          <w:marBottom w:val="0"/>
          <w:divBdr>
            <w:top w:val="none" w:sz="0" w:space="0" w:color="auto"/>
            <w:left w:val="none" w:sz="0" w:space="0" w:color="auto"/>
            <w:bottom w:val="none" w:sz="0" w:space="0" w:color="auto"/>
            <w:right w:val="none" w:sz="0" w:space="0" w:color="auto"/>
          </w:divBdr>
          <w:divsChild>
            <w:div w:id="517739149">
              <w:marLeft w:val="0"/>
              <w:marRight w:val="0"/>
              <w:marTop w:val="0"/>
              <w:marBottom w:val="0"/>
              <w:divBdr>
                <w:top w:val="none" w:sz="0" w:space="0" w:color="auto"/>
                <w:left w:val="none" w:sz="0" w:space="0" w:color="auto"/>
                <w:bottom w:val="none" w:sz="0" w:space="0" w:color="auto"/>
                <w:right w:val="none" w:sz="0" w:space="0" w:color="auto"/>
              </w:divBdr>
              <w:divsChild>
                <w:div w:id="1127743705">
                  <w:marLeft w:val="0"/>
                  <w:marRight w:val="0"/>
                  <w:marTop w:val="0"/>
                  <w:marBottom w:val="0"/>
                  <w:divBdr>
                    <w:top w:val="none" w:sz="0" w:space="0" w:color="auto"/>
                    <w:left w:val="none" w:sz="0" w:space="0" w:color="auto"/>
                    <w:bottom w:val="none" w:sz="0" w:space="0" w:color="auto"/>
                    <w:right w:val="none" w:sz="0" w:space="0" w:color="auto"/>
                  </w:divBdr>
                  <w:divsChild>
                    <w:div w:id="2012563826">
                      <w:marLeft w:val="0"/>
                      <w:marRight w:val="0"/>
                      <w:marTop w:val="0"/>
                      <w:marBottom w:val="0"/>
                      <w:divBdr>
                        <w:top w:val="none" w:sz="0" w:space="0" w:color="auto"/>
                        <w:left w:val="none" w:sz="0" w:space="0" w:color="auto"/>
                        <w:bottom w:val="none" w:sz="0" w:space="0" w:color="auto"/>
                        <w:right w:val="none" w:sz="0" w:space="0" w:color="auto"/>
                      </w:divBdr>
                      <w:divsChild>
                        <w:div w:id="255796326">
                          <w:marLeft w:val="0"/>
                          <w:marRight w:val="0"/>
                          <w:marTop w:val="0"/>
                          <w:marBottom w:val="0"/>
                          <w:divBdr>
                            <w:top w:val="none" w:sz="0" w:space="0" w:color="auto"/>
                            <w:left w:val="none" w:sz="0" w:space="0" w:color="auto"/>
                            <w:bottom w:val="none" w:sz="0" w:space="0" w:color="auto"/>
                            <w:right w:val="none" w:sz="0" w:space="0" w:color="auto"/>
                          </w:divBdr>
                          <w:divsChild>
                            <w:div w:id="2040036511">
                              <w:marLeft w:val="0"/>
                              <w:marRight w:val="0"/>
                              <w:marTop w:val="0"/>
                              <w:marBottom w:val="0"/>
                              <w:divBdr>
                                <w:top w:val="none" w:sz="0" w:space="0" w:color="auto"/>
                                <w:left w:val="none" w:sz="0" w:space="0" w:color="auto"/>
                                <w:bottom w:val="none" w:sz="0" w:space="0" w:color="auto"/>
                                <w:right w:val="none" w:sz="0" w:space="0" w:color="auto"/>
                              </w:divBdr>
                              <w:divsChild>
                                <w:div w:id="1007949625">
                                  <w:marLeft w:val="0"/>
                                  <w:marRight w:val="0"/>
                                  <w:marTop w:val="0"/>
                                  <w:marBottom w:val="0"/>
                                  <w:divBdr>
                                    <w:top w:val="none" w:sz="0" w:space="0" w:color="auto"/>
                                    <w:left w:val="none" w:sz="0" w:space="0" w:color="auto"/>
                                    <w:bottom w:val="none" w:sz="0" w:space="0" w:color="auto"/>
                                    <w:right w:val="none" w:sz="0" w:space="0" w:color="auto"/>
                                  </w:divBdr>
                                  <w:divsChild>
                                    <w:div w:id="18486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90883">
      <w:bodyDiv w:val="1"/>
      <w:marLeft w:val="0"/>
      <w:marRight w:val="0"/>
      <w:marTop w:val="0"/>
      <w:marBottom w:val="0"/>
      <w:divBdr>
        <w:top w:val="none" w:sz="0" w:space="0" w:color="auto"/>
        <w:left w:val="none" w:sz="0" w:space="0" w:color="auto"/>
        <w:bottom w:val="none" w:sz="0" w:space="0" w:color="auto"/>
        <w:right w:val="none" w:sz="0" w:space="0" w:color="auto"/>
      </w:divBdr>
      <w:divsChild>
        <w:div w:id="1050493724">
          <w:marLeft w:val="547"/>
          <w:marRight w:val="0"/>
          <w:marTop w:val="0"/>
          <w:marBottom w:val="0"/>
          <w:divBdr>
            <w:top w:val="none" w:sz="0" w:space="0" w:color="auto"/>
            <w:left w:val="none" w:sz="0" w:space="0" w:color="auto"/>
            <w:bottom w:val="none" w:sz="0" w:space="0" w:color="auto"/>
            <w:right w:val="none" w:sz="0" w:space="0" w:color="auto"/>
          </w:divBdr>
        </w:div>
      </w:divsChild>
    </w:div>
    <w:div w:id="636763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1954">
          <w:marLeft w:val="0"/>
          <w:marRight w:val="0"/>
          <w:marTop w:val="0"/>
          <w:marBottom w:val="0"/>
          <w:divBdr>
            <w:top w:val="none" w:sz="0" w:space="0" w:color="auto"/>
            <w:left w:val="none" w:sz="0" w:space="0" w:color="auto"/>
            <w:bottom w:val="none" w:sz="0" w:space="0" w:color="auto"/>
            <w:right w:val="none" w:sz="0" w:space="0" w:color="auto"/>
          </w:divBdr>
          <w:divsChild>
            <w:div w:id="671496810">
              <w:marLeft w:val="0"/>
              <w:marRight w:val="0"/>
              <w:marTop w:val="0"/>
              <w:marBottom w:val="0"/>
              <w:divBdr>
                <w:top w:val="none" w:sz="0" w:space="0" w:color="auto"/>
                <w:left w:val="none" w:sz="0" w:space="0" w:color="auto"/>
                <w:bottom w:val="none" w:sz="0" w:space="0" w:color="auto"/>
                <w:right w:val="none" w:sz="0" w:space="0" w:color="auto"/>
              </w:divBdr>
              <w:divsChild>
                <w:div w:id="134034747">
                  <w:marLeft w:val="0"/>
                  <w:marRight w:val="0"/>
                  <w:marTop w:val="0"/>
                  <w:marBottom w:val="0"/>
                  <w:divBdr>
                    <w:top w:val="none" w:sz="0" w:space="0" w:color="auto"/>
                    <w:left w:val="none" w:sz="0" w:space="0" w:color="auto"/>
                    <w:bottom w:val="none" w:sz="0" w:space="0" w:color="auto"/>
                    <w:right w:val="none" w:sz="0" w:space="0" w:color="auto"/>
                  </w:divBdr>
                  <w:divsChild>
                    <w:div w:id="2091850694">
                      <w:marLeft w:val="0"/>
                      <w:marRight w:val="0"/>
                      <w:marTop w:val="0"/>
                      <w:marBottom w:val="0"/>
                      <w:divBdr>
                        <w:top w:val="none" w:sz="0" w:space="0" w:color="auto"/>
                        <w:left w:val="none" w:sz="0" w:space="0" w:color="auto"/>
                        <w:bottom w:val="none" w:sz="0" w:space="0" w:color="auto"/>
                        <w:right w:val="none" w:sz="0" w:space="0" w:color="auto"/>
                      </w:divBdr>
                      <w:divsChild>
                        <w:div w:id="121533668">
                          <w:marLeft w:val="0"/>
                          <w:marRight w:val="0"/>
                          <w:marTop w:val="0"/>
                          <w:marBottom w:val="0"/>
                          <w:divBdr>
                            <w:top w:val="none" w:sz="0" w:space="0" w:color="auto"/>
                            <w:left w:val="none" w:sz="0" w:space="0" w:color="auto"/>
                            <w:bottom w:val="none" w:sz="0" w:space="0" w:color="auto"/>
                            <w:right w:val="none" w:sz="0" w:space="0" w:color="auto"/>
                          </w:divBdr>
                          <w:divsChild>
                            <w:div w:id="1767190815">
                              <w:marLeft w:val="0"/>
                              <w:marRight w:val="0"/>
                              <w:marTop w:val="0"/>
                              <w:marBottom w:val="0"/>
                              <w:divBdr>
                                <w:top w:val="none" w:sz="0" w:space="0" w:color="auto"/>
                                <w:left w:val="none" w:sz="0" w:space="0" w:color="auto"/>
                                <w:bottom w:val="none" w:sz="0" w:space="0" w:color="auto"/>
                                <w:right w:val="none" w:sz="0" w:space="0" w:color="auto"/>
                              </w:divBdr>
                              <w:divsChild>
                                <w:div w:id="583757424">
                                  <w:marLeft w:val="0"/>
                                  <w:marRight w:val="0"/>
                                  <w:marTop w:val="0"/>
                                  <w:marBottom w:val="0"/>
                                  <w:divBdr>
                                    <w:top w:val="none" w:sz="0" w:space="0" w:color="auto"/>
                                    <w:left w:val="none" w:sz="0" w:space="0" w:color="auto"/>
                                    <w:bottom w:val="none" w:sz="0" w:space="0" w:color="auto"/>
                                    <w:right w:val="none" w:sz="0" w:space="0" w:color="auto"/>
                                  </w:divBdr>
                                  <w:divsChild>
                                    <w:div w:id="1196310200">
                                      <w:marLeft w:val="60"/>
                                      <w:marRight w:val="0"/>
                                      <w:marTop w:val="0"/>
                                      <w:marBottom w:val="0"/>
                                      <w:divBdr>
                                        <w:top w:val="none" w:sz="0" w:space="0" w:color="auto"/>
                                        <w:left w:val="none" w:sz="0" w:space="0" w:color="auto"/>
                                        <w:bottom w:val="none" w:sz="0" w:space="0" w:color="auto"/>
                                        <w:right w:val="none" w:sz="0" w:space="0" w:color="auto"/>
                                      </w:divBdr>
                                      <w:divsChild>
                                        <w:div w:id="1779444571">
                                          <w:marLeft w:val="0"/>
                                          <w:marRight w:val="0"/>
                                          <w:marTop w:val="0"/>
                                          <w:marBottom w:val="0"/>
                                          <w:divBdr>
                                            <w:top w:val="none" w:sz="0" w:space="0" w:color="auto"/>
                                            <w:left w:val="none" w:sz="0" w:space="0" w:color="auto"/>
                                            <w:bottom w:val="none" w:sz="0" w:space="0" w:color="auto"/>
                                            <w:right w:val="none" w:sz="0" w:space="0" w:color="auto"/>
                                          </w:divBdr>
                                          <w:divsChild>
                                            <w:div w:id="656618549">
                                              <w:marLeft w:val="0"/>
                                              <w:marRight w:val="0"/>
                                              <w:marTop w:val="0"/>
                                              <w:marBottom w:val="120"/>
                                              <w:divBdr>
                                                <w:top w:val="single" w:sz="6" w:space="0" w:color="F5F5F5"/>
                                                <w:left w:val="single" w:sz="6" w:space="0" w:color="F5F5F5"/>
                                                <w:bottom w:val="single" w:sz="6" w:space="0" w:color="F5F5F5"/>
                                                <w:right w:val="single" w:sz="6" w:space="0" w:color="F5F5F5"/>
                                              </w:divBdr>
                                              <w:divsChild>
                                                <w:div w:id="1939169191">
                                                  <w:marLeft w:val="0"/>
                                                  <w:marRight w:val="0"/>
                                                  <w:marTop w:val="0"/>
                                                  <w:marBottom w:val="0"/>
                                                  <w:divBdr>
                                                    <w:top w:val="none" w:sz="0" w:space="0" w:color="auto"/>
                                                    <w:left w:val="none" w:sz="0" w:space="0" w:color="auto"/>
                                                    <w:bottom w:val="none" w:sz="0" w:space="0" w:color="auto"/>
                                                    <w:right w:val="none" w:sz="0" w:space="0" w:color="auto"/>
                                                  </w:divBdr>
                                                  <w:divsChild>
                                                    <w:div w:id="1512257616">
                                                      <w:marLeft w:val="0"/>
                                                      <w:marRight w:val="0"/>
                                                      <w:marTop w:val="0"/>
                                                      <w:marBottom w:val="0"/>
                                                      <w:divBdr>
                                                        <w:top w:val="none" w:sz="0" w:space="0" w:color="auto"/>
                                                        <w:left w:val="none" w:sz="0" w:space="0" w:color="auto"/>
                                                        <w:bottom w:val="none" w:sz="0" w:space="0" w:color="auto"/>
                                                        <w:right w:val="none" w:sz="0" w:space="0" w:color="auto"/>
                                                      </w:divBdr>
                                                      <w:divsChild>
                                                        <w:div w:id="9050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1855692">
      <w:bodyDiv w:val="1"/>
      <w:marLeft w:val="0"/>
      <w:marRight w:val="0"/>
      <w:marTop w:val="0"/>
      <w:marBottom w:val="0"/>
      <w:divBdr>
        <w:top w:val="none" w:sz="0" w:space="0" w:color="auto"/>
        <w:left w:val="none" w:sz="0" w:space="0" w:color="auto"/>
        <w:bottom w:val="none" w:sz="0" w:space="0" w:color="auto"/>
        <w:right w:val="none" w:sz="0" w:space="0" w:color="auto"/>
      </w:divBdr>
    </w:div>
    <w:div w:id="751975403">
      <w:bodyDiv w:val="1"/>
      <w:marLeft w:val="0"/>
      <w:marRight w:val="0"/>
      <w:marTop w:val="0"/>
      <w:marBottom w:val="0"/>
      <w:divBdr>
        <w:top w:val="none" w:sz="0" w:space="0" w:color="auto"/>
        <w:left w:val="none" w:sz="0" w:space="0" w:color="auto"/>
        <w:bottom w:val="none" w:sz="0" w:space="0" w:color="auto"/>
        <w:right w:val="none" w:sz="0" w:space="0" w:color="auto"/>
      </w:divBdr>
      <w:divsChild>
        <w:div w:id="1228033787">
          <w:marLeft w:val="547"/>
          <w:marRight w:val="0"/>
          <w:marTop w:val="0"/>
          <w:marBottom w:val="0"/>
          <w:divBdr>
            <w:top w:val="none" w:sz="0" w:space="0" w:color="auto"/>
            <w:left w:val="none" w:sz="0" w:space="0" w:color="auto"/>
            <w:bottom w:val="none" w:sz="0" w:space="0" w:color="auto"/>
            <w:right w:val="none" w:sz="0" w:space="0" w:color="auto"/>
          </w:divBdr>
        </w:div>
        <w:div w:id="1112819314">
          <w:marLeft w:val="547"/>
          <w:marRight w:val="0"/>
          <w:marTop w:val="0"/>
          <w:marBottom w:val="0"/>
          <w:divBdr>
            <w:top w:val="none" w:sz="0" w:space="0" w:color="auto"/>
            <w:left w:val="none" w:sz="0" w:space="0" w:color="auto"/>
            <w:bottom w:val="none" w:sz="0" w:space="0" w:color="auto"/>
            <w:right w:val="none" w:sz="0" w:space="0" w:color="auto"/>
          </w:divBdr>
        </w:div>
        <w:div w:id="1549489486">
          <w:marLeft w:val="547"/>
          <w:marRight w:val="0"/>
          <w:marTop w:val="0"/>
          <w:marBottom w:val="0"/>
          <w:divBdr>
            <w:top w:val="none" w:sz="0" w:space="0" w:color="auto"/>
            <w:left w:val="none" w:sz="0" w:space="0" w:color="auto"/>
            <w:bottom w:val="none" w:sz="0" w:space="0" w:color="auto"/>
            <w:right w:val="none" w:sz="0" w:space="0" w:color="auto"/>
          </w:divBdr>
        </w:div>
      </w:divsChild>
    </w:div>
    <w:div w:id="767391664">
      <w:bodyDiv w:val="1"/>
      <w:marLeft w:val="0"/>
      <w:marRight w:val="0"/>
      <w:marTop w:val="0"/>
      <w:marBottom w:val="0"/>
      <w:divBdr>
        <w:top w:val="none" w:sz="0" w:space="0" w:color="auto"/>
        <w:left w:val="none" w:sz="0" w:space="0" w:color="auto"/>
        <w:bottom w:val="none" w:sz="0" w:space="0" w:color="auto"/>
        <w:right w:val="none" w:sz="0" w:space="0" w:color="auto"/>
      </w:divBdr>
      <w:divsChild>
        <w:div w:id="1369060824">
          <w:marLeft w:val="547"/>
          <w:marRight w:val="0"/>
          <w:marTop w:val="0"/>
          <w:marBottom w:val="0"/>
          <w:divBdr>
            <w:top w:val="none" w:sz="0" w:space="0" w:color="auto"/>
            <w:left w:val="none" w:sz="0" w:space="0" w:color="auto"/>
            <w:bottom w:val="none" w:sz="0" w:space="0" w:color="auto"/>
            <w:right w:val="none" w:sz="0" w:space="0" w:color="auto"/>
          </w:divBdr>
        </w:div>
      </w:divsChild>
    </w:div>
    <w:div w:id="776100116">
      <w:bodyDiv w:val="1"/>
      <w:marLeft w:val="0"/>
      <w:marRight w:val="0"/>
      <w:marTop w:val="0"/>
      <w:marBottom w:val="0"/>
      <w:divBdr>
        <w:top w:val="none" w:sz="0" w:space="0" w:color="auto"/>
        <w:left w:val="none" w:sz="0" w:space="0" w:color="auto"/>
        <w:bottom w:val="none" w:sz="0" w:space="0" w:color="auto"/>
        <w:right w:val="none" w:sz="0" w:space="0" w:color="auto"/>
      </w:divBdr>
    </w:div>
    <w:div w:id="784156324">
      <w:bodyDiv w:val="1"/>
      <w:marLeft w:val="0"/>
      <w:marRight w:val="0"/>
      <w:marTop w:val="0"/>
      <w:marBottom w:val="0"/>
      <w:divBdr>
        <w:top w:val="none" w:sz="0" w:space="0" w:color="auto"/>
        <w:left w:val="none" w:sz="0" w:space="0" w:color="auto"/>
        <w:bottom w:val="none" w:sz="0" w:space="0" w:color="auto"/>
        <w:right w:val="none" w:sz="0" w:space="0" w:color="auto"/>
      </w:divBdr>
      <w:divsChild>
        <w:div w:id="820317773">
          <w:marLeft w:val="0"/>
          <w:marRight w:val="0"/>
          <w:marTop w:val="0"/>
          <w:marBottom w:val="0"/>
          <w:divBdr>
            <w:top w:val="none" w:sz="0" w:space="0" w:color="auto"/>
            <w:left w:val="none" w:sz="0" w:space="0" w:color="auto"/>
            <w:bottom w:val="none" w:sz="0" w:space="0" w:color="auto"/>
            <w:right w:val="none" w:sz="0" w:space="0" w:color="auto"/>
          </w:divBdr>
          <w:divsChild>
            <w:div w:id="580724990">
              <w:marLeft w:val="0"/>
              <w:marRight w:val="0"/>
              <w:marTop w:val="0"/>
              <w:marBottom w:val="0"/>
              <w:divBdr>
                <w:top w:val="none" w:sz="0" w:space="0" w:color="auto"/>
                <w:left w:val="none" w:sz="0" w:space="0" w:color="auto"/>
                <w:bottom w:val="none" w:sz="0" w:space="0" w:color="auto"/>
                <w:right w:val="none" w:sz="0" w:space="0" w:color="auto"/>
              </w:divBdr>
              <w:divsChild>
                <w:div w:id="236284149">
                  <w:marLeft w:val="0"/>
                  <w:marRight w:val="0"/>
                  <w:marTop w:val="0"/>
                  <w:marBottom w:val="0"/>
                  <w:divBdr>
                    <w:top w:val="none" w:sz="0" w:space="0" w:color="auto"/>
                    <w:left w:val="none" w:sz="0" w:space="0" w:color="auto"/>
                    <w:bottom w:val="none" w:sz="0" w:space="0" w:color="auto"/>
                    <w:right w:val="none" w:sz="0" w:space="0" w:color="auto"/>
                  </w:divBdr>
                  <w:divsChild>
                    <w:div w:id="1947347394">
                      <w:marLeft w:val="0"/>
                      <w:marRight w:val="0"/>
                      <w:marTop w:val="0"/>
                      <w:marBottom w:val="0"/>
                      <w:divBdr>
                        <w:top w:val="none" w:sz="0" w:space="0" w:color="auto"/>
                        <w:left w:val="none" w:sz="0" w:space="0" w:color="auto"/>
                        <w:bottom w:val="none" w:sz="0" w:space="0" w:color="auto"/>
                        <w:right w:val="none" w:sz="0" w:space="0" w:color="auto"/>
                      </w:divBdr>
                      <w:divsChild>
                        <w:div w:id="211429185">
                          <w:marLeft w:val="0"/>
                          <w:marRight w:val="0"/>
                          <w:marTop w:val="0"/>
                          <w:marBottom w:val="0"/>
                          <w:divBdr>
                            <w:top w:val="none" w:sz="0" w:space="0" w:color="auto"/>
                            <w:left w:val="none" w:sz="0" w:space="0" w:color="auto"/>
                            <w:bottom w:val="none" w:sz="0" w:space="0" w:color="auto"/>
                            <w:right w:val="none" w:sz="0" w:space="0" w:color="auto"/>
                          </w:divBdr>
                          <w:divsChild>
                            <w:div w:id="1638758639">
                              <w:marLeft w:val="0"/>
                              <w:marRight w:val="0"/>
                              <w:marTop w:val="0"/>
                              <w:marBottom w:val="0"/>
                              <w:divBdr>
                                <w:top w:val="none" w:sz="0" w:space="0" w:color="auto"/>
                                <w:left w:val="none" w:sz="0" w:space="0" w:color="auto"/>
                                <w:bottom w:val="none" w:sz="0" w:space="0" w:color="auto"/>
                                <w:right w:val="none" w:sz="0" w:space="0" w:color="auto"/>
                              </w:divBdr>
                              <w:divsChild>
                                <w:div w:id="1124301672">
                                  <w:marLeft w:val="0"/>
                                  <w:marRight w:val="0"/>
                                  <w:marTop w:val="0"/>
                                  <w:marBottom w:val="0"/>
                                  <w:divBdr>
                                    <w:top w:val="none" w:sz="0" w:space="0" w:color="auto"/>
                                    <w:left w:val="none" w:sz="0" w:space="0" w:color="auto"/>
                                    <w:bottom w:val="none" w:sz="0" w:space="0" w:color="auto"/>
                                    <w:right w:val="none" w:sz="0" w:space="0" w:color="auto"/>
                                  </w:divBdr>
                                  <w:divsChild>
                                    <w:div w:id="10548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822579">
      <w:bodyDiv w:val="1"/>
      <w:marLeft w:val="0"/>
      <w:marRight w:val="0"/>
      <w:marTop w:val="0"/>
      <w:marBottom w:val="0"/>
      <w:divBdr>
        <w:top w:val="none" w:sz="0" w:space="0" w:color="auto"/>
        <w:left w:val="none" w:sz="0" w:space="0" w:color="auto"/>
        <w:bottom w:val="none" w:sz="0" w:space="0" w:color="auto"/>
        <w:right w:val="none" w:sz="0" w:space="0" w:color="auto"/>
      </w:divBdr>
    </w:div>
    <w:div w:id="825897487">
      <w:bodyDiv w:val="1"/>
      <w:marLeft w:val="0"/>
      <w:marRight w:val="0"/>
      <w:marTop w:val="0"/>
      <w:marBottom w:val="0"/>
      <w:divBdr>
        <w:top w:val="none" w:sz="0" w:space="0" w:color="auto"/>
        <w:left w:val="none" w:sz="0" w:space="0" w:color="auto"/>
        <w:bottom w:val="none" w:sz="0" w:space="0" w:color="auto"/>
        <w:right w:val="none" w:sz="0" w:space="0" w:color="auto"/>
      </w:divBdr>
    </w:div>
    <w:div w:id="879174545">
      <w:bodyDiv w:val="1"/>
      <w:marLeft w:val="0"/>
      <w:marRight w:val="0"/>
      <w:marTop w:val="0"/>
      <w:marBottom w:val="0"/>
      <w:divBdr>
        <w:top w:val="none" w:sz="0" w:space="0" w:color="auto"/>
        <w:left w:val="none" w:sz="0" w:space="0" w:color="auto"/>
        <w:bottom w:val="none" w:sz="0" w:space="0" w:color="auto"/>
        <w:right w:val="none" w:sz="0" w:space="0" w:color="auto"/>
      </w:divBdr>
      <w:divsChild>
        <w:div w:id="551845881">
          <w:marLeft w:val="0"/>
          <w:marRight w:val="0"/>
          <w:marTop w:val="0"/>
          <w:marBottom w:val="0"/>
          <w:divBdr>
            <w:top w:val="none" w:sz="0" w:space="0" w:color="auto"/>
            <w:left w:val="none" w:sz="0" w:space="0" w:color="auto"/>
            <w:bottom w:val="none" w:sz="0" w:space="0" w:color="auto"/>
            <w:right w:val="none" w:sz="0" w:space="0" w:color="auto"/>
          </w:divBdr>
          <w:divsChild>
            <w:div w:id="2113159096">
              <w:marLeft w:val="0"/>
              <w:marRight w:val="0"/>
              <w:marTop w:val="0"/>
              <w:marBottom w:val="0"/>
              <w:divBdr>
                <w:top w:val="none" w:sz="0" w:space="0" w:color="auto"/>
                <w:left w:val="none" w:sz="0" w:space="0" w:color="auto"/>
                <w:bottom w:val="none" w:sz="0" w:space="0" w:color="auto"/>
                <w:right w:val="none" w:sz="0" w:space="0" w:color="auto"/>
              </w:divBdr>
              <w:divsChild>
                <w:div w:id="155194119">
                  <w:marLeft w:val="0"/>
                  <w:marRight w:val="0"/>
                  <w:marTop w:val="0"/>
                  <w:marBottom w:val="0"/>
                  <w:divBdr>
                    <w:top w:val="none" w:sz="0" w:space="0" w:color="auto"/>
                    <w:left w:val="none" w:sz="0" w:space="0" w:color="auto"/>
                    <w:bottom w:val="none" w:sz="0" w:space="0" w:color="auto"/>
                    <w:right w:val="none" w:sz="0" w:space="0" w:color="auto"/>
                  </w:divBdr>
                  <w:divsChild>
                    <w:div w:id="19882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079">
      <w:bodyDiv w:val="1"/>
      <w:marLeft w:val="0"/>
      <w:marRight w:val="0"/>
      <w:marTop w:val="0"/>
      <w:marBottom w:val="0"/>
      <w:divBdr>
        <w:top w:val="none" w:sz="0" w:space="0" w:color="auto"/>
        <w:left w:val="none" w:sz="0" w:space="0" w:color="auto"/>
        <w:bottom w:val="none" w:sz="0" w:space="0" w:color="auto"/>
        <w:right w:val="none" w:sz="0" w:space="0" w:color="auto"/>
      </w:divBdr>
    </w:div>
    <w:div w:id="905578090">
      <w:bodyDiv w:val="1"/>
      <w:marLeft w:val="0"/>
      <w:marRight w:val="0"/>
      <w:marTop w:val="0"/>
      <w:marBottom w:val="0"/>
      <w:divBdr>
        <w:top w:val="none" w:sz="0" w:space="0" w:color="auto"/>
        <w:left w:val="none" w:sz="0" w:space="0" w:color="auto"/>
        <w:bottom w:val="none" w:sz="0" w:space="0" w:color="auto"/>
        <w:right w:val="none" w:sz="0" w:space="0" w:color="auto"/>
      </w:divBdr>
    </w:div>
    <w:div w:id="918832767">
      <w:bodyDiv w:val="1"/>
      <w:marLeft w:val="0"/>
      <w:marRight w:val="0"/>
      <w:marTop w:val="0"/>
      <w:marBottom w:val="0"/>
      <w:divBdr>
        <w:top w:val="none" w:sz="0" w:space="0" w:color="auto"/>
        <w:left w:val="none" w:sz="0" w:space="0" w:color="auto"/>
        <w:bottom w:val="none" w:sz="0" w:space="0" w:color="auto"/>
        <w:right w:val="none" w:sz="0" w:space="0" w:color="auto"/>
      </w:divBdr>
      <w:divsChild>
        <w:div w:id="3141452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7828787">
      <w:bodyDiv w:val="1"/>
      <w:marLeft w:val="0"/>
      <w:marRight w:val="0"/>
      <w:marTop w:val="0"/>
      <w:marBottom w:val="0"/>
      <w:divBdr>
        <w:top w:val="none" w:sz="0" w:space="0" w:color="auto"/>
        <w:left w:val="none" w:sz="0" w:space="0" w:color="auto"/>
        <w:bottom w:val="none" w:sz="0" w:space="0" w:color="auto"/>
        <w:right w:val="none" w:sz="0" w:space="0" w:color="auto"/>
      </w:divBdr>
      <w:divsChild>
        <w:div w:id="978342108">
          <w:marLeft w:val="0"/>
          <w:marRight w:val="0"/>
          <w:marTop w:val="0"/>
          <w:marBottom w:val="0"/>
          <w:divBdr>
            <w:top w:val="none" w:sz="0" w:space="0" w:color="auto"/>
            <w:left w:val="none" w:sz="0" w:space="0" w:color="auto"/>
            <w:bottom w:val="none" w:sz="0" w:space="0" w:color="auto"/>
            <w:right w:val="none" w:sz="0" w:space="0" w:color="auto"/>
          </w:divBdr>
          <w:divsChild>
            <w:div w:id="1206217577">
              <w:marLeft w:val="0"/>
              <w:marRight w:val="0"/>
              <w:marTop w:val="0"/>
              <w:marBottom w:val="0"/>
              <w:divBdr>
                <w:top w:val="none" w:sz="0" w:space="0" w:color="auto"/>
                <w:left w:val="none" w:sz="0" w:space="0" w:color="auto"/>
                <w:bottom w:val="none" w:sz="0" w:space="0" w:color="auto"/>
                <w:right w:val="none" w:sz="0" w:space="0" w:color="auto"/>
              </w:divBdr>
              <w:divsChild>
                <w:div w:id="710688667">
                  <w:marLeft w:val="0"/>
                  <w:marRight w:val="0"/>
                  <w:marTop w:val="0"/>
                  <w:marBottom w:val="0"/>
                  <w:divBdr>
                    <w:top w:val="none" w:sz="0" w:space="0" w:color="auto"/>
                    <w:left w:val="none" w:sz="0" w:space="0" w:color="auto"/>
                    <w:bottom w:val="none" w:sz="0" w:space="0" w:color="auto"/>
                    <w:right w:val="none" w:sz="0" w:space="0" w:color="auto"/>
                  </w:divBdr>
                  <w:divsChild>
                    <w:div w:id="2050521735">
                      <w:marLeft w:val="0"/>
                      <w:marRight w:val="0"/>
                      <w:marTop w:val="0"/>
                      <w:marBottom w:val="0"/>
                      <w:divBdr>
                        <w:top w:val="none" w:sz="0" w:space="0" w:color="auto"/>
                        <w:left w:val="none" w:sz="0" w:space="0" w:color="auto"/>
                        <w:bottom w:val="none" w:sz="0" w:space="0" w:color="auto"/>
                        <w:right w:val="none" w:sz="0" w:space="0" w:color="auto"/>
                      </w:divBdr>
                      <w:divsChild>
                        <w:div w:id="1145851586">
                          <w:marLeft w:val="0"/>
                          <w:marRight w:val="0"/>
                          <w:marTop w:val="0"/>
                          <w:marBottom w:val="0"/>
                          <w:divBdr>
                            <w:top w:val="none" w:sz="0" w:space="0" w:color="auto"/>
                            <w:left w:val="none" w:sz="0" w:space="0" w:color="auto"/>
                            <w:bottom w:val="none" w:sz="0" w:space="0" w:color="auto"/>
                            <w:right w:val="none" w:sz="0" w:space="0" w:color="auto"/>
                          </w:divBdr>
                          <w:divsChild>
                            <w:div w:id="1963608454">
                              <w:marLeft w:val="0"/>
                              <w:marRight w:val="0"/>
                              <w:marTop w:val="0"/>
                              <w:marBottom w:val="0"/>
                              <w:divBdr>
                                <w:top w:val="none" w:sz="0" w:space="0" w:color="auto"/>
                                <w:left w:val="none" w:sz="0" w:space="0" w:color="auto"/>
                                <w:bottom w:val="none" w:sz="0" w:space="0" w:color="auto"/>
                                <w:right w:val="none" w:sz="0" w:space="0" w:color="auto"/>
                              </w:divBdr>
                              <w:divsChild>
                                <w:div w:id="1196698930">
                                  <w:marLeft w:val="0"/>
                                  <w:marRight w:val="0"/>
                                  <w:marTop w:val="0"/>
                                  <w:marBottom w:val="0"/>
                                  <w:divBdr>
                                    <w:top w:val="none" w:sz="0" w:space="0" w:color="auto"/>
                                    <w:left w:val="none" w:sz="0" w:space="0" w:color="auto"/>
                                    <w:bottom w:val="none" w:sz="0" w:space="0" w:color="auto"/>
                                    <w:right w:val="none" w:sz="0" w:space="0" w:color="auto"/>
                                  </w:divBdr>
                                  <w:divsChild>
                                    <w:div w:id="21412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037776">
      <w:bodyDiv w:val="1"/>
      <w:marLeft w:val="0"/>
      <w:marRight w:val="0"/>
      <w:marTop w:val="0"/>
      <w:marBottom w:val="0"/>
      <w:divBdr>
        <w:top w:val="none" w:sz="0" w:space="0" w:color="auto"/>
        <w:left w:val="none" w:sz="0" w:space="0" w:color="auto"/>
        <w:bottom w:val="none" w:sz="0" w:space="0" w:color="auto"/>
        <w:right w:val="none" w:sz="0" w:space="0" w:color="auto"/>
      </w:divBdr>
    </w:div>
    <w:div w:id="950668049">
      <w:bodyDiv w:val="1"/>
      <w:marLeft w:val="0"/>
      <w:marRight w:val="0"/>
      <w:marTop w:val="0"/>
      <w:marBottom w:val="0"/>
      <w:divBdr>
        <w:top w:val="none" w:sz="0" w:space="0" w:color="auto"/>
        <w:left w:val="none" w:sz="0" w:space="0" w:color="auto"/>
        <w:bottom w:val="none" w:sz="0" w:space="0" w:color="auto"/>
        <w:right w:val="none" w:sz="0" w:space="0" w:color="auto"/>
      </w:divBdr>
      <w:divsChild>
        <w:div w:id="7104994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64238564">
      <w:bodyDiv w:val="1"/>
      <w:marLeft w:val="0"/>
      <w:marRight w:val="0"/>
      <w:marTop w:val="0"/>
      <w:marBottom w:val="0"/>
      <w:divBdr>
        <w:top w:val="none" w:sz="0" w:space="0" w:color="auto"/>
        <w:left w:val="none" w:sz="0" w:space="0" w:color="auto"/>
        <w:bottom w:val="none" w:sz="0" w:space="0" w:color="auto"/>
        <w:right w:val="none" w:sz="0" w:space="0" w:color="auto"/>
      </w:divBdr>
      <w:divsChild>
        <w:div w:id="479735833">
          <w:marLeft w:val="0"/>
          <w:marRight w:val="0"/>
          <w:marTop w:val="0"/>
          <w:marBottom w:val="0"/>
          <w:divBdr>
            <w:top w:val="none" w:sz="0" w:space="0" w:color="auto"/>
            <w:left w:val="none" w:sz="0" w:space="0" w:color="auto"/>
            <w:bottom w:val="none" w:sz="0" w:space="0" w:color="auto"/>
            <w:right w:val="none" w:sz="0" w:space="0" w:color="auto"/>
          </w:divBdr>
          <w:divsChild>
            <w:div w:id="1790204678">
              <w:marLeft w:val="0"/>
              <w:marRight w:val="0"/>
              <w:marTop w:val="0"/>
              <w:marBottom w:val="0"/>
              <w:divBdr>
                <w:top w:val="none" w:sz="0" w:space="0" w:color="auto"/>
                <w:left w:val="none" w:sz="0" w:space="0" w:color="auto"/>
                <w:bottom w:val="none" w:sz="0" w:space="0" w:color="auto"/>
                <w:right w:val="none" w:sz="0" w:space="0" w:color="auto"/>
              </w:divBdr>
              <w:divsChild>
                <w:div w:id="2071272896">
                  <w:marLeft w:val="0"/>
                  <w:marRight w:val="0"/>
                  <w:marTop w:val="0"/>
                  <w:marBottom w:val="0"/>
                  <w:divBdr>
                    <w:top w:val="none" w:sz="0" w:space="0" w:color="auto"/>
                    <w:left w:val="none" w:sz="0" w:space="0" w:color="auto"/>
                    <w:bottom w:val="none" w:sz="0" w:space="0" w:color="auto"/>
                    <w:right w:val="none" w:sz="0" w:space="0" w:color="auto"/>
                  </w:divBdr>
                  <w:divsChild>
                    <w:div w:id="21904862">
                      <w:marLeft w:val="0"/>
                      <w:marRight w:val="0"/>
                      <w:marTop w:val="0"/>
                      <w:marBottom w:val="0"/>
                      <w:divBdr>
                        <w:top w:val="none" w:sz="0" w:space="0" w:color="auto"/>
                        <w:left w:val="none" w:sz="0" w:space="0" w:color="auto"/>
                        <w:bottom w:val="none" w:sz="0" w:space="0" w:color="auto"/>
                        <w:right w:val="none" w:sz="0" w:space="0" w:color="auto"/>
                      </w:divBdr>
                      <w:divsChild>
                        <w:div w:id="430202546">
                          <w:marLeft w:val="0"/>
                          <w:marRight w:val="0"/>
                          <w:marTop w:val="0"/>
                          <w:marBottom w:val="0"/>
                          <w:divBdr>
                            <w:top w:val="none" w:sz="0" w:space="0" w:color="auto"/>
                            <w:left w:val="none" w:sz="0" w:space="0" w:color="auto"/>
                            <w:bottom w:val="none" w:sz="0" w:space="0" w:color="auto"/>
                            <w:right w:val="none" w:sz="0" w:space="0" w:color="auto"/>
                          </w:divBdr>
                          <w:divsChild>
                            <w:div w:id="333923130">
                              <w:marLeft w:val="0"/>
                              <w:marRight w:val="0"/>
                              <w:marTop w:val="0"/>
                              <w:marBottom w:val="0"/>
                              <w:divBdr>
                                <w:top w:val="none" w:sz="0" w:space="0" w:color="auto"/>
                                <w:left w:val="none" w:sz="0" w:space="0" w:color="auto"/>
                                <w:bottom w:val="none" w:sz="0" w:space="0" w:color="auto"/>
                                <w:right w:val="none" w:sz="0" w:space="0" w:color="auto"/>
                              </w:divBdr>
                              <w:divsChild>
                                <w:div w:id="759253775">
                                  <w:marLeft w:val="0"/>
                                  <w:marRight w:val="0"/>
                                  <w:marTop w:val="0"/>
                                  <w:marBottom w:val="0"/>
                                  <w:divBdr>
                                    <w:top w:val="none" w:sz="0" w:space="0" w:color="auto"/>
                                    <w:left w:val="none" w:sz="0" w:space="0" w:color="auto"/>
                                    <w:bottom w:val="none" w:sz="0" w:space="0" w:color="auto"/>
                                    <w:right w:val="none" w:sz="0" w:space="0" w:color="auto"/>
                                  </w:divBdr>
                                  <w:divsChild>
                                    <w:div w:id="16654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89657">
      <w:bodyDiv w:val="1"/>
      <w:marLeft w:val="0"/>
      <w:marRight w:val="0"/>
      <w:marTop w:val="0"/>
      <w:marBottom w:val="0"/>
      <w:divBdr>
        <w:top w:val="none" w:sz="0" w:space="0" w:color="auto"/>
        <w:left w:val="none" w:sz="0" w:space="0" w:color="auto"/>
        <w:bottom w:val="none" w:sz="0" w:space="0" w:color="auto"/>
        <w:right w:val="none" w:sz="0" w:space="0" w:color="auto"/>
      </w:divBdr>
    </w:div>
    <w:div w:id="1026755075">
      <w:bodyDiv w:val="1"/>
      <w:marLeft w:val="0"/>
      <w:marRight w:val="0"/>
      <w:marTop w:val="0"/>
      <w:marBottom w:val="0"/>
      <w:divBdr>
        <w:top w:val="none" w:sz="0" w:space="0" w:color="auto"/>
        <w:left w:val="none" w:sz="0" w:space="0" w:color="auto"/>
        <w:bottom w:val="none" w:sz="0" w:space="0" w:color="auto"/>
        <w:right w:val="none" w:sz="0" w:space="0" w:color="auto"/>
      </w:divBdr>
    </w:div>
    <w:div w:id="1047995654">
      <w:bodyDiv w:val="1"/>
      <w:marLeft w:val="0"/>
      <w:marRight w:val="0"/>
      <w:marTop w:val="0"/>
      <w:marBottom w:val="0"/>
      <w:divBdr>
        <w:top w:val="none" w:sz="0" w:space="0" w:color="auto"/>
        <w:left w:val="none" w:sz="0" w:space="0" w:color="auto"/>
        <w:bottom w:val="none" w:sz="0" w:space="0" w:color="auto"/>
        <w:right w:val="none" w:sz="0" w:space="0" w:color="auto"/>
      </w:divBdr>
      <w:divsChild>
        <w:div w:id="1370372037">
          <w:marLeft w:val="490"/>
          <w:marRight w:val="0"/>
          <w:marTop w:val="0"/>
          <w:marBottom w:val="0"/>
          <w:divBdr>
            <w:top w:val="none" w:sz="0" w:space="0" w:color="auto"/>
            <w:left w:val="none" w:sz="0" w:space="0" w:color="auto"/>
            <w:bottom w:val="none" w:sz="0" w:space="0" w:color="auto"/>
            <w:right w:val="none" w:sz="0" w:space="0" w:color="auto"/>
          </w:divBdr>
        </w:div>
        <w:div w:id="992834086">
          <w:marLeft w:val="490"/>
          <w:marRight w:val="0"/>
          <w:marTop w:val="0"/>
          <w:marBottom w:val="0"/>
          <w:divBdr>
            <w:top w:val="none" w:sz="0" w:space="0" w:color="auto"/>
            <w:left w:val="none" w:sz="0" w:space="0" w:color="auto"/>
            <w:bottom w:val="none" w:sz="0" w:space="0" w:color="auto"/>
            <w:right w:val="none" w:sz="0" w:space="0" w:color="auto"/>
          </w:divBdr>
        </w:div>
        <w:div w:id="289015225">
          <w:marLeft w:val="490"/>
          <w:marRight w:val="0"/>
          <w:marTop w:val="0"/>
          <w:marBottom w:val="0"/>
          <w:divBdr>
            <w:top w:val="none" w:sz="0" w:space="0" w:color="auto"/>
            <w:left w:val="none" w:sz="0" w:space="0" w:color="auto"/>
            <w:bottom w:val="none" w:sz="0" w:space="0" w:color="auto"/>
            <w:right w:val="none" w:sz="0" w:space="0" w:color="auto"/>
          </w:divBdr>
        </w:div>
        <w:div w:id="1857424051">
          <w:marLeft w:val="490"/>
          <w:marRight w:val="0"/>
          <w:marTop w:val="0"/>
          <w:marBottom w:val="0"/>
          <w:divBdr>
            <w:top w:val="none" w:sz="0" w:space="0" w:color="auto"/>
            <w:left w:val="none" w:sz="0" w:space="0" w:color="auto"/>
            <w:bottom w:val="none" w:sz="0" w:space="0" w:color="auto"/>
            <w:right w:val="none" w:sz="0" w:space="0" w:color="auto"/>
          </w:divBdr>
        </w:div>
        <w:div w:id="1299413199">
          <w:marLeft w:val="490"/>
          <w:marRight w:val="0"/>
          <w:marTop w:val="0"/>
          <w:marBottom w:val="0"/>
          <w:divBdr>
            <w:top w:val="none" w:sz="0" w:space="0" w:color="auto"/>
            <w:left w:val="none" w:sz="0" w:space="0" w:color="auto"/>
            <w:bottom w:val="none" w:sz="0" w:space="0" w:color="auto"/>
            <w:right w:val="none" w:sz="0" w:space="0" w:color="auto"/>
          </w:divBdr>
        </w:div>
        <w:div w:id="1847357676">
          <w:marLeft w:val="490"/>
          <w:marRight w:val="0"/>
          <w:marTop w:val="0"/>
          <w:marBottom w:val="0"/>
          <w:divBdr>
            <w:top w:val="none" w:sz="0" w:space="0" w:color="auto"/>
            <w:left w:val="none" w:sz="0" w:space="0" w:color="auto"/>
            <w:bottom w:val="none" w:sz="0" w:space="0" w:color="auto"/>
            <w:right w:val="none" w:sz="0" w:space="0" w:color="auto"/>
          </w:divBdr>
        </w:div>
      </w:divsChild>
    </w:div>
    <w:div w:id="1055542137">
      <w:bodyDiv w:val="1"/>
      <w:marLeft w:val="0"/>
      <w:marRight w:val="0"/>
      <w:marTop w:val="0"/>
      <w:marBottom w:val="0"/>
      <w:divBdr>
        <w:top w:val="none" w:sz="0" w:space="0" w:color="auto"/>
        <w:left w:val="none" w:sz="0" w:space="0" w:color="auto"/>
        <w:bottom w:val="none" w:sz="0" w:space="0" w:color="auto"/>
        <w:right w:val="none" w:sz="0" w:space="0" w:color="auto"/>
      </w:divBdr>
    </w:div>
    <w:div w:id="1068380896">
      <w:bodyDiv w:val="1"/>
      <w:marLeft w:val="0"/>
      <w:marRight w:val="0"/>
      <w:marTop w:val="0"/>
      <w:marBottom w:val="0"/>
      <w:divBdr>
        <w:top w:val="none" w:sz="0" w:space="0" w:color="auto"/>
        <w:left w:val="none" w:sz="0" w:space="0" w:color="auto"/>
        <w:bottom w:val="none" w:sz="0" w:space="0" w:color="auto"/>
        <w:right w:val="none" w:sz="0" w:space="0" w:color="auto"/>
      </w:divBdr>
      <w:divsChild>
        <w:div w:id="830678053">
          <w:marLeft w:val="0"/>
          <w:marRight w:val="0"/>
          <w:marTop w:val="0"/>
          <w:marBottom w:val="0"/>
          <w:divBdr>
            <w:top w:val="none" w:sz="0" w:space="0" w:color="auto"/>
            <w:left w:val="none" w:sz="0" w:space="0" w:color="auto"/>
            <w:bottom w:val="none" w:sz="0" w:space="0" w:color="auto"/>
            <w:right w:val="none" w:sz="0" w:space="0" w:color="auto"/>
          </w:divBdr>
          <w:divsChild>
            <w:div w:id="1235436914">
              <w:marLeft w:val="0"/>
              <w:marRight w:val="0"/>
              <w:marTop w:val="0"/>
              <w:marBottom w:val="0"/>
              <w:divBdr>
                <w:top w:val="none" w:sz="0" w:space="0" w:color="auto"/>
                <w:left w:val="none" w:sz="0" w:space="0" w:color="auto"/>
                <w:bottom w:val="none" w:sz="0" w:space="0" w:color="auto"/>
                <w:right w:val="none" w:sz="0" w:space="0" w:color="auto"/>
              </w:divBdr>
              <w:divsChild>
                <w:div w:id="92822112">
                  <w:marLeft w:val="0"/>
                  <w:marRight w:val="0"/>
                  <w:marTop w:val="0"/>
                  <w:marBottom w:val="0"/>
                  <w:divBdr>
                    <w:top w:val="none" w:sz="0" w:space="0" w:color="auto"/>
                    <w:left w:val="none" w:sz="0" w:space="0" w:color="auto"/>
                    <w:bottom w:val="none" w:sz="0" w:space="0" w:color="auto"/>
                    <w:right w:val="none" w:sz="0" w:space="0" w:color="auto"/>
                  </w:divBdr>
                  <w:divsChild>
                    <w:div w:id="922104415">
                      <w:marLeft w:val="0"/>
                      <w:marRight w:val="0"/>
                      <w:marTop w:val="0"/>
                      <w:marBottom w:val="0"/>
                      <w:divBdr>
                        <w:top w:val="none" w:sz="0" w:space="0" w:color="auto"/>
                        <w:left w:val="none" w:sz="0" w:space="0" w:color="auto"/>
                        <w:bottom w:val="none" w:sz="0" w:space="0" w:color="auto"/>
                        <w:right w:val="none" w:sz="0" w:space="0" w:color="auto"/>
                      </w:divBdr>
                      <w:divsChild>
                        <w:div w:id="595792675">
                          <w:marLeft w:val="0"/>
                          <w:marRight w:val="0"/>
                          <w:marTop w:val="0"/>
                          <w:marBottom w:val="0"/>
                          <w:divBdr>
                            <w:top w:val="none" w:sz="0" w:space="0" w:color="auto"/>
                            <w:left w:val="none" w:sz="0" w:space="0" w:color="auto"/>
                            <w:bottom w:val="none" w:sz="0" w:space="0" w:color="auto"/>
                            <w:right w:val="none" w:sz="0" w:space="0" w:color="auto"/>
                          </w:divBdr>
                          <w:divsChild>
                            <w:div w:id="874196446">
                              <w:marLeft w:val="0"/>
                              <w:marRight w:val="0"/>
                              <w:marTop w:val="0"/>
                              <w:marBottom w:val="0"/>
                              <w:divBdr>
                                <w:top w:val="none" w:sz="0" w:space="0" w:color="auto"/>
                                <w:left w:val="none" w:sz="0" w:space="0" w:color="auto"/>
                                <w:bottom w:val="none" w:sz="0" w:space="0" w:color="auto"/>
                                <w:right w:val="none" w:sz="0" w:space="0" w:color="auto"/>
                              </w:divBdr>
                              <w:divsChild>
                                <w:div w:id="2033720060">
                                  <w:marLeft w:val="0"/>
                                  <w:marRight w:val="0"/>
                                  <w:marTop w:val="0"/>
                                  <w:marBottom w:val="0"/>
                                  <w:divBdr>
                                    <w:top w:val="none" w:sz="0" w:space="0" w:color="auto"/>
                                    <w:left w:val="none" w:sz="0" w:space="0" w:color="auto"/>
                                    <w:bottom w:val="none" w:sz="0" w:space="0" w:color="auto"/>
                                    <w:right w:val="none" w:sz="0" w:space="0" w:color="auto"/>
                                  </w:divBdr>
                                  <w:divsChild>
                                    <w:div w:id="20845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046581">
      <w:bodyDiv w:val="1"/>
      <w:marLeft w:val="0"/>
      <w:marRight w:val="0"/>
      <w:marTop w:val="0"/>
      <w:marBottom w:val="0"/>
      <w:divBdr>
        <w:top w:val="none" w:sz="0" w:space="0" w:color="auto"/>
        <w:left w:val="none" w:sz="0" w:space="0" w:color="auto"/>
        <w:bottom w:val="none" w:sz="0" w:space="0" w:color="auto"/>
        <w:right w:val="none" w:sz="0" w:space="0" w:color="auto"/>
      </w:divBdr>
      <w:divsChild>
        <w:div w:id="1460875042">
          <w:marLeft w:val="547"/>
          <w:marRight w:val="0"/>
          <w:marTop w:val="0"/>
          <w:marBottom w:val="0"/>
          <w:divBdr>
            <w:top w:val="none" w:sz="0" w:space="0" w:color="auto"/>
            <w:left w:val="none" w:sz="0" w:space="0" w:color="auto"/>
            <w:bottom w:val="none" w:sz="0" w:space="0" w:color="auto"/>
            <w:right w:val="none" w:sz="0" w:space="0" w:color="auto"/>
          </w:divBdr>
        </w:div>
      </w:divsChild>
    </w:div>
    <w:div w:id="1135025229">
      <w:bodyDiv w:val="1"/>
      <w:marLeft w:val="0"/>
      <w:marRight w:val="0"/>
      <w:marTop w:val="0"/>
      <w:marBottom w:val="0"/>
      <w:divBdr>
        <w:top w:val="none" w:sz="0" w:space="0" w:color="auto"/>
        <w:left w:val="none" w:sz="0" w:space="0" w:color="auto"/>
        <w:bottom w:val="none" w:sz="0" w:space="0" w:color="auto"/>
        <w:right w:val="none" w:sz="0" w:space="0" w:color="auto"/>
      </w:divBdr>
      <w:divsChild>
        <w:div w:id="67025562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5413450">
      <w:bodyDiv w:val="1"/>
      <w:marLeft w:val="0"/>
      <w:marRight w:val="0"/>
      <w:marTop w:val="0"/>
      <w:marBottom w:val="0"/>
      <w:divBdr>
        <w:top w:val="none" w:sz="0" w:space="0" w:color="auto"/>
        <w:left w:val="none" w:sz="0" w:space="0" w:color="auto"/>
        <w:bottom w:val="none" w:sz="0" w:space="0" w:color="auto"/>
        <w:right w:val="none" w:sz="0" w:space="0" w:color="auto"/>
      </w:divBdr>
      <w:divsChild>
        <w:div w:id="285426404">
          <w:marLeft w:val="0"/>
          <w:marRight w:val="0"/>
          <w:marTop w:val="0"/>
          <w:marBottom w:val="0"/>
          <w:divBdr>
            <w:top w:val="none" w:sz="0" w:space="0" w:color="auto"/>
            <w:left w:val="none" w:sz="0" w:space="0" w:color="auto"/>
            <w:bottom w:val="none" w:sz="0" w:space="0" w:color="auto"/>
            <w:right w:val="none" w:sz="0" w:space="0" w:color="auto"/>
          </w:divBdr>
          <w:divsChild>
            <w:div w:id="501555646">
              <w:marLeft w:val="0"/>
              <w:marRight w:val="0"/>
              <w:marTop w:val="0"/>
              <w:marBottom w:val="0"/>
              <w:divBdr>
                <w:top w:val="none" w:sz="0" w:space="0" w:color="auto"/>
                <w:left w:val="none" w:sz="0" w:space="0" w:color="auto"/>
                <w:bottom w:val="none" w:sz="0" w:space="0" w:color="auto"/>
                <w:right w:val="none" w:sz="0" w:space="0" w:color="auto"/>
              </w:divBdr>
              <w:divsChild>
                <w:div w:id="2137408841">
                  <w:marLeft w:val="0"/>
                  <w:marRight w:val="0"/>
                  <w:marTop w:val="0"/>
                  <w:marBottom w:val="0"/>
                  <w:divBdr>
                    <w:top w:val="none" w:sz="0" w:space="0" w:color="auto"/>
                    <w:left w:val="none" w:sz="0" w:space="0" w:color="auto"/>
                    <w:bottom w:val="none" w:sz="0" w:space="0" w:color="auto"/>
                    <w:right w:val="none" w:sz="0" w:space="0" w:color="auto"/>
                  </w:divBdr>
                  <w:divsChild>
                    <w:div w:id="2099279300">
                      <w:marLeft w:val="0"/>
                      <w:marRight w:val="0"/>
                      <w:marTop w:val="0"/>
                      <w:marBottom w:val="0"/>
                      <w:divBdr>
                        <w:top w:val="none" w:sz="0" w:space="0" w:color="auto"/>
                        <w:left w:val="none" w:sz="0" w:space="0" w:color="auto"/>
                        <w:bottom w:val="none" w:sz="0" w:space="0" w:color="auto"/>
                        <w:right w:val="none" w:sz="0" w:space="0" w:color="auto"/>
                      </w:divBdr>
                      <w:divsChild>
                        <w:div w:id="1676759192">
                          <w:marLeft w:val="0"/>
                          <w:marRight w:val="0"/>
                          <w:marTop w:val="0"/>
                          <w:marBottom w:val="0"/>
                          <w:divBdr>
                            <w:top w:val="none" w:sz="0" w:space="0" w:color="auto"/>
                            <w:left w:val="none" w:sz="0" w:space="0" w:color="auto"/>
                            <w:bottom w:val="none" w:sz="0" w:space="0" w:color="auto"/>
                            <w:right w:val="none" w:sz="0" w:space="0" w:color="auto"/>
                          </w:divBdr>
                          <w:divsChild>
                            <w:div w:id="1880974606">
                              <w:marLeft w:val="0"/>
                              <w:marRight w:val="0"/>
                              <w:marTop w:val="0"/>
                              <w:marBottom w:val="0"/>
                              <w:divBdr>
                                <w:top w:val="none" w:sz="0" w:space="0" w:color="auto"/>
                                <w:left w:val="none" w:sz="0" w:space="0" w:color="auto"/>
                                <w:bottom w:val="none" w:sz="0" w:space="0" w:color="auto"/>
                                <w:right w:val="none" w:sz="0" w:space="0" w:color="auto"/>
                              </w:divBdr>
                              <w:divsChild>
                                <w:div w:id="170071868">
                                  <w:marLeft w:val="0"/>
                                  <w:marRight w:val="0"/>
                                  <w:marTop w:val="0"/>
                                  <w:marBottom w:val="0"/>
                                  <w:divBdr>
                                    <w:top w:val="none" w:sz="0" w:space="0" w:color="auto"/>
                                    <w:left w:val="none" w:sz="0" w:space="0" w:color="auto"/>
                                    <w:bottom w:val="none" w:sz="0" w:space="0" w:color="auto"/>
                                    <w:right w:val="none" w:sz="0" w:space="0" w:color="auto"/>
                                  </w:divBdr>
                                  <w:divsChild>
                                    <w:div w:id="3697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033885">
      <w:bodyDiv w:val="1"/>
      <w:marLeft w:val="0"/>
      <w:marRight w:val="0"/>
      <w:marTop w:val="0"/>
      <w:marBottom w:val="0"/>
      <w:divBdr>
        <w:top w:val="none" w:sz="0" w:space="0" w:color="auto"/>
        <w:left w:val="none" w:sz="0" w:space="0" w:color="auto"/>
        <w:bottom w:val="none" w:sz="0" w:space="0" w:color="auto"/>
        <w:right w:val="none" w:sz="0" w:space="0" w:color="auto"/>
      </w:divBdr>
      <w:divsChild>
        <w:div w:id="1329752653">
          <w:marLeft w:val="0"/>
          <w:marRight w:val="0"/>
          <w:marTop w:val="0"/>
          <w:marBottom w:val="0"/>
          <w:divBdr>
            <w:top w:val="none" w:sz="0" w:space="0" w:color="auto"/>
            <w:left w:val="none" w:sz="0" w:space="0" w:color="auto"/>
            <w:bottom w:val="none" w:sz="0" w:space="0" w:color="auto"/>
            <w:right w:val="none" w:sz="0" w:space="0" w:color="auto"/>
          </w:divBdr>
          <w:divsChild>
            <w:div w:id="277108751">
              <w:marLeft w:val="0"/>
              <w:marRight w:val="0"/>
              <w:marTop w:val="0"/>
              <w:marBottom w:val="0"/>
              <w:divBdr>
                <w:top w:val="none" w:sz="0" w:space="0" w:color="auto"/>
                <w:left w:val="none" w:sz="0" w:space="0" w:color="auto"/>
                <w:bottom w:val="none" w:sz="0" w:space="0" w:color="auto"/>
                <w:right w:val="none" w:sz="0" w:space="0" w:color="auto"/>
              </w:divBdr>
              <w:divsChild>
                <w:div w:id="221798047">
                  <w:marLeft w:val="0"/>
                  <w:marRight w:val="0"/>
                  <w:marTop w:val="0"/>
                  <w:marBottom w:val="0"/>
                  <w:divBdr>
                    <w:top w:val="none" w:sz="0" w:space="0" w:color="auto"/>
                    <w:left w:val="none" w:sz="0" w:space="0" w:color="auto"/>
                    <w:bottom w:val="none" w:sz="0" w:space="0" w:color="auto"/>
                    <w:right w:val="none" w:sz="0" w:space="0" w:color="auto"/>
                  </w:divBdr>
                  <w:divsChild>
                    <w:div w:id="1087078262">
                      <w:marLeft w:val="0"/>
                      <w:marRight w:val="0"/>
                      <w:marTop w:val="0"/>
                      <w:marBottom w:val="0"/>
                      <w:divBdr>
                        <w:top w:val="none" w:sz="0" w:space="0" w:color="auto"/>
                        <w:left w:val="none" w:sz="0" w:space="0" w:color="auto"/>
                        <w:bottom w:val="none" w:sz="0" w:space="0" w:color="auto"/>
                        <w:right w:val="none" w:sz="0" w:space="0" w:color="auto"/>
                      </w:divBdr>
                      <w:divsChild>
                        <w:div w:id="768501966">
                          <w:marLeft w:val="0"/>
                          <w:marRight w:val="0"/>
                          <w:marTop w:val="0"/>
                          <w:marBottom w:val="0"/>
                          <w:divBdr>
                            <w:top w:val="none" w:sz="0" w:space="0" w:color="auto"/>
                            <w:left w:val="none" w:sz="0" w:space="0" w:color="auto"/>
                            <w:bottom w:val="none" w:sz="0" w:space="0" w:color="auto"/>
                            <w:right w:val="none" w:sz="0" w:space="0" w:color="auto"/>
                          </w:divBdr>
                          <w:divsChild>
                            <w:div w:id="1179394428">
                              <w:marLeft w:val="0"/>
                              <w:marRight w:val="0"/>
                              <w:marTop w:val="0"/>
                              <w:marBottom w:val="0"/>
                              <w:divBdr>
                                <w:top w:val="none" w:sz="0" w:space="0" w:color="auto"/>
                                <w:left w:val="none" w:sz="0" w:space="0" w:color="auto"/>
                                <w:bottom w:val="none" w:sz="0" w:space="0" w:color="auto"/>
                                <w:right w:val="none" w:sz="0" w:space="0" w:color="auto"/>
                              </w:divBdr>
                              <w:divsChild>
                                <w:div w:id="1246381693">
                                  <w:marLeft w:val="0"/>
                                  <w:marRight w:val="0"/>
                                  <w:marTop w:val="0"/>
                                  <w:marBottom w:val="0"/>
                                  <w:divBdr>
                                    <w:top w:val="none" w:sz="0" w:space="0" w:color="auto"/>
                                    <w:left w:val="none" w:sz="0" w:space="0" w:color="auto"/>
                                    <w:bottom w:val="none" w:sz="0" w:space="0" w:color="auto"/>
                                    <w:right w:val="none" w:sz="0" w:space="0" w:color="auto"/>
                                  </w:divBdr>
                                  <w:divsChild>
                                    <w:div w:id="19857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803339">
      <w:bodyDiv w:val="1"/>
      <w:marLeft w:val="0"/>
      <w:marRight w:val="0"/>
      <w:marTop w:val="0"/>
      <w:marBottom w:val="0"/>
      <w:divBdr>
        <w:top w:val="none" w:sz="0" w:space="0" w:color="auto"/>
        <w:left w:val="none" w:sz="0" w:space="0" w:color="auto"/>
        <w:bottom w:val="none" w:sz="0" w:space="0" w:color="auto"/>
        <w:right w:val="none" w:sz="0" w:space="0" w:color="auto"/>
      </w:divBdr>
      <w:divsChild>
        <w:div w:id="16415738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77573891">
      <w:bodyDiv w:val="1"/>
      <w:marLeft w:val="0"/>
      <w:marRight w:val="0"/>
      <w:marTop w:val="0"/>
      <w:marBottom w:val="0"/>
      <w:divBdr>
        <w:top w:val="none" w:sz="0" w:space="0" w:color="auto"/>
        <w:left w:val="none" w:sz="0" w:space="0" w:color="auto"/>
        <w:bottom w:val="none" w:sz="0" w:space="0" w:color="auto"/>
        <w:right w:val="none" w:sz="0" w:space="0" w:color="auto"/>
      </w:divBdr>
    </w:div>
    <w:div w:id="1214851910">
      <w:bodyDiv w:val="1"/>
      <w:marLeft w:val="0"/>
      <w:marRight w:val="0"/>
      <w:marTop w:val="0"/>
      <w:marBottom w:val="0"/>
      <w:divBdr>
        <w:top w:val="none" w:sz="0" w:space="0" w:color="auto"/>
        <w:left w:val="none" w:sz="0" w:space="0" w:color="auto"/>
        <w:bottom w:val="none" w:sz="0" w:space="0" w:color="auto"/>
        <w:right w:val="none" w:sz="0" w:space="0" w:color="auto"/>
      </w:divBdr>
      <w:divsChild>
        <w:div w:id="1031153961">
          <w:marLeft w:val="274"/>
          <w:marRight w:val="0"/>
          <w:marTop w:val="0"/>
          <w:marBottom w:val="0"/>
          <w:divBdr>
            <w:top w:val="none" w:sz="0" w:space="0" w:color="auto"/>
            <w:left w:val="none" w:sz="0" w:space="0" w:color="auto"/>
            <w:bottom w:val="none" w:sz="0" w:space="0" w:color="auto"/>
            <w:right w:val="none" w:sz="0" w:space="0" w:color="auto"/>
          </w:divBdr>
        </w:div>
        <w:div w:id="1056008122">
          <w:marLeft w:val="274"/>
          <w:marRight w:val="0"/>
          <w:marTop w:val="0"/>
          <w:marBottom w:val="0"/>
          <w:divBdr>
            <w:top w:val="none" w:sz="0" w:space="0" w:color="auto"/>
            <w:left w:val="none" w:sz="0" w:space="0" w:color="auto"/>
            <w:bottom w:val="none" w:sz="0" w:space="0" w:color="auto"/>
            <w:right w:val="none" w:sz="0" w:space="0" w:color="auto"/>
          </w:divBdr>
        </w:div>
        <w:div w:id="557012528">
          <w:marLeft w:val="274"/>
          <w:marRight w:val="0"/>
          <w:marTop w:val="0"/>
          <w:marBottom w:val="0"/>
          <w:divBdr>
            <w:top w:val="none" w:sz="0" w:space="0" w:color="auto"/>
            <w:left w:val="none" w:sz="0" w:space="0" w:color="auto"/>
            <w:bottom w:val="none" w:sz="0" w:space="0" w:color="auto"/>
            <w:right w:val="none" w:sz="0" w:space="0" w:color="auto"/>
          </w:divBdr>
        </w:div>
        <w:div w:id="1941331138">
          <w:marLeft w:val="274"/>
          <w:marRight w:val="0"/>
          <w:marTop w:val="0"/>
          <w:marBottom w:val="0"/>
          <w:divBdr>
            <w:top w:val="none" w:sz="0" w:space="0" w:color="auto"/>
            <w:left w:val="none" w:sz="0" w:space="0" w:color="auto"/>
            <w:bottom w:val="none" w:sz="0" w:space="0" w:color="auto"/>
            <w:right w:val="none" w:sz="0" w:space="0" w:color="auto"/>
          </w:divBdr>
        </w:div>
        <w:div w:id="1069577933">
          <w:marLeft w:val="274"/>
          <w:marRight w:val="0"/>
          <w:marTop w:val="0"/>
          <w:marBottom w:val="0"/>
          <w:divBdr>
            <w:top w:val="none" w:sz="0" w:space="0" w:color="auto"/>
            <w:left w:val="none" w:sz="0" w:space="0" w:color="auto"/>
            <w:bottom w:val="none" w:sz="0" w:space="0" w:color="auto"/>
            <w:right w:val="none" w:sz="0" w:space="0" w:color="auto"/>
          </w:divBdr>
        </w:div>
        <w:div w:id="1321889211">
          <w:marLeft w:val="274"/>
          <w:marRight w:val="0"/>
          <w:marTop w:val="0"/>
          <w:marBottom w:val="0"/>
          <w:divBdr>
            <w:top w:val="none" w:sz="0" w:space="0" w:color="auto"/>
            <w:left w:val="none" w:sz="0" w:space="0" w:color="auto"/>
            <w:bottom w:val="none" w:sz="0" w:space="0" w:color="auto"/>
            <w:right w:val="none" w:sz="0" w:space="0" w:color="auto"/>
          </w:divBdr>
        </w:div>
      </w:divsChild>
    </w:div>
    <w:div w:id="1217158975">
      <w:bodyDiv w:val="1"/>
      <w:marLeft w:val="0"/>
      <w:marRight w:val="0"/>
      <w:marTop w:val="0"/>
      <w:marBottom w:val="0"/>
      <w:divBdr>
        <w:top w:val="none" w:sz="0" w:space="0" w:color="auto"/>
        <w:left w:val="none" w:sz="0" w:space="0" w:color="auto"/>
        <w:bottom w:val="none" w:sz="0" w:space="0" w:color="auto"/>
        <w:right w:val="none" w:sz="0" w:space="0" w:color="auto"/>
      </w:divBdr>
      <w:divsChild>
        <w:div w:id="263729741">
          <w:marLeft w:val="547"/>
          <w:marRight w:val="0"/>
          <w:marTop w:val="0"/>
          <w:marBottom w:val="0"/>
          <w:divBdr>
            <w:top w:val="none" w:sz="0" w:space="0" w:color="auto"/>
            <w:left w:val="none" w:sz="0" w:space="0" w:color="auto"/>
            <w:bottom w:val="none" w:sz="0" w:space="0" w:color="auto"/>
            <w:right w:val="none" w:sz="0" w:space="0" w:color="auto"/>
          </w:divBdr>
        </w:div>
      </w:divsChild>
    </w:div>
    <w:div w:id="1223567687">
      <w:bodyDiv w:val="1"/>
      <w:marLeft w:val="0"/>
      <w:marRight w:val="0"/>
      <w:marTop w:val="0"/>
      <w:marBottom w:val="0"/>
      <w:divBdr>
        <w:top w:val="none" w:sz="0" w:space="0" w:color="auto"/>
        <w:left w:val="none" w:sz="0" w:space="0" w:color="auto"/>
        <w:bottom w:val="none" w:sz="0" w:space="0" w:color="auto"/>
        <w:right w:val="none" w:sz="0" w:space="0" w:color="auto"/>
      </w:divBdr>
      <w:divsChild>
        <w:div w:id="731083816">
          <w:marLeft w:val="0"/>
          <w:marRight w:val="0"/>
          <w:marTop w:val="375"/>
          <w:marBottom w:val="150"/>
          <w:divBdr>
            <w:top w:val="none" w:sz="0" w:space="0" w:color="auto"/>
            <w:left w:val="none" w:sz="0" w:space="0" w:color="auto"/>
            <w:bottom w:val="none" w:sz="0" w:space="0" w:color="auto"/>
            <w:right w:val="none" w:sz="0" w:space="0" w:color="auto"/>
          </w:divBdr>
          <w:divsChild>
            <w:div w:id="1924948790">
              <w:marLeft w:val="0"/>
              <w:marRight w:val="0"/>
              <w:marTop w:val="0"/>
              <w:marBottom w:val="0"/>
              <w:divBdr>
                <w:top w:val="none" w:sz="0" w:space="0" w:color="auto"/>
                <w:left w:val="none" w:sz="0" w:space="0" w:color="auto"/>
                <w:bottom w:val="none" w:sz="0" w:space="0" w:color="auto"/>
                <w:right w:val="none" w:sz="0" w:space="0" w:color="auto"/>
              </w:divBdr>
              <w:divsChild>
                <w:div w:id="18405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87859">
      <w:bodyDiv w:val="1"/>
      <w:marLeft w:val="0"/>
      <w:marRight w:val="0"/>
      <w:marTop w:val="0"/>
      <w:marBottom w:val="0"/>
      <w:divBdr>
        <w:top w:val="none" w:sz="0" w:space="0" w:color="auto"/>
        <w:left w:val="none" w:sz="0" w:space="0" w:color="auto"/>
        <w:bottom w:val="none" w:sz="0" w:space="0" w:color="auto"/>
        <w:right w:val="none" w:sz="0" w:space="0" w:color="auto"/>
      </w:divBdr>
      <w:divsChild>
        <w:div w:id="2085373692">
          <w:marLeft w:val="0"/>
          <w:marRight w:val="0"/>
          <w:marTop w:val="0"/>
          <w:marBottom w:val="0"/>
          <w:divBdr>
            <w:top w:val="none" w:sz="0" w:space="0" w:color="auto"/>
            <w:left w:val="none" w:sz="0" w:space="0" w:color="auto"/>
            <w:bottom w:val="none" w:sz="0" w:space="0" w:color="auto"/>
            <w:right w:val="none" w:sz="0" w:space="0" w:color="auto"/>
          </w:divBdr>
          <w:divsChild>
            <w:div w:id="1102653793">
              <w:marLeft w:val="0"/>
              <w:marRight w:val="0"/>
              <w:marTop w:val="0"/>
              <w:marBottom w:val="0"/>
              <w:divBdr>
                <w:top w:val="none" w:sz="0" w:space="0" w:color="auto"/>
                <w:left w:val="none" w:sz="0" w:space="0" w:color="auto"/>
                <w:bottom w:val="none" w:sz="0" w:space="0" w:color="auto"/>
                <w:right w:val="none" w:sz="0" w:space="0" w:color="auto"/>
              </w:divBdr>
              <w:divsChild>
                <w:div w:id="1157957998">
                  <w:marLeft w:val="0"/>
                  <w:marRight w:val="0"/>
                  <w:marTop w:val="0"/>
                  <w:marBottom w:val="0"/>
                  <w:divBdr>
                    <w:top w:val="none" w:sz="0" w:space="0" w:color="auto"/>
                    <w:left w:val="none" w:sz="0" w:space="0" w:color="auto"/>
                    <w:bottom w:val="none" w:sz="0" w:space="0" w:color="auto"/>
                    <w:right w:val="none" w:sz="0" w:space="0" w:color="auto"/>
                  </w:divBdr>
                  <w:divsChild>
                    <w:div w:id="1674407241">
                      <w:marLeft w:val="0"/>
                      <w:marRight w:val="0"/>
                      <w:marTop w:val="0"/>
                      <w:marBottom w:val="0"/>
                      <w:divBdr>
                        <w:top w:val="none" w:sz="0" w:space="0" w:color="auto"/>
                        <w:left w:val="none" w:sz="0" w:space="0" w:color="auto"/>
                        <w:bottom w:val="none" w:sz="0" w:space="0" w:color="auto"/>
                        <w:right w:val="none" w:sz="0" w:space="0" w:color="auto"/>
                      </w:divBdr>
                      <w:divsChild>
                        <w:div w:id="873540006">
                          <w:marLeft w:val="0"/>
                          <w:marRight w:val="0"/>
                          <w:marTop w:val="0"/>
                          <w:marBottom w:val="0"/>
                          <w:divBdr>
                            <w:top w:val="none" w:sz="0" w:space="0" w:color="auto"/>
                            <w:left w:val="none" w:sz="0" w:space="0" w:color="auto"/>
                            <w:bottom w:val="none" w:sz="0" w:space="0" w:color="auto"/>
                            <w:right w:val="none" w:sz="0" w:space="0" w:color="auto"/>
                          </w:divBdr>
                          <w:divsChild>
                            <w:div w:id="836073568">
                              <w:marLeft w:val="0"/>
                              <w:marRight w:val="0"/>
                              <w:marTop w:val="0"/>
                              <w:marBottom w:val="0"/>
                              <w:divBdr>
                                <w:top w:val="none" w:sz="0" w:space="0" w:color="auto"/>
                                <w:left w:val="none" w:sz="0" w:space="0" w:color="auto"/>
                                <w:bottom w:val="none" w:sz="0" w:space="0" w:color="auto"/>
                                <w:right w:val="none" w:sz="0" w:space="0" w:color="auto"/>
                              </w:divBdr>
                              <w:divsChild>
                                <w:div w:id="1811512577">
                                  <w:marLeft w:val="0"/>
                                  <w:marRight w:val="0"/>
                                  <w:marTop w:val="0"/>
                                  <w:marBottom w:val="0"/>
                                  <w:divBdr>
                                    <w:top w:val="none" w:sz="0" w:space="0" w:color="auto"/>
                                    <w:left w:val="none" w:sz="0" w:space="0" w:color="auto"/>
                                    <w:bottom w:val="none" w:sz="0" w:space="0" w:color="auto"/>
                                    <w:right w:val="none" w:sz="0" w:space="0" w:color="auto"/>
                                  </w:divBdr>
                                  <w:divsChild>
                                    <w:div w:id="20570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5895">
      <w:bodyDiv w:val="1"/>
      <w:marLeft w:val="0"/>
      <w:marRight w:val="0"/>
      <w:marTop w:val="0"/>
      <w:marBottom w:val="0"/>
      <w:divBdr>
        <w:top w:val="none" w:sz="0" w:space="0" w:color="auto"/>
        <w:left w:val="none" w:sz="0" w:space="0" w:color="auto"/>
        <w:bottom w:val="none" w:sz="0" w:space="0" w:color="auto"/>
        <w:right w:val="none" w:sz="0" w:space="0" w:color="auto"/>
      </w:divBdr>
      <w:divsChild>
        <w:div w:id="1799839225">
          <w:marLeft w:val="0"/>
          <w:marRight w:val="0"/>
          <w:marTop w:val="0"/>
          <w:marBottom w:val="0"/>
          <w:divBdr>
            <w:top w:val="none" w:sz="0" w:space="0" w:color="auto"/>
            <w:left w:val="none" w:sz="0" w:space="0" w:color="auto"/>
            <w:bottom w:val="none" w:sz="0" w:space="0" w:color="auto"/>
            <w:right w:val="none" w:sz="0" w:space="0" w:color="auto"/>
          </w:divBdr>
          <w:divsChild>
            <w:div w:id="114719248">
              <w:marLeft w:val="0"/>
              <w:marRight w:val="0"/>
              <w:marTop w:val="0"/>
              <w:marBottom w:val="0"/>
              <w:divBdr>
                <w:top w:val="none" w:sz="0" w:space="0" w:color="auto"/>
                <w:left w:val="none" w:sz="0" w:space="0" w:color="auto"/>
                <w:bottom w:val="none" w:sz="0" w:space="0" w:color="auto"/>
                <w:right w:val="none" w:sz="0" w:space="0" w:color="auto"/>
              </w:divBdr>
              <w:divsChild>
                <w:div w:id="1049306138">
                  <w:marLeft w:val="0"/>
                  <w:marRight w:val="0"/>
                  <w:marTop w:val="0"/>
                  <w:marBottom w:val="0"/>
                  <w:divBdr>
                    <w:top w:val="none" w:sz="0" w:space="0" w:color="auto"/>
                    <w:left w:val="none" w:sz="0" w:space="0" w:color="auto"/>
                    <w:bottom w:val="none" w:sz="0" w:space="0" w:color="auto"/>
                    <w:right w:val="none" w:sz="0" w:space="0" w:color="auto"/>
                  </w:divBdr>
                  <w:divsChild>
                    <w:div w:id="1240021905">
                      <w:marLeft w:val="0"/>
                      <w:marRight w:val="0"/>
                      <w:marTop w:val="0"/>
                      <w:marBottom w:val="0"/>
                      <w:divBdr>
                        <w:top w:val="none" w:sz="0" w:space="0" w:color="auto"/>
                        <w:left w:val="none" w:sz="0" w:space="0" w:color="auto"/>
                        <w:bottom w:val="none" w:sz="0" w:space="0" w:color="auto"/>
                        <w:right w:val="none" w:sz="0" w:space="0" w:color="auto"/>
                      </w:divBdr>
                      <w:divsChild>
                        <w:div w:id="248778164">
                          <w:marLeft w:val="0"/>
                          <w:marRight w:val="0"/>
                          <w:marTop w:val="0"/>
                          <w:marBottom w:val="0"/>
                          <w:divBdr>
                            <w:top w:val="none" w:sz="0" w:space="0" w:color="auto"/>
                            <w:left w:val="none" w:sz="0" w:space="0" w:color="auto"/>
                            <w:bottom w:val="none" w:sz="0" w:space="0" w:color="auto"/>
                            <w:right w:val="none" w:sz="0" w:space="0" w:color="auto"/>
                          </w:divBdr>
                          <w:divsChild>
                            <w:div w:id="633372558">
                              <w:marLeft w:val="0"/>
                              <w:marRight w:val="0"/>
                              <w:marTop w:val="0"/>
                              <w:marBottom w:val="0"/>
                              <w:divBdr>
                                <w:top w:val="none" w:sz="0" w:space="0" w:color="auto"/>
                                <w:left w:val="none" w:sz="0" w:space="0" w:color="auto"/>
                                <w:bottom w:val="none" w:sz="0" w:space="0" w:color="auto"/>
                                <w:right w:val="none" w:sz="0" w:space="0" w:color="auto"/>
                              </w:divBdr>
                              <w:divsChild>
                                <w:div w:id="1068651223">
                                  <w:marLeft w:val="0"/>
                                  <w:marRight w:val="0"/>
                                  <w:marTop w:val="0"/>
                                  <w:marBottom w:val="0"/>
                                  <w:divBdr>
                                    <w:top w:val="none" w:sz="0" w:space="0" w:color="auto"/>
                                    <w:left w:val="none" w:sz="0" w:space="0" w:color="auto"/>
                                    <w:bottom w:val="none" w:sz="0" w:space="0" w:color="auto"/>
                                    <w:right w:val="none" w:sz="0" w:space="0" w:color="auto"/>
                                  </w:divBdr>
                                  <w:divsChild>
                                    <w:div w:id="367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057510">
      <w:bodyDiv w:val="1"/>
      <w:marLeft w:val="0"/>
      <w:marRight w:val="0"/>
      <w:marTop w:val="0"/>
      <w:marBottom w:val="0"/>
      <w:divBdr>
        <w:top w:val="none" w:sz="0" w:space="0" w:color="auto"/>
        <w:left w:val="none" w:sz="0" w:space="0" w:color="auto"/>
        <w:bottom w:val="none" w:sz="0" w:space="0" w:color="auto"/>
        <w:right w:val="none" w:sz="0" w:space="0" w:color="auto"/>
      </w:divBdr>
    </w:div>
    <w:div w:id="1300651456">
      <w:bodyDiv w:val="1"/>
      <w:marLeft w:val="0"/>
      <w:marRight w:val="0"/>
      <w:marTop w:val="0"/>
      <w:marBottom w:val="0"/>
      <w:divBdr>
        <w:top w:val="none" w:sz="0" w:space="0" w:color="auto"/>
        <w:left w:val="none" w:sz="0" w:space="0" w:color="auto"/>
        <w:bottom w:val="none" w:sz="0" w:space="0" w:color="auto"/>
        <w:right w:val="none" w:sz="0" w:space="0" w:color="auto"/>
      </w:divBdr>
      <w:divsChild>
        <w:div w:id="1771126704">
          <w:marLeft w:val="547"/>
          <w:marRight w:val="0"/>
          <w:marTop w:val="0"/>
          <w:marBottom w:val="0"/>
          <w:divBdr>
            <w:top w:val="none" w:sz="0" w:space="0" w:color="auto"/>
            <w:left w:val="none" w:sz="0" w:space="0" w:color="auto"/>
            <w:bottom w:val="none" w:sz="0" w:space="0" w:color="auto"/>
            <w:right w:val="none" w:sz="0" w:space="0" w:color="auto"/>
          </w:divBdr>
        </w:div>
      </w:divsChild>
    </w:div>
    <w:div w:id="1319188828">
      <w:bodyDiv w:val="1"/>
      <w:marLeft w:val="0"/>
      <w:marRight w:val="0"/>
      <w:marTop w:val="0"/>
      <w:marBottom w:val="0"/>
      <w:divBdr>
        <w:top w:val="none" w:sz="0" w:space="0" w:color="auto"/>
        <w:left w:val="none" w:sz="0" w:space="0" w:color="auto"/>
        <w:bottom w:val="none" w:sz="0" w:space="0" w:color="auto"/>
        <w:right w:val="none" w:sz="0" w:space="0" w:color="auto"/>
      </w:divBdr>
      <w:divsChild>
        <w:div w:id="638151002">
          <w:marLeft w:val="0"/>
          <w:marRight w:val="0"/>
          <w:marTop w:val="0"/>
          <w:marBottom w:val="0"/>
          <w:divBdr>
            <w:top w:val="none" w:sz="0" w:space="0" w:color="auto"/>
            <w:left w:val="none" w:sz="0" w:space="0" w:color="auto"/>
            <w:bottom w:val="none" w:sz="0" w:space="0" w:color="auto"/>
            <w:right w:val="none" w:sz="0" w:space="0" w:color="auto"/>
          </w:divBdr>
          <w:divsChild>
            <w:div w:id="731736289">
              <w:marLeft w:val="0"/>
              <w:marRight w:val="0"/>
              <w:marTop w:val="0"/>
              <w:marBottom w:val="0"/>
              <w:divBdr>
                <w:top w:val="none" w:sz="0" w:space="0" w:color="auto"/>
                <w:left w:val="none" w:sz="0" w:space="0" w:color="auto"/>
                <w:bottom w:val="none" w:sz="0" w:space="0" w:color="auto"/>
                <w:right w:val="none" w:sz="0" w:space="0" w:color="auto"/>
              </w:divBdr>
              <w:divsChild>
                <w:div w:id="892161034">
                  <w:marLeft w:val="0"/>
                  <w:marRight w:val="0"/>
                  <w:marTop w:val="0"/>
                  <w:marBottom w:val="0"/>
                  <w:divBdr>
                    <w:top w:val="none" w:sz="0" w:space="0" w:color="auto"/>
                    <w:left w:val="none" w:sz="0" w:space="0" w:color="auto"/>
                    <w:bottom w:val="none" w:sz="0" w:space="0" w:color="auto"/>
                    <w:right w:val="none" w:sz="0" w:space="0" w:color="auto"/>
                  </w:divBdr>
                  <w:divsChild>
                    <w:div w:id="1047605843">
                      <w:marLeft w:val="0"/>
                      <w:marRight w:val="0"/>
                      <w:marTop w:val="0"/>
                      <w:marBottom w:val="0"/>
                      <w:divBdr>
                        <w:top w:val="none" w:sz="0" w:space="0" w:color="auto"/>
                        <w:left w:val="none" w:sz="0" w:space="0" w:color="auto"/>
                        <w:bottom w:val="none" w:sz="0" w:space="0" w:color="auto"/>
                        <w:right w:val="none" w:sz="0" w:space="0" w:color="auto"/>
                      </w:divBdr>
                      <w:divsChild>
                        <w:div w:id="1887066163">
                          <w:marLeft w:val="0"/>
                          <w:marRight w:val="0"/>
                          <w:marTop w:val="0"/>
                          <w:marBottom w:val="0"/>
                          <w:divBdr>
                            <w:top w:val="none" w:sz="0" w:space="0" w:color="auto"/>
                            <w:left w:val="none" w:sz="0" w:space="0" w:color="auto"/>
                            <w:bottom w:val="none" w:sz="0" w:space="0" w:color="auto"/>
                            <w:right w:val="none" w:sz="0" w:space="0" w:color="auto"/>
                          </w:divBdr>
                          <w:divsChild>
                            <w:div w:id="2062560839">
                              <w:marLeft w:val="0"/>
                              <w:marRight w:val="0"/>
                              <w:marTop w:val="0"/>
                              <w:marBottom w:val="0"/>
                              <w:divBdr>
                                <w:top w:val="none" w:sz="0" w:space="0" w:color="auto"/>
                                <w:left w:val="none" w:sz="0" w:space="0" w:color="auto"/>
                                <w:bottom w:val="none" w:sz="0" w:space="0" w:color="auto"/>
                                <w:right w:val="none" w:sz="0" w:space="0" w:color="auto"/>
                              </w:divBdr>
                              <w:divsChild>
                                <w:div w:id="511916443">
                                  <w:marLeft w:val="0"/>
                                  <w:marRight w:val="0"/>
                                  <w:marTop w:val="0"/>
                                  <w:marBottom w:val="0"/>
                                  <w:divBdr>
                                    <w:top w:val="none" w:sz="0" w:space="0" w:color="auto"/>
                                    <w:left w:val="none" w:sz="0" w:space="0" w:color="auto"/>
                                    <w:bottom w:val="none" w:sz="0" w:space="0" w:color="auto"/>
                                    <w:right w:val="none" w:sz="0" w:space="0" w:color="auto"/>
                                  </w:divBdr>
                                  <w:divsChild>
                                    <w:div w:id="15223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591006">
      <w:bodyDiv w:val="1"/>
      <w:marLeft w:val="0"/>
      <w:marRight w:val="0"/>
      <w:marTop w:val="0"/>
      <w:marBottom w:val="0"/>
      <w:divBdr>
        <w:top w:val="none" w:sz="0" w:space="0" w:color="auto"/>
        <w:left w:val="none" w:sz="0" w:space="0" w:color="auto"/>
        <w:bottom w:val="none" w:sz="0" w:space="0" w:color="auto"/>
        <w:right w:val="none" w:sz="0" w:space="0" w:color="auto"/>
      </w:divBdr>
      <w:divsChild>
        <w:div w:id="235868016">
          <w:marLeft w:val="0"/>
          <w:marRight w:val="0"/>
          <w:marTop w:val="0"/>
          <w:marBottom w:val="0"/>
          <w:divBdr>
            <w:top w:val="none" w:sz="0" w:space="0" w:color="auto"/>
            <w:left w:val="none" w:sz="0" w:space="0" w:color="auto"/>
            <w:bottom w:val="none" w:sz="0" w:space="0" w:color="auto"/>
            <w:right w:val="none" w:sz="0" w:space="0" w:color="auto"/>
          </w:divBdr>
          <w:divsChild>
            <w:div w:id="901251122">
              <w:marLeft w:val="0"/>
              <w:marRight w:val="0"/>
              <w:marTop w:val="0"/>
              <w:marBottom w:val="0"/>
              <w:divBdr>
                <w:top w:val="none" w:sz="0" w:space="0" w:color="auto"/>
                <w:left w:val="none" w:sz="0" w:space="0" w:color="auto"/>
                <w:bottom w:val="none" w:sz="0" w:space="0" w:color="auto"/>
                <w:right w:val="none" w:sz="0" w:space="0" w:color="auto"/>
              </w:divBdr>
              <w:divsChild>
                <w:div w:id="1988896882">
                  <w:marLeft w:val="0"/>
                  <w:marRight w:val="0"/>
                  <w:marTop w:val="0"/>
                  <w:marBottom w:val="0"/>
                  <w:divBdr>
                    <w:top w:val="none" w:sz="0" w:space="0" w:color="auto"/>
                    <w:left w:val="none" w:sz="0" w:space="0" w:color="auto"/>
                    <w:bottom w:val="none" w:sz="0" w:space="0" w:color="auto"/>
                    <w:right w:val="none" w:sz="0" w:space="0" w:color="auto"/>
                  </w:divBdr>
                  <w:divsChild>
                    <w:div w:id="18514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68182">
      <w:bodyDiv w:val="1"/>
      <w:marLeft w:val="0"/>
      <w:marRight w:val="0"/>
      <w:marTop w:val="0"/>
      <w:marBottom w:val="0"/>
      <w:divBdr>
        <w:top w:val="none" w:sz="0" w:space="0" w:color="auto"/>
        <w:left w:val="none" w:sz="0" w:space="0" w:color="auto"/>
        <w:bottom w:val="none" w:sz="0" w:space="0" w:color="auto"/>
        <w:right w:val="none" w:sz="0" w:space="0" w:color="auto"/>
      </w:divBdr>
      <w:divsChild>
        <w:div w:id="54383571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21635613">
      <w:bodyDiv w:val="1"/>
      <w:marLeft w:val="0"/>
      <w:marRight w:val="0"/>
      <w:marTop w:val="0"/>
      <w:marBottom w:val="0"/>
      <w:divBdr>
        <w:top w:val="none" w:sz="0" w:space="0" w:color="auto"/>
        <w:left w:val="none" w:sz="0" w:space="0" w:color="auto"/>
        <w:bottom w:val="none" w:sz="0" w:space="0" w:color="auto"/>
        <w:right w:val="none" w:sz="0" w:space="0" w:color="auto"/>
      </w:divBdr>
      <w:divsChild>
        <w:div w:id="448285170">
          <w:marLeft w:val="547"/>
          <w:marRight w:val="0"/>
          <w:marTop w:val="0"/>
          <w:marBottom w:val="0"/>
          <w:divBdr>
            <w:top w:val="none" w:sz="0" w:space="0" w:color="auto"/>
            <w:left w:val="none" w:sz="0" w:space="0" w:color="auto"/>
            <w:bottom w:val="none" w:sz="0" w:space="0" w:color="auto"/>
            <w:right w:val="none" w:sz="0" w:space="0" w:color="auto"/>
          </w:divBdr>
        </w:div>
      </w:divsChild>
    </w:div>
    <w:div w:id="1430541891">
      <w:bodyDiv w:val="1"/>
      <w:marLeft w:val="0"/>
      <w:marRight w:val="0"/>
      <w:marTop w:val="0"/>
      <w:marBottom w:val="0"/>
      <w:divBdr>
        <w:top w:val="none" w:sz="0" w:space="0" w:color="auto"/>
        <w:left w:val="none" w:sz="0" w:space="0" w:color="auto"/>
        <w:bottom w:val="none" w:sz="0" w:space="0" w:color="auto"/>
        <w:right w:val="none" w:sz="0" w:space="0" w:color="auto"/>
      </w:divBdr>
      <w:divsChild>
        <w:div w:id="1105999211">
          <w:marLeft w:val="547"/>
          <w:marRight w:val="0"/>
          <w:marTop w:val="0"/>
          <w:marBottom w:val="0"/>
          <w:divBdr>
            <w:top w:val="none" w:sz="0" w:space="0" w:color="auto"/>
            <w:left w:val="none" w:sz="0" w:space="0" w:color="auto"/>
            <w:bottom w:val="none" w:sz="0" w:space="0" w:color="auto"/>
            <w:right w:val="none" w:sz="0" w:space="0" w:color="auto"/>
          </w:divBdr>
        </w:div>
      </w:divsChild>
    </w:div>
    <w:div w:id="1448112440">
      <w:bodyDiv w:val="1"/>
      <w:marLeft w:val="0"/>
      <w:marRight w:val="0"/>
      <w:marTop w:val="0"/>
      <w:marBottom w:val="0"/>
      <w:divBdr>
        <w:top w:val="none" w:sz="0" w:space="0" w:color="auto"/>
        <w:left w:val="none" w:sz="0" w:space="0" w:color="auto"/>
        <w:bottom w:val="none" w:sz="0" w:space="0" w:color="auto"/>
        <w:right w:val="none" w:sz="0" w:space="0" w:color="auto"/>
      </w:divBdr>
      <w:divsChild>
        <w:div w:id="1533614154">
          <w:marLeft w:val="0"/>
          <w:marRight w:val="0"/>
          <w:marTop w:val="0"/>
          <w:marBottom w:val="0"/>
          <w:divBdr>
            <w:top w:val="none" w:sz="0" w:space="0" w:color="auto"/>
            <w:left w:val="none" w:sz="0" w:space="0" w:color="auto"/>
            <w:bottom w:val="none" w:sz="0" w:space="0" w:color="auto"/>
            <w:right w:val="none" w:sz="0" w:space="0" w:color="auto"/>
          </w:divBdr>
          <w:divsChild>
            <w:div w:id="2138914823">
              <w:marLeft w:val="0"/>
              <w:marRight w:val="0"/>
              <w:marTop w:val="0"/>
              <w:marBottom w:val="0"/>
              <w:divBdr>
                <w:top w:val="none" w:sz="0" w:space="0" w:color="auto"/>
                <w:left w:val="none" w:sz="0" w:space="0" w:color="auto"/>
                <w:bottom w:val="none" w:sz="0" w:space="0" w:color="auto"/>
                <w:right w:val="none" w:sz="0" w:space="0" w:color="auto"/>
              </w:divBdr>
              <w:divsChild>
                <w:div w:id="2137486357">
                  <w:marLeft w:val="0"/>
                  <w:marRight w:val="0"/>
                  <w:marTop w:val="0"/>
                  <w:marBottom w:val="0"/>
                  <w:divBdr>
                    <w:top w:val="none" w:sz="0" w:space="0" w:color="auto"/>
                    <w:left w:val="none" w:sz="0" w:space="0" w:color="auto"/>
                    <w:bottom w:val="none" w:sz="0" w:space="0" w:color="auto"/>
                    <w:right w:val="none" w:sz="0" w:space="0" w:color="auto"/>
                  </w:divBdr>
                  <w:divsChild>
                    <w:div w:id="917905961">
                      <w:marLeft w:val="0"/>
                      <w:marRight w:val="0"/>
                      <w:marTop w:val="0"/>
                      <w:marBottom w:val="0"/>
                      <w:divBdr>
                        <w:top w:val="none" w:sz="0" w:space="0" w:color="auto"/>
                        <w:left w:val="none" w:sz="0" w:space="0" w:color="auto"/>
                        <w:bottom w:val="none" w:sz="0" w:space="0" w:color="auto"/>
                        <w:right w:val="none" w:sz="0" w:space="0" w:color="auto"/>
                      </w:divBdr>
                      <w:divsChild>
                        <w:div w:id="1243838440">
                          <w:marLeft w:val="0"/>
                          <w:marRight w:val="0"/>
                          <w:marTop w:val="0"/>
                          <w:marBottom w:val="0"/>
                          <w:divBdr>
                            <w:top w:val="none" w:sz="0" w:space="0" w:color="auto"/>
                            <w:left w:val="none" w:sz="0" w:space="0" w:color="auto"/>
                            <w:bottom w:val="none" w:sz="0" w:space="0" w:color="auto"/>
                            <w:right w:val="none" w:sz="0" w:space="0" w:color="auto"/>
                          </w:divBdr>
                          <w:divsChild>
                            <w:div w:id="547304900">
                              <w:marLeft w:val="0"/>
                              <w:marRight w:val="0"/>
                              <w:marTop w:val="0"/>
                              <w:marBottom w:val="0"/>
                              <w:divBdr>
                                <w:top w:val="none" w:sz="0" w:space="0" w:color="auto"/>
                                <w:left w:val="none" w:sz="0" w:space="0" w:color="auto"/>
                                <w:bottom w:val="none" w:sz="0" w:space="0" w:color="auto"/>
                                <w:right w:val="none" w:sz="0" w:space="0" w:color="auto"/>
                              </w:divBdr>
                              <w:divsChild>
                                <w:div w:id="132910255">
                                  <w:marLeft w:val="0"/>
                                  <w:marRight w:val="0"/>
                                  <w:marTop w:val="0"/>
                                  <w:marBottom w:val="0"/>
                                  <w:divBdr>
                                    <w:top w:val="none" w:sz="0" w:space="0" w:color="auto"/>
                                    <w:left w:val="none" w:sz="0" w:space="0" w:color="auto"/>
                                    <w:bottom w:val="none" w:sz="0" w:space="0" w:color="auto"/>
                                    <w:right w:val="none" w:sz="0" w:space="0" w:color="auto"/>
                                  </w:divBdr>
                                  <w:divsChild>
                                    <w:div w:id="17896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051594">
      <w:bodyDiv w:val="1"/>
      <w:marLeft w:val="0"/>
      <w:marRight w:val="0"/>
      <w:marTop w:val="0"/>
      <w:marBottom w:val="0"/>
      <w:divBdr>
        <w:top w:val="none" w:sz="0" w:space="0" w:color="auto"/>
        <w:left w:val="none" w:sz="0" w:space="0" w:color="auto"/>
        <w:bottom w:val="none" w:sz="0" w:space="0" w:color="auto"/>
        <w:right w:val="none" w:sz="0" w:space="0" w:color="auto"/>
      </w:divBdr>
    </w:div>
    <w:div w:id="1468470659">
      <w:bodyDiv w:val="1"/>
      <w:marLeft w:val="0"/>
      <w:marRight w:val="0"/>
      <w:marTop w:val="0"/>
      <w:marBottom w:val="0"/>
      <w:divBdr>
        <w:top w:val="none" w:sz="0" w:space="0" w:color="auto"/>
        <w:left w:val="none" w:sz="0" w:space="0" w:color="auto"/>
        <w:bottom w:val="none" w:sz="0" w:space="0" w:color="auto"/>
        <w:right w:val="none" w:sz="0" w:space="0" w:color="auto"/>
      </w:divBdr>
      <w:divsChild>
        <w:div w:id="356735515">
          <w:marLeft w:val="547"/>
          <w:marRight w:val="0"/>
          <w:marTop w:val="0"/>
          <w:marBottom w:val="0"/>
          <w:divBdr>
            <w:top w:val="none" w:sz="0" w:space="0" w:color="auto"/>
            <w:left w:val="none" w:sz="0" w:space="0" w:color="auto"/>
            <w:bottom w:val="none" w:sz="0" w:space="0" w:color="auto"/>
            <w:right w:val="none" w:sz="0" w:space="0" w:color="auto"/>
          </w:divBdr>
        </w:div>
      </w:divsChild>
    </w:div>
    <w:div w:id="1472284849">
      <w:bodyDiv w:val="1"/>
      <w:marLeft w:val="0"/>
      <w:marRight w:val="0"/>
      <w:marTop w:val="0"/>
      <w:marBottom w:val="0"/>
      <w:divBdr>
        <w:top w:val="none" w:sz="0" w:space="0" w:color="auto"/>
        <w:left w:val="none" w:sz="0" w:space="0" w:color="auto"/>
        <w:bottom w:val="none" w:sz="0" w:space="0" w:color="auto"/>
        <w:right w:val="none" w:sz="0" w:space="0" w:color="auto"/>
      </w:divBdr>
    </w:div>
    <w:div w:id="1498957199">
      <w:bodyDiv w:val="1"/>
      <w:marLeft w:val="0"/>
      <w:marRight w:val="0"/>
      <w:marTop w:val="0"/>
      <w:marBottom w:val="0"/>
      <w:divBdr>
        <w:top w:val="none" w:sz="0" w:space="0" w:color="auto"/>
        <w:left w:val="none" w:sz="0" w:space="0" w:color="auto"/>
        <w:bottom w:val="none" w:sz="0" w:space="0" w:color="auto"/>
        <w:right w:val="none" w:sz="0" w:space="0" w:color="auto"/>
      </w:divBdr>
      <w:divsChild>
        <w:div w:id="285088952">
          <w:marLeft w:val="547"/>
          <w:marRight w:val="0"/>
          <w:marTop w:val="0"/>
          <w:marBottom w:val="0"/>
          <w:divBdr>
            <w:top w:val="none" w:sz="0" w:space="0" w:color="auto"/>
            <w:left w:val="none" w:sz="0" w:space="0" w:color="auto"/>
            <w:bottom w:val="none" w:sz="0" w:space="0" w:color="auto"/>
            <w:right w:val="none" w:sz="0" w:space="0" w:color="auto"/>
          </w:divBdr>
        </w:div>
      </w:divsChild>
    </w:div>
    <w:div w:id="1501890802">
      <w:bodyDiv w:val="1"/>
      <w:marLeft w:val="0"/>
      <w:marRight w:val="0"/>
      <w:marTop w:val="0"/>
      <w:marBottom w:val="0"/>
      <w:divBdr>
        <w:top w:val="none" w:sz="0" w:space="0" w:color="auto"/>
        <w:left w:val="none" w:sz="0" w:space="0" w:color="auto"/>
        <w:bottom w:val="none" w:sz="0" w:space="0" w:color="auto"/>
        <w:right w:val="none" w:sz="0" w:space="0" w:color="auto"/>
      </w:divBdr>
      <w:divsChild>
        <w:div w:id="1754817672">
          <w:marLeft w:val="0"/>
          <w:marRight w:val="0"/>
          <w:marTop w:val="0"/>
          <w:marBottom w:val="0"/>
          <w:divBdr>
            <w:top w:val="none" w:sz="0" w:space="0" w:color="auto"/>
            <w:left w:val="none" w:sz="0" w:space="0" w:color="auto"/>
            <w:bottom w:val="none" w:sz="0" w:space="0" w:color="auto"/>
            <w:right w:val="none" w:sz="0" w:space="0" w:color="auto"/>
          </w:divBdr>
          <w:divsChild>
            <w:div w:id="1240750055">
              <w:marLeft w:val="0"/>
              <w:marRight w:val="0"/>
              <w:marTop w:val="0"/>
              <w:marBottom w:val="0"/>
              <w:divBdr>
                <w:top w:val="none" w:sz="0" w:space="0" w:color="auto"/>
                <w:left w:val="none" w:sz="0" w:space="0" w:color="auto"/>
                <w:bottom w:val="none" w:sz="0" w:space="0" w:color="auto"/>
                <w:right w:val="none" w:sz="0" w:space="0" w:color="auto"/>
              </w:divBdr>
              <w:divsChild>
                <w:div w:id="1712653401">
                  <w:marLeft w:val="0"/>
                  <w:marRight w:val="0"/>
                  <w:marTop w:val="0"/>
                  <w:marBottom w:val="0"/>
                  <w:divBdr>
                    <w:top w:val="none" w:sz="0" w:space="0" w:color="auto"/>
                    <w:left w:val="none" w:sz="0" w:space="0" w:color="auto"/>
                    <w:bottom w:val="none" w:sz="0" w:space="0" w:color="auto"/>
                    <w:right w:val="none" w:sz="0" w:space="0" w:color="auto"/>
                  </w:divBdr>
                  <w:divsChild>
                    <w:div w:id="1953123956">
                      <w:marLeft w:val="0"/>
                      <w:marRight w:val="0"/>
                      <w:marTop w:val="0"/>
                      <w:marBottom w:val="0"/>
                      <w:divBdr>
                        <w:top w:val="none" w:sz="0" w:space="0" w:color="auto"/>
                        <w:left w:val="none" w:sz="0" w:space="0" w:color="auto"/>
                        <w:bottom w:val="none" w:sz="0" w:space="0" w:color="auto"/>
                        <w:right w:val="none" w:sz="0" w:space="0" w:color="auto"/>
                      </w:divBdr>
                      <w:divsChild>
                        <w:div w:id="477500924">
                          <w:marLeft w:val="0"/>
                          <w:marRight w:val="0"/>
                          <w:marTop w:val="0"/>
                          <w:marBottom w:val="0"/>
                          <w:divBdr>
                            <w:top w:val="none" w:sz="0" w:space="0" w:color="auto"/>
                            <w:left w:val="none" w:sz="0" w:space="0" w:color="auto"/>
                            <w:bottom w:val="none" w:sz="0" w:space="0" w:color="auto"/>
                            <w:right w:val="none" w:sz="0" w:space="0" w:color="auto"/>
                          </w:divBdr>
                          <w:divsChild>
                            <w:div w:id="678700008">
                              <w:marLeft w:val="0"/>
                              <w:marRight w:val="0"/>
                              <w:marTop w:val="0"/>
                              <w:marBottom w:val="0"/>
                              <w:divBdr>
                                <w:top w:val="none" w:sz="0" w:space="0" w:color="auto"/>
                                <w:left w:val="none" w:sz="0" w:space="0" w:color="auto"/>
                                <w:bottom w:val="none" w:sz="0" w:space="0" w:color="auto"/>
                                <w:right w:val="none" w:sz="0" w:space="0" w:color="auto"/>
                              </w:divBdr>
                              <w:divsChild>
                                <w:div w:id="641034468">
                                  <w:marLeft w:val="0"/>
                                  <w:marRight w:val="0"/>
                                  <w:marTop w:val="0"/>
                                  <w:marBottom w:val="0"/>
                                  <w:divBdr>
                                    <w:top w:val="none" w:sz="0" w:space="0" w:color="auto"/>
                                    <w:left w:val="none" w:sz="0" w:space="0" w:color="auto"/>
                                    <w:bottom w:val="none" w:sz="0" w:space="0" w:color="auto"/>
                                    <w:right w:val="none" w:sz="0" w:space="0" w:color="auto"/>
                                  </w:divBdr>
                                  <w:divsChild>
                                    <w:div w:id="15280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561895">
      <w:bodyDiv w:val="1"/>
      <w:marLeft w:val="0"/>
      <w:marRight w:val="0"/>
      <w:marTop w:val="0"/>
      <w:marBottom w:val="0"/>
      <w:divBdr>
        <w:top w:val="none" w:sz="0" w:space="0" w:color="auto"/>
        <w:left w:val="none" w:sz="0" w:space="0" w:color="auto"/>
        <w:bottom w:val="none" w:sz="0" w:space="0" w:color="auto"/>
        <w:right w:val="none" w:sz="0" w:space="0" w:color="auto"/>
      </w:divBdr>
    </w:div>
    <w:div w:id="1597976359">
      <w:bodyDiv w:val="1"/>
      <w:marLeft w:val="0"/>
      <w:marRight w:val="0"/>
      <w:marTop w:val="0"/>
      <w:marBottom w:val="0"/>
      <w:divBdr>
        <w:top w:val="none" w:sz="0" w:space="0" w:color="auto"/>
        <w:left w:val="none" w:sz="0" w:space="0" w:color="auto"/>
        <w:bottom w:val="none" w:sz="0" w:space="0" w:color="auto"/>
        <w:right w:val="none" w:sz="0" w:space="0" w:color="auto"/>
      </w:divBdr>
    </w:div>
    <w:div w:id="1665625506">
      <w:bodyDiv w:val="1"/>
      <w:marLeft w:val="0"/>
      <w:marRight w:val="0"/>
      <w:marTop w:val="0"/>
      <w:marBottom w:val="0"/>
      <w:divBdr>
        <w:top w:val="none" w:sz="0" w:space="0" w:color="auto"/>
        <w:left w:val="none" w:sz="0" w:space="0" w:color="auto"/>
        <w:bottom w:val="none" w:sz="0" w:space="0" w:color="auto"/>
        <w:right w:val="none" w:sz="0" w:space="0" w:color="auto"/>
      </w:divBdr>
      <w:divsChild>
        <w:div w:id="974677118">
          <w:marLeft w:val="0"/>
          <w:marRight w:val="0"/>
          <w:marTop w:val="0"/>
          <w:marBottom w:val="0"/>
          <w:divBdr>
            <w:top w:val="none" w:sz="0" w:space="0" w:color="auto"/>
            <w:left w:val="none" w:sz="0" w:space="0" w:color="auto"/>
            <w:bottom w:val="none" w:sz="0" w:space="0" w:color="auto"/>
            <w:right w:val="none" w:sz="0" w:space="0" w:color="auto"/>
          </w:divBdr>
          <w:divsChild>
            <w:div w:id="2056536884">
              <w:marLeft w:val="0"/>
              <w:marRight w:val="0"/>
              <w:marTop w:val="0"/>
              <w:marBottom w:val="0"/>
              <w:divBdr>
                <w:top w:val="none" w:sz="0" w:space="0" w:color="auto"/>
                <w:left w:val="none" w:sz="0" w:space="0" w:color="auto"/>
                <w:bottom w:val="none" w:sz="0" w:space="0" w:color="auto"/>
                <w:right w:val="none" w:sz="0" w:space="0" w:color="auto"/>
              </w:divBdr>
              <w:divsChild>
                <w:div w:id="21904842">
                  <w:marLeft w:val="0"/>
                  <w:marRight w:val="0"/>
                  <w:marTop w:val="0"/>
                  <w:marBottom w:val="0"/>
                  <w:divBdr>
                    <w:top w:val="none" w:sz="0" w:space="0" w:color="auto"/>
                    <w:left w:val="none" w:sz="0" w:space="0" w:color="auto"/>
                    <w:bottom w:val="none" w:sz="0" w:space="0" w:color="auto"/>
                    <w:right w:val="none" w:sz="0" w:space="0" w:color="auto"/>
                  </w:divBdr>
                  <w:divsChild>
                    <w:div w:id="1551725806">
                      <w:marLeft w:val="0"/>
                      <w:marRight w:val="0"/>
                      <w:marTop w:val="0"/>
                      <w:marBottom w:val="0"/>
                      <w:divBdr>
                        <w:top w:val="none" w:sz="0" w:space="0" w:color="auto"/>
                        <w:left w:val="none" w:sz="0" w:space="0" w:color="auto"/>
                        <w:bottom w:val="none" w:sz="0" w:space="0" w:color="auto"/>
                        <w:right w:val="none" w:sz="0" w:space="0" w:color="auto"/>
                      </w:divBdr>
                      <w:divsChild>
                        <w:div w:id="300771751">
                          <w:marLeft w:val="0"/>
                          <w:marRight w:val="0"/>
                          <w:marTop w:val="0"/>
                          <w:marBottom w:val="0"/>
                          <w:divBdr>
                            <w:top w:val="none" w:sz="0" w:space="0" w:color="auto"/>
                            <w:left w:val="none" w:sz="0" w:space="0" w:color="auto"/>
                            <w:bottom w:val="none" w:sz="0" w:space="0" w:color="auto"/>
                            <w:right w:val="none" w:sz="0" w:space="0" w:color="auto"/>
                          </w:divBdr>
                          <w:divsChild>
                            <w:div w:id="1816606020">
                              <w:marLeft w:val="0"/>
                              <w:marRight w:val="0"/>
                              <w:marTop w:val="0"/>
                              <w:marBottom w:val="0"/>
                              <w:divBdr>
                                <w:top w:val="none" w:sz="0" w:space="0" w:color="auto"/>
                                <w:left w:val="none" w:sz="0" w:space="0" w:color="auto"/>
                                <w:bottom w:val="none" w:sz="0" w:space="0" w:color="auto"/>
                                <w:right w:val="none" w:sz="0" w:space="0" w:color="auto"/>
                              </w:divBdr>
                              <w:divsChild>
                                <w:div w:id="789323871">
                                  <w:marLeft w:val="0"/>
                                  <w:marRight w:val="0"/>
                                  <w:marTop w:val="0"/>
                                  <w:marBottom w:val="0"/>
                                  <w:divBdr>
                                    <w:top w:val="none" w:sz="0" w:space="0" w:color="auto"/>
                                    <w:left w:val="none" w:sz="0" w:space="0" w:color="auto"/>
                                    <w:bottom w:val="none" w:sz="0" w:space="0" w:color="auto"/>
                                    <w:right w:val="none" w:sz="0" w:space="0" w:color="auto"/>
                                  </w:divBdr>
                                  <w:divsChild>
                                    <w:div w:id="3647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89259904">
      <w:bodyDiv w:val="1"/>
      <w:marLeft w:val="0"/>
      <w:marRight w:val="0"/>
      <w:marTop w:val="0"/>
      <w:marBottom w:val="0"/>
      <w:divBdr>
        <w:top w:val="none" w:sz="0" w:space="0" w:color="auto"/>
        <w:left w:val="none" w:sz="0" w:space="0" w:color="auto"/>
        <w:bottom w:val="none" w:sz="0" w:space="0" w:color="auto"/>
        <w:right w:val="none" w:sz="0" w:space="0" w:color="auto"/>
      </w:divBdr>
    </w:div>
    <w:div w:id="1704673095">
      <w:bodyDiv w:val="1"/>
      <w:marLeft w:val="0"/>
      <w:marRight w:val="0"/>
      <w:marTop w:val="0"/>
      <w:marBottom w:val="0"/>
      <w:divBdr>
        <w:top w:val="none" w:sz="0" w:space="0" w:color="auto"/>
        <w:left w:val="none" w:sz="0" w:space="0" w:color="auto"/>
        <w:bottom w:val="none" w:sz="0" w:space="0" w:color="auto"/>
        <w:right w:val="none" w:sz="0" w:space="0" w:color="auto"/>
      </w:divBdr>
    </w:div>
    <w:div w:id="1753550123">
      <w:bodyDiv w:val="1"/>
      <w:marLeft w:val="0"/>
      <w:marRight w:val="0"/>
      <w:marTop w:val="0"/>
      <w:marBottom w:val="0"/>
      <w:divBdr>
        <w:top w:val="none" w:sz="0" w:space="0" w:color="auto"/>
        <w:left w:val="none" w:sz="0" w:space="0" w:color="auto"/>
        <w:bottom w:val="none" w:sz="0" w:space="0" w:color="auto"/>
        <w:right w:val="none" w:sz="0" w:space="0" w:color="auto"/>
      </w:divBdr>
      <w:divsChild>
        <w:div w:id="1750885911">
          <w:marLeft w:val="590"/>
          <w:marRight w:val="0"/>
          <w:marTop w:val="0"/>
          <w:marBottom w:val="0"/>
          <w:divBdr>
            <w:top w:val="none" w:sz="0" w:space="0" w:color="auto"/>
            <w:left w:val="none" w:sz="0" w:space="0" w:color="auto"/>
            <w:bottom w:val="none" w:sz="0" w:space="0" w:color="auto"/>
            <w:right w:val="none" w:sz="0" w:space="0" w:color="auto"/>
          </w:divBdr>
        </w:div>
        <w:div w:id="1262026825">
          <w:marLeft w:val="590"/>
          <w:marRight w:val="0"/>
          <w:marTop w:val="0"/>
          <w:marBottom w:val="0"/>
          <w:divBdr>
            <w:top w:val="none" w:sz="0" w:space="0" w:color="auto"/>
            <w:left w:val="none" w:sz="0" w:space="0" w:color="auto"/>
            <w:bottom w:val="none" w:sz="0" w:space="0" w:color="auto"/>
            <w:right w:val="none" w:sz="0" w:space="0" w:color="auto"/>
          </w:divBdr>
        </w:div>
        <w:div w:id="2020161518">
          <w:marLeft w:val="590"/>
          <w:marRight w:val="0"/>
          <w:marTop w:val="0"/>
          <w:marBottom w:val="0"/>
          <w:divBdr>
            <w:top w:val="none" w:sz="0" w:space="0" w:color="auto"/>
            <w:left w:val="none" w:sz="0" w:space="0" w:color="auto"/>
            <w:bottom w:val="none" w:sz="0" w:space="0" w:color="auto"/>
            <w:right w:val="none" w:sz="0" w:space="0" w:color="auto"/>
          </w:divBdr>
        </w:div>
        <w:div w:id="1763143373">
          <w:marLeft w:val="490"/>
          <w:marRight w:val="0"/>
          <w:marTop w:val="0"/>
          <w:marBottom w:val="0"/>
          <w:divBdr>
            <w:top w:val="none" w:sz="0" w:space="0" w:color="auto"/>
            <w:left w:val="none" w:sz="0" w:space="0" w:color="auto"/>
            <w:bottom w:val="none" w:sz="0" w:space="0" w:color="auto"/>
            <w:right w:val="none" w:sz="0" w:space="0" w:color="auto"/>
          </w:divBdr>
        </w:div>
        <w:div w:id="436754371">
          <w:marLeft w:val="490"/>
          <w:marRight w:val="0"/>
          <w:marTop w:val="0"/>
          <w:marBottom w:val="0"/>
          <w:divBdr>
            <w:top w:val="none" w:sz="0" w:space="0" w:color="auto"/>
            <w:left w:val="none" w:sz="0" w:space="0" w:color="auto"/>
            <w:bottom w:val="none" w:sz="0" w:space="0" w:color="auto"/>
            <w:right w:val="none" w:sz="0" w:space="0" w:color="auto"/>
          </w:divBdr>
        </w:div>
      </w:divsChild>
    </w:div>
    <w:div w:id="1757703663">
      <w:bodyDiv w:val="1"/>
      <w:marLeft w:val="0"/>
      <w:marRight w:val="0"/>
      <w:marTop w:val="0"/>
      <w:marBottom w:val="0"/>
      <w:divBdr>
        <w:top w:val="none" w:sz="0" w:space="0" w:color="auto"/>
        <w:left w:val="none" w:sz="0" w:space="0" w:color="auto"/>
        <w:bottom w:val="none" w:sz="0" w:space="0" w:color="auto"/>
        <w:right w:val="none" w:sz="0" w:space="0" w:color="auto"/>
      </w:divBdr>
    </w:div>
    <w:div w:id="1766419766">
      <w:bodyDiv w:val="1"/>
      <w:marLeft w:val="0"/>
      <w:marRight w:val="0"/>
      <w:marTop w:val="0"/>
      <w:marBottom w:val="0"/>
      <w:divBdr>
        <w:top w:val="none" w:sz="0" w:space="0" w:color="auto"/>
        <w:left w:val="none" w:sz="0" w:space="0" w:color="auto"/>
        <w:bottom w:val="none" w:sz="0" w:space="0" w:color="auto"/>
        <w:right w:val="none" w:sz="0" w:space="0" w:color="auto"/>
      </w:divBdr>
      <w:divsChild>
        <w:div w:id="4164378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4035671">
      <w:bodyDiv w:val="1"/>
      <w:marLeft w:val="0"/>
      <w:marRight w:val="0"/>
      <w:marTop w:val="0"/>
      <w:marBottom w:val="0"/>
      <w:divBdr>
        <w:top w:val="none" w:sz="0" w:space="0" w:color="auto"/>
        <w:left w:val="none" w:sz="0" w:space="0" w:color="auto"/>
        <w:bottom w:val="none" w:sz="0" w:space="0" w:color="auto"/>
        <w:right w:val="none" w:sz="0" w:space="0" w:color="auto"/>
      </w:divBdr>
      <w:divsChild>
        <w:div w:id="798718427">
          <w:marLeft w:val="0"/>
          <w:marRight w:val="0"/>
          <w:marTop w:val="0"/>
          <w:marBottom w:val="0"/>
          <w:divBdr>
            <w:top w:val="none" w:sz="0" w:space="0" w:color="auto"/>
            <w:left w:val="none" w:sz="0" w:space="0" w:color="auto"/>
            <w:bottom w:val="none" w:sz="0" w:space="0" w:color="auto"/>
            <w:right w:val="none" w:sz="0" w:space="0" w:color="auto"/>
          </w:divBdr>
          <w:divsChild>
            <w:div w:id="633800285">
              <w:marLeft w:val="0"/>
              <w:marRight w:val="0"/>
              <w:marTop w:val="0"/>
              <w:marBottom w:val="0"/>
              <w:divBdr>
                <w:top w:val="none" w:sz="0" w:space="0" w:color="auto"/>
                <w:left w:val="none" w:sz="0" w:space="0" w:color="auto"/>
                <w:bottom w:val="none" w:sz="0" w:space="0" w:color="auto"/>
                <w:right w:val="none" w:sz="0" w:space="0" w:color="auto"/>
              </w:divBdr>
              <w:divsChild>
                <w:div w:id="852383734">
                  <w:marLeft w:val="0"/>
                  <w:marRight w:val="0"/>
                  <w:marTop w:val="0"/>
                  <w:marBottom w:val="0"/>
                  <w:divBdr>
                    <w:top w:val="none" w:sz="0" w:space="0" w:color="auto"/>
                    <w:left w:val="none" w:sz="0" w:space="0" w:color="auto"/>
                    <w:bottom w:val="none" w:sz="0" w:space="0" w:color="auto"/>
                    <w:right w:val="none" w:sz="0" w:space="0" w:color="auto"/>
                  </w:divBdr>
                  <w:divsChild>
                    <w:div w:id="1000699663">
                      <w:marLeft w:val="0"/>
                      <w:marRight w:val="0"/>
                      <w:marTop w:val="0"/>
                      <w:marBottom w:val="0"/>
                      <w:divBdr>
                        <w:top w:val="none" w:sz="0" w:space="0" w:color="auto"/>
                        <w:left w:val="none" w:sz="0" w:space="0" w:color="auto"/>
                        <w:bottom w:val="none" w:sz="0" w:space="0" w:color="auto"/>
                        <w:right w:val="none" w:sz="0" w:space="0" w:color="auto"/>
                      </w:divBdr>
                      <w:divsChild>
                        <w:div w:id="612129339">
                          <w:marLeft w:val="0"/>
                          <w:marRight w:val="0"/>
                          <w:marTop w:val="0"/>
                          <w:marBottom w:val="0"/>
                          <w:divBdr>
                            <w:top w:val="none" w:sz="0" w:space="0" w:color="auto"/>
                            <w:left w:val="none" w:sz="0" w:space="0" w:color="auto"/>
                            <w:bottom w:val="none" w:sz="0" w:space="0" w:color="auto"/>
                            <w:right w:val="none" w:sz="0" w:space="0" w:color="auto"/>
                          </w:divBdr>
                          <w:divsChild>
                            <w:div w:id="1503468330">
                              <w:marLeft w:val="0"/>
                              <w:marRight w:val="0"/>
                              <w:marTop w:val="0"/>
                              <w:marBottom w:val="0"/>
                              <w:divBdr>
                                <w:top w:val="none" w:sz="0" w:space="0" w:color="auto"/>
                                <w:left w:val="none" w:sz="0" w:space="0" w:color="auto"/>
                                <w:bottom w:val="none" w:sz="0" w:space="0" w:color="auto"/>
                                <w:right w:val="none" w:sz="0" w:space="0" w:color="auto"/>
                              </w:divBdr>
                              <w:divsChild>
                                <w:div w:id="1341472945">
                                  <w:marLeft w:val="0"/>
                                  <w:marRight w:val="0"/>
                                  <w:marTop w:val="0"/>
                                  <w:marBottom w:val="0"/>
                                  <w:divBdr>
                                    <w:top w:val="none" w:sz="0" w:space="0" w:color="auto"/>
                                    <w:left w:val="none" w:sz="0" w:space="0" w:color="auto"/>
                                    <w:bottom w:val="none" w:sz="0" w:space="0" w:color="auto"/>
                                    <w:right w:val="none" w:sz="0" w:space="0" w:color="auto"/>
                                  </w:divBdr>
                                  <w:divsChild>
                                    <w:div w:id="620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482767">
      <w:bodyDiv w:val="1"/>
      <w:marLeft w:val="0"/>
      <w:marRight w:val="0"/>
      <w:marTop w:val="0"/>
      <w:marBottom w:val="0"/>
      <w:divBdr>
        <w:top w:val="none" w:sz="0" w:space="0" w:color="auto"/>
        <w:left w:val="none" w:sz="0" w:space="0" w:color="auto"/>
        <w:bottom w:val="none" w:sz="0" w:space="0" w:color="auto"/>
        <w:right w:val="none" w:sz="0" w:space="0" w:color="auto"/>
      </w:divBdr>
    </w:div>
    <w:div w:id="1800612763">
      <w:bodyDiv w:val="1"/>
      <w:marLeft w:val="0"/>
      <w:marRight w:val="0"/>
      <w:marTop w:val="0"/>
      <w:marBottom w:val="0"/>
      <w:divBdr>
        <w:top w:val="none" w:sz="0" w:space="0" w:color="auto"/>
        <w:left w:val="none" w:sz="0" w:space="0" w:color="auto"/>
        <w:bottom w:val="none" w:sz="0" w:space="0" w:color="auto"/>
        <w:right w:val="none" w:sz="0" w:space="0" w:color="auto"/>
      </w:divBdr>
      <w:divsChild>
        <w:div w:id="769011411">
          <w:marLeft w:val="547"/>
          <w:marRight w:val="0"/>
          <w:marTop w:val="0"/>
          <w:marBottom w:val="0"/>
          <w:divBdr>
            <w:top w:val="none" w:sz="0" w:space="0" w:color="auto"/>
            <w:left w:val="none" w:sz="0" w:space="0" w:color="auto"/>
            <w:bottom w:val="none" w:sz="0" w:space="0" w:color="auto"/>
            <w:right w:val="none" w:sz="0" w:space="0" w:color="auto"/>
          </w:divBdr>
        </w:div>
      </w:divsChild>
    </w:div>
    <w:div w:id="1813404842">
      <w:bodyDiv w:val="1"/>
      <w:marLeft w:val="0"/>
      <w:marRight w:val="0"/>
      <w:marTop w:val="0"/>
      <w:marBottom w:val="0"/>
      <w:divBdr>
        <w:top w:val="none" w:sz="0" w:space="0" w:color="auto"/>
        <w:left w:val="none" w:sz="0" w:space="0" w:color="auto"/>
        <w:bottom w:val="none" w:sz="0" w:space="0" w:color="auto"/>
        <w:right w:val="none" w:sz="0" w:space="0" w:color="auto"/>
      </w:divBdr>
      <w:divsChild>
        <w:div w:id="1998461836">
          <w:marLeft w:val="0"/>
          <w:marRight w:val="0"/>
          <w:marTop w:val="0"/>
          <w:marBottom w:val="0"/>
          <w:divBdr>
            <w:top w:val="none" w:sz="0" w:space="0" w:color="auto"/>
            <w:left w:val="none" w:sz="0" w:space="0" w:color="auto"/>
            <w:bottom w:val="none" w:sz="0" w:space="0" w:color="auto"/>
            <w:right w:val="none" w:sz="0" w:space="0" w:color="auto"/>
          </w:divBdr>
          <w:divsChild>
            <w:div w:id="1839811792">
              <w:marLeft w:val="0"/>
              <w:marRight w:val="0"/>
              <w:marTop w:val="0"/>
              <w:marBottom w:val="0"/>
              <w:divBdr>
                <w:top w:val="none" w:sz="0" w:space="0" w:color="auto"/>
                <w:left w:val="none" w:sz="0" w:space="0" w:color="auto"/>
                <w:bottom w:val="none" w:sz="0" w:space="0" w:color="auto"/>
                <w:right w:val="none" w:sz="0" w:space="0" w:color="auto"/>
              </w:divBdr>
              <w:divsChild>
                <w:div w:id="1576163817">
                  <w:marLeft w:val="0"/>
                  <w:marRight w:val="0"/>
                  <w:marTop w:val="0"/>
                  <w:marBottom w:val="0"/>
                  <w:divBdr>
                    <w:top w:val="none" w:sz="0" w:space="0" w:color="auto"/>
                    <w:left w:val="none" w:sz="0" w:space="0" w:color="auto"/>
                    <w:bottom w:val="none" w:sz="0" w:space="0" w:color="auto"/>
                    <w:right w:val="none" w:sz="0" w:space="0" w:color="auto"/>
                  </w:divBdr>
                  <w:divsChild>
                    <w:div w:id="1800609967">
                      <w:marLeft w:val="0"/>
                      <w:marRight w:val="0"/>
                      <w:marTop w:val="0"/>
                      <w:marBottom w:val="0"/>
                      <w:divBdr>
                        <w:top w:val="none" w:sz="0" w:space="0" w:color="auto"/>
                        <w:left w:val="none" w:sz="0" w:space="0" w:color="auto"/>
                        <w:bottom w:val="none" w:sz="0" w:space="0" w:color="auto"/>
                        <w:right w:val="none" w:sz="0" w:space="0" w:color="auto"/>
                      </w:divBdr>
                      <w:divsChild>
                        <w:div w:id="1127241273">
                          <w:marLeft w:val="0"/>
                          <w:marRight w:val="0"/>
                          <w:marTop w:val="0"/>
                          <w:marBottom w:val="0"/>
                          <w:divBdr>
                            <w:top w:val="none" w:sz="0" w:space="0" w:color="auto"/>
                            <w:left w:val="none" w:sz="0" w:space="0" w:color="auto"/>
                            <w:bottom w:val="none" w:sz="0" w:space="0" w:color="auto"/>
                            <w:right w:val="none" w:sz="0" w:space="0" w:color="auto"/>
                          </w:divBdr>
                          <w:divsChild>
                            <w:div w:id="974334026">
                              <w:marLeft w:val="0"/>
                              <w:marRight w:val="0"/>
                              <w:marTop w:val="0"/>
                              <w:marBottom w:val="0"/>
                              <w:divBdr>
                                <w:top w:val="none" w:sz="0" w:space="0" w:color="auto"/>
                                <w:left w:val="none" w:sz="0" w:space="0" w:color="auto"/>
                                <w:bottom w:val="none" w:sz="0" w:space="0" w:color="auto"/>
                                <w:right w:val="none" w:sz="0" w:space="0" w:color="auto"/>
                              </w:divBdr>
                              <w:divsChild>
                                <w:div w:id="576012397">
                                  <w:marLeft w:val="0"/>
                                  <w:marRight w:val="0"/>
                                  <w:marTop w:val="0"/>
                                  <w:marBottom w:val="0"/>
                                  <w:divBdr>
                                    <w:top w:val="none" w:sz="0" w:space="0" w:color="auto"/>
                                    <w:left w:val="none" w:sz="0" w:space="0" w:color="auto"/>
                                    <w:bottom w:val="none" w:sz="0" w:space="0" w:color="auto"/>
                                    <w:right w:val="none" w:sz="0" w:space="0" w:color="auto"/>
                                  </w:divBdr>
                                  <w:divsChild>
                                    <w:div w:id="4972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991895">
      <w:bodyDiv w:val="1"/>
      <w:marLeft w:val="0"/>
      <w:marRight w:val="0"/>
      <w:marTop w:val="0"/>
      <w:marBottom w:val="0"/>
      <w:divBdr>
        <w:top w:val="none" w:sz="0" w:space="0" w:color="auto"/>
        <w:left w:val="none" w:sz="0" w:space="0" w:color="auto"/>
        <w:bottom w:val="none" w:sz="0" w:space="0" w:color="auto"/>
        <w:right w:val="none" w:sz="0" w:space="0" w:color="auto"/>
      </w:divBdr>
    </w:div>
    <w:div w:id="1820490043">
      <w:bodyDiv w:val="1"/>
      <w:marLeft w:val="0"/>
      <w:marRight w:val="0"/>
      <w:marTop w:val="0"/>
      <w:marBottom w:val="0"/>
      <w:divBdr>
        <w:top w:val="none" w:sz="0" w:space="0" w:color="auto"/>
        <w:left w:val="none" w:sz="0" w:space="0" w:color="auto"/>
        <w:bottom w:val="none" w:sz="0" w:space="0" w:color="auto"/>
        <w:right w:val="none" w:sz="0" w:space="0" w:color="auto"/>
      </w:divBdr>
    </w:div>
    <w:div w:id="1822308612">
      <w:bodyDiv w:val="1"/>
      <w:marLeft w:val="0"/>
      <w:marRight w:val="0"/>
      <w:marTop w:val="0"/>
      <w:marBottom w:val="0"/>
      <w:divBdr>
        <w:top w:val="none" w:sz="0" w:space="0" w:color="auto"/>
        <w:left w:val="none" w:sz="0" w:space="0" w:color="auto"/>
        <w:bottom w:val="none" w:sz="0" w:space="0" w:color="auto"/>
        <w:right w:val="none" w:sz="0" w:space="0" w:color="auto"/>
      </w:divBdr>
    </w:div>
    <w:div w:id="1870609564">
      <w:bodyDiv w:val="1"/>
      <w:marLeft w:val="0"/>
      <w:marRight w:val="0"/>
      <w:marTop w:val="0"/>
      <w:marBottom w:val="0"/>
      <w:divBdr>
        <w:top w:val="none" w:sz="0" w:space="0" w:color="auto"/>
        <w:left w:val="none" w:sz="0" w:space="0" w:color="auto"/>
        <w:bottom w:val="none" w:sz="0" w:space="0" w:color="auto"/>
        <w:right w:val="none" w:sz="0" w:space="0" w:color="auto"/>
      </w:divBdr>
      <w:divsChild>
        <w:div w:id="4553667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71525461">
      <w:bodyDiv w:val="1"/>
      <w:marLeft w:val="0"/>
      <w:marRight w:val="0"/>
      <w:marTop w:val="0"/>
      <w:marBottom w:val="0"/>
      <w:divBdr>
        <w:top w:val="none" w:sz="0" w:space="0" w:color="auto"/>
        <w:left w:val="none" w:sz="0" w:space="0" w:color="auto"/>
        <w:bottom w:val="none" w:sz="0" w:space="0" w:color="auto"/>
        <w:right w:val="none" w:sz="0" w:space="0" w:color="auto"/>
      </w:divBdr>
      <w:divsChild>
        <w:div w:id="158565017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84172712">
      <w:bodyDiv w:val="1"/>
      <w:marLeft w:val="0"/>
      <w:marRight w:val="0"/>
      <w:marTop w:val="0"/>
      <w:marBottom w:val="0"/>
      <w:divBdr>
        <w:top w:val="none" w:sz="0" w:space="0" w:color="auto"/>
        <w:left w:val="none" w:sz="0" w:space="0" w:color="auto"/>
        <w:bottom w:val="none" w:sz="0" w:space="0" w:color="auto"/>
        <w:right w:val="none" w:sz="0" w:space="0" w:color="auto"/>
      </w:divBdr>
      <w:divsChild>
        <w:div w:id="1732732099">
          <w:marLeft w:val="274"/>
          <w:marRight w:val="0"/>
          <w:marTop w:val="0"/>
          <w:marBottom w:val="0"/>
          <w:divBdr>
            <w:top w:val="none" w:sz="0" w:space="0" w:color="auto"/>
            <w:left w:val="none" w:sz="0" w:space="0" w:color="auto"/>
            <w:bottom w:val="none" w:sz="0" w:space="0" w:color="auto"/>
            <w:right w:val="none" w:sz="0" w:space="0" w:color="auto"/>
          </w:divBdr>
        </w:div>
        <w:div w:id="1047215983">
          <w:marLeft w:val="274"/>
          <w:marRight w:val="0"/>
          <w:marTop w:val="0"/>
          <w:marBottom w:val="0"/>
          <w:divBdr>
            <w:top w:val="none" w:sz="0" w:space="0" w:color="auto"/>
            <w:left w:val="none" w:sz="0" w:space="0" w:color="auto"/>
            <w:bottom w:val="none" w:sz="0" w:space="0" w:color="auto"/>
            <w:right w:val="none" w:sz="0" w:space="0" w:color="auto"/>
          </w:divBdr>
        </w:div>
        <w:div w:id="1515993935">
          <w:marLeft w:val="274"/>
          <w:marRight w:val="0"/>
          <w:marTop w:val="0"/>
          <w:marBottom w:val="0"/>
          <w:divBdr>
            <w:top w:val="none" w:sz="0" w:space="0" w:color="auto"/>
            <w:left w:val="none" w:sz="0" w:space="0" w:color="auto"/>
            <w:bottom w:val="none" w:sz="0" w:space="0" w:color="auto"/>
            <w:right w:val="none" w:sz="0" w:space="0" w:color="auto"/>
          </w:divBdr>
        </w:div>
        <w:div w:id="703097062">
          <w:marLeft w:val="274"/>
          <w:marRight w:val="0"/>
          <w:marTop w:val="0"/>
          <w:marBottom w:val="0"/>
          <w:divBdr>
            <w:top w:val="none" w:sz="0" w:space="0" w:color="auto"/>
            <w:left w:val="none" w:sz="0" w:space="0" w:color="auto"/>
            <w:bottom w:val="none" w:sz="0" w:space="0" w:color="auto"/>
            <w:right w:val="none" w:sz="0" w:space="0" w:color="auto"/>
          </w:divBdr>
        </w:div>
        <w:div w:id="1352872937">
          <w:marLeft w:val="274"/>
          <w:marRight w:val="0"/>
          <w:marTop w:val="0"/>
          <w:marBottom w:val="0"/>
          <w:divBdr>
            <w:top w:val="none" w:sz="0" w:space="0" w:color="auto"/>
            <w:left w:val="none" w:sz="0" w:space="0" w:color="auto"/>
            <w:bottom w:val="none" w:sz="0" w:space="0" w:color="auto"/>
            <w:right w:val="none" w:sz="0" w:space="0" w:color="auto"/>
          </w:divBdr>
        </w:div>
        <w:div w:id="534778030">
          <w:marLeft w:val="274"/>
          <w:marRight w:val="0"/>
          <w:marTop w:val="0"/>
          <w:marBottom w:val="0"/>
          <w:divBdr>
            <w:top w:val="none" w:sz="0" w:space="0" w:color="auto"/>
            <w:left w:val="none" w:sz="0" w:space="0" w:color="auto"/>
            <w:bottom w:val="none" w:sz="0" w:space="0" w:color="auto"/>
            <w:right w:val="none" w:sz="0" w:space="0" w:color="auto"/>
          </w:divBdr>
        </w:div>
        <w:div w:id="363791025">
          <w:marLeft w:val="274"/>
          <w:marRight w:val="0"/>
          <w:marTop w:val="0"/>
          <w:marBottom w:val="0"/>
          <w:divBdr>
            <w:top w:val="none" w:sz="0" w:space="0" w:color="auto"/>
            <w:left w:val="none" w:sz="0" w:space="0" w:color="auto"/>
            <w:bottom w:val="none" w:sz="0" w:space="0" w:color="auto"/>
            <w:right w:val="none" w:sz="0" w:space="0" w:color="auto"/>
          </w:divBdr>
        </w:div>
        <w:div w:id="1800568667">
          <w:marLeft w:val="274"/>
          <w:marRight w:val="0"/>
          <w:marTop w:val="0"/>
          <w:marBottom w:val="0"/>
          <w:divBdr>
            <w:top w:val="none" w:sz="0" w:space="0" w:color="auto"/>
            <w:left w:val="none" w:sz="0" w:space="0" w:color="auto"/>
            <w:bottom w:val="none" w:sz="0" w:space="0" w:color="auto"/>
            <w:right w:val="none" w:sz="0" w:space="0" w:color="auto"/>
          </w:divBdr>
        </w:div>
      </w:divsChild>
    </w:div>
    <w:div w:id="1895920366">
      <w:bodyDiv w:val="1"/>
      <w:marLeft w:val="0"/>
      <w:marRight w:val="0"/>
      <w:marTop w:val="0"/>
      <w:marBottom w:val="0"/>
      <w:divBdr>
        <w:top w:val="none" w:sz="0" w:space="0" w:color="auto"/>
        <w:left w:val="none" w:sz="0" w:space="0" w:color="auto"/>
        <w:bottom w:val="none" w:sz="0" w:space="0" w:color="auto"/>
        <w:right w:val="none" w:sz="0" w:space="0" w:color="auto"/>
      </w:divBdr>
    </w:div>
    <w:div w:id="1905094499">
      <w:bodyDiv w:val="1"/>
      <w:marLeft w:val="0"/>
      <w:marRight w:val="0"/>
      <w:marTop w:val="0"/>
      <w:marBottom w:val="0"/>
      <w:divBdr>
        <w:top w:val="none" w:sz="0" w:space="0" w:color="auto"/>
        <w:left w:val="none" w:sz="0" w:space="0" w:color="auto"/>
        <w:bottom w:val="none" w:sz="0" w:space="0" w:color="auto"/>
        <w:right w:val="none" w:sz="0" w:space="0" w:color="auto"/>
      </w:divBdr>
      <w:divsChild>
        <w:div w:id="166213103">
          <w:marLeft w:val="490"/>
          <w:marRight w:val="0"/>
          <w:marTop w:val="0"/>
          <w:marBottom w:val="0"/>
          <w:divBdr>
            <w:top w:val="none" w:sz="0" w:space="0" w:color="auto"/>
            <w:left w:val="none" w:sz="0" w:space="0" w:color="auto"/>
            <w:bottom w:val="none" w:sz="0" w:space="0" w:color="auto"/>
            <w:right w:val="none" w:sz="0" w:space="0" w:color="auto"/>
          </w:divBdr>
        </w:div>
        <w:div w:id="71397513">
          <w:marLeft w:val="490"/>
          <w:marRight w:val="0"/>
          <w:marTop w:val="0"/>
          <w:marBottom w:val="0"/>
          <w:divBdr>
            <w:top w:val="none" w:sz="0" w:space="0" w:color="auto"/>
            <w:left w:val="none" w:sz="0" w:space="0" w:color="auto"/>
            <w:bottom w:val="none" w:sz="0" w:space="0" w:color="auto"/>
            <w:right w:val="none" w:sz="0" w:space="0" w:color="auto"/>
          </w:divBdr>
        </w:div>
        <w:div w:id="2136750535">
          <w:marLeft w:val="490"/>
          <w:marRight w:val="0"/>
          <w:marTop w:val="0"/>
          <w:marBottom w:val="0"/>
          <w:divBdr>
            <w:top w:val="none" w:sz="0" w:space="0" w:color="auto"/>
            <w:left w:val="none" w:sz="0" w:space="0" w:color="auto"/>
            <w:bottom w:val="none" w:sz="0" w:space="0" w:color="auto"/>
            <w:right w:val="none" w:sz="0" w:space="0" w:color="auto"/>
          </w:divBdr>
        </w:div>
        <w:div w:id="1816802057">
          <w:marLeft w:val="490"/>
          <w:marRight w:val="0"/>
          <w:marTop w:val="0"/>
          <w:marBottom w:val="0"/>
          <w:divBdr>
            <w:top w:val="none" w:sz="0" w:space="0" w:color="auto"/>
            <w:left w:val="none" w:sz="0" w:space="0" w:color="auto"/>
            <w:bottom w:val="none" w:sz="0" w:space="0" w:color="auto"/>
            <w:right w:val="none" w:sz="0" w:space="0" w:color="auto"/>
          </w:divBdr>
        </w:div>
        <w:div w:id="592125886">
          <w:marLeft w:val="490"/>
          <w:marRight w:val="0"/>
          <w:marTop w:val="0"/>
          <w:marBottom w:val="0"/>
          <w:divBdr>
            <w:top w:val="none" w:sz="0" w:space="0" w:color="auto"/>
            <w:left w:val="none" w:sz="0" w:space="0" w:color="auto"/>
            <w:bottom w:val="none" w:sz="0" w:space="0" w:color="auto"/>
            <w:right w:val="none" w:sz="0" w:space="0" w:color="auto"/>
          </w:divBdr>
        </w:div>
        <w:div w:id="1500652129">
          <w:marLeft w:val="490"/>
          <w:marRight w:val="0"/>
          <w:marTop w:val="0"/>
          <w:marBottom w:val="0"/>
          <w:divBdr>
            <w:top w:val="none" w:sz="0" w:space="0" w:color="auto"/>
            <w:left w:val="none" w:sz="0" w:space="0" w:color="auto"/>
            <w:bottom w:val="none" w:sz="0" w:space="0" w:color="auto"/>
            <w:right w:val="none" w:sz="0" w:space="0" w:color="auto"/>
          </w:divBdr>
        </w:div>
      </w:divsChild>
    </w:div>
    <w:div w:id="1920284751">
      <w:bodyDiv w:val="1"/>
      <w:marLeft w:val="0"/>
      <w:marRight w:val="0"/>
      <w:marTop w:val="0"/>
      <w:marBottom w:val="0"/>
      <w:divBdr>
        <w:top w:val="none" w:sz="0" w:space="0" w:color="auto"/>
        <w:left w:val="none" w:sz="0" w:space="0" w:color="auto"/>
        <w:bottom w:val="none" w:sz="0" w:space="0" w:color="auto"/>
        <w:right w:val="none" w:sz="0" w:space="0" w:color="auto"/>
      </w:divBdr>
    </w:div>
    <w:div w:id="1932161780">
      <w:bodyDiv w:val="1"/>
      <w:marLeft w:val="0"/>
      <w:marRight w:val="0"/>
      <w:marTop w:val="0"/>
      <w:marBottom w:val="0"/>
      <w:divBdr>
        <w:top w:val="none" w:sz="0" w:space="0" w:color="auto"/>
        <w:left w:val="none" w:sz="0" w:space="0" w:color="auto"/>
        <w:bottom w:val="none" w:sz="0" w:space="0" w:color="auto"/>
        <w:right w:val="none" w:sz="0" w:space="0" w:color="auto"/>
      </w:divBdr>
      <w:divsChild>
        <w:div w:id="120422288">
          <w:marLeft w:val="0"/>
          <w:marRight w:val="0"/>
          <w:marTop w:val="0"/>
          <w:marBottom w:val="0"/>
          <w:divBdr>
            <w:top w:val="none" w:sz="0" w:space="0" w:color="auto"/>
            <w:left w:val="none" w:sz="0" w:space="0" w:color="auto"/>
            <w:bottom w:val="none" w:sz="0" w:space="0" w:color="auto"/>
            <w:right w:val="none" w:sz="0" w:space="0" w:color="auto"/>
          </w:divBdr>
          <w:divsChild>
            <w:div w:id="793904879">
              <w:marLeft w:val="0"/>
              <w:marRight w:val="0"/>
              <w:marTop w:val="0"/>
              <w:marBottom w:val="0"/>
              <w:divBdr>
                <w:top w:val="none" w:sz="0" w:space="0" w:color="auto"/>
                <w:left w:val="none" w:sz="0" w:space="0" w:color="auto"/>
                <w:bottom w:val="none" w:sz="0" w:space="0" w:color="auto"/>
                <w:right w:val="none" w:sz="0" w:space="0" w:color="auto"/>
              </w:divBdr>
              <w:divsChild>
                <w:div w:id="1221281975">
                  <w:marLeft w:val="0"/>
                  <w:marRight w:val="0"/>
                  <w:marTop w:val="0"/>
                  <w:marBottom w:val="0"/>
                  <w:divBdr>
                    <w:top w:val="none" w:sz="0" w:space="0" w:color="auto"/>
                    <w:left w:val="none" w:sz="0" w:space="0" w:color="auto"/>
                    <w:bottom w:val="none" w:sz="0" w:space="0" w:color="auto"/>
                    <w:right w:val="none" w:sz="0" w:space="0" w:color="auto"/>
                  </w:divBdr>
                  <w:divsChild>
                    <w:div w:id="1743137530">
                      <w:marLeft w:val="0"/>
                      <w:marRight w:val="0"/>
                      <w:marTop w:val="0"/>
                      <w:marBottom w:val="0"/>
                      <w:divBdr>
                        <w:top w:val="none" w:sz="0" w:space="0" w:color="auto"/>
                        <w:left w:val="none" w:sz="0" w:space="0" w:color="auto"/>
                        <w:bottom w:val="none" w:sz="0" w:space="0" w:color="auto"/>
                        <w:right w:val="none" w:sz="0" w:space="0" w:color="auto"/>
                      </w:divBdr>
                      <w:divsChild>
                        <w:div w:id="1106122730">
                          <w:marLeft w:val="0"/>
                          <w:marRight w:val="0"/>
                          <w:marTop w:val="0"/>
                          <w:marBottom w:val="0"/>
                          <w:divBdr>
                            <w:top w:val="none" w:sz="0" w:space="0" w:color="auto"/>
                            <w:left w:val="none" w:sz="0" w:space="0" w:color="auto"/>
                            <w:bottom w:val="none" w:sz="0" w:space="0" w:color="auto"/>
                            <w:right w:val="none" w:sz="0" w:space="0" w:color="auto"/>
                          </w:divBdr>
                          <w:divsChild>
                            <w:div w:id="680592813">
                              <w:marLeft w:val="0"/>
                              <w:marRight w:val="0"/>
                              <w:marTop w:val="0"/>
                              <w:marBottom w:val="0"/>
                              <w:divBdr>
                                <w:top w:val="none" w:sz="0" w:space="0" w:color="auto"/>
                                <w:left w:val="none" w:sz="0" w:space="0" w:color="auto"/>
                                <w:bottom w:val="none" w:sz="0" w:space="0" w:color="auto"/>
                                <w:right w:val="none" w:sz="0" w:space="0" w:color="auto"/>
                              </w:divBdr>
                              <w:divsChild>
                                <w:div w:id="1159691103">
                                  <w:marLeft w:val="0"/>
                                  <w:marRight w:val="0"/>
                                  <w:marTop w:val="0"/>
                                  <w:marBottom w:val="0"/>
                                  <w:divBdr>
                                    <w:top w:val="none" w:sz="0" w:space="0" w:color="auto"/>
                                    <w:left w:val="none" w:sz="0" w:space="0" w:color="auto"/>
                                    <w:bottom w:val="none" w:sz="0" w:space="0" w:color="auto"/>
                                    <w:right w:val="none" w:sz="0" w:space="0" w:color="auto"/>
                                  </w:divBdr>
                                  <w:divsChild>
                                    <w:div w:id="1677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302280">
      <w:bodyDiv w:val="1"/>
      <w:marLeft w:val="0"/>
      <w:marRight w:val="0"/>
      <w:marTop w:val="0"/>
      <w:marBottom w:val="0"/>
      <w:divBdr>
        <w:top w:val="none" w:sz="0" w:space="0" w:color="auto"/>
        <w:left w:val="none" w:sz="0" w:space="0" w:color="auto"/>
        <w:bottom w:val="none" w:sz="0" w:space="0" w:color="auto"/>
        <w:right w:val="none" w:sz="0" w:space="0" w:color="auto"/>
      </w:divBdr>
    </w:div>
    <w:div w:id="1974020001">
      <w:bodyDiv w:val="1"/>
      <w:marLeft w:val="0"/>
      <w:marRight w:val="0"/>
      <w:marTop w:val="0"/>
      <w:marBottom w:val="0"/>
      <w:divBdr>
        <w:top w:val="none" w:sz="0" w:space="0" w:color="auto"/>
        <w:left w:val="none" w:sz="0" w:space="0" w:color="auto"/>
        <w:bottom w:val="none" w:sz="0" w:space="0" w:color="auto"/>
        <w:right w:val="none" w:sz="0" w:space="0" w:color="auto"/>
      </w:divBdr>
      <w:divsChild>
        <w:div w:id="1882545749">
          <w:marLeft w:val="547"/>
          <w:marRight w:val="0"/>
          <w:marTop w:val="0"/>
          <w:marBottom w:val="0"/>
          <w:divBdr>
            <w:top w:val="none" w:sz="0" w:space="0" w:color="auto"/>
            <w:left w:val="none" w:sz="0" w:space="0" w:color="auto"/>
            <w:bottom w:val="none" w:sz="0" w:space="0" w:color="auto"/>
            <w:right w:val="none" w:sz="0" w:space="0" w:color="auto"/>
          </w:divBdr>
        </w:div>
      </w:divsChild>
    </w:div>
    <w:div w:id="1994095716">
      <w:bodyDiv w:val="1"/>
      <w:marLeft w:val="0"/>
      <w:marRight w:val="0"/>
      <w:marTop w:val="0"/>
      <w:marBottom w:val="0"/>
      <w:divBdr>
        <w:top w:val="none" w:sz="0" w:space="0" w:color="auto"/>
        <w:left w:val="none" w:sz="0" w:space="0" w:color="auto"/>
        <w:bottom w:val="none" w:sz="0" w:space="0" w:color="auto"/>
        <w:right w:val="none" w:sz="0" w:space="0" w:color="auto"/>
      </w:divBdr>
      <w:divsChild>
        <w:div w:id="1171094763">
          <w:marLeft w:val="0"/>
          <w:marRight w:val="0"/>
          <w:marTop w:val="0"/>
          <w:marBottom w:val="0"/>
          <w:divBdr>
            <w:top w:val="none" w:sz="0" w:space="0" w:color="auto"/>
            <w:left w:val="none" w:sz="0" w:space="0" w:color="auto"/>
            <w:bottom w:val="none" w:sz="0" w:space="0" w:color="auto"/>
            <w:right w:val="none" w:sz="0" w:space="0" w:color="auto"/>
          </w:divBdr>
          <w:divsChild>
            <w:div w:id="1787698130">
              <w:marLeft w:val="0"/>
              <w:marRight w:val="0"/>
              <w:marTop w:val="0"/>
              <w:marBottom w:val="0"/>
              <w:divBdr>
                <w:top w:val="none" w:sz="0" w:space="0" w:color="auto"/>
                <w:left w:val="none" w:sz="0" w:space="0" w:color="auto"/>
                <w:bottom w:val="none" w:sz="0" w:space="0" w:color="auto"/>
                <w:right w:val="none" w:sz="0" w:space="0" w:color="auto"/>
              </w:divBdr>
              <w:divsChild>
                <w:div w:id="1643269185">
                  <w:marLeft w:val="0"/>
                  <w:marRight w:val="0"/>
                  <w:marTop w:val="0"/>
                  <w:marBottom w:val="0"/>
                  <w:divBdr>
                    <w:top w:val="none" w:sz="0" w:space="0" w:color="auto"/>
                    <w:left w:val="none" w:sz="0" w:space="0" w:color="auto"/>
                    <w:bottom w:val="none" w:sz="0" w:space="0" w:color="auto"/>
                    <w:right w:val="none" w:sz="0" w:space="0" w:color="auto"/>
                  </w:divBdr>
                  <w:divsChild>
                    <w:div w:id="2013995576">
                      <w:marLeft w:val="0"/>
                      <w:marRight w:val="0"/>
                      <w:marTop w:val="0"/>
                      <w:marBottom w:val="0"/>
                      <w:divBdr>
                        <w:top w:val="none" w:sz="0" w:space="0" w:color="auto"/>
                        <w:left w:val="none" w:sz="0" w:space="0" w:color="auto"/>
                        <w:bottom w:val="none" w:sz="0" w:space="0" w:color="auto"/>
                        <w:right w:val="none" w:sz="0" w:space="0" w:color="auto"/>
                      </w:divBdr>
                      <w:divsChild>
                        <w:div w:id="233124424">
                          <w:marLeft w:val="0"/>
                          <w:marRight w:val="0"/>
                          <w:marTop w:val="0"/>
                          <w:marBottom w:val="0"/>
                          <w:divBdr>
                            <w:top w:val="none" w:sz="0" w:space="0" w:color="auto"/>
                            <w:left w:val="none" w:sz="0" w:space="0" w:color="auto"/>
                            <w:bottom w:val="none" w:sz="0" w:space="0" w:color="auto"/>
                            <w:right w:val="none" w:sz="0" w:space="0" w:color="auto"/>
                          </w:divBdr>
                          <w:divsChild>
                            <w:div w:id="2062051723">
                              <w:marLeft w:val="0"/>
                              <w:marRight w:val="0"/>
                              <w:marTop w:val="0"/>
                              <w:marBottom w:val="0"/>
                              <w:divBdr>
                                <w:top w:val="none" w:sz="0" w:space="0" w:color="auto"/>
                                <w:left w:val="none" w:sz="0" w:space="0" w:color="auto"/>
                                <w:bottom w:val="none" w:sz="0" w:space="0" w:color="auto"/>
                                <w:right w:val="none" w:sz="0" w:space="0" w:color="auto"/>
                              </w:divBdr>
                              <w:divsChild>
                                <w:div w:id="1246837530">
                                  <w:marLeft w:val="0"/>
                                  <w:marRight w:val="0"/>
                                  <w:marTop w:val="0"/>
                                  <w:marBottom w:val="0"/>
                                  <w:divBdr>
                                    <w:top w:val="none" w:sz="0" w:space="0" w:color="auto"/>
                                    <w:left w:val="none" w:sz="0" w:space="0" w:color="auto"/>
                                    <w:bottom w:val="none" w:sz="0" w:space="0" w:color="auto"/>
                                    <w:right w:val="none" w:sz="0" w:space="0" w:color="auto"/>
                                  </w:divBdr>
                                  <w:divsChild>
                                    <w:div w:id="5097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567281">
      <w:bodyDiv w:val="1"/>
      <w:marLeft w:val="0"/>
      <w:marRight w:val="0"/>
      <w:marTop w:val="0"/>
      <w:marBottom w:val="0"/>
      <w:divBdr>
        <w:top w:val="none" w:sz="0" w:space="0" w:color="auto"/>
        <w:left w:val="none" w:sz="0" w:space="0" w:color="auto"/>
        <w:bottom w:val="none" w:sz="0" w:space="0" w:color="auto"/>
        <w:right w:val="none" w:sz="0" w:space="0" w:color="auto"/>
      </w:divBdr>
      <w:divsChild>
        <w:div w:id="463500229">
          <w:marLeft w:val="0"/>
          <w:marRight w:val="0"/>
          <w:marTop w:val="0"/>
          <w:marBottom w:val="0"/>
          <w:divBdr>
            <w:top w:val="none" w:sz="0" w:space="0" w:color="auto"/>
            <w:left w:val="none" w:sz="0" w:space="0" w:color="auto"/>
            <w:bottom w:val="none" w:sz="0" w:space="0" w:color="auto"/>
            <w:right w:val="none" w:sz="0" w:space="0" w:color="auto"/>
          </w:divBdr>
          <w:divsChild>
            <w:div w:id="570384812">
              <w:marLeft w:val="0"/>
              <w:marRight w:val="0"/>
              <w:marTop w:val="0"/>
              <w:marBottom w:val="0"/>
              <w:divBdr>
                <w:top w:val="none" w:sz="0" w:space="0" w:color="auto"/>
                <w:left w:val="none" w:sz="0" w:space="0" w:color="auto"/>
                <w:bottom w:val="none" w:sz="0" w:space="0" w:color="auto"/>
                <w:right w:val="none" w:sz="0" w:space="0" w:color="auto"/>
              </w:divBdr>
              <w:divsChild>
                <w:div w:id="156194906">
                  <w:marLeft w:val="0"/>
                  <w:marRight w:val="0"/>
                  <w:marTop w:val="0"/>
                  <w:marBottom w:val="0"/>
                  <w:divBdr>
                    <w:top w:val="none" w:sz="0" w:space="0" w:color="auto"/>
                    <w:left w:val="none" w:sz="0" w:space="0" w:color="auto"/>
                    <w:bottom w:val="none" w:sz="0" w:space="0" w:color="auto"/>
                    <w:right w:val="none" w:sz="0" w:space="0" w:color="auto"/>
                  </w:divBdr>
                  <w:divsChild>
                    <w:div w:id="1696727797">
                      <w:marLeft w:val="0"/>
                      <w:marRight w:val="0"/>
                      <w:marTop w:val="0"/>
                      <w:marBottom w:val="0"/>
                      <w:divBdr>
                        <w:top w:val="none" w:sz="0" w:space="0" w:color="auto"/>
                        <w:left w:val="none" w:sz="0" w:space="0" w:color="auto"/>
                        <w:bottom w:val="none" w:sz="0" w:space="0" w:color="auto"/>
                        <w:right w:val="none" w:sz="0" w:space="0" w:color="auto"/>
                      </w:divBdr>
                      <w:divsChild>
                        <w:div w:id="384455975">
                          <w:marLeft w:val="0"/>
                          <w:marRight w:val="0"/>
                          <w:marTop w:val="0"/>
                          <w:marBottom w:val="0"/>
                          <w:divBdr>
                            <w:top w:val="none" w:sz="0" w:space="0" w:color="auto"/>
                            <w:left w:val="none" w:sz="0" w:space="0" w:color="auto"/>
                            <w:bottom w:val="none" w:sz="0" w:space="0" w:color="auto"/>
                            <w:right w:val="none" w:sz="0" w:space="0" w:color="auto"/>
                          </w:divBdr>
                          <w:divsChild>
                            <w:div w:id="1479420318">
                              <w:marLeft w:val="0"/>
                              <w:marRight w:val="0"/>
                              <w:marTop w:val="0"/>
                              <w:marBottom w:val="0"/>
                              <w:divBdr>
                                <w:top w:val="none" w:sz="0" w:space="0" w:color="auto"/>
                                <w:left w:val="none" w:sz="0" w:space="0" w:color="auto"/>
                                <w:bottom w:val="none" w:sz="0" w:space="0" w:color="auto"/>
                                <w:right w:val="none" w:sz="0" w:space="0" w:color="auto"/>
                              </w:divBdr>
                              <w:divsChild>
                                <w:div w:id="1006128713">
                                  <w:marLeft w:val="0"/>
                                  <w:marRight w:val="0"/>
                                  <w:marTop w:val="0"/>
                                  <w:marBottom w:val="0"/>
                                  <w:divBdr>
                                    <w:top w:val="none" w:sz="0" w:space="0" w:color="auto"/>
                                    <w:left w:val="none" w:sz="0" w:space="0" w:color="auto"/>
                                    <w:bottom w:val="none" w:sz="0" w:space="0" w:color="auto"/>
                                    <w:right w:val="none" w:sz="0" w:space="0" w:color="auto"/>
                                  </w:divBdr>
                                  <w:divsChild>
                                    <w:div w:id="11198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514929">
      <w:bodyDiv w:val="1"/>
      <w:marLeft w:val="0"/>
      <w:marRight w:val="0"/>
      <w:marTop w:val="0"/>
      <w:marBottom w:val="0"/>
      <w:divBdr>
        <w:top w:val="none" w:sz="0" w:space="0" w:color="auto"/>
        <w:left w:val="none" w:sz="0" w:space="0" w:color="auto"/>
        <w:bottom w:val="none" w:sz="0" w:space="0" w:color="auto"/>
        <w:right w:val="none" w:sz="0" w:space="0" w:color="auto"/>
      </w:divBdr>
      <w:divsChild>
        <w:div w:id="1683027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59429870">
      <w:bodyDiv w:val="1"/>
      <w:marLeft w:val="0"/>
      <w:marRight w:val="0"/>
      <w:marTop w:val="0"/>
      <w:marBottom w:val="0"/>
      <w:divBdr>
        <w:top w:val="none" w:sz="0" w:space="0" w:color="auto"/>
        <w:left w:val="none" w:sz="0" w:space="0" w:color="auto"/>
        <w:bottom w:val="none" w:sz="0" w:space="0" w:color="auto"/>
        <w:right w:val="none" w:sz="0" w:space="0" w:color="auto"/>
      </w:divBdr>
      <w:divsChild>
        <w:div w:id="2033068328">
          <w:marLeft w:val="0"/>
          <w:marRight w:val="0"/>
          <w:marTop w:val="0"/>
          <w:marBottom w:val="0"/>
          <w:divBdr>
            <w:top w:val="none" w:sz="0" w:space="0" w:color="auto"/>
            <w:left w:val="none" w:sz="0" w:space="0" w:color="auto"/>
            <w:bottom w:val="none" w:sz="0" w:space="0" w:color="auto"/>
            <w:right w:val="none" w:sz="0" w:space="0" w:color="auto"/>
          </w:divBdr>
          <w:divsChild>
            <w:div w:id="2021005834">
              <w:marLeft w:val="0"/>
              <w:marRight w:val="0"/>
              <w:marTop w:val="0"/>
              <w:marBottom w:val="0"/>
              <w:divBdr>
                <w:top w:val="none" w:sz="0" w:space="0" w:color="auto"/>
                <w:left w:val="none" w:sz="0" w:space="0" w:color="auto"/>
                <w:bottom w:val="none" w:sz="0" w:space="0" w:color="auto"/>
                <w:right w:val="none" w:sz="0" w:space="0" w:color="auto"/>
              </w:divBdr>
              <w:divsChild>
                <w:div w:id="516844104">
                  <w:marLeft w:val="0"/>
                  <w:marRight w:val="0"/>
                  <w:marTop w:val="0"/>
                  <w:marBottom w:val="0"/>
                  <w:divBdr>
                    <w:top w:val="none" w:sz="0" w:space="0" w:color="auto"/>
                    <w:left w:val="none" w:sz="0" w:space="0" w:color="auto"/>
                    <w:bottom w:val="none" w:sz="0" w:space="0" w:color="auto"/>
                    <w:right w:val="none" w:sz="0" w:space="0" w:color="auto"/>
                  </w:divBdr>
                  <w:divsChild>
                    <w:div w:id="14735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59966">
      <w:bodyDiv w:val="1"/>
      <w:marLeft w:val="0"/>
      <w:marRight w:val="0"/>
      <w:marTop w:val="0"/>
      <w:marBottom w:val="0"/>
      <w:divBdr>
        <w:top w:val="none" w:sz="0" w:space="0" w:color="auto"/>
        <w:left w:val="none" w:sz="0" w:space="0" w:color="auto"/>
        <w:bottom w:val="none" w:sz="0" w:space="0" w:color="auto"/>
        <w:right w:val="none" w:sz="0" w:space="0" w:color="auto"/>
      </w:divBdr>
      <w:divsChild>
        <w:div w:id="506218004">
          <w:marLeft w:val="0"/>
          <w:marRight w:val="0"/>
          <w:marTop w:val="0"/>
          <w:marBottom w:val="0"/>
          <w:divBdr>
            <w:top w:val="none" w:sz="0" w:space="0" w:color="auto"/>
            <w:left w:val="none" w:sz="0" w:space="0" w:color="auto"/>
            <w:bottom w:val="none" w:sz="0" w:space="0" w:color="auto"/>
            <w:right w:val="none" w:sz="0" w:space="0" w:color="auto"/>
          </w:divBdr>
          <w:divsChild>
            <w:div w:id="960234227">
              <w:marLeft w:val="0"/>
              <w:marRight w:val="0"/>
              <w:marTop w:val="0"/>
              <w:marBottom w:val="0"/>
              <w:divBdr>
                <w:top w:val="none" w:sz="0" w:space="0" w:color="auto"/>
                <w:left w:val="none" w:sz="0" w:space="0" w:color="auto"/>
                <w:bottom w:val="none" w:sz="0" w:space="0" w:color="auto"/>
                <w:right w:val="none" w:sz="0" w:space="0" w:color="auto"/>
              </w:divBdr>
              <w:divsChild>
                <w:div w:id="1311246184">
                  <w:marLeft w:val="0"/>
                  <w:marRight w:val="0"/>
                  <w:marTop w:val="0"/>
                  <w:marBottom w:val="0"/>
                  <w:divBdr>
                    <w:top w:val="none" w:sz="0" w:space="0" w:color="auto"/>
                    <w:left w:val="none" w:sz="0" w:space="0" w:color="auto"/>
                    <w:bottom w:val="none" w:sz="0" w:space="0" w:color="auto"/>
                    <w:right w:val="none" w:sz="0" w:space="0" w:color="auto"/>
                  </w:divBdr>
                  <w:divsChild>
                    <w:div w:id="1131442329">
                      <w:marLeft w:val="0"/>
                      <w:marRight w:val="0"/>
                      <w:marTop w:val="0"/>
                      <w:marBottom w:val="0"/>
                      <w:divBdr>
                        <w:top w:val="none" w:sz="0" w:space="0" w:color="auto"/>
                        <w:left w:val="none" w:sz="0" w:space="0" w:color="auto"/>
                        <w:bottom w:val="none" w:sz="0" w:space="0" w:color="auto"/>
                        <w:right w:val="none" w:sz="0" w:space="0" w:color="auto"/>
                      </w:divBdr>
                      <w:divsChild>
                        <w:div w:id="47386437">
                          <w:marLeft w:val="0"/>
                          <w:marRight w:val="0"/>
                          <w:marTop w:val="0"/>
                          <w:marBottom w:val="0"/>
                          <w:divBdr>
                            <w:top w:val="none" w:sz="0" w:space="0" w:color="auto"/>
                            <w:left w:val="none" w:sz="0" w:space="0" w:color="auto"/>
                            <w:bottom w:val="none" w:sz="0" w:space="0" w:color="auto"/>
                            <w:right w:val="none" w:sz="0" w:space="0" w:color="auto"/>
                          </w:divBdr>
                          <w:divsChild>
                            <w:div w:id="1840727572">
                              <w:marLeft w:val="0"/>
                              <w:marRight w:val="0"/>
                              <w:marTop w:val="0"/>
                              <w:marBottom w:val="0"/>
                              <w:divBdr>
                                <w:top w:val="none" w:sz="0" w:space="0" w:color="auto"/>
                                <w:left w:val="none" w:sz="0" w:space="0" w:color="auto"/>
                                <w:bottom w:val="none" w:sz="0" w:space="0" w:color="auto"/>
                                <w:right w:val="none" w:sz="0" w:space="0" w:color="auto"/>
                              </w:divBdr>
                              <w:divsChild>
                                <w:div w:id="146362400">
                                  <w:marLeft w:val="0"/>
                                  <w:marRight w:val="0"/>
                                  <w:marTop w:val="0"/>
                                  <w:marBottom w:val="0"/>
                                  <w:divBdr>
                                    <w:top w:val="none" w:sz="0" w:space="0" w:color="auto"/>
                                    <w:left w:val="none" w:sz="0" w:space="0" w:color="auto"/>
                                    <w:bottom w:val="none" w:sz="0" w:space="0" w:color="auto"/>
                                    <w:right w:val="none" w:sz="0" w:space="0" w:color="auto"/>
                                  </w:divBdr>
                                  <w:divsChild>
                                    <w:div w:id="3313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101395">
      <w:bodyDiv w:val="1"/>
      <w:marLeft w:val="0"/>
      <w:marRight w:val="0"/>
      <w:marTop w:val="0"/>
      <w:marBottom w:val="0"/>
      <w:divBdr>
        <w:top w:val="none" w:sz="0" w:space="0" w:color="auto"/>
        <w:left w:val="none" w:sz="0" w:space="0" w:color="auto"/>
        <w:bottom w:val="none" w:sz="0" w:space="0" w:color="auto"/>
        <w:right w:val="none" w:sz="0" w:space="0" w:color="auto"/>
      </w:divBdr>
      <w:divsChild>
        <w:div w:id="886915597">
          <w:marLeft w:val="0"/>
          <w:marRight w:val="0"/>
          <w:marTop w:val="0"/>
          <w:marBottom w:val="0"/>
          <w:divBdr>
            <w:top w:val="none" w:sz="0" w:space="0" w:color="auto"/>
            <w:left w:val="none" w:sz="0" w:space="0" w:color="auto"/>
            <w:bottom w:val="none" w:sz="0" w:space="0" w:color="auto"/>
            <w:right w:val="none" w:sz="0" w:space="0" w:color="auto"/>
          </w:divBdr>
          <w:divsChild>
            <w:div w:id="856892940">
              <w:marLeft w:val="0"/>
              <w:marRight w:val="0"/>
              <w:marTop w:val="0"/>
              <w:marBottom w:val="0"/>
              <w:divBdr>
                <w:top w:val="none" w:sz="0" w:space="0" w:color="auto"/>
                <w:left w:val="none" w:sz="0" w:space="0" w:color="auto"/>
                <w:bottom w:val="none" w:sz="0" w:space="0" w:color="auto"/>
                <w:right w:val="none" w:sz="0" w:space="0" w:color="auto"/>
              </w:divBdr>
              <w:divsChild>
                <w:div w:id="1323002392">
                  <w:marLeft w:val="0"/>
                  <w:marRight w:val="0"/>
                  <w:marTop w:val="0"/>
                  <w:marBottom w:val="0"/>
                  <w:divBdr>
                    <w:top w:val="none" w:sz="0" w:space="0" w:color="auto"/>
                    <w:left w:val="none" w:sz="0" w:space="0" w:color="auto"/>
                    <w:bottom w:val="none" w:sz="0" w:space="0" w:color="auto"/>
                    <w:right w:val="none" w:sz="0" w:space="0" w:color="auto"/>
                  </w:divBdr>
                  <w:divsChild>
                    <w:div w:id="138301868">
                      <w:marLeft w:val="0"/>
                      <w:marRight w:val="0"/>
                      <w:marTop w:val="0"/>
                      <w:marBottom w:val="0"/>
                      <w:divBdr>
                        <w:top w:val="none" w:sz="0" w:space="0" w:color="auto"/>
                        <w:left w:val="none" w:sz="0" w:space="0" w:color="auto"/>
                        <w:bottom w:val="none" w:sz="0" w:space="0" w:color="auto"/>
                        <w:right w:val="none" w:sz="0" w:space="0" w:color="auto"/>
                      </w:divBdr>
                      <w:divsChild>
                        <w:div w:id="1046099548">
                          <w:marLeft w:val="0"/>
                          <w:marRight w:val="0"/>
                          <w:marTop w:val="0"/>
                          <w:marBottom w:val="0"/>
                          <w:divBdr>
                            <w:top w:val="none" w:sz="0" w:space="0" w:color="auto"/>
                            <w:left w:val="none" w:sz="0" w:space="0" w:color="auto"/>
                            <w:bottom w:val="none" w:sz="0" w:space="0" w:color="auto"/>
                            <w:right w:val="none" w:sz="0" w:space="0" w:color="auto"/>
                          </w:divBdr>
                          <w:divsChild>
                            <w:div w:id="1180966502">
                              <w:marLeft w:val="0"/>
                              <w:marRight w:val="0"/>
                              <w:marTop w:val="0"/>
                              <w:marBottom w:val="0"/>
                              <w:divBdr>
                                <w:top w:val="none" w:sz="0" w:space="0" w:color="auto"/>
                                <w:left w:val="none" w:sz="0" w:space="0" w:color="auto"/>
                                <w:bottom w:val="none" w:sz="0" w:space="0" w:color="auto"/>
                                <w:right w:val="none" w:sz="0" w:space="0" w:color="auto"/>
                              </w:divBdr>
                              <w:divsChild>
                                <w:div w:id="1051609695">
                                  <w:marLeft w:val="0"/>
                                  <w:marRight w:val="0"/>
                                  <w:marTop w:val="0"/>
                                  <w:marBottom w:val="0"/>
                                  <w:divBdr>
                                    <w:top w:val="none" w:sz="0" w:space="0" w:color="auto"/>
                                    <w:left w:val="none" w:sz="0" w:space="0" w:color="auto"/>
                                    <w:bottom w:val="none" w:sz="0" w:space="0" w:color="auto"/>
                                    <w:right w:val="none" w:sz="0" w:space="0" w:color="auto"/>
                                  </w:divBdr>
                                  <w:divsChild>
                                    <w:div w:id="18445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918063">
      <w:bodyDiv w:val="1"/>
      <w:marLeft w:val="0"/>
      <w:marRight w:val="0"/>
      <w:marTop w:val="0"/>
      <w:marBottom w:val="0"/>
      <w:divBdr>
        <w:top w:val="none" w:sz="0" w:space="0" w:color="auto"/>
        <w:left w:val="none" w:sz="0" w:space="0" w:color="auto"/>
        <w:bottom w:val="none" w:sz="0" w:space="0" w:color="auto"/>
        <w:right w:val="none" w:sz="0" w:space="0" w:color="auto"/>
      </w:divBdr>
      <w:divsChild>
        <w:div w:id="380058021">
          <w:marLeft w:val="0"/>
          <w:marRight w:val="0"/>
          <w:marTop w:val="0"/>
          <w:marBottom w:val="0"/>
          <w:divBdr>
            <w:top w:val="none" w:sz="0" w:space="0" w:color="auto"/>
            <w:left w:val="none" w:sz="0" w:space="0" w:color="auto"/>
            <w:bottom w:val="none" w:sz="0" w:space="0" w:color="auto"/>
            <w:right w:val="none" w:sz="0" w:space="0" w:color="auto"/>
          </w:divBdr>
          <w:divsChild>
            <w:div w:id="130220306">
              <w:marLeft w:val="0"/>
              <w:marRight w:val="0"/>
              <w:marTop w:val="0"/>
              <w:marBottom w:val="0"/>
              <w:divBdr>
                <w:top w:val="none" w:sz="0" w:space="0" w:color="auto"/>
                <w:left w:val="none" w:sz="0" w:space="0" w:color="auto"/>
                <w:bottom w:val="none" w:sz="0" w:space="0" w:color="auto"/>
                <w:right w:val="none" w:sz="0" w:space="0" w:color="auto"/>
              </w:divBdr>
              <w:divsChild>
                <w:div w:id="233466337">
                  <w:marLeft w:val="0"/>
                  <w:marRight w:val="0"/>
                  <w:marTop w:val="0"/>
                  <w:marBottom w:val="0"/>
                  <w:divBdr>
                    <w:top w:val="none" w:sz="0" w:space="0" w:color="auto"/>
                    <w:left w:val="none" w:sz="0" w:space="0" w:color="auto"/>
                    <w:bottom w:val="none" w:sz="0" w:space="0" w:color="auto"/>
                    <w:right w:val="none" w:sz="0" w:space="0" w:color="auto"/>
                  </w:divBdr>
                  <w:divsChild>
                    <w:div w:id="4160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8678">
      <w:bodyDiv w:val="1"/>
      <w:marLeft w:val="0"/>
      <w:marRight w:val="0"/>
      <w:marTop w:val="0"/>
      <w:marBottom w:val="0"/>
      <w:divBdr>
        <w:top w:val="none" w:sz="0" w:space="0" w:color="auto"/>
        <w:left w:val="none" w:sz="0" w:space="0" w:color="auto"/>
        <w:bottom w:val="none" w:sz="0" w:space="0" w:color="auto"/>
        <w:right w:val="none" w:sz="0" w:space="0" w:color="auto"/>
      </w:divBdr>
    </w:div>
    <w:div w:id="2131045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13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pis://Base=NARH&amp;DocCode=8393216038&amp;Type=2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250022104&amp;Type=2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pis://Base=NARH&amp;DocCode=4176222102&amp;Type=201" TargetMode="External"/><Relationship Id="rId4" Type="http://schemas.openxmlformats.org/officeDocument/2006/relationships/styles" Target="styles.xml"/><Relationship Id="rId9" Type="http://schemas.openxmlformats.org/officeDocument/2006/relationships/hyperlink" Target="apis://Base=NARH&amp;DocCode=4176222051&amp;Type=20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4954B2-7109-4366-AA1F-242755B0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39</Pages>
  <Words>16780</Words>
  <Characters>95650</Characters>
  <Application>Microsoft Office Word</Application>
  <DocSecurity>0</DocSecurity>
  <Lines>797</Lines>
  <Paragraphs>224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Grant Thornton</Company>
  <LinksUpToDate>false</LinksUpToDate>
  <CharactersWithSpaces>112206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 Kaloyanov</dc:creator>
  <cp:lastModifiedBy>Gergana Borisova</cp:lastModifiedBy>
  <cp:revision>22</cp:revision>
  <cp:lastPrinted>2016-12-20T09:04:00Z</cp:lastPrinted>
  <dcterms:created xsi:type="dcterms:W3CDTF">2023-02-22T08:53:00Z</dcterms:created>
  <dcterms:modified xsi:type="dcterms:W3CDTF">2023-07-06T08:23:00Z</dcterms:modified>
</cp:coreProperties>
</file>