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AC" w:rsidRPr="00911A36" w:rsidRDefault="00911A36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0A248E">
        <w:rPr>
          <w:b/>
          <w:color w:val="A6A6A6"/>
          <w:sz w:val="32"/>
          <w:szCs w:val="32"/>
          <w:lang w:val="bg-BG"/>
        </w:rPr>
        <w:t>122_</w:t>
      </w:r>
      <w:r>
        <w:rPr>
          <w:b/>
          <w:color w:val="A6A6A6"/>
          <w:sz w:val="32"/>
          <w:szCs w:val="32"/>
          <w:lang w:val="bg-BG"/>
        </w:rPr>
        <w:t>2.3</w:t>
      </w:r>
    </w:p>
    <w:p w:rsidR="00F96D4F" w:rsidRPr="009040A1" w:rsidRDefault="00FF1FA0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eastAsia="en-GB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eastAsia="en-GB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proofErr w:type="gramStart"/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  <w:proofErr w:type="gramEnd"/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73455C" w:rsidRPr="00280203" w:rsidRDefault="0073455C" w:rsidP="0073455C">
      <w:pPr>
        <w:spacing w:after="120"/>
        <w:jc w:val="center"/>
        <w:rPr>
          <w:b/>
          <w:sz w:val="36"/>
          <w:szCs w:val="36"/>
          <w:lang w:val="bg-BG"/>
        </w:rPr>
      </w:pPr>
      <w:r w:rsidRPr="00280203">
        <w:rPr>
          <w:b/>
          <w:sz w:val="36"/>
          <w:szCs w:val="36"/>
          <w:lang w:val="bg-BG"/>
        </w:rPr>
        <w:t>ДЕКЛАРАЦИЯ – ОПИС НА СКАНИРАНИТЕ ДОКУМЕНТИ ПРИ ПРОВЕДЕНА ОТКРИТА ПРОЦЕДУРA ЗА ВЪЗЛАГАНЕ НА ОБЩЕСТВЕНА ПОРЪЧКА</w:t>
      </w:r>
    </w:p>
    <w:p w:rsidR="00ED339A" w:rsidRPr="00280203" w:rsidRDefault="00ED339A" w:rsidP="000043F8">
      <w:pPr>
        <w:spacing w:after="120"/>
        <w:rPr>
          <w:lang w:val="bg-BG"/>
        </w:rPr>
      </w:pPr>
    </w:p>
    <w:p w:rsidR="00DD34C4" w:rsidRPr="008423CC" w:rsidRDefault="008423CC" w:rsidP="00DD34C4">
      <w:pPr>
        <w:spacing w:after="120" w:line="276" w:lineRule="auto"/>
      </w:pPr>
      <w:r>
        <w:rPr>
          <w:lang w:val="bg-BG"/>
        </w:rPr>
        <w:t>БЕНЕФИЦИЕНТ: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  <w:bookmarkStart w:id="0" w:name="_GoBack"/>
      <w:bookmarkEnd w:id="0"/>
    </w:p>
    <w:p w:rsidR="00DD34C4" w:rsidRPr="0068595E" w:rsidRDefault="00DD34C4" w:rsidP="00DD34C4">
      <w:pPr>
        <w:spacing w:after="120" w:line="276" w:lineRule="auto"/>
        <w:rPr>
          <w:lang w:val="bg-BG"/>
        </w:rPr>
      </w:pPr>
    </w:p>
    <w:p w:rsidR="00DD34C4" w:rsidRPr="0068595E" w:rsidRDefault="00DD34C4" w:rsidP="00DD34C4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proofErr w:type="gramStart"/>
      <w:r w:rsidRPr="0068595E">
        <w:rPr>
          <w:lang w:val="bg-BG"/>
        </w:rPr>
        <w:t>..................................................</w:t>
      </w:r>
      <w:proofErr w:type="gramEnd"/>
    </w:p>
    <w:p w:rsidR="00DD34C4" w:rsidRPr="0068595E" w:rsidRDefault="00DD34C4" w:rsidP="00DD34C4">
      <w:pPr>
        <w:spacing w:after="120" w:line="276" w:lineRule="auto"/>
        <w:rPr>
          <w:lang w:val="bg-BG"/>
        </w:rPr>
      </w:pPr>
    </w:p>
    <w:p w:rsidR="00DD34C4" w:rsidRPr="0068595E" w:rsidRDefault="00DD34C4" w:rsidP="00DD34C4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 xml:space="preserve">ІІ. Номер и дата на сключения </w:t>
      </w:r>
      <w:proofErr w:type="gramStart"/>
      <w:r w:rsidRPr="0068595E">
        <w:rPr>
          <w:b/>
          <w:lang w:val="bg-BG"/>
        </w:rPr>
        <w:t>договор</w:t>
      </w:r>
      <w:proofErr w:type="gramEnd"/>
    </w:p>
    <w:p w:rsidR="00DD34C4" w:rsidRPr="0068595E" w:rsidRDefault="00DD34C4" w:rsidP="00DD34C4">
      <w:pPr>
        <w:spacing w:after="120" w:line="276" w:lineRule="auto"/>
        <w:rPr>
          <w:lang w:val="bg-BG"/>
        </w:rPr>
      </w:pPr>
      <w:proofErr w:type="gramStart"/>
      <w:r w:rsidRPr="0068595E">
        <w:rPr>
          <w:lang w:val="bg-BG"/>
        </w:rPr>
        <w:t>..................................................</w:t>
      </w:r>
      <w:proofErr w:type="gramEnd"/>
    </w:p>
    <w:p w:rsidR="00DD34C4" w:rsidRPr="00B702B1" w:rsidRDefault="00DD34C4" w:rsidP="00DD34C4">
      <w:pPr>
        <w:spacing w:after="120"/>
      </w:pP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567"/>
        <w:gridCol w:w="647"/>
        <w:gridCol w:w="1134"/>
      </w:tblGrid>
      <w:tr w:rsidR="00DD34C4" w:rsidRPr="00280203" w:rsidTr="00DD34C4">
        <w:trPr>
          <w:trHeight w:val="315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945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proofErr w:type="gramStart"/>
            <w:r w:rsidRPr="0068595E">
              <w:rPr>
                <w:b/>
                <w:lang w:val="bg-BG"/>
              </w:rPr>
              <w:t>от</w:t>
            </w:r>
            <w:proofErr w:type="gramEnd"/>
            <w:r w:rsidRPr="0068595E">
              <w:rPr>
                <w:b/>
                <w:lang w:val="bg-BG"/>
              </w:rPr>
              <w:t xml:space="preserve"> стр. до стр.</w:t>
            </w:r>
          </w:p>
        </w:tc>
      </w:tr>
      <w:tr w:rsidR="00DD34C4" w:rsidRPr="00280203" w:rsidTr="00DD34C4">
        <w:trPr>
          <w:trHeight w:val="315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945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7E32BF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6273EA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</w:t>
            </w:r>
          </w:p>
        </w:tc>
        <w:tc>
          <w:tcPr>
            <w:tcW w:w="6945" w:type="dxa"/>
            <w:noWrap/>
            <w:vAlign w:val="center"/>
            <w:hideMark/>
          </w:tcPr>
          <w:p w:rsidR="007E32BF" w:rsidRPr="00280203" w:rsidRDefault="00E74FAF" w:rsidP="00195D10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Диск със сканирана цялата документация </w:t>
            </w:r>
            <w:r w:rsidR="00195D10">
              <w:rPr>
                <w:lang w:val="bg-BG"/>
              </w:rPr>
              <w:t xml:space="preserve">за участие </w:t>
            </w:r>
            <w:r w:rsidRPr="00280203">
              <w:rPr>
                <w:lang w:val="bg-BG"/>
              </w:rPr>
              <w:t>от проведената процедура за възлагане на обществена поръчка</w:t>
            </w:r>
          </w:p>
        </w:tc>
        <w:tc>
          <w:tcPr>
            <w:tcW w:w="567" w:type="dxa"/>
            <w:noWrap/>
            <w:vAlign w:val="center"/>
          </w:tcPr>
          <w:p w:rsidR="007E32BF" w:rsidRPr="00280203" w:rsidRDefault="007E32B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7E32BF" w:rsidRPr="00280203" w:rsidRDefault="007E32B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7E32BF" w:rsidRPr="00280203" w:rsidRDefault="007E32B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95D10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</w:t>
            </w:r>
          </w:p>
        </w:tc>
        <w:tc>
          <w:tcPr>
            <w:tcW w:w="6945" w:type="dxa"/>
            <w:noWrap/>
            <w:vAlign w:val="center"/>
            <w:hideMark/>
          </w:tcPr>
          <w:p w:rsidR="00195D10" w:rsidRPr="0068595E" w:rsidRDefault="00CB3DB9" w:rsidP="00275612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 w:rsidDel="00CB3DB9">
              <w:rPr>
                <w:lang w:val="bg-BG"/>
              </w:rPr>
              <w:t xml:space="preserve"> </w:t>
            </w:r>
            <w:r w:rsidR="00195D10" w:rsidRPr="0068595E">
              <w:rPr>
                <w:lang w:val="bg-BG"/>
              </w:rPr>
              <w:t xml:space="preserve">(Приложение </w:t>
            </w:r>
            <w:r w:rsidR="006775E6">
              <w:rPr>
                <w:lang w:val="bg-BG"/>
              </w:rPr>
              <w:t>122_</w:t>
            </w:r>
            <w:r w:rsidR="00195D10" w:rsidRPr="0068595E">
              <w:rPr>
                <w:lang w:val="bg-BG"/>
              </w:rPr>
              <w:t>1.1 към Указанията)</w:t>
            </w:r>
          </w:p>
        </w:tc>
        <w:tc>
          <w:tcPr>
            <w:tcW w:w="567" w:type="dxa"/>
            <w:noWrap/>
            <w:vAlign w:val="center"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3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Мотивирано решение за прекратяване на процедура за възлагане на обществена поръчка.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4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Предварително обявление, съгласно чл. 23 от ЗОП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5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датата на публикуване предварително обявление в профила на купувача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lastRenderedPageBreak/>
              <w:t>6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 xml:space="preserve">Окончателен доклад за законосъобразност, изготвен от АОП (за строителство на стойност, равна или по-висока от 2 640 000 лв. и за доставка или услуга на стойност, равна или по-висока от съответната стойност, посочена в чл. 45в, ал. 2 </w:t>
            </w:r>
            <w:r w:rsidR="00B51E86" w:rsidRPr="00280203">
              <w:rPr>
                <w:lang w:val="bg-BG"/>
              </w:rPr>
              <w:t>или чл</w:t>
            </w:r>
            <w:proofErr w:type="gramStart"/>
            <w:r w:rsidR="00B51E86" w:rsidRPr="00280203">
              <w:rPr>
                <w:lang w:val="bg-BG"/>
              </w:rPr>
              <w:t>. 45а</w:t>
            </w:r>
            <w:proofErr w:type="gramEnd"/>
            <w:r w:rsidR="00B51E86" w:rsidRPr="00280203">
              <w:rPr>
                <w:lang w:val="bg-BG"/>
              </w:rPr>
              <w:t>, ал. 2 от ЗОП</w:t>
            </w:r>
            <w:r w:rsidRPr="00280203">
              <w:rPr>
                <w:lang w:val="bg-BG"/>
              </w:rPr>
              <w:t>)</w:t>
            </w:r>
            <w:r w:rsidR="00E32B02" w:rsidRPr="00280203">
              <w:rPr>
                <w:i/>
                <w:lang w:val="bg-BG"/>
              </w:rPr>
              <w:t xml:space="preserve"> - При извършване на проверката се взема предвид разпоредбите на редакцията на ЗОП действаща към момента на стартиране на процедурата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Решение за откриване на процедура за възлагане на обществена поръчка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75"/>
        </w:trPr>
        <w:tc>
          <w:tcPr>
            <w:tcW w:w="5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8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Обявление за обществена поръчка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75"/>
        </w:trPr>
        <w:tc>
          <w:tcPr>
            <w:tcW w:w="5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9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Обявление за обществена поръчка, публикувано в Официален вестник на Европейския съюз в зависимост от праговете по чл. 45в от ЗОП</w:t>
            </w:r>
            <w:r w:rsidR="00A34C8C" w:rsidRPr="00280203">
              <w:rPr>
                <w:lang w:val="bg-BG"/>
              </w:rPr>
              <w:t xml:space="preserve"> или чл</w:t>
            </w:r>
            <w:proofErr w:type="gramStart"/>
            <w:r w:rsidR="00A34C8C" w:rsidRPr="00280203">
              <w:rPr>
                <w:lang w:val="bg-BG"/>
              </w:rPr>
              <w:t>. 45а</w:t>
            </w:r>
            <w:proofErr w:type="gramEnd"/>
            <w:r w:rsidR="00A34C8C" w:rsidRPr="00280203">
              <w:rPr>
                <w:lang w:val="bg-BG"/>
              </w:rPr>
              <w:t xml:space="preserve"> от ЗОП</w:t>
            </w:r>
            <w:r w:rsidR="00A34C8C" w:rsidRPr="00280203">
              <w:rPr>
                <w:i/>
                <w:lang w:val="bg-BG"/>
              </w:rPr>
              <w:t xml:space="preserve"> </w:t>
            </w:r>
            <w:r w:rsidR="00E32B02" w:rsidRPr="00280203">
              <w:rPr>
                <w:i/>
                <w:lang w:val="bg-BG"/>
              </w:rPr>
              <w:t>- При извършване на проверката се взема предвид разпоредбите на редакцията на ЗОП действаща към момента на стартиране на процедурата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10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Потвърждение от АОП за изпратено Решение и Обявление по електронен път и/или писма, удостоверяващи електронното подаване на документите</w:t>
            </w:r>
          </w:p>
        </w:tc>
        <w:tc>
          <w:tcPr>
            <w:tcW w:w="56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280203" w:rsidRPr="00280203" w:rsidTr="00195D10">
        <w:trPr>
          <w:cantSplit/>
          <w:trHeight w:val="552"/>
        </w:trPr>
        <w:tc>
          <w:tcPr>
            <w:tcW w:w="534" w:type="dxa"/>
            <w:noWrap/>
            <w:vAlign w:val="center"/>
            <w:hideMark/>
          </w:tcPr>
          <w:p w:rsidR="00280203" w:rsidRPr="00280203" w:rsidRDefault="00280203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11</w:t>
            </w:r>
          </w:p>
        </w:tc>
        <w:tc>
          <w:tcPr>
            <w:tcW w:w="6945" w:type="dxa"/>
            <w:noWrap/>
            <w:vAlign w:val="center"/>
            <w:hideMark/>
          </w:tcPr>
          <w:p w:rsidR="00280203" w:rsidRPr="00280203" w:rsidRDefault="00280203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Писма за изпращане на обявление за обществена поръчка до ДВ</w:t>
            </w:r>
          </w:p>
        </w:tc>
        <w:tc>
          <w:tcPr>
            <w:tcW w:w="567" w:type="dxa"/>
            <w:vAlign w:val="center"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280203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280203" w:rsidRPr="00280203" w:rsidRDefault="00280203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12</w:t>
            </w:r>
          </w:p>
        </w:tc>
        <w:tc>
          <w:tcPr>
            <w:tcW w:w="6945" w:type="dxa"/>
            <w:noWrap/>
            <w:vAlign w:val="center"/>
            <w:hideMark/>
          </w:tcPr>
          <w:p w:rsidR="00280203" w:rsidRPr="00280203" w:rsidRDefault="00280203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осигурен пълен достъп до документацията за участие към момента на публикуване на обявлението </w:t>
            </w:r>
            <w:r w:rsidRPr="00280203">
              <w:rPr>
                <w:rStyle w:val="a"/>
                <w:sz w:val="24"/>
                <w:szCs w:val="24"/>
                <w:lang w:val="bg-BG"/>
              </w:rPr>
              <w:t xml:space="preserve">както и посочен в обявлението </w:t>
            </w:r>
            <w:proofErr w:type="gramStart"/>
            <w:r w:rsidRPr="00280203">
              <w:rPr>
                <w:rStyle w:val="a"/>
                <w:sz w:val="24"/>
                <w:szCs w:val="24"/>
                <w:lang w:val="bg-BG"/>
              </w:rPr>
              <w:t xml:space="preserve">интернет адрес, </w:t>
            </w:r>
            <w:proofErr w:type="gramEnd"/>
            <w:r w:rsidRPr="00280203">
              <w:rPr>
                <w:rStyle w:val="a"/>
                <w:sz w:val="24"/>
                <w:szCs w:val="24"/>
                <w:lang w:val="bg-BG"/>
              </w:rPr>
              <w:t xml:space="preserve">на който </w:t>
            </w:r>
            <w:r w:rsidRPr="00280203">
              <w:rPr>
                <w:lang w:val="bg-BG"/>
              </w:rPr>
              <w:t>документацията</w:t>
            </w:r>
            <w:r w:rsidRPr="00280203">
              <w:rPr>
                <w:rStyle w:val="a"/>
                <w:sz w:val="24"/>
                <w:szCs w:val="24"/>
                <w:lang w:val="bg-BG"/>
              </w:rPr>
              <w:t xml:space="preserve"> може да бъде намерена.</w:t>
            </w:r>
          </w:p>
        </w:tc>
        <w:tc>
          <w:tcPr>
            <w:tcW w:w="567" w:type="dxa"/>
            <w:noWrap/>
            <w:vAlign w:val="center"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280203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280203" w:rsidRPr="00280203" w:rsidRDefault="00280203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13</w:t>
            </w:r>
          </w:p>
        </w:tc>
        <w:tc>
          <w:tcPr>
            <w:tcW w:w="6945" w:type="dxa"/>
            <w:noWrap/>
            <w:vAlign w:val="center"/>
            <w:hideMark/>
          </w:tcPr>
          <w:p w:rsidR="00280203" w:rsidRPr="00280203" w:rsidRDefault="00280203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изпращане на съобщение до средствата за масово осведомяване за </w:t>
            </w:r>
            <w:proofErr w:type="gramStart"/>
            <w:r w:rsidRPr="00280203">
              <w:rPr>
                <w:lang w:val="bg-BG"/>
              </w:rPr>
              <w:t>обществената поръчка след публикуване на обявлението в Регистъра на обществените</w:t>
            </w:r>
            <w:proofErr w:type="gramEnd"/>
            <w:r w:rsidRPr="00280203">
              <w:rPr>
                <w:lang w:val="bg-BG"/>
              </w:rPr>
              <w:t xml:space="preserve"> поръчки, съгласно чл. 27, ал. 2 от ЗОП </w:t>
            </w:r>
            <w:r w:rsidRPr="00280203">
              <w:rPr>
                <w:b/>
                <w:i/>
                <w:lang w:val="bg-BG"/>
              </w:rPr>
              <w:t>(</w:t>
            </w:r>
            <w:r w:rsidRPr="00280203">
              <w:rPr>
                <w:i/>
                <w:lang w:val="bg-BG"/>
              </w:rPr>
              <w:t>Ако е приложимо в зависимост редакцията на ЗОП действаща към момента на стартиране на процедурата</w:t>
            </w:r>
            <w:r w:rsidRPr="00280203">
              <w:rPr>
                <w:b/>
                <w:i/>
                <w:lang w:val="bg-BG"/>
              </w:rPr>
              <w:t>)</w:t>
            </w:r>
          </w:p>
        </w:tc>
        <w:tc>
          <w:tcPr>
            <w:tcW w:w="567" w:type="dxa"/>
            <w:noWrap/>
            <w:vAlign w:val="center"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280203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280203" w:rsidRPr="00280203" w:rsidRDefault="00280203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14</w:t>
            </w:r>
          </w:p>
        </w:tc>
        <w:tc>
          <w:tcPr>
            <w:tcW w:w="6945" w:type="dxa"/>
            <w:noWrap/>
            <w:vAlign w:val="center"/>
            <w:hideMark/>
          </w:tcPr>
          <w:p w:rsidR="00280203" w:rsidRPr="00245136" w:rsidRDefault="00280203" w:rsidP="00245136">
            <w:pPr>
              <w:spacing w:line="276" w:lineRule="auto"/>
              <w:rPr>
                <w:lang w:val="en-US"/>
              </w:rPr>
            </w:pPr>
            <w:r w:rsidRPr="00280203">
              <w:rPr>
                <w:lang w:val="bg-BG"/>
              </w:rPr>
              <w:t>Доказателства удостоверяващи, че документацията за участие е публикувана в профила на купувача в първия работен ден, следващ деня на публикуването на обявлението, съгласно чл. 28, ал. 6 от ЗОП</w:t>
            </w:r>
            <w:r w:rsidR="00245136">
              <w:rPr>
                <w:lang w:val="en-US"/>
              </w:rPr>
              <w:t xml:space="preserve"> </w:t>
            </w:r>
            <w:r w:rsidR="00245136" w:rsidRPr="00280203">
              <w:rPr>
                <w:i/>
                <w:lang w:val="bg-BG"/>
              </w:rPr>
              <w:t>- При извършване на проверката се взема предвид разпоредбите на редакцията на ЗОП действаща към момента на стартиране на процедурата</w:t>
            </w:r>
          </w:p>
        </w:tc>
        <w:tc>
          <w:tcPr>
            <w:tcW w:w="567" w:type="dxa"/>
            <w:noWrap/>
            <w:vAlign w:val="center"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80203" w:rsidRDefault="00280203" w:rsidP="00280203">
            <w:pPr>
              <w:spacing w:line="276" w:lineRule="auto"/>
              <w:jc w:val="center"/>
              <w:rPr>
                <w:lang w:val="en-US"/>
              </w:rPr>
            </w:pPr>
          </w:p>
          <w:p w:rsidR="007A3E01" w:rsidRPr="007A3E01" w:rsidRDefault="007A3E01" w:rsidP="00280203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E01E15" w:rsidRPr="000D3827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E01E15" w:rsidRPr="000D3827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0D3827">
              <w:rPr>
                <w:lang w:val="bg-BG"/>
              </w:rPr>
              <w:t>15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0D3827" w:rsidRDefault="00E01E15" w:rsidP="00CB4734">
            <w:pPr>
              <w:spacing w:line="276" w:lineRule="auto"/>
              <w:rPr>
                <w:lang w:val="bg-BG"/>
              </w:rPr>
            </w:pPr>
            <w:r w:rsidRPr="000D3827">
              <w:rPr>
                <w:lang w:val="bg-BG"/>
              </w:rPr>
              <w:t xml:space="preserve">Извлечение от деловодната система/регистър на възложителя с данни за лицата, закупили документация </w:t>
            </w:r>
            <w:r w:rsidRPr="000D3827">
              <w:rPr>
                <w:b/>
                <w:i/>
                <w:lang w:val="bg-BG"/>
              </w:rPr>
              <w:t>(</w:t>
            </w:r>
            <w:r w:rsidRPr="000D3827">
              <w:rPr>
                <w:i/>
                <w:lang w:val="bg-BG"/>
              </w:rPr>
              <w:t>Ако е приложимо в зависимост редакцията на ЗОП действаща към момента на стартиране на процедурата</w:t>
            </w:r>
            <w:r w:rsidRPr="000D3827">
              <w:rPr>
                <w:b/>
                <w:i/>
                <w:lang w:val="bg-BG"/>
              </w:rPr>
              <w:t>)</w:t>
            </w:r>
          </w:p>
        </w:tc>
        <w:tc>
          <w:tcPr>
            <w:tcW w:w="567" w:type="dxa"/>
            <w:noWrap/>
            <w:vAlign w:val="center"/>
          </w:tcPr>
          <w:p w:rsidR="00E01E15" w:rsidRPr="000D3827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0D3827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0D3827" w:rsidRDefault="00E01E15" w:rsidP="00280203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E01E15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lastRenderedPageBreak/>
              <w:t>16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Доказателства, че възложителят е предоставил безплатно променената документация на лицата, закупили документация преди издаване на решението за промяна, съгласно чл. 28, ал. 9 от ЗОП</w:t>
            </w:r>
          </w:p>
        </w:tc>
        <w:tc>
          <w:tcPr>
            <w:tcW w:w="567" w:type="dxa"/>
            <w:noWrap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757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17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Технически спецификации, когато Възложителят е приложил към документацията за ОП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18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Методика с показатели, относителната им тежест и начина на изчисляване на комплексната </w:t>
            </w:r>
            <w:proofErr w:type="gramStart"/>
            <w:r w:rsidRPr="00280203">
              <w:rPr>
                <w:lang w:val="bg-BG"/>
              </w:rPr>
              <w:t>оценка на офертите, в случай че критерият за оценка</w:t>
            </w:r>
            <w:proofErr w:type="gramEnd"/>
            <w:r w:rsidRPr="00280203">
              <w:rPr>
                <w:lang w:val="bg-BG"/>
              </w:rPr>
              <w:t xml:space="preserve"> е икономически най-изгодна оферта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19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Обосновка за използването на показател за оценка "Срок за изпълнение", когато същият е част от методиката за оценка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20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Образец на офертата, както и указание за подготовката ѝ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454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21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Проект на договор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418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22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Проект на рамково споразумение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70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23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en-US"/>
              </w:rPr>
            </w:pPr>
            <w:r w:rsidRPr="00280203">
              <w:rPr>
                <w:lang w:val="bg-BG"/>
              </w:rPr>
              <w:t>Писмена покана до лицата по рамковото споразумение, съгласно чл. 9</w:t>
            </w:r>
            <w:r w:rsidRPr="00280203">
              <w:rPr>
                <w:lang w:val="en-US"/>
              </w:rPr>
              <w:t>3</w:t>
            </w:r>
            <w:r w:rsidRPr="00280203">
              <w:rPr>
                <w:lang w:val="bg-BG"/>
              </w:rPr>
              <w:t>б от ЗОП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645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24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Подадени писмени запитвания от участниците до възложителя за допълнителни разяснения </w:t>
            </w:r>
            <w:proofErr w:type="gramStart"/>
            <w:r w:rsidRPr="00280203">
              <w:rPr>
                <w:lang w:val="bg-BG"/>
              </w:rPr>
              <w:t>относно</w:t>
            </w:r>
            <w:proofErr w:type="gramEnd"/>
            <w:r w:rsidRPr="00280203">
              <w:rPr>
                <w:lang w:val="bg-BG"/>
              </w:rPr>
              <w:t xml:space="preserve"> документацията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42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25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Приложени разяснения по документацията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26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на разяснения по документацията в профила на купувача в 4-дневен срок от получаване на искането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27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Доказателства, че до лицата, които са посочили електронен адрес, са изпратени разяснения по документацията в деня на публикуването им в профила на купувача</w:t>
            </w:r>
            <w:proofErr w:type="gramStart"/>
            <w:r w:rsidRPr="00280203">
              <w:rPr>
                <w:lang w:val="bg-BG"/>
              </w:rPr>
              <w:t>, като в</w:t>
            </w:r>
            <w:proofErr w:type="gramEnd"/>
            <w:r w:rsidRPr="00280203">
              <w:rPr>
                <w:lang w:val="bg-BG"/>
              </w:rPr>
              <w:t xml:space="preserve"> разясненията не се посочва информация за лицата, които са ги поискали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28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Решение на Възложителя за промяна в обявлението и/или документацията на обществена поръчка, свързани с осигуряване законосъобразност на процедурата, отстраняване на пропуски или явна фактическа грешка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29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Писма за изпращане на решението за промяна на обявлението за обществената поръчка до ДВ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30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Писма до възложителя с искане за удължаване на срока, други документи, сочещи необходимост от удължаване на сроковете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70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31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Заповед/Решение на възложителя за удължаване на срока за подаване на оферти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70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32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Писма за изпращане на решението за удължаване на срока за получаване на оферти и заявления за участие до ДВ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lastRenderedPageBreak/>
              <w:t>33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Заповед на Възложителя за определяне на Комисията за провеждане на процедура за обществена поръчка, съгласно чл. 34 от ЗОП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34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Декларации от всички членове на Комисията за провеждане на процедура за обществена поръчка, съгласно чл. 35 от ЗОП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796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35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Извлечение от деловодната система/регистър на възложителя с данни за постъпили оферти в процедурата.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36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Плик № 1 и допълнително представени документи </w:t>
            </w:r>
            <w:r w:rsidR="00195D10">
              <w:rPr>
                <w:lang w:val="bg-BG"/>
              </w:rPr>
              <w:t xml:space="preserve">съгласно чл. 68, ал. 9 </w:t>
            </w:r>
            <w:r w:rsidRPr="00280203">
              <w:rPr>
                <w:b/>
                <w:lang w:val="bg-BG"/>
              </w:rPr>
              <w:t>на всички участници в процедурата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37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195D10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Допълнителни документи, изискани от Комисията на основание чл. 68, ал. </w:t>
            </w:r>
            <w:r w:rsidR="00195D10">
              <w:rPr>
                <w:lang w:val="bg-BG"/>
              </w:rPr>
              <w:t>11</w:t>
            </w:r>
            <w:r w:rsidRPr="00280203">
              <w:rPr>
                <w:lang w:val="bg-BG"/>
              </w:rPr>
              <w:t xml:space="preserve"> от ЗОП.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0129B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F0129B" w:rsidRPr="00280203" w:rsidRDefault="00F0129B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38</w:t>
            </w:r>
          </w:p>
        </w:tc>
        <w:tc>
          <w:tcPr>
            <w:tcW w:w="6945" w:type="dxa"/>
            <w:noWrap/>
            <w:vAlign w:val="center"/>
          </w:tcPr>
          <w:p w:rsidR="00F0129B" w:rsidRPr="00280203" w:rsidRDefault="00F0129B" w:rsidP="0027561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Протокол от работата на комисията </w:t>
            </w:r>
            <w:proofErr w:type="gramStart"/>
            <w:r w:rsidRPr="00280203">
              <w:rPr>
                <w:lang w:val="bg-BG"/>
              </w:rPr>
              <w:t>относно</w:t>
            </w:r>
            <w:proofErr w:type="gramEnd"/>
            <w:r w:rsidRPr="00280203">
              <w:rPr>
                <w:lang w:val="bg-BG"/>
              </w:rPr>
              <w:t xml:space="preserve"> наличието и редовността на представените документи в Плик № 1</w:t>
            </w:r>
          </w:p>
        </w:tc>
        <w:tc>
          <w:tcPr>
            <w:tcW w:w="567" w:type="dxa"/>
            <w:vAlign w:val="center"/>
          </w:tcPr>
          <w:p w:rsidR="00F0129B" w:rsidRPr="00280203" w:rsidRDefault="00F0129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0129B" w:rsidRPr="00280203" w:rsidRDefault="00F0129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F0129B" w:rsidRPr="00280203" w:rsidRDefault="00F0129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0129B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F0129B" w:rsidRPr="00280203" w:rsidRDefault="00F0129B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39</w:t>
            </w:r>
          </w:p>
        </w:tc>
        <w:tc>
          <w:tcPr>
            <w:tcW w:w="6945" w:type="dxa"/>
            <w:noWrap/>
            <w:vAlign w:val="center"/>
          </w:tcPr>
          <w:p w:rsidR="00F0129B" w:rsidRPr="00280203" w:rsidRDefault="00F0129B" w:rsidP="0027561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изпратен протокол до всички участници, при установена липса на документи и/или несъответствия с критериите за подбор или с други изисквания на възложителя</w:t>
            </w:r>
          </w:p>
        </w:tc>
        <w:tc>
          <w:tcPr>
            <w:tcW w:w="567" w:type="dxa"/>
            <w:vAlign w:val="center"/>
          </w:tcPr>
          <w:p w:rsidR="00F0129B" w:rsidRPr="00280203" w:rsidRDefault="00F0129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0129B" w:rsidRPr="00280203" w:rsidRDefault="00F0129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F0129B" w:rsidRPr="00280203" w:rsidRDefault="00F0129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F0129B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40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Плик № 2 с надпис "</w:t>
            </w:r>
            <w:proofErr w:type="gramStart"/>
            <w:r w:rsidRPr="00280203">
              <w:rPr>
                <w:lang w:val="bg-BG"/>
              </w:rPr>
              <w:t xml:space="preserve">Предложение за изпълнение на поръчката", </w:t>
            </w:r>
            <w:r w:rsidRPr="00280203">
              <w:rPr>
                <w:b/>
                <w:i/>
                <w:lang w:val="bg-BG"/>
              </w:rPr>
              <w:t>на всички допуснати до разглеждане на техническото предложение</w:t>
            </w:r>
            <w:proofErr w:type="gramEnd"/>
            <w:r w:rsidRPr="00280203">
              <w:rPr>
                <w:b/>
                <w:i/>
                <w:lang w:val="bg-BG"/>
              </w:rPr>
              <w:t xml:space="preserve"> участници в процедурата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F0129B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41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Писмена обосновка от участниците на основание чл. 70, ал. 1 от ЗОП за Плик 2.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0129B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F0129B" w:rsidRPr="00280203" w:rsidRDefault="00F0129B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42</w:t>
            </w:r>
          </w:p>
        </w:tc>
        <w:tc>
          <w:tcPr>
            <w:tcW w:w="6945" w:type="dxa"/>
            <w:noWrap/>
            <w:vAlign w:val="center"/>
          </w:tcPr>
          <w:p w:rsidR="00F0129B" w:rsidRPr="00280203" w:rsidRDefault="00F0129B" w:rsidP="00F0129B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Допълнителни документи, изискани от Комисията на основание чл. 68, ал. </w:t>
            </w:r>
            <w:r>
              <w:rPr>
                <w:lang w:val="bg-BG"/>
              </w:rPr>
              <w:t>11</w:t>
            </w:r>
            <w:r w:rsidRPr="00280203">
              <w:rPr>
                <w:lang w:val="bg-BG"/>
              </w:rPr>
              <w:t xml:space="preserve"> от ЗОП</w:t>
            </w:r>
            <w:r>
              <w:rPr>
                <w:lang w:val="bg-BG"/>
              </w:rPr>
              <w:t xml:space="preserve"> във връзка с информацията, посочени в Плик № </w:t>
            </w:r>
            <w:proofErr w:type="gramStart"/>
            <w:r>
              <w:rPr>
                <w:lang w:val="bg-BG"/>
              </w:rPr>
              <w:t xml:space="preserve">2 </w:t>
            </w:r>
            <w:proofErr w:type="gramEnd"/>
          </w:p>
        </w:tc>
        <w:tc>
          <w:tcPr>
            <w:tcW w:w="567" w:type="dxa"/>
            <w:vAlign w:val="center"/>
          </w:tcPr>
          <w:p w:rsidR="00F0129B" w:rsidRPr="00280203" w:rsidRDefault="00F0129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0129B" w:rsidRPr="00280203" w:rsidRDefault="00F0129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F0129B" w:rsidRPr="00280203" w:rsidRDefault="00F0129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0129B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F0129B" w:rsidRDefault="00F0129B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43</w:t>
            </w:r>
          </w:p>
        </w:tc>
        <w:tc>
          <w:tcPr>
            <w:tcW w:w="6945" w:type="dxa"/>
            <w:noWrap/>
            <w:vAlign w:val="center"/>
          </w:tcPr>
          <w:p w:rsidR="00F0129B" w:rsidRPr="00280203" w:rsidRDefault="00F0129B" w:rsidP="00F0129B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обявяването по подходящ начин датата, часа и мястото на отваряне на ценовите оферти</w:t>
            </w:r>
          </w:p>
        </w:tc>
        <w:tc>
          <w:tcPr>
            <w:tcW w:w="567" w:type="dxa"/>
            <w:vAlign w:val="center"/>
          </w:tcPr>
          <w:p w:rsidR="00F0129B" w:rsidRPr="00280203" w:rsidRDefault="00F0129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0129B" w:rsidRPr="00280203" w:rsidRDefault="00F0129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F0129B" w:rsidRPr="00280203" w:rsidRDefault="00F0129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4</w:t>
            </w:r>
            <w:r w:rsidR="00F0129B">
              <w:rPr>
                <w:lang w:val="bg-BG"/>
              </w:rPr>
              <w:t>4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Плик № 3 с надпис "Предлагана цена" </w:t>
            </w:r>
            <w:r w:rsidRPr="00280203">
              <w:rPr>
                <w:b/>
                <w:i/>
                <w:lang w:val="bg-BG"/>
              </w:rPr>
              <w:t>на всички допуснати до отваряне на ценовото предложение участници в процедурата</w:t>
            </w:r>
            <w:r w:rsidRPr="00280203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4</w:t>
            </w:r>
            <w:r w:rsidR="00F0129B">
              <w:rPr>
                <w:lang w:val="bg-BG"/>
              </w:rPr>
              <w:t>5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Писмена обосновка от участниците на основание чл. 70, ал. 1 от ЗОП за Плик 3.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F0129B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E01E15" w:rsidRPr="00280203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4</w:t>
            </w:r>
            <w:r w:rsidR="00F0129B">
              <w:rPr>
                <w:lang w:val="bg-BG"/>
              </w:rPr>
              <w:t>6</w:t>
            </w:r>
          </w:p>
        </w:tc>
        <w:tc>
          <w:tcPr>
            <w:tcW w:w="6945" w:type="dxa"/>
            <w:noWrap/>
            <w:vAlign w:val="center"/>
          </w:tcPr>
          <w:p w:rsidR="00E01E15" w:rsidRPr="00280203" w:rsidRDefault="00F0129B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Допълнителни документи, изискани от Комисията на основание чл. 68, ал. </w:t>
            </w:r>
            <w:r>
              <w:rPr>
                <w:lang w:val="bg-BG"/>
              </w:rPr>
              <w:t>11</w:t>
            </w:r>
            <w:r w:rsidRPr="00280203">
              <w:rPr>
                <w:lang w:val="bg-BG"/>
              </w:rPr>
              <w:t xml:space="preserve"> от ЗОП</w:t>
            </w:r>
            <w:r>
              <w:rPr>
                <w:lang w:val="bg-BG"/>
              </w:rPr>
              <w:t xml:space="preserve"> във връзка с информацията, посочени в Плик № 3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4</w:t>
            </w:r>
            <w:r w:rsidR="00F0129B">
              <w:rPr>
                <w:lang w:val="bg-BG"/>
              </w:rPr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Протоколи от работата на Комисията за разглеждане, оценяване и класиране на офертите за избор на изпълнител на ОП, подписани от всички членове на комисията.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4</w:t>
            </w:r>
            <w:r w:rsidR="00F0129B">
              <w:rPr>
                <w:lang w:val="bg-BG"/>
              </w:rPr>
              <w:t>8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Решение на възложителя за класирането на участниците и участника, определен за изпълнител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lastRenderedPageBreak/>
              <w:t>4</w:t>
            </w:r>
            <w:r w:rsidR="00F0129B">
              <w:rPr>
                <w:lang w:val="bg-BG"/>
              </w:rPr>
              <w:t>9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Доказателства/писма за изпращане на решението за класиране до участниците в тридневен срок от издаването му и за уведомяване на Европейската комисия в случаите по </w:t>
            </w:r>
            <w:r w:rsidRPr="00280203">
              <w:rPr>
                <w:u w:val="single"/>
                <w:lang w:val="bg-BG"/>
              </w:rPr>
              <w:t>чл. 70, ал. 4 от ЗОП</w:t>
            </w:r>
            <w:r w:rsidRPr="00280203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F0129B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50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в профила на купувача решението на възложителя за класирането на участниците и участника, определен за изпълнител заедно с протокола на комисията при условията на чл. 22б, ал. 3 от ЗОП</w:t>
            </w:r>
            <w:proofErr w:type="gramStart"/>
            <w:r w:rsidRPr="00280203">
              <w:rPr>
                <w:lang w:val="bg-BG"/>
              </w:rPr>
              <w:t>, като и</w:t>
            </w:r>
            <w:proofErr w:type="gramEnd"/>
            <w:r w:rsidRPr="00280203">
              <w:rPr>
                <w:lang w:val="bg-BG"/>
              </w:rPr>
              <w:t xml:space="preserve"> в същия ден решението е изпратено до участниците </w:t>
            </w:r>
            <w:r w:rsidRPr="00280203">
              <w:rPr>
                <w:i/>
                <w:lang w:val="bg-BG"/>
              </w:rPr>
              <w:t>(Ако е приложимо в зависимост редакцията на ЗОП действаща към момента на стартиране на процедурата)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5</w:t>
            </w:r>
            <w:r w:rsidR="00F0129B">
              <w:rPr>
                <w:lang w:val="bg-BG"/>
              </w:rPr>
              <w:t>1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предоставено копие или достъп до Протокола от работата на комисията, при постъпило писмено искане от участник.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5</w:t>
            </w:r>
            <w:r w:rsidR="00F0129B">
              <w:rPr>
                <w:lang w:val="bg-BG"/>
              </w:rPr>
              <w:t>2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Доказателство </w:t>
            </w:r>
            <w:proofErr w:type="gramStart"/>
            <w:r w:rsidRPr="00280203">
              <w:rPr>
                <w:lang w:val="bg-BG"/>
              </w:rPr>
              <w:t>относно</w:t>
            </w:r>
            <w:proofErr w:type="gramEnd"/>
            <w:r w:rsidRPr="00280203">
              <w:rPr>
                <w:lang w:val="bg-BG"/>
              </w:rPr>
              <w:t xml:space="preserve"> наличието на обстоятелствата по чл. 74, ал. 2, т. 1-3, когато договорът за ОП е сключен с класирания на второ място участник.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5</w:t>
            </w:r>
            <w:r w:rsidR="00F0129B">
              <w:rPr>
                <w:lang w:val="bg-BG"/>
              </w:rPr>
              <w:t>3</w:t>
            </w:r>
          </w:p>
        </w:tc>
        <w:tc>
          <w:tcPr>
            <w:tcW w:w="6945" w:type="dxa"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highlight w:val="yellow"/>
                <w:lang w:val="en-US"/>
              </w:rPr>
            </w:pPr>
            <w:r w:rsidRPr="00280203">
              <w:rPr>
                <w:lang w:val="bg-BG"/>
              </w:rPr>
              <w:t>Договор, сключен между Възложителя и избрания участник за изпълнител на обществената поръчка, вкл. и сключен в резултат на рамково споразумение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5</w:t>
            </w:r>
            <w:r w:rsidR="00F0129B">
              <w:rPr>
                <w:lang w:val="bg-BG"/>
              </w:rPr>
              <w:t>4</w:t>
            </w:r>
          </w:p>
        </w:tc>
        <w:tc>
          <w:tcPr>
            <w:tcW w:w="6945" w:type="dxa"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>Документи от участника, определен за изпълнител, издадени от компетентен орган, за удостоверяване липсата на обстоятелства съгласно чл. 47, ал. 10 от ЗОП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5</w:t>
            </w:r>
            <w:r w:rsidR="00F0129B">
              <w:rPr>
                <w:lang w:val="bg-BG"/>
              </w:rPr>
              <w:t>5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 xml:space="preserve">Документ за </w:t>
            </w:r>
            <w:proofErr w:type="gramStart"/>
            <w:r w:rsidRPr="00280203">
              <w:rPr>
                <w:lang w:val="bg-BG"/>
              </w:rPr>
              <w:t>гаранция за изпълнение на договора - банкова гаранция</w:t>
            </w:r>
            <w:proofErr w:type="gramEnd"/>
            <w:r w:rsidRPr="00280203">
              <w:rPr>
                <w:lang w:val="bg-BG"/>
              </w:rPr>
              <w:t xml:space="preserve">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5</w:t>
            </w:r>
            <w:r w:rsidR="00F0129B">
              <w:rPr>
                <w:lang w:val="bg-BG"/>
              </w:rPr>
              <w:t>6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Документ за извършена регистрация или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процедурата, </w:t>
            </w:r>
            <w:proofErr w:type="spellStart"/>
            <w:r w:rsidRPr="00280203">
              <w:rPr>
                <w:lang w:val="bg-BG"/>
              </w:rPr>
              <w:t>съглано</w:t>
            </w:r>
            <w:proofErr w:type="spellEnd"/>
            <w:r w:rsidRPr="00280203">
              <w:rPr>
                <w:lang w:val="bg-BG"/>
              </w:rPr>
              <w:t xml:space="preserve"> чл.</w:t>
            </w:r>
            <w:r w:rsidRPr="00280203">
              <w:rPr>
                <w:lang w:val="en-US"/>
              </w:rPr>
              <w:t xml:space="preserve"> </w:t>
            </w:r>
            <w:r w:rsidRPr="00280203">
              <w:rPr>
                <w:lang w:val="bg-BG"/>
              </w:rPr>
              <w:t>42, ал.</w:t>
            </w:r>
            <w:r w:rsidRPr="00280203">
              <w:rPr>
                <w:lang w:val="en-US"/>
              </w:rPr>
              <w:t xml:space="preserve"> 1, </w:t>
            </w:r>
            <w:r w:rsidRPr="00280203">
              <w:rPr>
                <w:lang w:val="bg-BG"/>
              </w:rPr>
              <w:t>т. 4 от ЗОП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80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5</w:t>
            </w:r>
            <w:r w:rsidR="00F0129B">
              <w:rPr>
                <w:lang w:val="bg-BG"/>
              </w:rPr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Документи, удостоверяващи, че към момента на сключване на договора, валидността на офертата на участника, определен за изпълнител, не е изтекла.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5</w:t>
            </w:r>
            <w:r w:rsidR="00F0129B">
              <w:rPr>
                <w:lang w:val="bg-BG"/>
              </w:rPr>
              <w:t>8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Документ за регистрация на юридическо лице в съответствие с изискването по чл. 25, ал. 3, т. 2 от ЗОП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5</w:t>
            </w:r>
            <w:r w:rsidR="00F0129B">
              <w:rPr>
                <w:lang w:val="bg-BG"/>
              </w:rPr>
              <w:t>9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</w:t>
            </w:r>
            <w:r w:rsidRPr="00280203">
              <w:rPr>
                <w:b/>
                <w:lang w:val="bg-BG"/>
              </w:rPr>
              <w:t>както и КСС на електронен носител (xls/xlsx формат)</w:t>
            </w:r>
            <w:r w:rsidRPr="00280203">
              <w:rPr>
                <w:lang w:val="bg-BG"/>
              </w:rPr>
              <w:t>, когато е приложимо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F0129B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60</w:t>
            </w:r>
          </w:p>
        </w:tc>
        <w:tc>
          <w:tcPr>
            <w:tcW w:w="6945" w:type="dxa"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Изпратена информация за сключен Договор за </w:t>
            </w:r>
            <w:proofErr w:type="gramStart"/>
            <w:r w:rsidRPr="00280203">
              <w:rPr>
                <w:lang w:val="bg-BG"/>
              </w:rPr>
              <w:t>обществена поръчка до АОП за вписването му в Регистъра на обществените</w:t>
            </w:r>
            <w:proofErr w:type="gramEnd"/>
            <w:r w:rsidRPr="00280203">
              <w:rPr>
                <w:lang w:val="bg-BG"/>
              </w:rPr>
              <w:t xml:space="preserve"> поръчки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6</w:t>
            </w:r>
            <w:r w:rsidR="00F0129B">
              <w:rPr>
                <w:lang w:val="bg-BG"/>
              </w:rPr>
              <w:t>1</w:t>
            </w:r>
          </w:p>
        </w:tc>
        <w:tc>
          <w:tcPr>
            <w:tcW w:w="6945" w:type="dxa"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Изпратена информация за публикуване на сключен договор или рамково споразумение за обществена поръчка в Официален вестник на Европейския съюз съгласно обстоятелствата на чл</w:t>
            </w:r>
            <w:proofErr w:type="gramStart"/>
            <w:r w:rsidRPr="00280203">
              <w:rPr>
                <w:lang w:val="bg-BG"/>
              </w:rPr>
              <w:t>.</w:t>
            </w:r>
            <w:r w:rsidRPr="00280203">
              <w:rPr>
                <w:lang w:val="en-US"/>
              </w:rPr>
              <w:t xml:space="preserve"> </w:t>
            </w:r>
            <w:r w:rsidRPr="00280203">
              <w:rPr>
                <w:lang w:val="bg-BG"/>
              </w:rPr>
              <w:t>45а</w:t>
            </w:r>
            <w:proofErr w:type="gramEnd"/>
            <w:r w:rsidRPr="00280203">
              <w:rPr>
                <w:lang w:val="bg-BG"/>
              </w:rPr>
              <w:t xml:space="preserve">, ал. 1, т. 5 и чл. 45в, ал. 1, т. 5 от ЗОП </w:t>
            </w:r>
            <w:r w:rsidRPr="00280203">
              <w:rPr>
                <w:b/>
                <w:i/>
                <w:lang w:val="bg-BG"/>
              </w:rPr>
              <w:t>(</w:t>
            </w:r>
            <w:r w:rsidRPr="00280203">
              <w:rPr>
                <w:i/>
                <w:lang w:val="bg-BG"/>
              </w:rPr>
              <w:t>Взема се предвид редакцията на ЗОП действаща към момента на стартиране на процедурата</w:t>
            </w:r>
            <w:r w:rsidRPr="00280203">
              <w:rPr>
                <w:b/>
                <w:i/>
                <w:lang w:val="bg-BG"/>
              </w:rPr>
              <w:t>)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0129B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F0129B" w:rsidRPr="00F0129B" w:rsidRDefault="00F0129B" w:rsidP="00F0129B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6</w:t>
            </w:r>
            <w:r>
              <w:rPr>
                <w:lang w:val="bg-BG"/>
              </w:rPr>
              <w:t>2</w:t>
            </w:r>
          </w:p>
        </w:tc>
        <w:tc>
          <w:tcPr>
            <w:tcW w:w="6945" w:type="dxa"/>
            <w:noWrap/>
            <w:vAlign w:val="center"/>
            <w:hideMark/>
          </w:tcPr>
          <w:p w:rsidR="00F0129B" w:rsidRPr="00694739" w:rsidRDefault="00F0129B" w:rsidP="00275612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Обзорна таблица 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 xml:space="preserve">по </w:t>
            </w:r>
            <w:proofErr w:type="gramStart"/>
            <w:r w:rsidRPr="00694739">
              <w:rPr>
                <w:lang w:val="bg-BG"/>
              </w:rPr>
              <w:t>Образец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 xml:space="preserve"> </w:t>
            </w:r>
            <w:proofErr w:type="gramEnd"/>
          </w:p>
        </w:tc>
        <w:tc>
          <w:tcPr>
            <w:tcW w:w="567" w:type="dxa"/>
            <w:vAlign w:val="center"/>
          </w:tcPr>
          <w:p w:rsidR="00F0129B" w:rsidRPr="00280203" w:rsidRDefault="00F0129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0129B" w:rsidRPr="00280203" w:rsidRDefault="00F0129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0129B" w:rsidRPr="00280203" w:rsidRDefault="00F0129B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6</w:t>
            </w:r>
            <w:r w:rsidR="00F0129B">
              <w:rPr>
                <w:lang w:val="bg-BG"/>
              </w:rPr>
              <w:t>3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C86145" w:rsidP="0028020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="00E01E15"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="00E01E15"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</w:t>
            </w:r>
            <w:proofErr w:type="spellStart"/>
            <w:r>
              <w:rPr>
                <w:lang w:val="bg-BG"/>
              </w:rPr>
              <w:t>ци</w:t>
            </w:r>
            <w:proofErr w:type="spellEnd"/>
            <w:r w:rsidR="00E01E15" w:rsidRPr="00280203">
              <w:rPr>
                <w:lang w:val="bg-BG"/>
              </w:rPr>
              <w:t xml:space="preserve"> </w:t>
            </w:r>
            <w:proofErr w:type="gramStart"/>
            <w:r w:rsidR="00E01E15" w:rsidRPr="00280203">
              <w:rPr>
                <w:lang w:val="bg-BG"/>
              </w:rPr>
              <w:t>относно</w:t>
            </w:r>
            <w:proofErr w:type="gramEnd"/>
            <w:r w:rsidR="00E01E15" w:rsidRPr="00280203">
              <w:rPr>
                <w:lang w:val="bg-BG"/>
              </w:rPr>
              <w:t xml:space="preserve"> действие или бездействие</w:t>
            </w:r>
            <w:r w:rsidR="00F0129B">
              <w:rPr>
                <w:lang w:val="bg-BG"/>
              </w:rPr>
              <w:t>/решение</w:t>
            </w:r>
            <w:r w:rsidR="00E01E15"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E01E15" w:rsidRPr="00F0129B" w:rsidRDefault="00E01E15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6</w:t>
            </w:r>
            <w:r w:rsidR="00F0129B">
              <w:rPr>
                <w:lang w:val="bg-BG"/>
              </w:rPr>
              <w:t>4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F0129B" w:rsidP="00F0129B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="00E01E15"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="00E01E15" w:rsidRPr="00280203">
              <w:rPr>
                <w:lang w:val="bg-BG"/>
              </w:rPr>
              <w:t xml:space="preserve"> на КЗК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1E15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E01E15" w:rsidRPr="00E01E15" w:rsidRDefault="00E01E15" w:rsidP="00E01E15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6</w:t>
            </w:r>
            <w:r w:rsidR="00F0129B">
              <w:rPr>
                <w:lang w:val="bg-BG"/>
              </w:rPr>
              <w:t>5</w:t>
            </w:r>
          </w:p>
        </w:tc>
        <w:tc>
          <w:tcPr>
            <w:tcW w:w="6945" w:type="dxa"/>
            <w:noWrap/>
            <w:vAlign w:val="center"/>
            <w:hideMark/>
          </w:tcPr>
          <w:p w:rsidR="00E01E15" w:rsidRPr="00280203" w:rsidRDefault="00F0129B" w:rsidP="0028020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="00E01E15" w:rsidRPr="00280203">
              <w:rPr>
                <w:lang w:val="bg-BG"/>
              </w:rPr>
              <w:t xml:space="preserve"> </w:t>
            </w:r>
            <w:r w:rsidR="00C86145">
              <w:rPr>
                <w:lang w:val="bg-BG"/>
              </w:rPr>
              <w:t>(на</w:t>
            </w:r>
            <w:r w:rsidR="00C86145" w:rsidRPr="00280203">
              <w:rPr>
                <w:lang w:val="bg-BG"/>
              </w:rPr>
              <w:t>пр. определение</w:t>
            </w:r>
            <w:r w:rsidR="00C86145">
              <w:rPr>
                <w:lang w:val="bg-BG"/>
              </w:rPr>
              <w:t>)</w:t>
            </w:r>
            <w:r w:rsidR="00C86145" w:rsidRPr="00280203">
              <w:rPr>
                <w:lang w:val="bg-BG"/>
              </w:rPr>
              <w:t xml:space="preserve"> </w:t>
            </w:r>
            <w:r w:rsidR="00E01E15" w:rsidRPr="00280203">
              <w:rPr>
                <w:lang w:val="bg-BG"/>
              </w:rPr>
              <w:t>на ВАС</w:t>
            </w:r>
          </w:p>
        </w:tc>
        <w:tc>
          <w:tcPr>
            <w:tcW w:w="56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01E15" w:rsidRPr="00280203" w:rsidRDefault="00E01E15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195D10" w:rsidRPr="0068595E" w:rsidRDefault="00195D10" w:rsidP="00195D10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195D10" w:rsidRPr="0068595E" w:rsidRDefault="00195D10" w:rsidP="00195D10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195D10" w:rsidRPr="0068595E" w:rsidRDefault="00195D10" w:rsidP="00195D10">
      <w:pPr>
        <w:pStyle w:val="firstline"/>
        <w:spacing w:before="240" w:beforeAutospacing="0" w:after="120" w:afterAutospacing="0" w:line="276" w:lineRule="auto"/>
        <w:jc w:val="both"/>
      </w:pPr>
    </w:p>
    <w:p w:rsidR="00195D10" w:rsidRDefault="00195D10" w:rsidP="00195D10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</w:t>
      </w:r>
      <w:proofErr w:type="gramStart"/>
      <w:r w:rsidRPr="0068595E">
        <w:t>адрес:.....................................................</w:t>
      </w:r>
      <w:proofErr w:type="gramEnd"/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</w:pPr>
    </w:p>
    <w:p w:rsidR="00195D10" w:rsidRPr="00915E71" w:rsidRDefault="00195D10" w:rsidP="00195D10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Представляващ </w:t>
      </w:r>
      <w:proofErr w:type="gramStart"/>
      <w:r>
        <w:rPr>
          <w:lang w:val="bg-BG"/>
        </w:rPr>
        <w:t>възложителя</w:t>
      </w:r>
      <w:r w:rsidRPr="00915E71">
        <w:rPr>
          <w:lang w:val="bg-BG"/>
        </w:rPr>
        <w:t>:</w:t>
      </w:r>
      <w:proofErr w:type="gramEnd"/>
      <w:r w:rsidRPr="00915E71">
        <w:rPr>
          <w:lang w:val="bg-BG"/>
        </w:rPr>
        <w:tab/>
      </w:r>
      <w:proofErr w:type="gramStart"/>
      <w:r w:rsidRPr="001C6E5B">
        <w:rPr>
          <w:i/>
          <w:color w:val="A6A6A6"/>
          <w:lang w:val="bg-BG"/>
        </w:rPr>
        <w:t>подпис</w:t>
      </w:r>
      <w:proofErr w:type="gramEnd"/>
      <w:r w:rsidRPr="001C6E5B">
        <w:rPr>
          <w:i/>
          <w:color w:val="A6A6A6"/>
          <w:lang w:val="bg-BG"/>
        </w:rPr>
        <w:t xml:space="preserve"> и печат</w:t>
      </w:r>
    </w:p>
    <w:p w:rsidR="00195D10" w:rsidRDefault="00195D10" w:rsidP="00195D10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gramStart"/>
      <w:r>
        <w:rPr>
          <w:lang w:val="bg-BG"/>
        </w:rPr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  <w:proofErr w:type="gramEnd"/>
    </w:p>
    <w:p w:rsidR="00195D10" w:rsidRPr="00714A64" w:rsidRDefault="00195D10" w:rsidP="00195D10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gramStart"/>
      <w:r w:rsidRPr="00244BDD">
        <w:rPr>
          <w:i/>
          <w:color w:val="A6A6A6"/>
          <w:lang w:val="bg-BG"/>
        </w:rPr>
        <w:t>трите</w:t>
      </w:r>
      <w:proofErr w:type="gramEnd"/>
      <w:r w:rsidRPr="00244BDD">
        <w:rPr>
          <w:i/>
          <w:color w:val="A6A6A6"/>
          <w:lang w:val="bg-BG"/>
        </w:rPr>
        <w:t xml:space="preserve"> имена</w:t>
      </w:r>
      <w:r>
        <w:rPr>
          <w:i/>
          <w:color w:val="A6A6A6"/>
          <w:lang w:val="bg-BG"/>
        </w:rPr>
        <w:t>, длъжност</w:t>
      </w:r>
    </w:p>
    <w:p w:rsidR="00195D10" w:rsidRPr="0068595E" w:rsidRDefault="00195D10" w:rsidP="00195D10">
      <w:pPr>
        <w:spacing w:after="120" w:line="276" w:lineRule="auto"/>
        <w:rPr>
          <w:lang w:val="bg-BG"/>
        </w:rPr>
      </w:pP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195D10" w:rsidRPr="00694739" w:rsidRDefault="00195D10" w:rsidP="00195D10">
      <w:pPr>
        <w:spacing w:after="120"/>
        <w:rPr>
          <w:i/>
        </w:rPr>
      </w:pPr>
    </w:p>
    <w:p w:rsidR="0060030A" w:rsidRPr="00280203" w:rsidRDefault="0060030A" w:rsidP="00195D10">
      <w:pPr>
        <w:spacing w:after="120" w:line="276" w:lineRule="auto"/>
        <w:rPr>
          <w:i/>
        </w:rPr>
      </w:pPr>
    </w:p>
    <w:sectPr w:rsidR="0060030A" w:rsidRPr="00280203" w:rsidSect="00280203">
      <w:footerReference w:type="default" r:id="rId9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003" w:rsidRDefault="002B3003">
      <w:r>
        <w:separator/>
      </w:r>
    </w:p>
  </w:endnote>
  <w:endnote w:type="continuationSeparator" w:id="0">
    <w:p w:rsidR="002B3003" w:rsidRDefault="002B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F9E" w:rsidRDefault="00D21197">
    <w:pPr>
      <w:pStyle w:val="Footer"/>
      <w:jc w:val="right"/>
    </w:pPr>
    <w:r>
      <w:fldChar w:fldCharType="begin"/>
    </w:r>
    <w:r w:rsidR="00EB2237">
      <w:instrText xml:space="preserve"> PAGE   \* MERGEFORMAT </w:instrText>
    </w:r>
    <w:r>
      <w:fldChar w:fldCharType="separate"/>
    </w:r>
    <w:r w:rsidR="00FF1FA0">
      <w:rPr>
        <w:noProof/>
      </w:rPr>
      <w:t>1</w:t>
    </w:r>
    <w:r>
      <w:rPr>
        <w:noProof/>
      </w:rPr>
      <w:fldChar w:fldCharType="end"/>
    </w:r>
  </w:p>
  <w:p w:rsidR="00970F9E" w:rsidRPr="00BE6035" w:rsidRDefault="00970F9E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003" w:rsidRDefault="002B3003">
      <w:r>
        <w:separator/>
      </w:r>
    </w:p>
  </w:footnote>
  <w:footnote w:type="continuationSeparator" w:id="0">
    <w:p w:rsidR="002B3003" w:rsidRDefault="002B3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0054"/>
    <w:rsid w:val="000043F8"/>
    <w:rsid w:val="00011752"/>
    <w:rsid w:val="00023D5D"/>
    <w:rsid w:val="00026467"/>
    <w:rsid w:val="000301B3"/>
    <w:rsid w:val="00030EF9"/>
    <w:rsid w:val="0003337E"/>
    <w:rsid w:val="00033BAD"/>
    <w:rsid w:val="00033E6D"/>
    <w:rsid w:val="000349CD"/>
    <w:rsid w:val="000350D9"/>
    <w:rsid w:val="00043097"/>
    <w:rsid w:val="00047C44"/>
    <w:rsid w:val="00052FAA"/>
    <w:rsid w:val="00061785"/>
    <w:rsid w:val="0006235D"/>
    <w:rsid w:val="00067CA6"/>
    <w:rsid w:val="00067CBC"/>
    <w:rsid w:val="000712D2"/>
    <w:rsid w:val="00072F4D"/>
    <w:rsid w:val="00074312"/>
    <w:rsid w:val="00083244"/>
    <w:rsid w:val="000A248E"/>
    <w:rsid w:val="000A5A4E"/>
    <w:rsid w:val="000C749D"/>
    <w:rsid w:val="000D24E1"/>
    <w:rsid w:val="000D3827"/>
    <w:rsid w:val="000D6E11"/>
    <w:rsid w:val="000E2D89"/>
    <w:rsid w:val="000E3439"/>
    <w:rsid w:val="000E4E1E"/>
    <w:rsid w:val="000E7D42"/>
    <w:rsid w:val="000F25C6"/>
    <w:rsid w:val="000F2D5E"/>
    <w:rsid w:val="000F3020"/>
    <w:rsid w:val="00104F19"/>
    <w:rsid w:val="00106B4B"/>
    <w:rsid w:val="0011754C"/>
    <w:rsid w:val="001200A3"/>
    <w:rsid w:val="00120A4A"/>
    <w:rsid w:val="0012163D"/>
    <w:rsid w:val="00122EB1"/>
    <w:rsid w:val="001267AB"/>
    <w:rsid w:val="00126E26"/>
    <w:rsid w:val="00130980"/>
    <w:rsid w:val="00131354"/>
    <w:rsid w:val="001357EB"/>
    <w:rsid w:val="00140D80"/>
    <w:rsid w:val="00142249"/>
    <w:rsid w:val="00143FCB"/>
    <w:rsid w:val="00153BEA"/>
    <w:rsid w:val="001569A5"/>
    <w:rsid w:val="0016215E"/>
    <w:rsid w:val="00163CC4"/>
    <w:rsid w:val="00176B2D"/>
    <w:rsid w:val="00184085"/>
    <w:rsid w:val="00195D10"/>
    <w:rsid w:val="001A76F9"/>
    <w:rsid w:val="001B7AFD"/>
    <w:rsid w:val="001F3714"/>
    <w:rsid w:val="001F6195"/>
    <w:rsid w:val="001F6E2A"/>
    <w:rsid w:val="0020572C"/>
    <w:rsid w:val="002219F9"/>
    <w:rsid w:val="00232CAC"/>
    <w:rsid w:val="00240990"/>
    <w:rsid w:val="00243DA7"/>
    <w:rsid w:val="00245136"/>
    <w:rsid w:val="00251668"/>
    <w:rsid w:val="002524E6"/>
    <w:rsid w:val="002577CD"/>
    <w:rsid w:val="00257802"/>
    <w:rsid w:val="00264323"/>
    <w:rsid w:val="00280203"/>
    <w:rsid w:val="00283A44"/>
    <w:rsid w:val="0028714F"/>
    <w:rsid w:val="002913AD"/>
    <w:rsid w:val="00296A9B"/>
    <w:rsid w:val="002A18BB"/>
    <w:rsid w:val="002B3003"/>
    <w:rsid w:val="002B612A"/>
    <w:rsid w:val="002C4D3A"/>
    <w:rsid w:val="002D4C07"/>
    <w:rsid w:val="002E2253"/>
    <w:rsid w:val="002E488B"/>
    <w:rsid w:val="002E490D"/>
    <w:rsid w:val="002E6380"/>
    <w:rsid w:val="002F146A"/>
    <w:rsid w:val="002F267A"/>
    <w:rsid w:val="002F332F"/>
    <w:rsid w:val="002F3C97"/>
    <w:rsid w:val="002F6F20"/>
    <w:rsid w:val="00307917"/>
    <w:rsid w:val="00310CC9"/>
    <w:rsid w:val="003176E6"/>
    <w:rsid w:val="0032685B"/>
    <w:rsid w:val="00353157"/>
    <w:rsid w:val="00360195"/>
    <w:rsid w:val="00360DBE"/>
    <w:rsid w:val="003710DF"/>
    <w:rsid w:val="00383915"/>
    <w:rsid w:val="00385ED7"/>
    <w:rsid w:val="00387AB4"/>
    <w:rsid w:val="00395006"/>
    <w:rsid w:val="003957F4"/>
    <w:rsid w:val="00397772"/>
    <w:rsid w:val="003978F4"/>
    <w:rsid w:val="003A5BEF"/>
    <w:rsid w:val="003B087A"/>
    <w:rsid w:val="003B20A2"/>
    <w:rsid w:val="003B3564"/>
    <w:rsid w:val="003B4AF6"/>
    <w:rsid w:val="003B5607"/>
    <w:rsid w:val="003C396C"/>
    <w:rsid w:val="003C6153"/>
    <w:rsid w:val="003C6FF3"/>
    <w:rsid w:val="003D42B9"/>
    <w:rsid w:val="003E05BF"/>
    <w:rsid w:val="003E0969"/>
    <w:rsid w:val="003E39EE"/>
    <w:rsid w:val="003E75BE"/>
    <w:rsid w:val="00402406"/>
    <w:rsid w:val="00411F51"/>
    <w:rsid w:val="00412095"/>
    <w:rsid w:val="004163E3"/>
    <w:rsid w:val="004217D0"/>
    <w:rsid w:val="00424779"/>
    <w:rsid w:val="004273CC"/>
    <w:rsid w:val="004322D3"/>
    <w:rsid w:val="00434653"/>
    <w:rsid w:val="00445CC1"/>
    <w:rsid w:val="00451A95"/>
    <w:rsid w:val="004669EE"/>
    <w:rsid w:val="00473AD5"/>
    <w:rsid w:val="00476EB5"/>
    <w:rsid w:val="00483486"/>
    <w:rsid w:val="00484EF7"/>
    <w:rsid w:val="00486BB5"/>
    <w:rsid w:val="004940C1"/>
    <w:rsid w:val="004A35EF"/>
    <w:rsid w:val="004A3D26"/>
    <w:rsid w:val="004B116A"/>
    <w:rsid w:val="004B132D"/>
    <w:rsid w:val="004B3A24"/>
    <w:rsid w:val="004B7391"/>
    <w:rsid w:val="004C6896"/>
    <w:rsid w:val="004D0E5E"/>
    <w:rsid w:val="004E1ACF"/>
    <w:rsid w:val="004E7FDB"/>
    <w:rsid w:val="004F1933"/>
    <w:rsid w:val="005023B7"/>
    <w:rsid w:val="005038FA"/>
    <w:rsid w:val="005075A8"/>
    <w:rsid w:val="00511963"/>
    <w:rsid w:val="00512191"/>
    <w:rsid w:val="00512357"/>
    <w:rsid w:val="00514266"/>
    <w:rsid w:val="00515E19"/>
    <w:rsid w:val="005172E0"/>
    <w:rsid w:val="00517F65"/>
    <w:rsid w:val="00530189"/>
    <w:rsid w:val="00530656"/>
    <w:rsid w:val="0053229D"/>
    <w:rsid w:val="00532D8C"/>
    <w:rsid w:val="00551092"/>
    <w:rsid w:val="00551150"/>
    <w:rsid w:val="00552AA2"/>
    <w:rsid w:val="00553277"/>
    <w:rsid w:val="00561E01"/>
    <w:rsid w:val="005632E3"/>
    <w:rsid w:val="00572BA3"/>
    <w:rsid w:val="00573972"/>
    <w:rsid w:val="005800EE"/>
    <w:rsid w:val="0058020B"/>
    <w:rsid w:val="00590776"/>
    <w:rsid w:val="00593E18"/>
    <w:rsid w:val="00594C2B"/>
    <w:rsid w:val="00596F1C"/>
    <w:rsid w:val="005A29C8"/>
    <w:rsid w:val="005A56ED"/>
    <w:rsid w:val="005C3CEC"/>
    <w:rsid w:val="005C568A"/>
    <w:rsid w:val="005D3565"/>
    <w:rsid w:val="005D5B3C"/>
    <w:rsid w:val="005D6CDB"/>
    <w:rsid w:val="005E28B1"/>
    <w:rsid w:val="005E660B"/>
    <w:rsid w:val="005F2C1A"/>
    <w:rsid w:val="005F5A0C"/>
    <w:rsid w:val="00600147"/>
    <w:rsid w:val="0060030A"/>
    <w:rsid w:val="00605732"/>
    <w:rsid w:val="00605984"/>
    <w:rsid w:val="00613354"/>
    <w:rsid w:val="006162FF"/>
    <w:rsid w:val="00626C28"/>
    <w:rsid w:val="006273EA"/>
    <w:rsid w:val="0062769D"/>
    <w:rsid w:val="00631EF3"/>
    <w:rsid w:val="0064119C"/>
    <w:rsid w:val="0064388D"/>
    <w:rsid w:val="006557F5"/>
    <w:rsid w:val="00660811"/>
    <w:rsid w:val="00662DE3"/>
    <w:rsid w:val="00666AAA"/>
    <w:rsid w:val="00674615"/>
    <w:rsid w:val="006775E6"/>
    <w:rsid w:val="006778A1"/>
    <w:rsid w:val="0068394A"/>
    <w:rsid w:val="00691787"/>
    <w:rsid w:val="00696555"/>
    <w:rsid w:val="00697C9E"/>
    <w:rsid w:val="006B19ED"/>
    <w:rsid w:val="006B1B7A"/>
    <w:rsid w:val="006B59DA"/>
    <w:rsid w:val="006B636E"/>
    <w:rsid w:val="006C5A27"/>
    <w:rsid w:val="006C6A65"/>
    <w:rsid w:val="006C7ECC"/>
    <w:rsid w:val="006D15AD"/>
    <w:rsid w:val="006D29D9"/>
    <w:rsid w:val="006D7F13"/>
    <w:rsid w:val="006E0307"/>
    <w:rsid w:val="006E3462"/>
    <w:rsid w:val="006E56F8"/>
    <w:rsid w:val="006F2A6B"/>
    <w:rsid w:val="006F2B46"/>
    <w:rsid w:val="006F78D8"/>
    <w:rsid w:val="0070748E"/>
    <w:rsid w:val="0071173A"/>
    <w:rsid w:val="00730039"/>
    <w:rsid w:val="0073455C"/>
    <w:rsid w:val="00737E7D"/>
    <w:rsid w:val="00742CC2"/>
    <w:rsid w:val="00743083"/>
    <w:rsid w:val="00747D66"/>
    <w:rsid w:val="00762D8B"/>
    <w:rsid w:val="0077073E"/>
    <w:rsid w:val="007739CD"/>
    <w:rsid w:val="007835C1"/>
    <w:rsid w:val="00783EF8"/>
    <w:rsid w:val="00784DD1"/>
    <w:rsid w:val="007941AF"/>
    <w:rsid w:val="007A2B13"/>
    <w:rsid w:val="007A3E01"/>
    <w:rsid w:val="007B4857"/>
    <w:rsid w:val="007C178A"/>
    <w:rsid w:val="007D0804"/>
    <w:rsid w:val="007D209F"/>
    <w:rsid w:val="007D2D21"/>
    <w:rsid w:val="007D6AD8"/>
    <w:rsid w:val="007E025A"/>
    <w:rsid w:val="007E32BF"/>
    <w:rsid w:val="007E386B"/>
    <w:rsid w:val="007F0B3A"/>
    <w:rsid w:val="007F38EC"/>
    <w:rsid w:val="00800705"/>
    <w:rsid w:val="00802261"/>
    <w:rsid w:val="00807DEE"/>
    <w:rsid w:val="00810BEF"/>
    <w:rsid w:val="0081454E"/>
    <w:rsid w:val="0082778D"/>
    <w:rsid w:val="008305C9"/>
    <w:rsid w:val="00836926"/>
    <w:rsid w:val="00840478"/>
    <w:rsid w:val="008423CC"/>
    <w:rsid w:val="00851B9C"/>
    <w:rsid w:val="00852FA5"/>
    <w:rsid w:val="0085763E"/>
    <w:rsid w:val="00861F66"/>
    <w:rsid w:val="00864F25"/>
    <w:rsid w:val="008724AB"/>
    <w:rsid w:val="00880C4E"/>
    <w:rsid w:val="008824AD"/>
    <w:rsid w:val="008852C3"/>
    <w:rsid w:val="00893AFB"/>
    <w:rsid w:val="0089425E"/>
    <w:rsid w:val="008948A3"/>
    <w:rsid w:val="00895A4A"/>
    <w:rsid w:val="00897246"/>
    <w:rsid w:val="00897AA2"/>
    <w:rsid w:val="008A16B7"/>
    <w:rsid w:val="008A3852"/>
    <w:rsid w:val="008A5789"/>
    <w:rsid w:val="008A7ECF"/>
    <w:rsid w:val="008B3FA5"/>
    <w:rsid w:val="008E4B98"/>
    <w:rsid w:val="008E5C82"/>
    <w:rsid w:val="008E7282"/>
    <w:rsid w:val="008F2F6F"/>
    <w:rsid w:val="008F6D4E"/>
    <w:rsid w:val="00901002"/>
    <w:rsid w:val="009040A1"/>
    <w:rsid w:val="00911A36"/>
    <w:rsid w:val="00915EA2"/>
    <w:rsid w:val="00917A28"/>
    <w:rsid w:val="00923870"/>
    <w:rsid w:val="0092601D"/>
    <w:rsid w:val="00927FAD"/>
    <w:rsid w:val="00947646"/>
    <w:rsid w:val="00947C16"/>
    <w:rsid w:val="0095192B"/>
    <w:rsid w:val="00954E52"/>
    <w:rsid w:val="00970F9E"/>
    <w:rsid w:val="00971CED"/>
    <w:rsid w:val="00976AD3"/>
    <w:rsid w:val="00983F94"/>
    <w:rsid w:val="0098668D"/>
    <w:rsid w:val="00987F95"/>
    <w:rsid w:val="00994A0E"/>
    <w:rsid w:val="00994A94"/>
    <w:rsid w:val="009963C9"/>
    <w:rsid w:val="00996BD2"/>
    <w:rsid w:val="009A4B71"/>
    <w:rsid w:val="009C3AAC"/>
    <w:rsid w:val="009C7973"/>
    <w:rsid w:val="009C7CD3"/>
    <w:rsid w:val="009D1EC1"/>
    <w:rsid w:val="009F3B2A"/>
    <w:rsid w:val="009F76F7"/>
    <w:rsid w:val="009F7AD7"/>
    <w:rsid w:val="00A22699"/>
    <w:rsid w:val="00A2364B"/>
    <w:rsid w:val="00A32E2C"/>
    <w:rsid w:val="00A33A83"/>
    <w:rsid w:val="00A33EC9"/>
    <w:rsid w:val="00A34C8C"/>
    <w:rsid w:val="00A64267"/>
    <w:rsid w:val="00A66AEB"/>
    <w:rsid w:val="00A72C38"/>
    <w:rsid w:val="00A7424A"/>
    <w:rsid w:val="00A75EF0"/>
    <w:rsid w:val="00A81C24"/>
    <w:rsid w:val="00A8207B"/>
    <w:rsid w:val="00A82C47"/>
    <w:rsid w:val="00A94719"/>
    <w:rsid w:val="00A96508"/>
    <w:rsid w:val="00AA491D"/>
    <w:rsid w:val="00AA77AC"/>
    <w:rsid w:val="00AC635E"/>
    <w:rsid w:val="00AC6800"/>
    <w:rsid w:val="00AD06FD"/>
    <w:rsid w:val="00AD3D4E"/>
    <w:rsid w:val="00AE0699"/>
    <w:rsid w:val="00AE2DAC"/>
    <w:rsid w:val="00AE326B"/>
    <w:rsid w:val="00AF4D89"/>
    <w:rsid w:val="00B0062D"/>
    <w:rsid w:val="00B13F40"/>
    <w:rsid w:val="00B150D3"/>
    <w:rsid w:val="00B17D69"/>
    <w:rsid w:val="00B266CF"/>
    <w:rsid w:val="00B275D2"/>
    <w:rsid w:val="00B368B1"/>
    <w:rsid w:val="00B44147"/>
    <w:rsid w:val="00B44513"/>
    <w:rsid w:val="00B44D3D"/>
    <w:rsid w:val="00B45B55"/>
    <w:rsid w:val="00B51E86"/>
    <w:rsid w:val="00B54546"/>
    <w:rsid w:val="00B7477F"/>
    <w:rsid w:val="00B94DD4"/>
    <w:rsid w:val="00B962E8"/>
    <w:rsid w:val="00B96A7C"/>
    <w:rsid w:val="00B97772"/>
    <w:rsid w:val="00B97F02"/>
    <w:rsid w:val="00BA0DD9"/>
    <w:rsid w:val="00BA70C1"/>
    <w:rsid w:val="00BB2C6D"/>
    <w:rsid w:val="00BB632E"/>
    <w:rsid w:val="00BC19EF"/>
    <w:rsid w:val="00BD2A09"/>
    <w:rsid w:val="00BD41B7"/>
    <w:rsid w:val="00BD469D"/>
    <w:rsid w:val="00BD5757"/>
    <w:rsid w:val="00BD6FF2"/>
    <w:rsid w:val="00BE17FA"/>
    <w:rsid w:val="00BE1FFE"/>
    <w:rsid w:val="00BE2556"/>
    <w:rsid w:val="00BE294B"/>
    <w:rsid w:val="00BE4840"/>
    <w:rsid w:val="00BE6035"/>
    <w:rsid w:val="00BF245A"/>
    <w:rsid w:val="00C05643"/>
    <w:rsid w:val="00C06B7D"/>
    <w:rsid w:val="00C107EF"/>
    <w:rsid w:val="00C11F65"/>
    <w:rsid w:val="00C25499"/>
    <w:rsid w:val="00C45C58"/>
    <w:rsid w:val="00C4667B"/>
    <w:rsid w:val="00C607B2"/>
    <w:rsid w:val="00C60808"/>
    <w:rsid w:val="00C6405E"/>
    <w:rsid w:val="00C65B5F"/>
    <w:rsid w:val="00C6730B"/>
    <w:rsid w:val="00C73B66"/>
    <w:rsid w:val="00C743EA"/>
    <w:rsid w:val="00C86145"/>
    <w:rsid w:val="00CA16D4"/>
    <w:rsid w:val="00CB0E8B"/>
    <w:rsid w:val="00CB2A45"/>
    <w:rsid w:val="00CB3DB9"/>
    <w:rsid w:val="00CB4734"/>
    <w:rsid w:val="00CB4832"/>
    <w:rsid w:val="00CB4BE1"/>
    <w:rsid w:val="00CB61A3"/>
    <w:rsid w:val="00CC0401"/>
    <w:rsid w:val="00CC0A0C"/>
    <w:rsid w:val="00CC46B2"/>
    <w:rsid w:val="00CC7557"/>
    <w:rsid w:val="00CD17CE"/>
    <w:rsid w:val="00CD38EC"/>
    <w:rsid w:val="00CD5741"/>
    <w:rsid w:val="00CD575C"/>
    <w:rsid w:val="00CF4DE2"/>
    <w:rsid w:val="00CF6E32"/>
    <w:rsid w:val="00CF752C"/>
    <w:rsid w:val="00D02AFD"/>
    <w:rsid w:val="00D067B0"/>
    <w:rsid w:val="00D11943"/>
    <w:rsid w:val="00D12B0D"/>
    <w:rsid w:val="00D12B52"/>
    <w:rsid w:val="00D14915"/>
    <w:rsid w:val="00D21029"/>
    <w:rsid w:val="00D21197"/>
    <w:rsid w:val="00D244F8"/>
    <w:rsid w:val="00D30FD8"/>
    <w:rsid w:val="00D40CAC"/>
    <w:rsid w:val="00D432E8"/>
    <w:rsid w:val="00D446B2"/>
    <w:rsid w:val="00D46C5A"/>
    <w:rsid w:val="00D54A1A"/>
    <w:rsid w:val="00D8239F"/>
    <w:rsid w:val="00D96C9A"/>
    <w:rsid w:val="00D96EB3"/>
    <w:rsid w:val="00DA475B"/>
    <w:rsid w:val="00DB1490"/>
    <w:rsid w:val="00DC08F2"/>
    <w:rsid w:val="00DC1793"/>
    <w:rsid w:val="00DC4C80"/>
    <w:rsid w:val="00DC4E42"/>
    <w:rsid w:val="00DD1E73"/>
    <w:rsid w:val="00DD34C4"/>
    <w:rsid w:val="00DE139C"/>
    <w:rsid w:val="00DE77F0"/>
    <w:rsid w:val="00DF3849"/>
    <w:rsid w:val="00DF4178"/>
    <w:rsid w:val="00DF7E9A"/>
    <w:rsid w:val="00E01E15"/>
    <w:rsid w:val="00E02C8B"/>
    <w:rsid w:val="00E10FA3"/>
    <w:rsid w:val="00E1365F"/>
    <w:rsid w:val="00E16E30"/>
    <w:rsid w:val="00E205D2"/>
    <w:rsid w:val="00E32B02"/>
    <w:rsid w:val="00E4383A"/>
    <w:rsid w:val="00E461DC"/>
    <w:rsid w:val="00E56047"/>
    <w:rsid w:val="00E65EF3"/>
    <w:rsid w:val="00E70F78"/>
    <w:rsid w:val="00E718CF"/>
    <w:rsid w:val="00E72B2B"/>
    <w:rsid w:val="00E73C8C"/>
    <w:rsid w:val="00E74FAF"/>
    <w:rsid w:val="00E80B6A"/>
    <w:rsid w:val="00E840F6"/>
    <w:rsid w:val="00E90F6B"/>
    <w:rsid w:val="00E939B0"/>
    <w:rsid w:val="00E9657D"/>
    <w:rsid w:val="00EA2B73"/>
    <w:rsid w:val="00EA6B2A"/>
    <w:rsid w:val="00EA753A"/>
    <w:rsid w:val="00EB2237"/>
    <w:rsid w:val="00EC186E"/>
    <w:rsid w:val="00EC52F6"/>
    <w:rsid w:val="00ED0AD9"/>
    <w:rsid w:val="00ED339A"/>
    <w:rsid w:val="00ED6293"/>
    <w:rsid w:val="00ED6F05"/>
    <w:rsid w:val="00ED7E84"/>
    <w:rsid w:val="00EE187B"/>
    <w:rsid w:val="00EE23EB"/>
    <w:rsid w:val="00EE5479"/>
    <w:rsid w:val="00EF0CC4"/>
    <w:rsid w:val="00EF2CA8"/>
    <w:rsid w:val="00EF4B87"/>
    <w:rsid w:val="00EF5268"/>
    <w:rsid w:val="00F0129B"/>
    <w:rsid w:val="00F14398"/>
    <w:rsid w:val="00F15222"/>
    <w:rsid w:val="00F158FE"/>
    <w:rsid w:val="00F21C10"/>
    <w:rsid w:val="00F22564"/>
    <w:rsid w:val="00F25141"/>
    <w:rsid w:val="00F30EA3"/>
    <w:rsid w:val="00F30F71"/>
    <w:rsid w:val="00F327D7"/>
    <w:rsid w:val="00F347D5"/>
    <w:rsid w:val="00F36E62"/>
    <w:rsid w:val="00F5121E"/>
    <w:rsid w:val="00F54BF5"/>
    <w:rsid w:val="00F63D5F"/>
    <w:rsid w:val="00F6513B"/>
    <w:rsid w:val="00F66DE8"/>
    <w:rsid w:val="00F670B0"/>
    <w:rsid w:val="00F722F7"/>
    <w:rsid w:val="00F7323F"/>
    <w:rsid w:val="00F77233"/>
    <w:rsid w:val="00F81179"/>
    <w:rsid w:val="00F8173F"/>
    <w:rsid w:val="00F830F9"/>
    <w:rsid w:val="00F85EED"/>
    <w:rsid w:val="00F92901"/>
    <w:rsid w:val="00F96D4F"/>
    <w:rsid w:val="00FA247D"/>
    <w:rsid w:val="00FA4983"/>
    <w:rsid w:val="00FA7429"/>
    <w:rsid w:val="00FA7A4B"/>
    <w:rsid w:val="00FB0BC6"/>
    <w:rsid w:val="00FB25BD"/>
    <w:rsid w:val="00FB31CC"/>
    <w:rsid w:val="00FB371D"/>
    <w:rsid w:val="00FC31DD"/>
    <w:rsid w:val="00FC3BDB"/>
    <w:rsid w:val="00FC71ED"/>
    <w:rsid w:val="00FC795F"/>
    <w:rsid w:val="00FD6CE6"/>
    <w:rsid w:val="00FD7C96"/>
    <w:rsid w:val="00FE0136"/>
    <w:rsid w:val="00FE31CE"/>
    <w:rsid w:val="00FF015D"/>
    <w:rsid w:val="00FF062D"/>
    <w:rsid w:val="00FF1FA0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  <w:style w:type="character" w:customStyle="1" w:styleId="a">
    <w:name w:val="Основен текст"/>
    <w:basedOn w:val="DefaultParagraphFont"/>
    <w:rsid w:val="004247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Revision">
    <w:name w:val="Revision"/>
    <w:hidden/>
    <w:uiPriority w:val="99"/>
    <w:semiHidden/>
    <w:rsid w:val="003A5BEF"/>
    <w:rPr>
      <w:sz w:val="24"/>
      <w:szCs w:val="24"/>
      <w:lang w:val="en-GB" w:eastAsia="en-US"/>
    </w:rPr>
  </w:style>
  <w:style w:type="character" w:customStyle="1" w:styleId="2">
    <w:name w:val="Заглавие #2_"/>
    <w:basedOn w:val="DefaultParagraphFont"/>
    <w:link w:val="20"/>
    <w:rsid w:val="00E80B6A"/>
    <w:rPr>
      <w:sz w:val="23"/>
      <w:szCs w:val="23"/>
      <w:shd w:val="clear" w:color="auto" w:fill="FFFFFF"/>
    </w:rPr>
  </w:style>
  <w:style w:type="paragraph" w:customStyle="1" w:styleId="20">
    <w:name w:val="Заглавие #2"/>
    <w:basedOn w:val="Normal"/>
    <w:link w:val="2"/>
    <w:rsid w:val="00E80B6A"/>
    <w:pPr>
      <w:shd w:val="clear" w:color="auto" w:fill="FFFFFF"/>
      <w:spacing w:before="600" w:after="480" w:line="552" w:lineRule="exact"/>
      <w:outlineLvl w:val="1"/>
    </w:pPr>
    <w:rPr>
      <w:sz w:val="23"/>
      <w:szCs w:val="23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  <w:style w:type="character" w:customStyle="1" w:styleId="a">
    <w:name w:val="Основен текст"/>
    <w:basedOn w:val="DefaultParagraphFont"/>
    <w:rsid w:val="004247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Revision">
    <w:name w:val="Revision"/>
    <w:hidden/>
    <w:uiPriority w:val="99"/>
    <w:semiHidden/>
    <w:rsid w:val="003A5BEF"/>
    <w:rPr>
      <w:sz w:val="24"/>
      <w:szCs w:val="24"/>
      <w:lang w:val="en-GB" w:eastAsia="en-US"/>
    </w:rPr>
  </w:style>
  <w:style w:type="character" w:customStyle="1" w:styleId="2">
    <w:name w:val="Заглавие #2_"/>
    <w:basedOn w:val="DefaultParagraphFont"/>
    <w:link w:val="20"/>
    <w:rsid w:val="00E80B6A"/>
    <w:rPr>
      <w:sz w:val="23"/>
      <w:szCs w:val="23"/>
      <w:shd w:val="clear" w:color="auto" w:fill="FFFFFF"/>
    </w:rPr>
  </w:style>
  <w:style w:type="paragraph" w:customStyle="1" w:styleId="20">
    <w:name w:val="Заглавие #2"/>
    <w:basedOn w:val="Normal"/>
    <w:link w:val="2"/>
    <w:rsid w:val="00E80B6A"/>
    <w:pPr>
      <w:shd w:val="clear" w:color="auto" w:fill="FFFFFF"/>
      <w:spacing w:before="600" w:after="480" w:line="552" w:lineRule="exact"/>
      <w:outlineLvl w:val="1"/>
    </w:pPr>
    <w:rPr>
      <w:sz w:val="23"/>
      <w:szCs w:val="23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63782-A44D-4474-A379-0D98BD914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1500</Words>
  <Characters>9008</Characters>
  <Application>Microsoft Office Word</Application>
  <DocSecurity>0</DocSecurity>
  <Lines>75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10488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Diyana Bozhkova Krastanova</cp:lastModifiedBy>
  <cp:revision>14</cp:revision>
  <cp:lastPrinted>2016-06-02T07:36:00Z</cp:lastPrinted>
  <dcterms:created xsi:type="dcterms:W3CDTF">2016-10-21T08:35:00Z</dcterms:created>
  <dcterms:modified xsi:type="dcterms:W3CDTF">2017-01-06T14:55:00Z</dcterms:modified>
</cp:coreProperties>
</file>