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0B" w:rsidRPr="0098430B" w:rsidRDefault="0098430B" w:rsidP="009843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98430B">
        <w:rPr>
          <w:rFonts w:ascii="Times New Roman" w:hAnsi="Times New Roman" w:cs="Times New Roman"/>
        </w:rPr>
        <w:t>РЕГЛАМЕНТ ЗА ИЗПЪЛНЕНИЕ (ЕС) № 808/2014 НА КОМИСИЯТА</w:t>
      </w:r>
      <w:r w:rsidRPr="0098430B">
        <w:rPr>
          <w:rFonts w:ascii="Times New Roman" w:hAnsi="Times New Roman" w:cs="Times New Roman"/>
        </w:rPr>
        <w:br/>
        <w:t>от 17 юли 2014 година</w:t>
      </w:r>
      <w:r w:rsidRPr="0098430B">
        <w:rPr>
          <w:rFonts w:ascii="Times New Roman" w:hAnsi="Times New Roman" w:cs="Times New Roman"/>
        </w:rPr>
        <w:br/>
      </w:r>
      <w:proofErr w:type="gramStart"/>
      <w:r w:rsidRPr="0098430B">
        <w:rPr>
          <w:rFonts w:ascii="Times New Roman" w:hAnsi="Times New Roman" w:cs="Times New Roman"/>
        </w:rPr>
        <w:t>за</w:t>
      </w:r>
      <w:proofErr w:type="gramEnd"/>
      <w:r w:rsidRPr="0098430B">
        <w:rPr>
          <w:rFonts w:ascii="Times New Roman" w:hAnsi="Times New Roman" w:cs="Times New Roman"/>
        </w:rPr>
        <w:t xml:space="preserve"> определяне на правила за прилагането на Регламент (ЕС) № 1305/2013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(ЕЗФРСР)</w:t>
      </w:r>
    </w:p>
    <w:p w:rsidR="0098430B" w:rsidRPr="0098430B" w:rsidRDefault="0098430B" w:rsidP="0098430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</w:p>
    <w:p w:rsidR="0098430B" w:rsidRPr="0098430B" w:rsidRDefault="0098430B" w:rsidP="0098430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9843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Технически характеристики на действията за информация и </w:t>
      </w:r>
      <w:proofErr w:type="gramStart"/>
      <w:r w:rsidRPr="009843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публичност</w:t>
      </w:r>
      <w:proofErr w:type="gramEnd"/>
    </w:p>
    <w:p w:rsidR="0098430B" w:rsidRPr="0098430B" w:rsidRDefault="0098430B" w:rsidP="0098430B">
      <w:pPr>
        <w:shd w:val="clear" w:color="auto" w:fill="FFFFFF"/>
        <w:spacing w:after="0" w:line="73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98430B" w:rsidRPr="0098430B" w:rsidRDefault="0098430B" w:rsidP="0098430B">
      <w:pPr>
        <w:shd w:val="clear" w:color="auto" w:fill="FFFFFF"/>
        <w:spacing w:after="0" w:line="73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98430B" w:rsidRPr="0098430B" w:rsidRDefault="0098430B" w:rsidP="0098430B">
      <w:pPr>
        <w:shd w:val="clear" w:color="auto" w:fill="FFFFFF"/>
        <w:spacing w:after="0" w:line="73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98430B" w:rsidRPr="0098430B" w:rsidRDefault="0098430B" w:rsidP="0098430B">
      <w:pPr>
        <w:shd w:val="clear" w:color="auto" w:fill="FFFFFF"/>
        <w:spacing w:after="0" w:line="73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to_paragraph_id5484115"/>
      <w:bookmarkEnd w:id="0"/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</w:t>
      </w:r>
      <w:r w:rsidRPr="0098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Лого и </w:t>
      </w:r>
      <w:proofErr w:type="gramStart"/>
      <w:r w:rsidRPr="0098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девиз </w:t>
      </w:r>
      <w:proofErr w:type="gramEnd"/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Всяка дейност за информация и публичност съдържа следните елементи:</w:t>
      </w:r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а) емблемата на ЕС съгласно графичните стандарти, представени </w:t>
      </w:r>
      <w:proofErr w:type="gramStart"/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</w:t>
      </w:r>
      <w:proofErr w:type="gramEnd"/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4" w:history="1">
        <w:r w:rsidRPr="0098430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bg-BG"/>
          </w:rPr>
          <w:t>http://europa.eu/abc/symbols/emblem/download_en.htm</w:t>
        </w:r>
      </w:hyperlink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придружен от обяснение на ролята на ЕС посредством следното изявление:</w:t>
      </w:r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„Европейският земеделски фонд за развитие на селските райони Европа инвестира в селските райони</w:t>
      </w: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".</w:t>
      </w:r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б) за действията и мерките, финансирани от LEADER, логото на </w:t>
      </w:r>
      <w:proofErr w:type="gramStart"/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LEADER: ++ LEADER</w:t>
      </w:r>
      <w:proofErr w:type="gramEnd"/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logo++</w:t>
      </w:r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Pr="0098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Информационни и комуникационни </w:t>
      </w:r>
      <w:proofErr w:type="gramStart"/>
      <w:r w:rsidRPr="0098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материали</w:t>
      </w:r>
      <w:proofErr w:type="gramEnd"/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Публикациите (като например брошури, листовки и бюлетини) и плакатите за мерките и дейностите, съфинансирани от ЕЗФРСР, съдържат на заглавната си страница ясно посочено участието на Съюза, както и </w:t>
      </w:r>
      <w:proofErr w:type="gramStart"/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емблемата на ЕС, когато се използва също национална или регионална емблема</w:t>
      </w:r>
      <w:proofErr w:type="gramEnd"/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Публикациите посочват органа, който отговаря за съдържанието, както и управляващия орган, определен да изпълнява въпросната национална </w:t>
      </w:r>
      <w:proofErr w:type="gramStart"/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програма за подпомагане и/или програма</w:t>
      </w:r>
      <w:proofErr w:type="gramEnd"/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ЕЗФРСР.</w:t>
      </w:r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информацията се разпространява чрез електронни средства (уебсайтове, бази данни за потенциалните бенефициери) или като аудио-визуални материали, разпоредбите на първия параграф се прилагат по аналогия.</w:t>
      </w:r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Уебсайтовете във връзка с ЕЗФРСР следва да:</w:t>
      </w:r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а) посочват финансовия принос от ЕЗФРСР най-малко на заглавната страница на сайта;</w:t>
      </w:r>
    </w:p>
    <w:p w:rsidR="0098430B" w:rsidRPr="0098430B" w:rsidRDefault="0098430B" w:rsidP="0098430B">
      <w:pPr>
        <w:spacing w:after="0" w:line="240" w:lineRule="auto"/>
        <w:ind w:firstLine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43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б) включват препратка към уебсайта на Комисията за ЕЗФРСР.</w:t>
      </w:r>
    </w:p>
    <w:p w:rsidR="00CC387E" w:rsidRPr="0098430B" w:rsidRDefault="00CC387E">
      <w:pPr>
        <w:rPr>
          <w:rFonts w:ascii="Times New Roman" w:hAnsi="Times New Roman" w:cs="Times New Roman"/>
        </w:rPr>
      </w:pPr>
    </w:p>
    <w:sectPr w:rsidR="00CC387E" w:rsidRPr="0098430B" w:rsidSect="00CC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98430B"/>
    <w:rsid w:val="0098430B"/>
    <w:rsid w:val="00CC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7E"/>
  </w:style>
  <w:style w:type="paragraph" w:styleId="Heading3">
    <w:name w:val="heading 3"/>
    <w:basedOn w:val="Normal"/>
    <w:link w:val="Heading3Char"/>
    <w:uiPriority w:val="9"/>
    <w:qFormat/>
    <w:rsid w:val="0098430B"/>
    <w:pPr>
      <w:spacing w:before="44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430B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8430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8430B"/>
    <w:pPr>
      <w:spacing w:after="0" w:line="240" w:lineRule="auto"/>
      <w:ind w:firstLine="97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98430B"/>
    <w:pPr>
      <w:spacing w:after="0" w:line="240" w:lineRule="auto"/>
      <w:ind w:firstLine="97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482">
          <w:marLeft w:val="0"/>
          <w:marRight w:val="0"/>
          <w:marTop w:val="14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73945791">
          <w:marLeft w:val="0"/>
          <w:marRight w:val="0"/>
          <w:marTop w:val="14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5748438">
              <w:marLeft w:val="0"/>
              <w:marRight w:val="59"/>
              <w:marTop w:val="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213">
              <w:marLeft w:val="0"/>
              <w:marRight w:val="59"/>
              <w:marTop w:val="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366">
              <w:marLeft w:val="0"/>
              <w:marRight w:val="59"/>
              <w:marTop w:val="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8805">
              <w:marLeft w:val="0"/>
              <w:marRight w:val="59"/>
              <w:marTop w:val="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opa.eu/abc/symbols/emblem/download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dianas</dc:creator>
  <cp:lastModifiedBy>dianas</cp:lastModifiedBy>
  <cp:revision>1</cp:revision>
  <dcterms:created xsi:type="dcterms:W3CDTF">2017-06-29T10:00:00Z</dcterms:created>
  <dcterms:modified xsi:type="dcterms:W3CDTF">2017-06-29T10:01:00Z</dcterms:modified>
</cp:coreProperties>
</file>